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D982" w14:textId="742761D5" w:rsidR="00934C89" w:rsidRPr="00A50785" w:rsidRDefault="00934C89" w:rsidP="00934C89">
      <w:pPr>
        <w:pStyle w:val="paragraph"/>
        <w:spacing w:before="0" w:beforeAutospacing="0" w:after="0" w:afterAutospacing="0"/>
        <w:jc w:val="center"/>
        <w:textAlignment w:val="baseline"/>
        <w:rPr>
          <w:rFonts w:ascii="Segoe UI" w:hAnsi="Segoe UI" w:cs="Segoe UI"/>
          <w:color w:val="2F5496"/>
          <w:sz w:val="20"/>
          <w:szCs w:val="18"/>
        </w:rPr>
      </w:pPr>
      <w:r w:rsidRPr="00A50785">
        <w:rPr>
          <w:rStyle w:val="normaltextrun"/>
          <w:rFonts w:ascii="Calibri" w:hAnsi="Calibri" w:cs="Calibri"/>
          <w:b/>
          <w:bCs/>
          <w:color w:val="2F5496"/>
          <w:sz w:val="32"/>
          <w:szCs w:val="28"/>
        </w:rPr>
        <w:t xml:space="preserve">Project UK </w:t>
      </w:r>
      <w:bookmarkStart w:id="0" w:name="_GoBack"/>
      <w:bookmarkEnd w:id="0"/>
      <w:r w:rsidRPr="00A50785">
        <w:rPr>
          <w:rStyle w:val="normaltextrun"/>
          <w:rFonts w:ascii="Calibri" w:hAnsi="Calibri" w:cs="Calibri"/>
          <w:b/>
          <w:bCs/>
          <w:color w:val="2F5496"/>
          <w:sz w:val="32"/>
          <w:szCs w:val="28"/>
        </w:rPr>
        <w:t xml:space="preserve">Stage </w:t>
      </w:r>
      <w:r>
        <w:rPr>
          <w:rStyle w:val="normaltextrun"/>
          <w:rFonts w:ascii="Calibri" w:hAnsi="Calibri" w:cs="Calibri"/>
          <w:b/>
          <w:bCs/>
          <w:color w:val="2F5496"/>
          <w:sz w:val="32"/>
          <w:szCs w:val="28"/>
        </w:rPr>
        <w:t xml:space="preserve">One: Channel Scallops </w:t>
      </w:r>
    </w:p>
    <w:p w14:paraId="096CFC70" w14:textId="77777777" w:rsidR="00934C89" w:rsidRPr="00A50785" w:rsidRDefault="00934C89" w:rsidP="00934C89">
      <w:pPr>
        <w:pStyle w:val="paragraph"/>
        <w:spacing w:before="0" w:beforeAutospacing="0" w:after="0" w:afterAutospacing="0"/>
        <w:jc w:val="center"/>
        <w:textAlignment w:val="baseline"/>
        <w:rPr>
          <w:rFonts w:ascii="Segoe UI" w:hAnsi="Segoe UI" w:cs="Segoe UI"/>
          <w:color w:val="2F5496"/>
          <w:sz w:val="20"/>
          <w:szCs w:val="18"/>
        </w:rPr>
      </w:pPr>
      <w:r w:rsidRPr="00A50785">
        <w:rPr>
          <w:rStyle w:val="normaltextrun"/>
          <w:rFonts w:ascii="Calibri" w:hAnsi="Calibri" w:cs="Calibri"/>
          <w:b/>
          <w:bCs/>
          <w:color w:val="2F5496"/>
          <w:sz w:val="28"/>
        </w:rPr>
        <w:t>(Facilitated by the MSC)</w:t>
      </w:r>
      <w:r w:rsidRPr="00A50785">
        <w:rPr>
          <w:rStyle w:val="eop"/>
          <w:rFonts w:ascii="Calibri" w:hAnsi="Calibri" w:cs="Calibri"/>
          <w:color w:val="2F5496"/>
          <w:sz w:val="28"/>
        </w:rPr>
        <w:t> </w:t>
      </w:r>
    </w:p>
    <w:p w14:paraId="351D0E9C" w14:textId="77777777" w:rsidR="00934C89" w:rsidRPr="00A50785" w:rsidRDefault="00934C89" w:rsidP="00934C89">
      <w:pPr>
        <w:pStyle w:val="paragraph"/>
        <w:spacing w:before="0" w:beforeAutospacing="0" w:after="0" w:afterAutospacing="0"/>
        <w:textAlignment w:val="baseline"/>
        <w:rPr>
          <w:rFonts w:ascii="Segoe UI" w:hAnsi="Segoe UI" w:cs="Segoe UI"/>
          <w:sz w:val="20"/>
          <w:szCs w:val="18"/>
        </w:rPr>
      </w:pPr>
      <w:r w:rsidRPr="00A50785">
        <w:rPr>
          <w:rStyle w:val="eop"/>
          <w:rFonts w:ascii="Calibri" w:hAnsi="Calibri" w:cs="Calibri"/>
          <w:szCs w:val="22"/>
        </w:rPr>
        <w:t> </w:t>
      </w:r>
    </w:p>
    <w:p w14:paraId="36C639CF" w14:textId="34CD3043" w:rsidR="00934C89" w:rsidRPr="00077292" w:rsidRDefault="00CE4ACF" w:rsidP="00934C89">
      <w:pPr>
        <w:pStyle w:val="paragraph"/>
        <w:spacing w:before="0" w:beforeAutospacing="0" w:after="0" w:afterAutospacing="0"/>
        <w:jc w:val="center"/>
        <w:textAlignment w:val="baseline"/>
        <w:rPr>
          <w:rFonts w:ascii="Segoe UI" w:hAnsi="Segoe UI" w:cs="Segoe UI"/>
          <w:color w:val="7F7F7F" w:themeColor="text1" w:themeTint="80"/>
          <w:sz w:val="22"/>
          <w:szCs w:val="22"/>
        </w:rPr>
      </w:pPr>
      <w:r>
        <w:rPr>
          <w:rStyle w:val="normaltextrun"/>
          <w:rFonts w:ascii="Calibri" w:hAnsi="Calibri" w:cs="Calibri"/>
          <w:color w:val="7F7F7F" w:themeColor="text1" w:themeTint="80"/>
          <w:sz w:val="22"/>
          <w:szCs w:val="22"/>
        </w:rPr>
        <w:t>Thursday 5</w:t>
      </w:r>
      <w:r w:rsidRPr="00CE4ACF">
        <w:rPr>
          <w:rStyle w:val="normaltextrun"/>
          <w:rFonts w:ascii="Calibri" w:hAnsi="Calibri" w:cs="Calibri"/>
          <w:color w:val="7F7F7F" w:themeColor="text1" w:themeTint="80"/>
          <w:sz w:val="22"/>
          <w:szCs w:val="22"/>
          <w:vertAlign w:val="superscript"/>
        </w:rPr>
        <w:t>th</w:t>
      </w:r>
      <w:r>
        <w:rPr>
          <w:rStyle w:val="normaltextrun"/>
          <w:rFonts w:ascii="Calibri" w:hAnsi="Calibri" w:cs="Calibri"/>
          <w:color w:val="7F7F7F" w:themeColor="text1" w:themeTint="80"/>
          <w:sz w:val="22"/>
          <w:szCs w:val="22"/>
        </w:rPr>
        <w:t xml:space="preserve"> </w:t>
      </w:r>
      <w:r w:rsidR="007C7222">
        <w:rPr>
          <w:rStyle w:val="normaltextrun"/>
          <w:rFonts w:ascii="Calibri" w:hAnsi="Calibri" w:cs="Calibri"/>
          <w:color w:val="7F7F7F" w:themeColor="text1" w:themeTint="80"/>
          <w:sz w:val="22"/>
          <w:szCs w:val="22"/>
        </w:rPr>
        <w:t>September</w:t>
      </w:r>
      <w:r w:rsidR="00934C89" w:rsidRPr="00077292">
        <w:rPr>
          <w:rStyle w:val="normaltextrun"/>
          <w:rFonts w:ascii="Calibri" w:hAnsi="Calibri" w:cs="Calibri"/>
          <w:color w:val="7F7F7F" w:themeColor="text1" w:themeTint="80"/>
          <w:sz w:val="22"/>
          <w:szCs w:val="22"/>
        </w:rPr>
        <w:t xml:space="preserve"> 2019 10.</w:t>
      </w:r>
      <w:r w:rsidR="00BC1AC7">
        <w:rPr>
          <w:rStyle w:val="normaltextrun"/>
          <w:rFonts w:ascii="Calibri" w:hAnsi="Calibri" w:cs="Calibri"/>
          <w:color w:val="7F7F7F" w:themeColor="text1" w:themeTint="80"/>
          <w:sz w:val="22"/>
          <w:szCs w:val="22"/>
        </w:rPr>
        <w:t>3</w:t>
      </w:r>
      <w:r w:rsidR="00934C89" w:rsidRPr="00077292">
        <w:rPr>
          <w:rStyle w:val="normaltextrun"/>
          <w:rFonts w:ascii="Calibri" w:hAnsi="Calibri" w:cs="Calibri"/>
          <w:color w:val="7F7F7F" w:themeColor="text1" w:themeTint="80"/>
          <w:sz w:val="22"/>
          <w:szCs w:val="22"/>
        </w:rPr>
        <w:t>0 – 15:</w:t>
      </w:r>
      <w:r w:rsidR="00BC1AC7">
        <w:rPr>
          <w:rStyle w:val="normaltextrun"/>
          <w:rFonts w:ascii="Calibri" w:hAnsi="Calibri" w:cs="Calibri"/>
          <w:color w:val="7F7F7F" w:themeColor="text1" w:themeTint="80"/>
          <w:sz w:val="22"/>
          <w:szCs w:val="22"/>
        </w:rPr>
        <w:t>3</w:t>
      </w:r>
      <w:r w:rsidR="005B081E">
        <w:rPr>
          <w:rStyle w:val="normaltextrun"/>
          <w:rFonts w:ascii="Calibri" w:hAnsi="Calibri" w:cs="Calibri"/>
          <w:color w:val="7F7F7F" w:themeColor="text1" w:themeTint="80"/>
          <w:sz w:val="22"/>
          <w:szCs w:val="22"/>
        </w:rPr>
        <w:t>0</w:t>
      </w:r>
    </w:p>
    <w:p w14:paraId="6DA48A72" w14:textId="77777777" w:rsidR="00934C89" w:rsidRPr="00077292" w:rsidRDefault="00934C89" w:rsidP="00934C89">
      <w:pPr>
        <w:pStyle w:val="paragraph"/>
        <w:spacing w:before="0" w:beforeAutospacing="0" w:after="0" w:afterAutospacing="0"/>
        <w:jc w:val="center"/>
        <w:textAlignment w:val="baseline"/>
        <w:rPr>
          <w:rFonts w:ascii="Segoe UI" w:hAnsi="Segoe UI" w:cs="Segoe UI"/>
          <w:color w:val="7F7F7F" w:themeColor="text1" w:themeTint="80"/>
          <w:sz w:val="22"/>
          <w:szCs w:val="22"/>
        </w:rPr>
      </w:pPr>
      <w:r w:rsidRPr="00077292">
        <w:rPr>
          <w:rStyle w:val="normaltextrun"/>
          <w:rFonts w:ascii="Calibri" w:hAnsi="Calibri" w:cs="Calibri"/>
          <w:color w:val="7F7F7F" w:themeColor="text1" w:themeTint="80"/>
          <w:sz w:val="22"/>
          <w:szCs w:val="22"/>
        </w:rPr>
        <w:t xml:space="preserve">MSC, </w:t>
      </w:r>
      <w:r w:rsidR="000C5056" w:rsidRPr="00077292">
        <w:rPr>
          <w:rStyle w:val="normaltextrun"/>
          <w:rFonts w:ascii="Calibri" w:hAnsi="Calibri" w:cs="Calibri"/>
          <w:color w:val="7F7F7F" w:themeColor="text1" w:themeTint="80"/>
          <w:sz w:val="22"/>
          <w:szCs w:val="22"/>
        </w:rPr>
        <w:t xml:space="preserve">1 </w:t>
      </w:r>
      <w:r w:rsidRPr="00077292">
        <w:rPr>
          <w:rStyle w:val="normaltextrun"/>
          <w:rFonts w:ascii="Calibri" w:hAnsi="Calibri" w:cs="Calibri"/>
          <w:color w:val="7F7F7F" w:themeColor="text1" w:themeTint="80"/>
          <w:sz w:val="22"/>
          <w:szCs w:val="22"/>
        </w:rPr>
        <w:t xml:space="preserve">Snow House, London, </w:t>
      </w:r>
      <w:r w:rsidR="000C5056" w:rsidRPr="00077292">
        <w:rPr>
          <w:rFonts w:ascii="Calibri" w:eastAsia="Calibri" w:hAnsi="Calibri" w:cs="Calibri"/>
          <w:color w:val="7F7F7F" w:themeColor="text1" w:themeTint="80"/>
          <w:sz w:val="22"/>
          <w:szCs w:val="22"/>
        </w:rPr>
        <w:t>EC1A 2DH</w:t>
      </w:r>
    </w:p>
    <w:p w14:paraId="5C6025DB" w14:textId="77777777" w:rsidR="00DA46AB" w:rsidRDefault="00DA46AB"/>
    <w:p w14:paraId="0213D0D2" w14:textId="77777777" w:rsidR="00B12D38" w:rsidRDefault="00B12D38" w:rsidP="00B12D38">
      <w:pPr>
        <w:pStyle w:val="NoSpacing"/>
      </w:pPr>
    </w:p>
    <w:p w14:paraId="7BC73397" w14:textId="19E6E487" w:rsidR="00B12D38" w:rsidRPr="00B12D38" w:rsidRDefault="00B12D38" w:rsidP="00B12D38">
      <w:pPr>
        <w:pStyle w:val="NoSpacing"/>
        <w:rPr>
          <w:b/>
        </w:rPr>
      </w:pPr>
      <w:r w:rsidRPr="00B12D38">
        <w:rPr>
          <w:b/>
        </w:rPr>
        <w:t xml:space="preserve">Attendees </w:t>
      </w:r>
    </w:p>
    <w:p w14:paraId="49D9C345" w14:textId="77777777" w:rsidR="00B12D38" w:rsidRDefault="00B12D38" w:rsidP="00B12D38">
      <w:pPr>
        <w:pStyle w:val="NoSpacing"/>
      </w:pPr>
    </w:p>
    <w:p w14:paraId="202D1614" w14:textId="4D3EC2E2" w:rsidR="00EB0B53" w:rsidRPr="00B12D38" w:rsidRDefault="00B842A5" w:rsidP="00B12D38">
      <w:pPr>
        <w:pStyle w:val="NoSpacing"/>
      </w:pPr>
      <w:r w:rsidRPr="00B12D38">
        <w:t>Tim Huntington</w:t>
      </w:r>
      <w:r w:rsidR="00586418" w:rsidRPr="00B12D38">
        <w:tab/>
      </w:r>
      <w:r w:rsidR="00586418" w:rsidRPr="00B12D38">
        <w:tab/>
        <w:t xml:space="preserve">Poseidon </w:t>
      </w:r>
      <w:r w:rsidR="00586418" w:rsidRPr="00B12D38">
        <w:tab/>
      </w:r>
      <w:r w:rsidR="00586418" w:rsidRPr="00B12D38">
        <w:tab/>
      </w:r>
      <w:r w:rsidR="008A2AB0" w:rsidRPr="00B12D38">
        <w:tab/>
      </w:r>
      <w:r w:rsidRPr="00B12D38">
        <w:t>TH</w:t>
      </w:r>
    </w:p>
    <w:p w14:paraId="483DE4DC" w14:textId="672B7B44" w:rsidR="00B842A5" w:rsidRPr="00B12D38" w:rsidRDefault="00B842A5" w:rsidP="00B12D38">
      <w:pPr>
        <w:pStyle w:val="NoSpacing"/>
      </w:pPr>
      <w:r w:rsidRPr="00B12D38">
        <w:t xml:space="preserve">Fiona Nimmo </w:t>
      </w:r>
      <w:r w:rsidR="00586418" w:rsidRPr="00B12D38">
        <w:tab/>
      </w:r>
      <w:r w:rsidR="00586418" w:rsidRPr="00B12D38">
        <w:tab/>
        <w:t xml:space="preserve">Poseidon </w:t>
      </w:r>
      <w:r w:rsidRPr="00B12D38">
        <w:tab/>
      </w:r>
      <w:r w:rsidRPr="00B12D38">
        <w:tab/>
      </w:r>
      <w:r w:rsidR="008A2AB0" w:rsidRPr="00B12D38">
        <w:tab/>
      </w:r>
      <w:r w:rsidRPr="00B12D38">
        <w:t>FN</w:t>
      </w:r>
    </w:p>
    <w:p w14:paraId="2CE6464E" w14:textId="0A24CA41" w:rsidR="00B842A5" w:rsidRPr="00B12D38" w:rsidRDefault="00B842A5" w:rsidP="00B12D38">
      <w:pPr>
        <w:pStyle w:val="NoSpacing"/>
      </w:pPr>
      <w:r w:rsidRPr="00B12D38">
        <w:t xml:space="preserve">Iain Spear </w:t>
      </w:r>
      <w:r w:rsidRPr="00B12D38">
        <w:tab/>
      </w:r>
      <w:r w:rsidRPr="00B12D38">
        <w:tab/>
      </w:r>
      <w:r w:rsidR="008A2AB0" w:rsidRPr="00B12D38">
        <w:t>Coombe Fisheries Ltd</w:t>
      </w:r>
      <w:r w:rsidR="00586418" w:rsidRPr="00B12D38">
        <w:tab/>
      </w:r>
      <w:r w:rsidR="00586418" w:rsidRPr="00B12D38">
        <w:tab/>
      </w:r>
      <w:r w:rsidRPr="00B12D38">
        <w:t>IS</w:t>
      </w:r>
    </w:p>
    <w:p w14:paraId="32F2D250" w14:textId="6EB81075" w:rsidR="00B842A5" w:rsidRPr="00B12D38" w:rsidRDefault="008A2AB0" w:rsidP="00B12D38">
      <w:pPr>
        <w:pStyle w:val="NoSpacing"/>
      </w:pPr>
      <w:r w:rsidRPr="00B12D38">
        <w:t>Ewen</w:t>
      </w:r>
      <w:r w:rsidR="00B842A5" w:rsidRPr="00B12D38">
        <w:t xml:space="preserve"> </w:t>
      </w:r>
      <w:r w:rsidRPr="00B12D38">
        <w:t>Bell</w:t>
      </w:r>
      <w:r w:rsidR="00B842A5" w:rsidRPr="00B12D38">
        <w:tab/>
      </w:r>
      <w:r w:rsidR="00B842A5" w:rsidRPr="00B12D38">
        <w:tab/>
      </w:r>
      <w:r w:rsidR="00586418" w:rsidRPr="00B12D38">
        <w:t>Cefas</w:t>
      </w:r>
      <w:r w:rsidR="00586418" w:rsidRPr="00B12D38">
        <w:tab/>
      </w:r>
      <w:r w:rsidR="00586418" w:rsidRPr="00B12D38">
        <w:tab/>
      </w:r>
      <w:r w:rsidR="00586418" w:rsidRPr="00B12D38">
        <w:tab/>
      </w:r>
      <w:r w:rsidRPr="00B12D38">
        <w:tab/>
      </w:r>
      <w:r w:rsidR="00B842A5" w:rsidRPr="00B12D38">
        <w:t>E</w:t>
      </w:r>
      <w:r w:rsidRPr="00B12D38">
        <w:t>B</w:t>
      </w:r>
    </w:p>
    <w:p w14:paraId="0C69187E" w14:textId="4A94FC46" w:rsidR="00B842A5" w:rsidRPr="00B12D38" w:rsidRDefault="00B842A5" w:rsidP="00B12D38">
      <w:pPr>
        <w:pStyle w:val="NoSpacing"/>
      </w:pPr>
      <w:r w:rsidRPr="00B12D38">
        <w:t>Theresa Redding</w:t>
      </w:r>
      <w:r w:rsidR="00586418" w:rsidRPr="00B12D38">
        <w:tab/>
        <w:t>Natural England</w:t>
      </w:r>
      <w:r w:rsidRPr="00B12D38">
        <w:t xml:space="preserve"> </w:t>
      </w:r>
      <w:r w:rsidRPr="00B12D38">
        <w:tab/>
      </w:r>
      <w:r w:rsidR="008A2AB0" w:rsidRPr="00B12D38">
        <w:tab/>
      </w:r>
      <w:r w:rsidRPr="00B12D38">
        <w:t>TR</w:t>
      </w:r>
    </w:p>
    <w:p w14:paraId="71871F03" w14:textId="2626BEB9" w:rsidR="00B842A5" w:rsidRPr="00B12D38" w:rsidRDefault="00B842A5" w:rsidP="00B12D38">
      <w:pPr>
        <w:pStyle w:val="NoSpacing"/>
      </w:pPr>
      <w:r w:rsidRPr="00B12D38">
        <w:t>Claire Pescod</w:t>
      </w:r>
      <w:r w:rsidRPr="00B12D38">
        <w:tab/>
      </w:r>
      <w:r w:rsidRPr="00B12D38">
        <w:tab/>
      </w:r>
      <w:r w:rsidR="00586418" w:rsidRPr="00B12D38">
        <w:t>Macduff</w:t>
      </w:r>
      <w:r w:rsidR="00586418" w:rsidRPr="00B12D38">
        <w:tab/>
      </w:r>
      <w:r w:rsidR="00586418" w:rsidRPr="00B12D38">
        <w:tab/>
      </w:r>
      <w:r w:rsidR="008A2AB0" w:rsidRPr="00B12D38">
        <w:tab/>
      </w:r>
      <w:r w:rsidRPr="00B12D38">
        <w:t>CP</w:t>
      </w:r>
    </w:p>
    <w:p w14:paraId="09D0B147" w14:textId="4F8B6276" w:rsidR="00B842A5" w:rsidRPr="00B12D38" w:rsidRDefault="00B842A5" w:rsidP="00B12D38">
      <w:pPr>
        <w:pStyle w:val="NoSpacing"/>
      </w:pPr>
      <w:r w:rsidRPr="00B12D38">
        <w:t>Lauren Parkhouse</w:t>
      </w:r>
      <w:r w:rsidRPr="00B12D38">
        <w:tab/>
      </w:r>
      <w:r w:rsidR="00586418" w:rsidRPr="00B12D38">
        <w:t>Dev</w:t>
      </w:r>
      <w:r w:rsidR="008A2AB0" w:rsidRPr="00B12D38">
        <w:t>on</w:t>
      </w:r>
      <w:r w:rsidR="00586418" w:rsidRPr="00B12D38">
        <w:t xml:space="preserve"> &amp; Sev</w:t>
      </w:r>
      <w:r w:rsidR="008A2AB0" w:rsidRPr="00B12D38">
        <w:t>ern</w:t>
      </w:r>
      <w:r w:rsidR="00586418" w:rsidRPr="00B12D38">
        <w:t xml:space="preserve"> IFCA</w:t>
      </w:r>
      <w:r w:rsidR="00586418" w:rsidRPr="00B12D38">
        <w:tab/>
      </w:r>
      <w:r w:rsidR="00586418" w:rsidRPr="00B12D38">
        <w:tab/>
      </w:r>
      <w:r w:rsidRPr="00B12D38">
        <w:t>LP</w:t>
      </w:r>
    </w:p>
    <w:p w14:paraId="28C76FD9" w14:textId="4EBA6D66" w:rsidR="00B842A5" w:rsidRPr="00B12D38" w:rsidRDefault="008A2AB0" w:rsidP="00B12D38">
      <w:pPr>
        <w:pStyle w:val="NoSpacing"/>
      </w:pPr>
      <w:r w:rsidRPr="00B12D38">
        <w:t>Steve Newstead</w:t>
      </w:r>
      <w:r w:rsidR="00B842A5" w:rsidRPr="00B12D38">
        <w:tab/>
      </w:r>
      <w:r w:rsidRPr="00B12D38">
        <w:t xml:space="preserve">Bangor University </w:t>
      </w:r>
      <w:r w:rsidR="00B842A5" w:rsidRPr="00B12D38">
        <w:tab/>
      </w:r>
      <w:r w:rsidRPr="00B12D38">
        <w:tab/>
        <w:t>SN</w:t>
      </w:r>
    </w:p>
    <w:p w14:paraId="64D82929" w14:textId="674F6E41" w:rsidR="00B842A5" w:rsidRPr="00B12D38" w:rsidRDefault="00B842A5" w:rsidP="00B12D38">
      <w:pPr>
        <w:pStyle w:val="NoSpacing"/>
      </w:pPr>
      <w:r w:rsidRPr="00B12D38">
        <w:t>Andrew Brown</w:t>
      </w:r>
      <w:r w:rsidRPr="00B12D38">
        <w:tab/>
      </w:r>
      <w:r w:rsidRPr="00B12D38">
        <w:tab/>
      </w:r>
      <w:r w:rsidR="00586418" w:rsidRPr="00B12D38">
        <w:t>Macduff</w:t>
      </w:r>
      <w:r w:rsidR="00586418" w:rsidRPr="00B12D38">
        <w:tab/>
      </w:r>
      <w:r w:rsidR="00586418" w:rsidRPr="00B12D38">
        <w:tab/>
      </w:r>
      <w:r w:rsidR="008A2AB0" w:rsidRPr="00B12D38">
        <w:tab/>
      </w:r>
      <w:r w:rsidRPr="00B12D38">
        <w:t>AB</w:t>
      </w:r>
    </w:p>
    <w:p w14:paraId="6FD39214" w14:textId="23BA30C6" w:rsidR="00B842A5" w:rsidRPr="00B12D38" w:rsidRDefault="00B842A5" w:rsidP="00B12D38">
      <w:pPr>
        <w:pStyle w:val="NoSpacing"/>
      </w:pPr>
      <w:r w:rsidRPr="00B12D38">
        <w:t>Hubert G</w:t>
      </w:r>
      <w:r w:rsidR="008A2AB0" w:rsidRPr="00B12D38">
        <w:t>ieschen</w:t>
      </w:r>
      <w:r w:rsidRPr="00B12D38">
        <w:tab/>
      </w:r>
      <w:r w:rsidR="00586418" w:rsidRPr="00B12D38">
        <w:t>MMO</w:t>
      </w:r>
      <w:r w:rsidR="00586418" w:rsidRPr="00B12D38">
        <w:tab/>
      </w:r>
      <w:r w:rsidR="00586418" w:rsidRPr="00B12D38">
        <w:tab/>
      </w:r>
      <w:r w:rsidR="00586418" w:rsidRPr="00B12D38">
        <w:tab/>
      </w:r>
      <w:r w:rsidR="008A2AB0" w:rsidRPr="00B12D38">
        <w:tab/>
      </w:r>
      <w:r w:rsidRPr="00B12D38">
        <w:t>HG</w:t>
      </w:r>
    </w:p>
    <w:p w14:paraId="24DC2AF0" w14:textId="6AF8AB53" w:rsidR="00B842A5" w:rsidRPr="00B12D38" w:rsidRDefault="00B842A5" w:rsidP="00B12D38">
      <w:pPr>
        <w:pStyle w:val="NoSpacing"/>
      </w:pPr>
      <w:r w:rsidRPr="00B12D38">
        <w:t xml:space="preserve">Nathan </w:t>
      </w:r>
      <w:r w:rsidR="008A2AB0" w:rsidRPr="00B12D38">
        <w:t xml:space="preserve">de </w:t>
      </w:r>
      <w:proofErr w:type="spellStart"/>
      <w:r w:rsidR="008A2AB0" w:rsidRPr="00B12D38">
        <w:t>Rozarieux</w:t>
      </w:r>
      <w:proofErr w:type="spellEnd"/>
      <w:r w:rsidRPr="00B12D38">
        <w:tab/>
      </w:r>
      <w:proofErr w:type="spellStart"/>
      <w:r w:rsidR="00586418" w:rsidRPr="00B12D38">
        <w:t>Falfish</w:t>
      </w:r>
      <w:proofErr w:type="spellEnd"/>
      <w:r w:rsidR="00586418" w:rsidRPr="00B12D38">
        <w:tab/>
      </w:r>
      <w:r w:rsidR="00586418" w:rsidRPr="00B12D38">
        <w:tab/>
      </w:r>
      <w:r w:rsidR="00586418" w:rsidRPr="00B12D38">
        <w:tab/>
      </w:r>
      <w:r w:rsidR="008A2AB0" w:rsidRPr="00B12D38">
        <w:tab/>
      </w:r>
      <w:r w:rsidRPr="00B12D38">
        <w:t>ND</w:t>
      </w:r>
    </w:p>
    <w:p w14:paraId="6BFA5B65" w14:textId="1A622A9B" w:rsidR="00B842A5" w:rsidRPr="00B12D38" w:rsidRDefault="00B842A5" w:rsidP="00B12D38">
      <w:pPr>
        <w:pStyle w:val="NoSpacing"/>
      </w:pPr>
      <w:r w:rsidRPr="00B12D38">
        <w:t>Gus Caslake</w:t>
      </w:r>
      <w:r w:rsidRPr="00B12D38">
        <w:tab/>
      </w:r>
      <w:r w:rsidRPr="00B12D38">
        <w:tab/>
      </w:r>
      <w:proofErr w:type="spellStart"/>
      <w:r w:rsidR="00586418" w:rsidRPr="00B12D38">
        <w:t>Seafish</w:t>
      </w:r>
      <w:proofErr w:type="spellEnd"/>
      <w:r w:rsidR="00586418" w:rsidRPr="00B12D38">
        <w:tab/>
      </w:r>
      <w:r w:rsidR="00586418" w:rsidRPr="00B12D38">
        <w:tab/>
      </w:r>
      <w:r w:rsidR="00586418" w:rsidRPr="00B12D38">
        <w:tab/>
      </w:r>
      <w:r w:rsidR="008A2AB0" w:rsidRPr="00B12D38">
        <w:tab/>
      </w:r>
      <w:r w:rsidRPr="00B12D38">
        <w:t>GC</w:t>
      </w:r>
    </w:p>
    <w:p w14:paraId="26892CAD" w14:textId="43093913" w:rsidR="00B842A5" w:rsidRPr="00B12D38" w:rsidRDefault="00B842A5" w:rsidP="00B12D38">
      <w:pPr>
        <w:pStyle w:val="NoSpacing"/>
      </w:pPr>
      <w:r w:rsidRPr="00B12D38">
        <w:t xml:space="preserve">Jenny Murray </w:t>
      </w:r>
      <w:r w:rsidRPr="00B12D38">
        <w:tab/>
      </w:r>
      <w:r w:rsidRPr="00B12D38">
        <w:tab/>
      </w:r>
      <w:r w:rsidR="00586418" w:rsidRPr="00B12D38">
        <w:t>Defra</w:t>
      </w:r>
      <w:r w:rsidR="00586418" w:rsidRPr="00B12D38">
        <w:tab/>
      </w:r>
      <w:r w:rsidR="00586418" w:rsidRPr="00B12D38">
        <w:tab/>
      </w:r>
      <w:r w:rsidR="00586418" w:rsidRPr="00B12D38">
        <w:tab/>
      </w:r>
      <w:r w:rsidR="008A2AB0" w:rsidRPr="00B12D38">
        <w:tab/>
      </w:r>
      <w:r w:rsidRPr="00B12D38">
        <w:t>JM</w:t>
      </w:r>
    </w:p>
    <w:p w14:paraId="6BF46652" w14:textId="53DF73A7" w:rsidR="00586418" w:rsidRPr="00B12D38" w:rsidRDefault="00586418" w:rsidP="00B12D38">
      <w:pPr>
        <w:pStyle w:val="NoSpacing"/>
      </w:pPr>
      <w:r w:rsidRPr="00B12D38">
        <w:t xml:space="preserve">Adam Townley </w:t>
      </w:r>
      <w:r w:rsidRPr="00B12D38">
        <w:tab/>
      </w:r>
      <w:r w:rsidRPr="00B12D38">
        <w:tab/>
        <w:t>NESI</w:t>
      </w:r>
      <w:r w:rsidRPr="00B12D38">
        <w:tab/>
      </w:r>
      <w:r w:rsidRPr="00B12D38">
        <w:tab/>
      </w:r>
      <w:r w:rsidRPr="00B12D38">
        <w:tab/>
      </w:r>
      <w:r w:rsidR="008A2AB0" w:rsidRPr="00B12D38">
        <w:tab/>
      </w:r>
      <w:r w:rsidRPr="00B12D38">
        <w:t>AT</w:t>
      </w:r>
    </w:p>
    <w:p w14:paraId="300EC21E" w14:textId="3E64C122" w:rsidR="00B842A5" w:rsidRPr="00B12D38" w:rsidRDefault="00B842A5" w:rsidP="00B12D38">
      <w:pPr>
        <w:pStyle w:val="NoSpacing"/>
      </w:pPr>
      <w:r w:rsidRPr="00B12D38">
        <w:t>Jo Pollett</w:t>
      </w:r>
      <w:r w:rsidRPr="00B12D38">
        <w:tab/>
      </w:r>
      <w:r w:rsidRPr="00B12D38">
        <w:tab/>
      </w:r>
      <w:r w:rsidR="00586418" w:rsidRPr="00B12D38">
        <w:t>MSC</w:t>
      </w:r>
      <w:r w:rsidR="00586418" w:rsidRPr="00B12D38">
        <w:tab/>
      </w:r>
      <w:r w:rsidR="00586418" w:rsidRPr="00B12D38">
        <w:tab/>
      </w:r>
      <w:r w:rsidR="00586418" w:rsidRPr="00B12D38">
        <w:tab/>
      </w:r>
      <w:r w:rsidR="008A2AB0" w:rsidRPr="00B12D38">
        <w:tab/>
      </w:r>
      <w:r w:rsidRPr="00B12D38">
        <w:t>JP</w:t>
      </w:r>
    </w:p>
    <w:p w14:paraId="26010539" w14:textId="4B3B6E60" w:rsidR="00586418" w:rsidRPr="00B12D38" w:rsidRDefault="00586418" w:rsidP="00B12D38">
      <w:pPr>
        <w:pStyle w:val="NoSpacing"/>
      </w:pPr>
      <w:r w:rsidRPr="00B12D38">
        <w:t xml:space="preserve">Katie Keay </w:t>
      </w:r>
      <w:r w:rsidRPr="00B12D38">
        <w:tab/>
      </w:r>
      <w:r w:rsidRPr="00B12D38">
        <w:tab/>
      </w:r>
      <w:r w:rsidR="00B12D38" w:rsidRPr="00B12D38">
        <w:t xml:space="preserve">Independent </w:t>
      </w:r>
      <w:r w:rsidRPr="00B12D38">
        <w:tab/>
      </w:r>
      <w:r w:rsidRPr="00B12D38">
        <w:tab/>
      </w:r>
      <w:r w:rsidR="008A2AB0" w:rsidRPr="00B12D38">
        <w:tab/>
      </w:r>
      <w:r w:rsidRPr="00B12D38">
        <w:t>KK</w:t>
      </w:r>
    </w:p>
    <w:p w14:paraId="39269B8C" w14:textId="7896828C" w:rsidR="00B842A5" w:rsidRPr="00B12D38" w:rsidRDefault="00B842A5" w:rsidP="00B12D38">
      <w:pPr>
        <w:pStyle w:val="NoSpacing"/>
      </w:pPr>
      <w:r w:rsidRPr="00B12D38">
        <w:t>Erin Priddle</w:t>
      </w:r>
      <w:r w:rsidRPr="00B12D38">
        <w:tab/>
      </w:r>
      <w:r w:rsidRPr="00B12D38">
        <w:tab/>
      </w:r>
      <w:r w:rsidR="00586418" w:rsidRPr="00B12D38">
        <w:t>MSC</w:t>
      </w:r>
      <w:r w:rsidR="00586418" w:rsidRPr="00B12D38">
        <w:tab/>
      </w:r>
      <w:r w:rsidR="00586418" w:rsidRPr="00B12D38">
        <w:tab/>
      </w:r>
      <w:r w:rsidR="00586418" w:rsidRPr="00B12D38">
        <w:tab/>
      </w:r>
      <w:r w:rsidR="008A2AB0" w:rsidRPr="00B12D38">
        <w:tab/>
      </w:r>
      <w:r w:rsidRPr="00B12D38">
        <w:t xml:space="preserve">EP </w:t>
      </w:r>
    </w:p>
    <w:p w14:paraId="52EE2909" w14:textId="411B367C" w:rsidR="00586418" w:rsidRPr="00B12D38" w:rsidRDefault="00586418" w:rsidP="00B12D38">
      <w:pPr>
        <w:pStyle w:val="NoSpacing"/>
      </w:pPr>
      <w:r w:rsidRPr="00B12D38">
        <w:t>Karen Attwood</w:t>
      </w:r>
      <w:r w:rsidRPr="00B12D38">
        <w:tab/>
      </w:r>
      <w:r w:rsidRPr="00B12D38">
        <w:tab/>
        <w:t>MSC</w:t>
      </w:r>
      <w:r w:rsidRPr="00B12D38">
        <w:tab/>
      </w:r>
      <w:r w:rsidRPr="00B12D38">
        <w:tab/>
      </w:r>
      <w:r w:rsidRPr="00B12D38">
        <w:tab/>
      </w:r>
      <w:r w:rsidR="008A2AB0" w:rsidRPr="00B12D38">
        <w:tab/>
      </w:r>
      <w:r w:rsidRPr="00B12D38">
        <w:t>KA</w:t>
      </w:r>
    </w:p>
    <w:p w14:paraId="7BD89194" w14:textId="4C06162D" w:rsidR="00586418" w:rsidRPr="00B12D38" w:rsidRDefault="00586418" w:rsidP="00B12D38">
      <w:pPr>
        <w:pStyle w:val="NoSpacing"/>
      </w:pPr>
      <w:r w:rsidRPr="00B12D38">
        <w:t xml:space="preserve">Matthew Spencer </w:t>
      </w:r>
      <w:r w:rsidRPr="00B12D38">
        <w:tab/>
        <w:t>MSC</w:t>
      </w:r>
      <w:r w:rsidRPr="00B12D38">
        <w:tab/>
      </w:r>
      <w:r w:rsidRPr="00B12D38">
        <w:tab/>
      </w:r>
      <w:r w:rsidRPr="00B12D38">
        <w:tab/>
      </w:r>
      <w:r w:rsidR="008A2AB0" w:rsidRPr="00B12D38">
        <w:tab/>
      </w:r>
      <w:r w:rsidRPr="00B12D38">
        <w:t>MS</w:t>
      </w:r>
    </w:p>
    <w:p w14:paraId="6F9938DE" w14:textId="0EEB4685" w:rsidR="00934C89" w:rsidRPr="00B03B2A" w:rsidRDefault="00934C89" w:rsidP="00934C89">
      <w:pPr>
        <w:rPr>
          <w:rFonts w:eastAsia="Times New Roman" w:cstheme="minorHAnsi"/>
          <w:i/>
          <w:lang w:eastAsia="en-GB"/>
        </w:rPr>
      </w:pPr>
    </w:p>
    <w:p w14:paraId="64279595" w14:textId="5501CCEC" w:rsidR="00934C89" w:rsidRPr="00586418" w:rsidRDefault="00934C89" w:rsidP="002D48F6">
      <w:pPr>
        <w:pStyle w:val="Heading2"/>
        <w:rPr>
          <w:rFonts w:eastAsia="Times New Roman"/>
          <w:lang w:eastAsia="en-GB"/>
        </w:rPr>
      </w:pPr>
      <w:r w:rsidRPr="00586418">
        <w:rPr>
          <w:rFonts w:eastAsia="Times New Roman"/>
          <w:lang w:eastAsia="en-GB"/>
        </w:rPr>
        <w:t xml:space="preserve">Welcome and Introductions </w:t>
      </w:r>
    </w:p>
    <w:p w14:paraId="71C96D86" w14:textId="30F56648" w:rsidR="00B842A5" w:rsidRDefault="00586418" w:rsidP="00934C89">
      <w:pPr>
        <w:rPr>
          <w:rFonts w:eastAsia="Times New Roman" w:cstheme="minorHAnsi"/>
          <w:lang w:eastAsia="en-GB"/>
        </w:rPr>
      </w:pPr>
      <w:r>
        <w:rPr>
          <w:rFonts w:eastAsia="Times New Roman" w:cstheme="minorHAnsi"/>
          <w:lang w:eastAsia="en-GB"/>
        </w:rPr>
        <w:t>EP welcomes all and begins the proceedings by stating how impress</w:t>
      </w:r>
      <w:r w:rsidR="00FF55C7">
        <w:rPr>
          <w:rFonts w:eastAsia="Times New Roman" w:cstheme="minorHAnsi"/>
          <w:lang w:eastAsia="en-GB"/>
        </w:rPr>
        <w:t>ive</w:t>
      </w:r>
      <w:r w:rsidR="00C37477">
        <w:rPr>
          <w:rFonts w:eastAsia="Times New Roman" w:cstheme="minorHAnsi"/>
          <w:lang w:eastAsia="en-GB"/>
        </w:rPr>
        <w:t xml:space="preserve"> the work</w:t>
      </w:r>
      <w:r w:rsidR="00FF55C7">
        <w:rPr>
          <w:rFonts w:eastAsia="Times New Roman" w:cstheme="minorHAnsi"/>
          <w:lang w:eastAsia="en-GB"/>
        </w:rPr>
        <w:t xml:space="preserve"> </w:t>
      </w:r>
      <w:r w:rsidR="006D17E3">
        <w:rPr>
          <w:rFonts w:eastAsia="Times New Roman" w:cstheme="minorHAnsi"/>
          <w:lang w:eastAsia="en-GB"/>
        </w:rPr>
        <w:t xml:space="preserve">of the FIP in the </w:t>
      </w:r>
      <w:r w:rsidR="00C37477">
        <w:rPr>
          <w:rFonts w:eastAsia="Times New Roman" w:cstheme="minorHAnsi"/>
          <w:lang w:eastAsia="en-GB"/>
        </w:rPr>
        <w:t xml:space="preserve">3 years </w:t>
      </w:r>
      <w:r w:rsidR="006D17E3">
        <w:rPr>
          <w:rFonts w:eastAsia="Times New Roman" w:cstheme="minorHAnsi"/>
          <w:lang w:eastAsia="en-GB"/>
        </w:rPr>
        <w:t>it</w:t>
      </w:r>
      <w:r w:rsidR="00C37477">
        <w:rPr>
          <w:rFonts w:eastAsia="Times New Roman" w:cstheme="minorHAnsi"/>
          <w:lang w:eastAsia="en-GB"/>
        </w:rPr>
        <w:t xml:space="preserve"> has been going for</w:t>
      </w:r>
      <w:r>
        <w:rPr>
          <w:rFonts w:eastAsia="Times New Roman" w:cstheme="minorHAnsi"/>
          <w:lang w:eastAsia="en-GB"/>
        </w:rPr>
        <w:t xml:space="preserve">; </w:t>
      </w:r>
      <w:proofErr w:type="gramStart"/>
      <w:r>
        <w:rPr>
          <w:rFonts w:eastAsia="Times New Roman" w:cstheme="minorHAnsi"/>
          <w:lang w:eastAsia="en-GB"/>
        </w:rPr>
        <w:t>in particular EP</w:t>
      </w:r>
      <w:proofErr w:type="gramEnd"/>
      <w:r>
        <w:rPr>
          <w:rFonts w:eastAsia="Times New Roman" w:cstheme="minorHAnsi"/>
          <w:lang w:eastAsia="en-GB"/>
        </w:rPr>
        <w:t xml:space="preserve"> is </w:t>
      </w:r>
      <w:r w:rsidR="00C37477">
        <w:rPr>
          <w:rFonts w:eastAsia="Times New Roman" w:cstheme="minorHAnsi"/>
          <w:lang w:eastAsia="en-GB"/>
        </w:rPr>
        <w:t xml:space="preserve">happy to see alignment between Scallops in PUKFI 1 and 2 </w:t>
      </w:r>
      <w:r>
        <w:rPr>
          <w:rFonts w:eastAsia="Times New Roman" w:cstheme="minorHAnsi"/>
          <w:lang w:eastAsia="en-GB"/>
        </w:rPr>
        <w:t>occurring and goes on to introduce KK as the n</w:t>
      </w:r>
      <w:r w:rsidR="00C37477">
        <w:rPr>
          <w:rFonts w:eastAsia="Times New Roman" w:cstheme="minorHAnsi"/>
          <w:lang w:eastAsia="en-GB"/>
        </w:rPr>
        <w:t xml:space="preserve">ew member of the UK fisheries outreach team. </w:t>
      </w:r>
    </w:p>
    <w:p w14:paraId="4A170068" w14:textId="77777777" w:rsidR="002D48F6" w:rsidRDefault="002D48F6" w:rsidP="00934C89">
      <w:pPr>
        <w:rPr>
          <w:rFonts w:eastAsia="Times New Roman"/>
          <w:b/>
          <w:u w:val="single"/>
          <w:lang w:eastAsia="en-GB"/>
        </w:rPr>
      </w:pPr>
    </w:p>
    <w:p w14:paraId="5DA2558F" w14:textId="411F640F" w:rsidR="00934C89" w:rsidRPr="00586418" w:rsidRDefault="00934C89" w:rsidP="002D48F6">
      <w:pPr>
        <w:pStyle w:val="Heading2"/>
        <w:rPr>
          <w:rFonts w:eastAsia="Times New Roman"/>
          <w:lang w:eastAsia="en-GB"/>
        </w:rPr>
      </w:pPr>
      <w:r w:rsidRPr="00586418">
        <w:rPr>
          <w:rFonts w:eastAsia="Times New Roman"/>
          <w:lang w:eastAsia="en-GB"/>
        </w:rPr>
        <w:t>Minutes and Action Points</w:t>
      </w:r>
    </w:p>
    <w:p w14:paraId="16D92938" w14:textId="2EBE4162" w:rsidR="00C53B54" w:rsidRDefault="002D48F6" w:rsidP="00934C89">
      <w:pPr>
        <w:rPr>
          <w:rFonts w:eastAsia="Times New Roman" w:cstheme="minorHAnsi"/>
          <w:lang w:eastAsia="en-GB"/>
        </w:rPr>
      </w:pPr>
      <w:r>
        <w:rPr>
          <w:rFonts w:eastAsia="Times New Roman" w:cstheme="minorHAnsi"/>
          <w:lang w:eastAsia="en-GB"/>
        </w:rPr>
        <w:t>M</w:t>
      </w:r>
      <w:r w:rsidR="00C53B54">
        <w:rPr>
          <w:rFonts w:eastAsia="Times New Roman" w:cstheme="minorHAnsi"/>
          <w:lang w:eastAsia="en-GB"/>
        </w:rPr>
        <w:t xml:space="preserve">inutes </w:t>
      </w:r>
      <w:r>
        <w:rPr>
          <w:rFonts w:eastAsia="Times New Roman" w:cstheme="minorHAnsi"/>
          <w:lang w:eastAsia="en-GB"/>
        </w:rPr>
        <w:t xml:space="preserve">were </w:t>
      </w:r>
      <w:r w:rsidR="00C53B54">
        <w:rPr>
          <w:rFonts w:eastAsia="Times New Roman" w:cstheme="minorHAnsi"/>
          <w:lang w:eastAsia="en-GB"/>
        </w:rPr>
        <w:t>circulated</w:t>
      </w:r>
      <w:r w:rsidR="00586418">
        <w:rPr>
          <w:rFonts w:eastAsia="Times New Roman" w:cstheme="minorHAnsi"/>
          <w:lang w:eastAsia="en-GB"/>
        </w:rPr>
        <w:t xml:space="preserve"> and</w:t>
      </w:r>
      <w:r w:rsidR="008D1D06">
        <w:rPr>
          <w:rFonts w:eastAsia="Times New Roman" w:cstheme="minorHAnsi"/>
          <w:lang w:eastAsia="en-GB"/>
        </w:rPr>
        <w:t xml:space="preserve"> no comments were received so they will be</w:t>
      </w:r>
      <w:r w:rsidR="00C53B54">
        <w:rPr>
          <w:rFonts w:eastAsia="Times New Roman" w:cstheme="minorHAnsi"/>
          <w:lang w:eastAsia="en-GB"/>
        </w:rPr>
        <w:t xml:space="preserve"> take</w:t>
      </w:r>
      <w:r w:rsidR="008D1D06">
        <w:rPr>
          <w:rFonts w:eastAsia="Times New Roman" w:cstheme="minorHAnsi"/>
          <w:lang w:eastAsia="en-GB"/>
        </w:rPr>
        <w:t xml:space="preserve">n </w:t>
      </w:r>
      <w:r w:rsidR="00C53B54">
        <w:rPr>
          <w:rFonts w:eastAsia="Times New Roman" w:cstheme="minorHAnsi"/>
          <w:lang w:eastAsia="en-GB"/>
        </w:rPr>
        <w:t xml:space="preserve">as signed </w:t>
      </w:r>
      <w:r w:rsidR="008D1D06">
        <w:rPr>
          <w:rFonts w:eastAsia="Times New Roman" w:cstheme="minorHAnsi"/>
          <w:lang w:eastAsia="en-GB"/>
        </w:rPr>
        <w:t>and added to Fishery Progress</w:t>
      </w:r>
      <w:r w:rsidR="00586418">
        <w:rPr>
          <w:rFonts w:eastAsia="Times New Roman" w:cstheme="minorHAnsi"/>
          <w:lang w:eastAsia="en-GB"/>
        </w:rPr>
        <w:t>.</w:t>
      </w:r>
    </w:p>
    <w:p w14:paraId="17F8E838" w14:textId="77777777" w:rsidR="00586418" w:rsidRDefault="00586418" w:rsidP="00934C89">
      <w:pPr>
        <w:rPr>
          <w:rFonts w:eastAsia="Times New Roman"/>
          <w:lang w:eastAsia="en-GB"/>
        </w:rPr>
      </w:pPr>
    </w:p>
    <w:p w14:paraId="4654305D" w14:textId="7A6A1BFB" w:rsidR="005B081E" w:rsidRPr="00586418" w:rsidRDefault="00934C89" w:rsidP="006606B2">
      <w:pPr>
        <w:pStyle w:val="Heading2"/>
        <w:rPr>
          <w:rFonts w:eastAsia="Times New Roman"/>
          <w:lang w:eastAsia="en-GB"/>
        </w:rPr>
      </w:pPr>
      <w:r w:rsidRPr="00586418">
        <w:rPr>
          <w:rFonts w:eastAsia="Times New Roman"/>
          <w:lang w:eastAsia="en-GB"/>
        </w:rPr>
        <w:t xml:space="preserve">Action 1 </w:t>
      </w:r>
      <w:r w:rsidR="00497AEF" w:rsidRPr="00586418">
        <w:rPr>
          <w:rFonts w:eastAsia="Times New Roman"/>
          <w:lang w:eastAsia="en-GB"/>
        </w:rPr>
        <w:t xml:space="preserve">Stock Status </w:t>
      </w:r>
    </w:p>
    <w:p w14:paraId="6ADBB62E" w14:textId="5D1E2E11" w:rsidR="00586418" w:rsidRDefault="00C37477" w:rsidP="00586418">
      <w:pPr>
        <w:rPr>
          <w:rFonts w:eastAsia="Times New Roman"/>
          <w:lang w:eastAsia="en-GB"/>
        </w:rPr>
      </w:pPr>
      <w:r>
        <w:rPr>
          <w:rFonts w:eastAsia="Times New Roman"/>
          <w:lang w:eastAsia="en-GB"/>
        </w:rPr>
        <w:t>T</w:t>
      </w:r>
      <w:r w:rsidR="00586418">
        <w:rPr>
          <w:rFonts w:eastAsia="Times New Roman"/>
          <w:lang w:eastAsia="en-GB"/>
        </w:rPr>
        <w:t>H</w:t>
      </w:r>
      <w:r>
        <w:rPr>
          <w:rFonts w:eastAsia="Times New Roman"/>
          <w:lang w:eastAsia="en-GB"/>
        </w:rPr>
        <w:t xml:space="preserve"> states that the action is pretty much complete with Cefas completing work on defining stock boundary</w:t>
      </w:r>
      <w:r w:rsidR="00586418">
        <w:rPr>
          <w:rFonts w:eastAsia="Times New Roman"/>
          <w:lang w:eastAsia="en-GB"/>
        </w:rPr>
        <w:t>,</w:t>
      </w:r>
      <w:r>
        <w:rPr>
          <w:rFonts w:eastAsia="Times New Roman"/>
          <w:lang w:eastAsia="en-GB"/>
        </w:rPr>
        <w:t xml:space="preserve"> which industry</w:t>
      </w:r>
      <w:r w:rsidR="007C105D">
        <w:rPr>
          <w:rFonts w:eastAsia="Times New Roman"/>
          <w:lang w:eastAsia="en-GB"/>
        </w:rPr>
        <w:t xml:space="preserve"> and science</w:t>
      </w:r>
      <w:r>
        <w:rPr>
          <w:rFonts w:eastAsia="Times New Roman"/>
          <w:lang w:eastAsia="en-GB"/>
        </w:rPr>
        <w:t xml:space="preserve"> has broadly accepted</w:t>
      </w:r>
      <w:r w:rsidR="00586418">
        <w:rPr>
          <w:rFonts w:eastAsia="Times New Roman"/>
          <w:lang w:eastAsia="en-GB"/>
        </w:rPr>
        <w:t>. TH goes on to state that t</w:t>
      </w:r>
      <w:r>
        <w:rPr>
          <w:rFonts w:eastAsia="Times New Roman"/>
          <w:lang w:eastAsia="en-GB"/>
        </w:rPr>
        <w:t>he last benchmarking exercise score</w:t>
      </w:r>
      <w:r w:rsidR="00586418">
        <w:rPr>
          <w:rFonts w:eastAsia="Times New Roman"/>
          <w:lang w:eastAsia="en-GB"/>
        </w:rPr>
        <w:t>d</w:t>
      </w:r>
      <w:r>
        <w:rPr>
          <w:rFonts w:eastAsia="Times New Roman"/>
          <w:lang w:eastAsia="en-GB"/>
        </w:rPr>
        <w:t xml:space="preserve"> over 80</w:t>
      </w:r>
      <w:r w:rsidR="00586418">
        <w:rPr>
          <w:rFonts w:eastAsia="Times New Roman"/>
          <w:lang w:eastAsia="en-GB"/>
        </w:rPr>
        <w:t xml:space="preserve"> and as such the group</w:t>
      </w:r>
      <w:r>
        <w:rPr>
          <w:rFonts w:eastAsia="Times New Roman"/>
          <w:lang w:eastAsia="en-GB"/>
        </w:rPr>
        <w:t xml:space="preserve"> can almost close this action. T</w:t>
      </w:r>
      <w:r w:rsidR="00586418">
        <w:rPr>
          <w:rFonts w:eastAsia="Times New Roman"/>
          <w:lang w:eastAsia="en-GB"/>
        </w:rPr>
        <w:t>H</w:t>
      </w:r>
      <w:r>
        <w:rPr>
          <w:rFonts w:eastAsia="Times New Roman"/>
          <w:lang w:eastAsia="en-GB"/>
        </w:rPr>
        <w:t xml:space="preserve"> interested to hear what </w:t>
      </w:r>
      <w:r w:rsidR="008A2AB0">
        <w:rPr>
          <w:rFonts w:eastAsia="Times New Roman"/>
          <w:lang w:eastAsia="en-GB"/>
        </w:rPr>
        <w:t>EB</w:t>
      </w:r>
      <w:r>
        <w:rPr>
          <w:rFonts w:eastAsia="Times New Roman"/>
          <w:lang w:eastAsia="en-GB"/>
        </w:rPr>
        <w:t xml:space="preserve"> has to say.</w:t>
      </w:r>
    </w:p>
    <w:p w14:paraId="1BE75266" w14:textId="44619AC9" w:rsidR="00F05F12" w:rsidRDefault="008A2AB0" w:rsidP="00C53B54">
      <w:pPr>
        <w:rPr>
          <w:rFonts w:eastAsia="Times New Roman"/>
          <w:lang w:eastAsia="en-GB"/>
        </w:rPr>
      </w:pPr>
      <w:r>
        <w:rPr>
          <w:rFonts w:eastAsia="Times New Roman"/>
          <w:lang w:eastAsia="en-GB"/>
        </w:rPr>
        <w:t>EB</w:t>
      </w:r>
      <w:r w:rsidR="00586418">
        <w:rPr>
          <w:rFonts w:eastAsia="Times New Roman"/>
          <w:lang w:eastAsia="en-GB"/>
        </w:rPr>
        <w:t xml:space="preserve"> states that by and large the stock areas are</w:t>
      </w:r>
      <w:r w:rsidR="00F05F12">
        <w:rPr>
          <w:rFonts w:eastAsia="Times New Roman"/>
          <w:lang w:eastAsia="en-GB"/>
        </w:rPr>
        <w:t xml:space="preserve"> broadly agreed and </w:t>
      </w:r>
      <w:r w:rsidR="00586418">
        <w:rPr>
          <w:rFonts w:eastAsia="Times New Roman"/>
          <w:lang w:eastAsia="en-GB"/>
        </w:rPr>
        <w:t>C</w:t>
      </w:r>
      <w:r w:rsidR="00F05F12">
        <w:rPr>
          <w:rFonts w:eastAsia="Times New Roman"/>
          <w:lang w:eastAsia="en-GB"/>
        </w:rPr>
        <w:t>e</w:t>
      </w:r>
      <w:r w:rsidR="00586418">
        <w:rPr>
          <w:rFonts w:eastAsia="Times New Roman"/>
          <w:lang w:eastAsia="en-GB"/>
        </w:rPr>
        <w:t>fas</w:t>
      </w:r>
      <w:r w:rsidR="00F05F12">
        <w:rPr>
          <w:rFonts w:eastAsia="Times New Roman"/>
          <w:lang w:eastAsia="en-GB"/>
        </w:rPr>
        <w:t xml:space="preserve"> will discuss it at the ICES scallop working group at start of October to see if we can have scientific consensus around those </w:t>
      </w:r>
      <w:r w:rsidR="00F05F12">
        <w:rPr>
          <w:rFonts w:eastAsia="Times New Roman"/>
          <w:lang w:eastAsia="en-GB"/>
        </w:rPr>
        <w:lastRenderedPageBreak/>
        <w:t>areas</w:t>
      </w:r>
      <w:r w:rsidR="00586418">
        <w:rPr>
          <w:rFonts w:eastAsia="Times New Roman"/>
          <w:lang w:eastAsia="en-GB"/>
        </w:rPr>
        <w:t xml:space="preserve">. </w:t>
      </w:r>
      <w:r>
        <w:rPr>
          <w:rFonts w:eastAsia="Times New Roman"/>
          <w:lang w:eastAsia="en-GB"/>
        </w:rPr>
        <w:t>EB</w:t>
      </w:r>
      <w:r w:rsidR="00586418">
        <w:rPr>
          <w:rFonts w:eastAsia="Times New Roman"/>
          <w:lang w:eastAsia="en-GB"/>
        </w:rPr>
        <w:t xml:space="preserve"> goes on, stating that the latest assessment is available on the .gov website </w:t>
      </w:r>
      <w:r w:rsidR="00F05F12">
        <w:rPr>
          <w:rFonts w:eastAsia="Times New Roman"/>
          <w:lang w:eastAsia="en-GB"/>
        </w:rPr>
        <w:t xml:space="preserve">with Cefas </w:t>
      </w:r>
      <w:r w:rsidR="00C53B54">
        <w:rPr>
          <w:rFonts w:eastAsia="Times New Roman"/>
          <w:lang w:eastAsia="en-GB"/>
        </w:rPr>
        <w:t>moving into an established routine of data gathering through the year,</w:t>
      </w:r>
      <w:r w:rsidR="00586418">
        <w:rPr>
          <w:rFonts w:eastAsia="Times New Roman"/>
          <w:lang w:eastAsia="en-GB"/>
        </w:rPr>
        <w:t xml:space="preserve"> which is</w:t>
      </w:r>
      <w:r w:rsidR="00C53B54">
        <w:rPr>
          <w:rFonts w:eastAsia="Times New Roman"/>
          <w:lang w:eastAsia="en-GB"/>
        </w:rPr>
        <w:t xml:space="preserve"> </w:t>
      </w:r>
      <w:r w:rsidR="00F05F12">
        <w:rPr>
          <w:rFonts w:eastAsia="Times New Roman"/>
          <w:lang w:eastAsia="en-GB"/>
        </w:rPr>
        <w:t>a</w:t>
      </w:r>
      <w:r w:rsidR="00C53B54">
        <w:rPr>
          <w:rFonts w:eastAsia="Times New Roman"/>
          <w:lang w:eastAsia="en-GB"/>
        </w:rPr>
        <w:t>greed with SICG then published</w:t>
      </w:r>
      <w:r w:rsidR="00F05F12">
        <w:rPr>
          <w:rFonts w:eastAsia="Times New Roman"/>
          <w:lang w:eastAsia="en-GB"/>
        </w:rPr>
        <w:t xml:space="preserve">. </w:t>
      </w:r>
      <w:r w:rsidR="00C53B54">
        <w:rPr>
          <w:rFonts w:eastAsia="Times New Roman"/>
          <w:lang w:eastAsia="en-GB"/>
        </w:rPr>
        <w:t xml:space="preserve">2019 data gathering </w:t>
      </w:r>
      <w:r w:rsidR="00F05F12">
        <w:rPr>
          <w:rFonts w:eastAsia="Times New Roman"/>
          <w:lang w:eastAsia="en-GB"/>
        </w:rPr>
        <w:t>ongoing</w:t>
      </w:r>
      <w:r w:rsidR="00C53B54">
        <w:rPr>
          <w:rFonts w:eastAsia="Times New Roman"/>
          <w:lang w:eastAsia="en-GB"/>
        </w:rPr>
        <w:t>, eastern channel data gathering starts today</w:t>
      </w:r>
      <w:r w:rsidR="00F05F12">
        <w:rPr>
          <w:rFonts w:eastAsia="Times New Roman"/>
          <w:lang w:eastAsia="en-GB"/>
        </w:rPr>
        <w:t xml:space="preserve"> (5/9/19).</w:t>
      </w:r>
      <w:r w:rsidR="007C083F">
        <w:rPr>
          <w:rFonts w:eastAsia="Times New Roman"/>
          <w:lang w:eastAsia="en-GB"/>
        </w:rPr>
        <w:t xml:space="preserve"> </w:t>
      </w:r>
      <w:r>
        <w:rPr>
          <w:rFonts w:eastAsia="Times New Roman"/>
          <w:lang w:eastAsia="en-GB"/>
        </w:rPr>
        <w:t>EB</w:t>
      </w:r>
      <w:r w:rsidR="00F05F12">
        <w:rPr>
          <w:rFonts w:eastAsia="Times New Roman"/>
          <w:lang w:eastAsia="en-GB"/>
        </w:rPr>
        <w:t xml:space="preserve"> then goes on the state how science for stocks is gathered</w:t>
      </w:r>
      <w:r w:rsidR="007C083F">
        <w:rPr>
          <w:rFonts w:eastAsia="Times New Roman"/>
          <w:lang w:eastAsia="en-GB"/>
        </w:rPr>
        <w:t>- h</w:t>
      </w:r>
      <w:r w:rsidR="00C53B54">
        <w:rPr>
          <w:rFonts w:eastAsia="Times New Roman"/>
          <w:lang w:eastAsia="en-GB"/>
        </w:rPr>
        <w:t xml:space="preserve">arvest rates </w:t>
      </w:r>
      <w:r w:rsidR="00F05F12">
        <w:rPr>
          <w:rFonts w:eastAsia="Times New Roman"/>
          <w:lang w:eastAsia="en-GB"/>
        </w:rPr>
        <w:t xml:space="preserve">are </w:t>
      </w:r>
      <w:r w:rsidR="00C53B54">
        <w:rPr>
          <w:rFonts w:eastAsia="Times New Roman"/>
          <w:lang w:eastAsia="en-GB"/>
        </w:rPr>
        <w:t xml:space="preserve">determined as the catch that’s taken over 12 months period </w:t>
      </w:r>
      <w:r w:rsidR="00F05F12">
        <w:rPr>
          <w:rFonts w:eastAsia="Times New Roman"/>
          <w:lang w:eastAsia="en-GB"/>
        </w:rPr>
        <w:t>divided</w:t>
      </w:r>
      <w:r w:rsidR="00C53B54">
        <w:rPr>
          <w:rFonts w:eastAsia="Times New Roman"/>
          <w:lang w:eastAsia="en-GB"/>
        </w:rPr>
        <w:t xml:space="preserve"> by total biomass that could be </w:t>
      </w:r>
      <w:r w:rsidR="00F05F12">
        <w:rPr>
          <w:rFonts w:eastAsia="Times New Roman"/>
          <w:lang w:eastAsia="en-GB"/>
        </w:rPr>
        <w:t>harvested</w:t>
      </w:r>
      <w:r w:rsidR="00C53B54">
        <w:rPr>
          <w:rFonts w:eastAsia="Times New Roman"/>
          <w:lang w:eastAsia="en-GB"/>
        </w:rPr>
        <w:t xml:space="preserve">. Previously we have used a calendar 12 </w:t>
      </w:r>
      <w:proofErr w:type="gramStart"/>
      <w:r w:rsidR="00C53B54">
        <w:rPr>
          <w:rFonts w:eastAsia="Times New Roman"/>
          <w:lang w:eastAsia="en-GB"/>
        </w:rPr>
        <w:t>months</w:t>
      </w:r>
      <w:proofErr w:type="gramEnd"/>
      <w:r w:rsidR="00C53B54">
        <w:rPr>
          <w:rFonts w:eastAsia="Times New Roman"/>
          <w:lang w:eastAsia="en-GB"/>
        </w:rPr>
        <w:t xml:space="preserve"> but we believe it is now 12 months immediately after the survey.</w:t>
      </w:r>
    </w:p>
    <w:p w14:paraId="313854E1" w14:textId="75A4EFF2" w:rsidR="00F05F12" w:rsidRDefault="00F05F12" w:rsidP="00C53B54">
      <w:pPr>
        <w:rPr>
          <w:rFonts w:eastAsia="Times New Roman"/>
          <w:b/>
          <w:bCs/>
          <w:lang w:eastAsia="en-GB"/>
        </w:rPr>
      </w:pPr>
      <w:r>
        <w:rPr>
          <w:rFonts w:eastAsia="Times New Roman"/>
          <w:b/>
          <w:bCs/>
          <w:lang w:eastAsia="en-GB"/>
        </w:rPr>
        <w:t xml:space="preserve">Action: </w:t>
      </w:r>
      <w:r w:rsidR="008A2AB0">
        <w:rPr>
          <w:rFonts w:eastAsia="Times New Roman"/>
          <w:b/>
          <w:bCs/>
          <w:lang w:eastAsia="en-GB"/>
        </w:rPr>
        <w:t>EB</w:t>
      </w:r>
      <w:r>
        <w:rPr>
          <w:rFonts w:eastAsia="Times New Roman"/>
          <w:b/>
          <w:bCs/>
          <w:lang w:eastAsia="en-GB"/>
        </w:rPr>
        <w:t xml:space="preserve"> to feedback information </w:t>
      </w:r>
      <w:r w:rsidR="00374BFF">
        <w:rPr>
          <w:rFonts w:eastAsia="Times New Roman"/>
          <w:b/>
          <w:bCs/>
          <w:lang w:eastAsia="en-GB"/>
        </w:rPr>
        <w:t>to J</w:t>
      </w:r>
      <w:r w:rsidR="00881D3C">
        <w:rPr>
          <w:rFonts w:eastAsia="Times New Roman"/>
          <w:b/>
          <w:bCs/>
          <w:lang w:eastAsia="en-GB"/>
        </w:rPr>
        <w:t>P</w:t>
      </w:r>
      <w:r w:rsidR="00374BFF">
        <w:rPr>
          <w:rFonts w:eastAsia="Times New Roman"/>
          <w:b/>
          <w:bCs/>
          <w:lang w:eastAsia="en-GB"/>
        </w:rPr>
        <w:t xml:space="preserve"> after ICES report is published.</w:t>
      </w:r>
    </w:p>
    <w:p w14:paraId="4057812A" w14:textId="7DD32ACA" w:rsidR="00166030" w:rsidRDefault="00D74024" w:rsidP="00C53B54">
      <w:pPr>
        <w:rPr>
          <w:rFonts w:eastAsia="Times New Roman"/>
          <w:lang w:eastAsia="en-GB"/>
        </w:rPr>
      </w:pPr>
      <w:r>
        <w:rPr>
          <w:rFonts w:eastAsia="Times New Roman"/>
          <w:lang w:eastAsia="en-GB"/>
        </w:rPr>
        <w:t>C</w:t>
      </w:r>
      <w:r w:rsidR="00374BFF">
        <w:rPr>
          <w:rFonts w:eastAsia="Times New Roman"/>
          <w:lang w:eastAsia="en-GB"/>
        </w:rPr>
        <w:t xml:space="preserve">oncerns </w:t>
      </w:r>
      <w:r>
        <w:rPr>
          <w:rFonts w:eastAsia="Times New Roman"/>
          <w:lang w:eastAsia="en-GB"/>
        </w:rPr>
        <w:t>raise</w:t>
      </w:r>
      <w:r w:rsidR="00EF120A">
        <w:rPr>
          <w:rFonts w:eastAsia="Times New Roman"/>
          <w:lang w:eastAsia="en-GB"/>
        </w:rPr>
        <w:t>d</w:t>
      </w:r>
      <w:r>
        <w:rPr>
          <w:rFonts w:eastAsia="Times New Roman"/>
          <w:lang w:eastAsia="en-GB"/>
        </w:rPr>
        <w:t xml:space="preserve"> </w:t>
      </w:r>
      <w:r w:rsidR="00374BFF">
        <w:rPr>
          <w:rFonts w:eastAsia="Times New Roman"/>
          <w:lang w:eastAsia="en-GB"/>
        </w:rPr>
        <w:t xml:space="preserve">that if the situation becomes tricky financially then </w:t>
      </w:r>
      <w:r>
        <w:rPr>
          <w:rFonts w:eastAsia="Times New Roman"/>
          <w:lang w:eastAsia="en-GB"/>
        </w:rPr>
        <w:t xml:space="preserve">industry </w:t>
      </w:r>
      <w:r w:rsidR="00374BFF">
        <w:rPr>
          <w:rFonts w:eastAsia="Times New Roman"/>
          <w:lang w:eastAsia="en-GB"/>
        </w:rPr>
        <w:t xml:space="preserve">support </w:t>
      </w:r>
      <w:r>
        <w:rPr>
          <w:rFonts w:eastAsia="Times New Roman"/>
          <w:lang w:eastAsia="en-GB"/>
        </w:rPr>
        <w:t xml:space="preserve">for </w:t>
      </w:r>
      <w:r w:rsidR="00EF120A">
        <w:rPr>
          <w:rFonts w:eastAsia="Times New Roman"/>
          <w:lang w:eastAsia="en-GB"/>
        </w:rPr>
        <w:t>observer</w:t>
      </w:r>
      <w:r w:rsidR="00925466">
        <w:rPr>
          <w:rFonts w:eastAsia="Times New Roman"/>
          <w:lang w:eastAsia="en-GB"/>
        </w:rPr>
        <w:t xml:space="preserve">s </w:t>
      </w:r>
      <w:r w:rsidR="00374BFF">
        <w:rPr>
          <w:rFonts w:eastAsia="Times New Roman"/>
          <w:lang w:eastAsia="en-GB"/>
        </w:rPr>
        <w:t xml:space="preserve">might get pulled. He is wondering </w:t>
      </w:r>
      <w:r w:rsidR="00925466">
        <w:rPr>
          <w:rFonts w:eastAsia="Times New Roman"/>
          <w:lang w:eastAsia="en-GB"/>
        </w:rPr>
        <w:t>if</w:t>
      </w:r>
      <w:r w:rsidR="00374BFF">
        <w:rPr>
          <w:rFonts w:eastAsia="Times New Roman"/>
          <w:lang w:eastAsia="en-GB"/>
        </w:rPr>
        <w:t xml:space="preserve"> the option of a lev</w:t>
      </w:r>
      <w:r w:rsidR="00C51105">
        <w:rPr>
          <w:rFonts w:eastAsia="Times New Roman"/>
          <w:lang w:eastAsia="en-GB"/>
        </w:rPr>
        <w:t>y</w:t>
      </w:r>
      <w:r w:rsidR="00374BFF">
        <w:rPr>
          <w:rFonts w:eastAsia="Times New Roman"/>
          <w:lang w:eastAsia="en-GB"/>
        </w:rPr>
        <w:t xml:space="preserve"> at point of sale t</w:t>
      </w:r>
      <w:r w:rsidR="00586418">
        <w:rPr>
          <w:rFonts w:eastAsia="Times New Roman"/>
          <w:lang w:eastAsia="en-GB"/>
        </w:rPr>
        <w:t>o</w:t>
      </w:r>
      <w:r w:rsidR="00374BFF">
        <w:rPr>
          <w:rFonts w:eastAsia="Times New Roman"/>
          <w:lang w:eastAsia="en-GB"/>
        </w:rPr>
        <w:t xml:space="preserve"> help support the work being done</w:t>
      </w:r>
      <w:r w:rsidR="00586418">
        <w:rPr>
          <w:rFonts w:eastAsia="Times New Roman"/>
          <w:lang w:eastAsia="en-GB"/>
        </w:rPr>
        <w:t xml:space="preserve"> and</w:t>
      </w:r>
      <w:r w:rsidR="00374BFF">
        <w:rPr>
          <w:rFonts w:eastAsia="Times New Roman"/>
          <w:lang w:eastAsia="en-GB"/>
        </w:rPr>
        <w:t xml:space="preserve"> </w:t>
      </w:r>
      <w:r w:rsidR="00586418">
        <w:rPr>
          <w:rFonts w:eastAsia="Times New Roman"/>
          <w:lang w:eastAsia="en-GB"/>
        </w:rPr>
        <w:t>b</w:t>
      </w:r>
      <w:r w:rsidR="00374BFF">
        <w:rPr>
          <w:rFonts w:eastAsia="Times New Roman"/>
          <w:lang w:eastAsia="en-GB"/>
        </w:rPr>
        <w:t>elieve</w:t>
      </w:r>
      <w:r w:rsidR="00FF090B">
        <w:rPr>
          <w:rFonts w:eastAsia="Times New Roman"/>
          <w:lang w:eastAsia="en-GB"/>
        </w:rPr>
        <w:t>s</w:t>
      </w:r>
      <w:r w:rsidR="00374BFF">
        <w:rPr>
          <w:rFonts w:eastAsia="Times New Roman"/>
          <w:lang w:eastAsia="en-GB"/>
        </w:rPr>
        <w:t xml:space="preserve"> there is a conversation to be had with </w:t>
      </w:r>
      <w:proofErr w:type="spellStart"/>
      <w:r w:rsidR="00374BFF">
        <w:rPr>
          <w:rFonts w:eastAsia="Times New Roman"/>
          <w:lang w:eastAsia="en-GB"/>
        </w:rPr>
        <w:t>Seafish</w:t>
      </w:r>
      <w:proofErr w:type="spellEnd"/>
      <w:r w:rsidR="00586418">
        <w:rPr>
          <w:rFonts w:eastAsia="Times New Roman"/>
          <w:lang w:eastAsia="en-GB"/>
        </w:rPr>
        <w:t xml:space="preserve">. </w:t>
      </w:r>
      <w:proofErr w:type="gramStart"/>
      <w:r w:rsidR="00586418">
        <w:rPr>
          <w:rFonts w:eastAsia="Times New Roman"/>
          <w:lang w:eastAsia="en-GB"/>
        </w:rPr>
        <w:t>IS</w:t>
      </w:r>
      <w:proofErr w:type="gramEnd"/>
      <w:r w:rsidR="00586418">
        <w:rPr>
          <w:rFonts w:eastAsia="Times New Roman"/>
          <w:lang w:eastAsia="en-GB"/>
        </w:rPr>
        <w:t xml:space="preserve"> states that there is l</w:t>
      </w:r>
      <w:r w:rsidR="00166030">
        <w:rPr>
          <w:rFonts w:eastAsia="Times New Roman"/>
          <w:lang w:eastAsia="en-GB"/>
        </w:rPr>
        <w:t xml:space="preserve">ess </w:t>
      </w:r>
      <w:r w:rsidR="00374BFF">
        <w:rPr>
          <w:rFonts w:eastAsia="Times New Roman"/>
          <w:lang w:eastAsia="en-GB"/>
        </w:rPr>
        <w:t>enthusiasm</w:t>
      </w:r>
      <w:r w:rsidR="00166030">
        <w:rPr>
          <w:rFonts w:eastAsia="Times New Roman"/>
          <w:lang w:eastAsia="en-GB"/>
        </w:rPr>
        <w:t xml:space="preserve"> for support this year</w:t>
      </w:r>
      <w:r w:rsidR="00D951EB">
        <w:rPr>
          <w:rFonts w:eastAsia="Times New Roman"/>
          <w:lang w:eastAsia="en-GB"/>
        </w:rPr>
        <w:t xml:space="preserve"> due to </w:t>
      </w:r>
      <w:r w:rsidR="00586418">
        <w:rPr>
          <w:rFonts w:eastAsia="Times New Roman"/>
          <w:lang w:eastAsia="en-GB"/>
        </w:rPr>
        <w:t>p</w:t>
      </w:r>
      <w:r w:rsidR="00374BFF">
        <w:rPr>
          <w:rFonts w:eastAsia="Times New Roman"/>
          <w:lang w:eastAsia="en-GB"/>
        </w:rPr>
        <w:t>ressure</w:t>
      </w:r>
      <w:r w:rsidR="00166030">
        <w:rPr>
          <w:rFonts w:eastAsia="Times New Roman"/>
          <w:lang w:eastAsia="en-GB"/>
        </w:rPr>
        <w:t xml:space="preserve"> in the industry</w:t>
      </w:r>
      <w:r w:rsidR="00D951EB">
        <w:rPr>
          <w:rFonts w:eastAsia="Times New Roman"/>
          <w:lang w:eastAsia="en-GB"/>
        </w:rPr>
        <w:t>, lower</w:t>
      </w:r>
      <w:r w:rsidR="00166030">
        <w:rPr>
          <w:rFonts w:eastAsia="Times New Roman"/>
          <w:lang w:eastAsia="en-GB"/>
        </w:rPr>
        <w:t xml:space="preserve"> landings per unit of effort </w:t>
      </w:r>
      <w:r w:rsidR="00D951EB">
        <w:rPr>
          <w:rFonts w:eastAsia="Times New Roman"/>
          <w:lang w:eastAsia="en-GB"/>
        </w:rPr>
        <w:t>(</w:t>
      </w:r>
      <w:r w:rsidR="00166030">
        <w:rPr>
          <w:rFonts w:eastAsia="Times New Roman"/>
          <w:lang w:eastAsia="en-GB"/>
        </w:rPr>
        <w:t>shown by relatively high prices</w:t>
      </w:r>
      <w:r w:rsidR="00D951EB">
        <w:rPr>
          <w:rFonts w:eastAsia="Times New Roman"/>
          <w:lang w:eastAsia="en-GB"/>
        </w:rPr>
        <w:t>),</w:t>
      </w:r>
      <w:r w:rsidR="00586418">
        <w:rPr>
          <w:rFonts w:eastAsia="Times New Roman"/>
          <w:lang w:eastAsia="en-GB"/>
        </w:rPr>
        <w:t xml:space="preserve"> </w:t>
      </w:r>
      <w:r w:rsidR="00D56CDB">
        <w:rPr>
          <w:rFonts w:eastAsia="Times New Roman"/>
          <w:lang w:eastAsia="en-GB"/>
        </w:rPr>
        <w:t xml:space="preserve">and </w:t>
      </w:r>
      <w:r w:rsidR="00586418">
        <w:rPr>
          <w:rFonts w:eastAsia="Times New Roman"/>
          <w:lang w:eastAsia="en-GB"/>
        </w:rPr>
        <w:t>f</w:t>
      </w:r>
      <w:r w:rsidR="00166030">
        <w:rPr>
          <w:rFonts w:eastAsia="Times New Roman"/>
          <w:lang w:eastAsia="en-GB"/>
        </w:rPr>
        <w:t>u</w:t>
      </w:r>
      <w:r w:rsidR="00586418">
        <w:rPr>
          <w:rFonts w:eastAsia="Times New Roman"/>
          <w:lang w:eastAsia="en-GB"/>
        </w:rPr>
        <w:t>e</w:t>
      </w:r>
      <w:r w:rsidR="00166030">
        <w:rPr>
          <w:rFonts w:eastAsia="Times New Roman"/>
          <w:lang w:eastAsia="en-GB"/>
        </w:rPr>
        <w:t xml:space="preserve">l has gone up </w:t>
      </w:r>
      <w:r w:rsidR="00374BFF">
        <w:rPr>
          <w:rFonts w:eastAsia="Times New Roman"/>
          <w:lang w:eastAsia="en-GB"/>
        </w:rPr>
        <w:t>against</w:t>
      </w:r>
      <w:r w:rsidR="00166030">
        <w:rPr>
          <w:rFonts w:eastAsia="Times New Roman"/>
          <w:lang w:eastAsia="en-GB"/>
        </w:rPr>
        <w:t xml:space="preserve"> a challenging background of </w:t>
      </w:r>
      <w:r w:rsidR="00586418">
        <w:rPr>
          <w:rFonts w:eastAsia="Times New Roman"/>
          <w:lang w:eastAsia="en-GB"/>
        </w:rPr>
        <w:t>Brexit.</w:t>
      </w:r>
      <w:r w:rsidR="00166030">
        <w:rPr>
          <w:rFonts w:eastAsia="Times New Roman"/>
          <w:lang w:eastAsia="en-GB"/>
        </w:rPr>
        <w:t xml:space="preserve"> </w:t>
      </w:r>
    </w:p>
    <w:p w14:paraId="6F1D26F8" w14:textId="1110ADD8" w:rsidR="00374BFF" w:rsidRDefault="00374BFF" w:rsidP="00C53B54">
      <w:pPr>
        <w:rPr>
          <w:rFonts w:eastAsia="Times New Roman"/>
          <w:lang w:eastAsia="en-GB"/>
        </w:rPr>
      </w:pPr>
      <w:proofErr w:type="spellStart"/>
      <w:r>
        <w:rPr>
          <w:rFonts w:eastAsia="Times New Roman"/>
          <w:lang w:eastAsia="en-GB"/>
        </w:rPr>
        <w:t>N</w:t>
      </w:r>
      <w:r w:rsidR="00637355">
        <w:rPr>
          <w:rFonts w:eastAsia="Times New Roman"/>
          <w:lang w:eastAsia="en-GB"/>
        </w:rPr>
        <w:t>dR</w:t>
      </w:r>
      <w:proofErr w:type="spellEnd"/>
      <w:r>
        <w:rPr>
          <w:rFonts w:eastAsia="Times New Roman"/>
          <w:lang w:eastAsia="en-GB"/>
        </w:rPr>
        <w:t xml:space="preserve"> agrees with this statement</w:t>
      </w:r>
      <w:r w:rsidR="00637355">
        <w:rPr>
          <w:rFonts w:eastAsia="Times New Roman"/>
          <w:lang w:eastAsia="en-GB"/>
        </w:rPr>
        <w:t xml:space="preserve">- </w:t>
      </w:r>
      <w:r>
        <w:rPr>
          <w:rFonts w:eastAsia="Times New Roman"/>
          <w:lang w:eastAsia="en-GB"/>
        </w:rPr>
        <w:t>in 2017 s</w:t>
      </w:r>
      <w:r w:rsidR="00586418">
        <w:rPr>
          <w:rFonts w:eastAsia="Times New Roman"/>
          <w:lang w:eastAsia="en-GB"/>
        </w:rPr>
        <w:t>callops were</w:t>
      </w:r>
      <w:r>
        <w:rPr>
          <w:rFonts w:eastAsia="Times New Roman"/>
          <w:lang w:eastAsia="en-GB"/>
        </w:rPr>
        <w:t xml:space="preserve"> the 3 or 4</w:t>
      </w:r>
      <w:r w:rsidRPr="00166030">
        <w:rPr>
          <w:rFonts w:eastAsia="Times New Roman"/>
          <w:vertAlign w:val="superscript"/>
          <w:lang w:eastAsia="en-GB"/>
        </w:rPr>
        <w:t>th</w:t>
      </w:r>
      <w:r>
        <w:rPr>
          <w:rFonts w:eastAsia="Times New Roman"/>
          <w:lang w:eastAsia="en-GB"/>
        </w:rPr>
        <w:t xml:space="preserve"> most valuable </w:t>
      </w:r>
      <w:r w:rsidR="00586418">
        <w:rPr>
          <w:rFonts w:eastAsia="Times New Roman"/>
          <w:lang w:eastAsia="en-GB"/>
        </w:rPr>
        <w:t xml:space="preserve">seafood </w:t>
      </w:r>
      <w:r>
        <w:rPr>
          <w:rFonts w:eastAsia="Times New Roman"/>
          <w:lang w:eastAsia="en-GB"/>
        </w:rPr>
        <w:t>but h</w:t>
      </w:r>
      <w:r w:rsidR="00586418">
        <w:rPr>
          <w:rFonts w:eastAsia="Times New Roman"/>
          <w:lang w:eastAsia="en-GB"/>
        </w:rPr>
        <w:t>ad</w:t>
      </w:r>
      <w:r>
        <w:rPr>
          <w:rFonts w:eastAsia="Times New Roman"/>
          <w:lang w:eastAsia="en-GB"/>
        </w:rPr>
        <w:t xml:space="preserve"> no stock assessments provided by government. </w:t>
      </w:r>
      <w:r w:rsidR="00586418">
        <w:rPr>
          <w:rFonts w:eastAsia="Times New Roman"/>
          <w:lang w:eastAsia="en-GB"/>
        </w:rPr>
        <w:t>ND wonders whether the burden should</w:t>
      </w:r>
      <w:r>
        <w:rPr>
          <w:rFonts w:eastAsia="Times New Roman"/>
          <w:lang w:eastAsia="en-GB"/>
        </w:rPr>
        <w:t xml:space="preserve"> fall on industry </w:t>
      </w:r>
      <w:r w:rsidR="00586418">
        <w:rPr>
          <w:rFonts w:eastAsia="Times New Roman"/>
          <w:lang w:eastAsia="en-GB"/>
        </w:rPr>
        <w:t xml:space="preserve">as it </w:t>
      </w:r>
      <w:r>
        <w:rPr>
          <w:rFonts w:eastAsia="Times New Roman"/>
          <w:lang w:eastAsia="en-GB"/>
        </w:rPr>
        <w:t>is something that needs to be discussed</w:t>
      </w:r>
      <w:r w:rsidR="00586418">
        <w:rPr>
          <w:rFonts w:eastAsia="Times New Roman"/>
          <w:lang w:eastAsia="en-GB"/>
        </w:rPr>
        <w:t xml:space="preserve">, and states that there needs </w:t>
      </w:r>
      <w:r w:rsidR="00EB5AEE">
        <w:rPr>
          <w:rFonts w:eastAsia="Times New Roman"/>
          <w:lang w:eastAsia="en-GB"/>
        </w:rPr>
        <w:t>more thought</w:t>
      </w:r>
      <w:r>
        <w:rPr>
          <w:rFonts w:eastAsia="Times New Roman"/>
          <w:lang w:eastAsia="en-GB"/>
        </w:rPr>
        <w:t xml:space="preserve"> as we move away from EMFF</w:t>
      </w:r>
      <w:r w:rsidR="00586418">
        <w:rPr>
          <w:rFonts w:eastAsia="Times New Roman"/>
          <w:lang w:eastAsia="en-GB"/>
        </w:rPr>
        <w:t xml:space="preserve">. ND informs the group that there is a new fund of </w:t>
      </w:r>
      <w:proofErr w:type="spellStart"/>
      <w:r w:rsidR="00586418">
        <w:rPr>
          <w:rFonts w:eastAsia="Times New Roman"/>
          <w:lang w:eastAsia="en-GB"/>
        </w:rPr>
        <w:t>approx</w:t>
      </w:r>
      <w:proofErr w:type="spellEnd"/>
      <w:r>
        <w:rPr>
          <w:rFonts w:eastAsia="Times New Roman"/>
          <w:lang w:eastAsia="en-GB"/>
        </w:rPr>
        <w:t xml:space="preserve"> £3</w:t>
      </w:r>
      <w:r w:rsidR="00586418">
        <w:rPr>
          <w:rFonts w:eastAsia="Times New Roman"/>
          <w:lang w:eastAsia="en-GB"/>
        </w:rPr>
        <w:t>0</w:t>
      </w:r>
      <w:r>
        <w:rPr>
          <w:rFonts w:eastAsia="Times New Roman"/>
          <w:lang w:eastAsia="en-GB"/>
        </w:rPr>
        <w:t xml:space="preserve"> million available in the new replacement fund</w:t>
      </w:r>
      <w:r w:rsidR="00586418">
        <w:rPr>
          <w:rFonts w:eastAsia="Times New Roman"/>
          <w:lang w:eastAsia="en-GB"/>
        </w:rPr>
        <w:t xml:space="preserve"> and the group needs to work out if there is any way they can access it.</w:t>
      </w:r>
    </w:p>
    <w:p w14:paraId="790EB616" w14:textId="0E60F08D" w:rsidR="004E7CBE" w:rsidRDefault="00374BFF" w:rsidP="00C53B54">
      <w:pPr>
        <w:rPr>
          <w:rFonts w:eastAsia="Times New Roman"/>
          <w:lang w:eastAsia="en-GB"/>
        </w:rPr>
      </w:pPr>
      <w:r>
        <w:rPr>
          <w:rFonts w:eastAsia="Times New Roman"/>
          <w:lang w:eastAsia="en-GB"/>
        </w:rPr>
        <w:t>AB is interested in this and says it is something that should be taken to the SICG Project Steering board (PSB)</w:t>
      </w:r>
      <w:r w:rsidR="002C7C76">
        <w:rPr>
          <w:rFonts w:eastAsia="Times New Roman"/>
          <w:lang w:eastAsia="en-GB"/>
        </w:rPr>
        <w:t xml:space="preserve"> </w:t>
      </w:r>
      <w:r w:rsidR="004E7CBE">
        <w:rPr>
          <w:rFonts w:eastAsia="Times New Roman"/>
          <w:lang w:eastAsia="en-GB"/>
        </w:rPr>
        <w:t xml:space="preserve">in Edinburgh next Tuesday. We can raise the new </w:t>
      </w:r>
      <w:r w:rsidR="002C7C76">
        <w:rPr>
          <w:rFonts w:eastAsia="Times New Roman"/>
          <w:lang w:eastAsia="en-GB"/>
        </w:rPr>
        <w:t xml:space="preserve">EMFF </w:t>
      </w:r>
      <w:r w:rsidR="004E7CBE">
        <w:rPr>
          <w:rFonts w:eastAsia="Times New Roman"/>
          <w:lang w:eastAsia="en-GB"/>
        </w:rPr>
        <w:t>as a possibility, this FIP could have sway with Defra</w:t>
      </w:r>
      <w:r w:rsidR="002C7C76">
        <w:rPr>
          <w:rFonts w:eastAsia="Times New Roman"/>
          <w:lang w:eastAsia="en-GB"/>
        </w:rPr>
        <w:t>.</w:t>
      </w:r>
    </w:p>
    <w:p w14:paraId="2843D982" w14:textId="65BA871D" w:rsidR="002C7C76" w:rsidRDefault="002C7C76" w:rsidP="00C53B54">
      <w:pPr>
        <w:rPr>
          <w:rFonts w:eastAsia="Times New Roman"/>
          <w:b/>
          <w:bCs/>
          <w:lang w:eastAsia="en-GB"/>
        </w:rPr>
      </w:pPr>
      <w:r>
        <w:rPr>
          <w:rFonts w:eastAsia="Times New Roman"/>
          <w:b/>
          <w:bCs/>
          <w:lang w:eastAsia="en-GB"/>
        </w:rPr>
        <w:t xml:space="preserve">Action: </w:t>
      </w:r>
      <w:r w:rsidR="008B0F0C">
        <w:rPr>
          <w:rFonts w:eastAsia="Times New Roman"/>
          <w:b/>
          <w:bCs/>
          <w:lang w:eastAsia="en-GB"/>
        </w:rPr>
        <w:t>MSC to o</w:t>
      </w:r>
      <w:r>
        <w:rPr>
          <w:rFonts w:eastAsia="Times New Roman"/>
          <w:b/>
          <w:bCs/>
          <w:lang w:eastAsia="en-GB"/>
        </w:rPr>
        <w:t xml:space="preserve">rganise a separate meeting on topic </w:t>
      </w:r>
      <w:r w:rsidR="009A3D68">
        <w:rPr>
          <w:rFonts w:eastAsia="Times New Roman"/>
          <w:b/>
          <w:bCs/>
          <w:lang w:eastAsia="en-GB"/>
        </w:rPr>
        <w:t>of</w:t>
      </w:r>
      <w:r>
        <w:rPr>
          <w:rFonts w:eastAsia="Times New Roman"/>
          <w:b/>
          <w:bCs/>
          <w:lang w:eastAsia="en-GB"/>
        </w:rPr>
        <w:t xml:space="preserve"> funding</w:t>
      </w:r>
      <w:r w:rsidR="004F77E9">
        <w:rPr>
          <w:rFonts w:eastAsia="Times New Roman"/>
          <w:b/>
          <w:bCs/>
          <w:lang w:eastAsia="en-GB"/>
        </w:rPr>
        <w:t xml:space="preserve"> and observer program </w:t>
      </w:r>
    </w:p>
    <w:p w14:paraId="7F5D1B17" w14:textId="36074B18" w:rsidR="00586418" w:rsidRDefault="002C7C76" w:rsidP="00586418">
      <w:pPr>
        <w:rPr>
          <w:rFonts w:eastAsia="Times New Roman"/>
          <w:lang w:eastAsia="en-GB"/>
        </w:rPr>
      </w:pPr>
      <w:r>
        <w:rPr>
          <w:rFonts w:eastAsia="Times New Roman"/>
          <w:lang w:eastAsia="en-GB"/>
        </w:rPr>
        <w:t>Discussions over the Seafood Innovation Fund (SIF) and application. Next round open in January, Cefas have put in their own bid</w:t>
      </w:r>
      <w:r w:rsidR="00586418">
        <w:rPr>
          <w:rFonts w:eastAsia="Times New Roman"/>
          <w:lang w:eastAsia="en-GB"/>
        </w:rPr>
        <w:t>.</w:t>
      </w:r>
      <w:r w:rsidR="00ED0696">
        <w:rPr>
          <w:rFonts w:eastAsia="Times New Roman"/>
          <w:lang w:eastAsia="en-GB"/>
        </w:rPr>
        <w:t xml:space="preserve"> </w:t>
      </w:r>
      <w:r w:rsidR="00586418">
        <w:rPr>
          <w:rFonts w:eastAsia="Times New Roman"/>
          <w:lang w:eastAsia="en-GB"/>
        </w:rPr>
        <w:t xml:space="preserve">TH states that it would be important for this application to be with industry partnership, </w:t>
      </w:r>
      <w:r w:rsidR="00AD0929">
        <w:rPr>
          <w:rFonts w:eastAsia="Times New Roman"/>
          <w:lang w:eastAsia="en-GB"/>
        </w:rPr>
        <w:t>and</w:t>
      </w:r>
      <w:r w:rsidR="00586418">
        <w:rPr>
          <w:rFonts w:eastAsia="Times New Roman"/>
          <w:lang w:eastAsia="en-GB"/>
        </w:rPr>
        <w:t xml:space="preserve"> the group would need to be clear on what’s being funded by who and important to have in the FMP.</w:t>
      </w:r>
    </w:p>
    <w:p w14:paraId="346C956A" w14:textId="6F361B0D" w:rsidR="00A15C14" w:rsidRDefault="002C7C76" w:rsidP="00C53B54">
      <w:pPr>
        <w:rPr>
          <w:rFonts w:eastAsia="Times New Roman"/>
          <w:b/>
          <w:bCs/>
          <w:lang w:eastAsia="en-GB"/>
        </w:rPr>
      </w:pPr>
      <w:r>
        <w:rPr>
          <w:rFonts w:eastAsia="Times New Roman"/>
          <w:b/>
          <w:bCs/>
          <w:lang w:eastAsia="en-GB"/>
        </w:rPr>
        <w:t xml:space="preserve">Action: </w:t>
      </w:r>
      <w:r w:rsidR="008B0F0C">
        <w:rPr>
          <w:rFonts w:eastAsia="Times New Roman"/>
          <w:b/>
          <w:bCs/>
          <w:lang w:eastAsia="en-GB"/>
        </w:rPr>
        <w:t>MSC</w:t>
      </w:r>
      <w:r>
        <w:rPr>
          <w:rFonts w:eastAsia="Times New Roman"/>
          <w:b/>
          <w:bCs/>
          <w:lang w:eastAsia="en-GB"/>
        </w:rPr>
        <w:t xml:space="preserve"> to follow up with </w:t>
      </w:r>
      <w:r w:rsidR="008A2AB0">
        <w:rPr>
          <w:rFonts w:eastAsia="Times New Roman"/>
          <w:b/>
          <w:bCs/>
          <w:lang w:eastAsia="en-GB"/>
        </w:rPr>
        <w:t>EB</w:t>
      </w:r>
      <w:r>
        <w:rPr>
          <w:rFonts w:eastAsia="Times New Roman"/>
          <w:b/>
          <w:bCs/>
          <w:lang w:eastAsia="en-GB"/>
        </w:rPr>
        <w:t xml:space="preserve"> on </w:t>
      </w:r>
      <w:r w:rsidR="008B0F0C">
        <w:rPr>
          <w:rFonts w:eastAsia="Times New Roman"/>
          <w:b/>
          <w:bCs/>
          <w:lang w:eastAsia="en-GB"/>
        </w:rPr>
        <w:t>SIF</w:t>
      </w:r>
      <w:r w:rsidR="00741B60">
        <w:rPr>
          <w:rFonts w:eastAsia="Times New Roman"/>
          <w:b/>
          <w:bCs/>
          <w:lang w:eastAsia="en-GB"/>
        </w:rPr>
        <w:t xml:space="preserve"> funding</w:t>
      </w:r>
    </w:p>
    <w:p w14:paraId="29F19689" w14:textId="1133130B" w:rsidR="002C7C76" w:rsidRPr="004973DF" w:rsidRDefault="002C7C76" w:rsidP="00C53B54">
      <w:pPr>
        <w:rPr>
          <w:rFonts w:eastAsia="Times New Roman"/>
          <w:b/>
          <w:bCs/>
          <w:lang w:eastAsia="en-GB"/>
        </w:rPr>
      </w:pPr>
      <w:r w:rsidRPr="002C7C76">
        <w:rPr>
          <w:rFonts w:eastAsia="Times New Roman"/>
          <w:b/>
          <w:bCs/>
          <w:lang w:eastAsia="en-GB"/>
        </w:rPr>
        <w:t xml:space="preserve">Action: </w:t>
      </w:r>
      <w:r w:rsidR="00A15C14">
        <w:rPr>
          <w:rFonts w:eastAsia="Times New Roman"/>
          <w:b/>
          <w:bCs/>
          <w:lang w:eastAsia="en-GB"/>
        </w:rPr>
        <w:t>MSC to consider alternative</w:t>
      </w:r>
      <w:r w:rsidRPr="002C7C76">
        <w:rPr>
          <w:rFonts w:eastAsia="Times New Roman"/>
          <w:b/>
          <w:bCs/>
          <w:lang w:eastAsia="en-GB"/>
        </w:rPr>
        <w:t xml:space="preserve"> funding pathways</w:t>
      </w:r>
    </w:p>
    <w:p w14:paraId="3143CA9C" w14:textId="4C5DA864" w:rsidR="00AC61B3" w:rsidRDefault="00AC61B3" w:rsidP="00C53B54">
      <w:pPr>
        <w:rPr>
          <w:rFonts w:eastAsia="Times New Roman"/>
          <w:lang w:eastAsia="en-GB"/>
        </w:rPr>
      </w:pPr>
      <w:r>
        <w:rPr>
          <w:rFonts w:eastAsia="Times New Roman"/>
          <w:lang w:eastAsia="en-GB"/>
        </w:rPr>
        <w:t>E</w:t>
      </w:r>
      <w:r w:rsidR="00345A1F">
        <w:rPr>
          <w:rFonts w:eastAsia="Times New Roman"/>
          <w:lang w:eastAsia="en-GB"/>
        </w:rPr>
        <w:t>B</w:t>
      </w:r>
      <w:r w:rsidR="004B5AD4">
        <w:rPr>
          <w:rFonts w:eastAsia="Times New Roman"/>
          <w:lang w:eastAsia="en-GB"/>
        </w:rPr>
        <w:t xml:space="preserve"> states that g</w:t>
      </w:r>
      <w:r w:rsidR="002C7C76">
        <w:rPr>
          <w:rFonts w:eastAsia="Times New Roman"/>
          <w:lang w:eastAsia="en-GB"/>
        </w:rPr>
        <w:t>a</w:t>
      </w:r>
      <w:r>
        <w:rPr>
          <w:rFonts w:eastAsia="Times New Roman"/>
          <w:lang w:eastAsia="en-GB"/>
        </w:rPr>
        <w:t>thering information about the French</w:t>
      </w:r>
      <w:r w:rsidR="004B5AD4">
        <w:rPr>
          <w:rFonts w:eastAsia="Times New Roman"/>
          <w:lang w:eastAsia="en-GB"/>
        </w:rPr>
        <w:t xml:space="preserve"> </w:t>
      </w:r>
      <w:r w:rsidR="00D4533D" w:rsidRPr="00D4533D">
        <w:rPr>
          <w:rFonts w:eastAsia="Times New Roman"/>
          <w:lang w:eastAsia="en-GB"/>
        </w:rPr>
        <w:t>re: level of activity in their 12nm zone</w:t>
      </w:r>
      <w:r w:rsidR="00D4533D">
        <w:rPr>
          <w:rFonts w:eastAsia="Times New Roman"/>
          <w:lang w:eastAsia="en-GB"/>
        </w:rPr>
        <w:t xml:space="preserve"> </w:t>
      </w:r>
      <w:r w:rsidR="004B5AD4">
        <w:rPr>
          <w:rFonts w:eastAsia="Times New Roman"/>
          <w:lang w:eastAsia="en-GB"/>
        </w:rPr>
        <w:t>has proved difficult. Cefas</w:t>
      </w:r>
      <w:r>
        <w:rPr>
          <w:rFonts w:eastAsia="Times New Roman"/>
          <w:lang w:eastAsia="en-GB"/>
        </w:rPr>
        <w:t xml:space="preserve"> have approached them directly, fishing information is </w:t>
      </w:r>
      <w:r w:rsidR="00610BCA">
        <w:rPr>
          <w:rFonts w:eastAsia="Times New Roman"/>
          <w:lang w:eastAsia="en-GB"/>
        </w:rPr>
        <w:t>sensitive</w:t>
      </w:r>
      <w:r>
        <w:rPr>
          <w:rFonts w:eastAsia="Times New Roman"/>
          <w:lang w:eastAsia="en-GB"/>
        </w:rPr>
        <w:t xml:space="preserve"> </w:t>
      </w:r>
      <w:proofErr w:type="gramStart"/>
      <w:r>
        <w:rPr>
          <w:rFonts w:eastAsia="Times New Roman"/>
          <w:lang w:eastAsia="en-GB"/>
        </w:rPr>
        <w:t>at the moment</w:t>
      </w:r>
      <w:proofErr w:type="gramEnd"/>
      <w:r w:rsidR="00586418">
        <w:rPr>
          <w:rFonts w:eastAsia="Times New Roman"/>
          <w:lang w:eastAsia="en-GB"/>
        </w:rPr>
        <w:t xml:space="preserve"> and they</w:t>
      </w:r>
      <w:r>
        <w:rPr>
          <w:rFonts w:eastAsia="Times New Roman"/>
          <w:lang w:eastAsia="en-GB"/>
        </w:rPr>
        <w:t xml:space="preserve"> haven’t </w:t>
      </w:r>
      <w:r w:rsidR="00505D52">
        <w:rPr>
          <w:rFonts w:eastAsia="Times New Roman"/>
          <w:lang w:eastAsia="en-GB"/>
        </w:rPr>
        <w:t>received</w:t>
      </w:r>
      <w:r>
        <w:rPr>
          <w:rFonts w:eastAsia="Times New Roman"/>
          <w:lang w:eastAsia="en-GB"/>
        </w:rPr>
        <w:t xml:space="preserve"> anything back yet. </w:t>
      </w:r>
      <w:r w:rsidR="004B5AD4">
        <w:rPr>
          <w:rFonts w:eastAsia="Times New Roman"/>
          <w:lang w:eastAsia="en-GB"/>
        </w:rPr>
        <w:t>Cefas are now r</w:t>
      </w:r>
      <w:r>
        <w:rPr>
          <w:rFonts w:eastAsia="Times New Roman"/>
          <w:lang w:eastAsia="en-GB"/>
        </w:rPr>
        <w:t xml:space="preserve">equesting through ICES working group </w:t>
      </w:r>
      <w:r w:rsidR="00610BCA">
        <w:rPr>
          <w:rFonts w:eastAsia="Times New Roman"/>
          <w:lang w:eastAsia="en-GB"/>
        </w:rPr>
        <w:t>so</w:t>
      </w:r>
      <w:r w:rsidR="00586418">
        <w:rPr>
          <w:rFonts w:eastAsia="Times New Roman"/>
          <w:lang w:eastAsia="en-GB"/>
        </w:rPr>
        <w:t xml:space="preserve"> E</w:t>
      </w:r>
      <w:r w:rsidR="00BC0986">
        <w:rPr>
          <w:rFonts w:eastAsia="Times New Roman"/>
          <w:lang w:eastAsia="en-GB"/>
        </w:rPr>
        <w:t>B</w:t>
      </w:r>
      <w:r w:rsidR="00610BCA">
        <w:rPr>
          <w:rFonts w:eastAsia="Times New Roman"/>
          <w:lang w:eastAsia="en-GB"/>
        </w:rPr>
        <w:t xml:space="preserve"> is</w:t>
      </w:r>
      <w:r>
        <w:rPr>
          <w:rFonts w:eastAsia="Times New Roman"/>
          <w:lang w:eastAsia="en-GB"/>
        </w:rPr>
        <w:t xml:space="preserve"> hop</w:t>
      </w:r>
      <w:r w:rsidR="00610BCA">
        <w:rPr>
          <w:rFonts w:eastAsia="Times New Roman"/>
          <w:lang w:eastAsia="en-GB"/>
        </w:rPr>
        <w:t>ing</w:t>
      </w:r>
      <w:r>
        <w:rPr>
          <w:rFonts w:eastAsia="Times New Roman"/>
          <w:lang w:eastAsia="en-GB"/>
        </w:rPr>
        <w:t xml:space="preserve"> we can get something through them. In terms of join</w:t>
      </w:r>
      <w:r w:rsidR="00610BCA">
        <w:rPr>
          <w:rFonts w:eastAsia="Times New Roman"/>
          <w:lang w:eastAsia="en-GB"/>
        </w:rPr>
        <w:t>t</w:t>
      </w:r>
      <w:r>
        <w:rPr>
          <w:rFonts w:eastAsia="Times New Roman"/>
          <w:lang w:eastAsia="en-GB"/>
        </w:rPr>
        <w:t xml:space="preserve"> </w:t>
      </w:r>
      <w:r w:rsidR="00610BCA">
        <w:rPr>
          <w:rFonts w:eastAsia="Times New Roman"/>
          <w:lang w:eastAsia="en-GB"/>
        </w:rPr>
        <w:t>observer</w:t>
      </w:r>
      <w:r>
        <w:rPr>
          <w:rFonts w:eastAsia="Times New Roman"/>
          <w:lang w:eastAsia="en-GB"/>
        </w:rPr>
        <w:t xml:space="preserve"> pro</w:t>
      </w:r>
      <w:r w:rsidR="00610BCA">
        <w:rPr>
          <w:rFonts w:eastAsia="Times New Roman"/>
          <w:lang w:eastAsia="en-GB"/>
        </w:rPr>
        <w:t>g</w:t>
      </w:r>
      <w:r>
        <w:rPr>
          <w:rFonts w:eastAsia="Times New Roman"/>
          <w:lang w:eastAsia="en-GB"/>
        </w:rPr>
        <w:t xml:space="preserve">rammes – </w:t>
      </w:r>
      <w:r w:rsidR="00610BCA">
        <w:rPr>
          <w:rFonts w:eastAsia="Times New Roman"/>
          <w:lang w:eastAsia="en-GB"/>
        </w:rPr>
        <w:t>Ce</w:t>
      </w:r>
      <w:r>
        <w:rPr>
          <w:rFonts w:eastAsia="Times New Roman"/>
          <w:lang w:eastAsia="en-GB"/>
        </w:rPr>
        <w:t xml:space="preserve">fas and </w:t>
      </w:r>
      <w:r w:rsidR="00610BCA">
        <w:rPr>
          <w:rFonts w:eastAsia="Times New Roman"/>
          <w:lang w:eastAsia="en-GB"/>
        </w:rPr>
        <w:t>Ma</w:t>
      </w:r>
      <w:r>
        <w:rPr>
          <w:rFonts w:eastAsia="Times New Roman"/>
          <w:lang w:eastAsia="en-GB"/>
        </w:rPr>
        <w:t xml:space="preserve">rine </w:t>
      </w:r>
      <w:r w:rsidR="00610BCA">
        <w:rPr>
          <w:rFonts w:eastAsia="Times New Roman"/>
          <w:lang w:eastAsia="en-GB"/>
        </w:rPr>
        <w:t>Scotland</w:t>
      </w:r>
      <w:r>
        <w:rPr>
          <w:rFonts w:eastAsia="Times New Roman"/>
          <w:lang w:eastAsia="en-GB"/>
        </w:rPr>
        <w:t xml:space="preserve"> – nothing has progressed with this</w:t>
      </w:r>
      <w:r w:rsidR="00586418">
        <w:rPr>
          <w:rFonts w:eastAsia="Times New Roman"/>
          <w:lang w:eastAsia="en-GB"/>
        </w:rPr>
        <w:t xml:space="preserve"> and he doesn’t </w:t>
      </w:r>
      <w:r>
        <w:rPr>
          <w:rFonts w:eastAsia="Times New Roman"/>
          <w:lang w:eastAsia="en-GB"/>
        </w:rPr>
        <w:t xml:space="preserve">see this being resolved </w:t>
      </w:r>
      <w:proofErr w:type="gramStart"/>
      <w:r>
        <w:rPr>
          <w:rFonts w:eastAsia="Times New Roman"/>
          <w:lang w:eastAsia="en-GB"/>
        </w:rPr>
        <w:t xml:space="preserve">in the </w:t>
      </w:r>
      <w:r w:rsidR="00610BCA">
        <w:rPr>
          <w:rFonts w:eastAsia="Times New Roman"/>
          <w:lang w:eastAsia="en-GB"/>
        </w:rPr>
        <w:t>near</w:t>
      </w:r>
      <w:r>
        <w:rPr>
          <w:rFonts w:eastAsia="Times New Roman"/>
          <w:lang w:eastAsia="en-GB"/>
        </w:rPr>
        <w:t xml:space="preserve"> </w:t>
      </w:r>
      <w:r w:rsidR="00610BCA">
        <w:rPr>
          <w:rFonts w:eastAsia="Times New Roman"/>
          <w:lang w:eastAsia="en-GB"/>
        </w:rPr>
        <w:t>future</w:t>
      </w:r>
      <w:proofErr w:type="gramEnd"/>
      <w:r>
        <w:rPr>
          <w:rFonts w:eastAsia="Times New Roman"/>
          <w:lang w:eastAsia="en-GB"/>
        </w:rPr>
        <w:t>. Ma</w:t>
      </w:r>
      <w:r w:rsidR="00505D52">
        <w:rPr>
          <w:rFonts w:eastAsia="Times New Roman"/>
          <w:lang w:eastAsia="en-GB"/>
        </w:rPr>
        <w:t>r</w:t>
      </w:r>
      <w:r>
        <w:rPr>
          <w:rFonts w:eastAsia="Times New Roman"/>
          <w:lang w:eastAsia="en-GB"/>
        </w:rPr>
        <w:t>ine Scotland don’t want t</w:t>
      </w:r>
      <w:r w:rsidR="00610BCA">
        <w:rPr>
          <w:rFonts w:eastAsia="Times New Roman"/>
          <w:lang w:eastAsia="en-GB"/>
        </w:rPr>
        <w:t>o</w:t>
      </w:r>
      <w:r>
        <w:rPr>
          <w:rFonts w:eastAsia="Times New Roman"/>
          <w:lang w:eastAsia="en-GB"/>
        </w:rPr>
        <w:t xml:space="preserve"> treat scallops separately, they want to take stock of the whole </w:t>
      </w:r>
      <w:r w:rsidR="00345A1F">
        <w:rPr>
          <w:rFonts w:eastAsia="Times New Roman"/>
          <w:lang w:eastAsia="en-GB"/>
        </w:rPr>
        <w:t xml:space="preserve">observer </w:t>
      </w:r>
      <w:r>
        <w:rPr>
          <w:rFonts w:eastAsia="Times New Roman"/>
          <w:lang w:eastAsia="en-GB"/>
        </w:rPr>
        <w:t>programme.</w:t>
      </w:r>
      <w:r w:rsidR="00505D52">
        <w:rPr>
          <w:rFonts w:eastAsia="Times New Roman"/>
          <w:lang w:eastAsia="en-GB"/>
        </w:rPr>
        <w:t xml:space="preserve"> E</w:t>
      </w:r>
      <w:r w:rsidR="00345A1F">
        <w:rPr>
          <w:rFonts w:eastAsia="Times New Roman"/>
          <w:lang w:eastAsia="en-GB"/>
        </w:rPr>
        <w:t>B</w:t>
      </w:r>
      <w:r w:rsidR="00505D52">
        <w:rPr>
          <w:rFonts w:eastAsia="Times New Roman"/>
          <w:lang w:eastAsia="en-GB"/>
        </w:rPr>
        <w:t xml:space="preserve"> goes on to states that he is unsure why we have observers in the action and discards aren’t an issue. He believes observers are needed mainly for secondary species and ETP. </w:t>
      </w:r>
    </w:p>
    <w:p w14:paraId="551A5B50" w14:textId="280AF95E" w:rsidR="00AC61B3" w:rsidRDefault="00AC61B3" w:rsidP="00C53B54">
      <w:pPr>
        <w:rPr>
          <w:rFonts w:eastAsia="Times New Roman"/>
          <w:lang w:eastAsia="en-GB"/>
        </w:rPr>
      </w:pPr>
      <w:r>
        <w:rPr>
          <w:rFonts w:eastAsia="Times New Roman"/>
          <w:lang w:eastAsia="en-GB"/>
        </w:rPr>
        <w:t>F</w:t>
      </w:r>
      <w:r w:rsidR="00E93104">
        <w:rPr>
          <w:rFonts w:eastAsia="Times New Roman"/>
          <w:lang w:eastAsia="en-GB"/>
        </w:rPr>
        <w:t>N</w:t>
      </w:r>
      <w:r w:rsidR="00505D52">
        <w:rPr>
          <w:rFonts w:eastAsia="Times New Roman"/>
          <w:lang w:eastAsia="en-GB"/>
        </w:rPr>
        <w:t xml:space="preserve"> l</w:t>
      </w:r>
      <w:r w:rsidR="00610BCA">
        <w:rPr>
          <w:rFonts w:eastAsia="Times New Roman"/>
          <w:lang w:eastAsia="en-GB"/>
        </w:rPr>
        <w:t>ets the group know</w:t>
      </w:r>
      <w:r w:rsidR="00505D52">
        <w:rPr>
          <w:rFonts w:eastAsia="Times New Roman"/>
          <w:lang w:eastAsia="en-GB"/>
        </w:rPr>
        <w:t xml:space="preserve"> that</w:t>
      </w:r>
      <w:r w:rsidR="00610BCA">
        <w:rPr>
          <w:rFonts w:eastAsia="Times New Roman"/>
          <w:lang w:eastAsia="en-GB"/>
        </w:rPr>
        <w:t xml:space="preserve"> she is working on</w:t>
      </w:r>
      <w:r w:rsidR="00505D52">
        <w:rPr>
          <w:rFonts w:eastAsia="Times New Roman"/>
          <w:lang w:eastAsia="en-GB"/>
        </w:rPr>
        <w:t xml:space="preserve"> </w:t>
      </w:r>
      <w:r w:rsidR="00610BCA">
        <w:rPr>
          <w:rFonts w:eastAsia="Times New Roman"/>
          <w:lang w:eastAsia="en-GB"/>
        </w:rPr>
        <w:t>PUKFI 2</w:t>
      </w:r>
      <w:r w:rsidR="00505D52">
        <w:rPr>
          <w:rFonts w:eastAsia="Times New Roman"/>
          <w:lang w:eastAsia="en-GB"/>
        </w:rPr>
        <w:t xml:space="preserve"> </w:t>
      </w:r>
      <w:r w:rsidR="00E93104">
        <w:rPr>
          <w:rFonts w:eastAsia="Times New Roman"/>
          <w:lang w:eastAsia="en-GB"/>
        </w:rPr>
        <w:t xml:space="preserve">scallops </w:t>
      </w:r>
      <w:r w:rsidR="00505D52">
        <w:rPr>
          <w:rFonts w:eastAsia="Times New Roman"/>
          <w:lang w:eastAsia="en-GB"/>
        </w:rPr>
        <w:t xml:space="preserve">and that herself and TH had done a harmonisation of the two </w:t>
      </w:r>
      <w:r w:rsidR="00B44491">
        <w:rPr>
          <w:rFonts w:eastAsia="Times New Roman"/>
          <w:lang w:eastAsia="en-GB"/>
        </w:rPr>
        <w:t xml:space="preserve">action </w:t>
      </w:r>
      <w:r w:rsidR="00505D52">
        <w:rPr>
          <w:rFonts w:eastAsia="Times New Roman"/>
          <w:lang w:eastAsia="en-GB"/>
        </w:rPr>
        <w:t>plans. She has a g</w:t>
      </w:r>
      <w:r>
        <w:rPr>
          <w:rFonts w:eastAsia="Times New Roman"/>
          <w:lang w:eastAsia="en-GB"/>
        </w:rPr>
        <w:t>eneral question on stock status</w:t>
      </w:r>
      <w:r w:rsidR="00505D52">
        <w:rPr>
          <w:rFonts w:eastAsia="Times New Roman"/>
          <w:lang w:eastAsia="en-GB"/>
        </w:rPr>
        <w:t xml:space="preserve"> and biological reference points, does the group have these for stocks in the </w:t>
      </w:r>
      <w:r w:rsidR="003E5C73">
        <w:rPr>
          <w:rFonts w:eastAsia="Times New Roman"/>
          <w:lang w:eastAsia="en-GB"/>
        </w:rPr>
        <w:t>English Channel</w:t>
      </w:r>
      <w:r w:rsidR="00505D52">
        <w:rPr>
          <w:rFonts w:eastAsia="Times New Roman"/>
          <w:lang w:eastAsia="en-GB"/>
        </w:rPr>
        <w:t xml:space="preserve">, and if </w:t>
      </w:r>
      <w:proofErr w:type="gramStart"/>
      <w:r w:rsidR="00505D52">
        <w:rPr>
          <w:rFonts w:eastAsia="Times New Roman"/>
          <w:lang w:eastAsia="en-GB"/>
        </w:rPr>
        <w:t>so</w:t>
      </w:r>
      <w:proofErr w:type="gramEnd"/>
      <w:r w:rsidR="00505D52">
        <w:rPr>
          <w:rFonts w:eastAsia="Times New Roman"/>
          <w:lang w:eastAsia="en-GB"/>
        </w:rPr>
        <w:t xml:space="preserve"> what are they? </w:t>
      </w:r>
      <w:r>
        <w:rPr>
          <w:rFonts w:eastAsia="Times New Roman"/>
          <w:lang w:eastAsia="en-GB"/>
        </w:rPr>
        <w:t>E</w:t>
      </w:r>
      <w:r w:rsidR="00B44491">
        <w:rPr>
          <w:rFonts w:eastAsia="Times New Roman"/>
          <w:lang w:eastAsia="en-GB"/>
        </w:rPr>
        <w:t>B</w:t>
      </w:r>
      <w:r w:rsidR="00505D52">
        <w:rPr>
          <w:rFonts w:eastAsia="Times New Roman"/>
          <w:lang w:eastAsia="en-GB"/>
        </w:rPr>
        <w:t xml:space="preserve"> responds by stating</w:t>
      </w:r>
      <w:r w:rsidR="004B5AD4">
        <w:rPr>
          <w:rFonts w:eastAsia="Times New Roman"/>
          <w:lang w:eastAsia="en-GB"/>
        </w:rPr>
        <w:t xml:space="preserve"> that Cefas ar</w:t>
      </w:r>
      <w:r>
        <w:rPr>
          <w:rFonts w:eastAsia="Times New Roman"/>
          <w:lang w:eastAsia="en-GB"/>
        </w:rPr>
        <w:t xml:space="preserve">e using harvested biomass rates not </w:t>
      </w:r>
      <w:r w:rsidR="00610BCA">
        <w:rPr>
          <w:rFonts w:eastAsia="Times New Roman"/>
          <w:lang w:eastAsia="en-GB"/>
        </w:rPr>
        <w:t>mortality</w:t>
      </w:r>
      <w:r w:rsidR="00505D52">
        <w:rPr>
          <w:rFonts w:eastAsia="Times New Roman"/>
          <w:lang w:eastAsia="en-GB"/>
        </w:rPr>
        <w:t>. O</w:t>
      </w:r>
      <w:r>
        <w:rPr>
          <w:rFonts w:eastAsia="Times New Roman"/>
          <w:lang w:eastAsia="en-GB"/>
        </w:rPr>
        <w:t xml:space="preserve">ne of the </w:t>
      </w:r>
      <w:r>
        <w:rPr>
          <w:rFonts w:eastAsia="Times New Roman"/>
          <w:lang w:eastAsia="en-GB"/>
        </w:rPr>
        <w:lastRenderedPageBreak/>
        <w:t xml:space="preserve">reasons for biomass </w:t>
      </w:r>
      <w:r w:rsidR="00610BCA">
        <w:rPr>
          <w:rFonts w:eastAsia="Times New Roman"/>
          <w:lang w:eastAsia="en-GB"/>
        </w:rPr>
        <w:t>reference</w:t>
      </w:r>
      <w:r>
        <w:rPr>
          <w:rFonts w:eastAsia="Times New Roman"/>
          <w:lang w:eastAsia="en-GB"/>
        </w:rPr>
        <w:t xml:space="preserve"> points </w:t>
      </w:r>
      <w:r w:rsidR="00505D52">
        <w:rPr>
          <w:rFonts w:eastAsia="Times New Roman"/>
          <w:lang w:eastAsia="en-GB"/>
        </w:rPr>
        <w:t>is that</w:t>
      </w:r>
      <w:r>
        <w:rPr>
          <w:rFonts w:eastAsia="Times New Roman"/>
          <w:lang w:eastAsia="en-GB"/>
        </w:rPr>
        <w:t xml:space="preserve"> it can provide data after a few years</w:t>
      </w:r>
      <w:r w:rsidR="00505D52">
        <w:rPr>
          <w:rFonts w:eastAsia="Times New Roman"/>
          <w:lang w:eastAsia="en-GB"/>
        </w:rPr>
        <w:t>, three</w:t>
      </w:r>
      <w:r>
        <w:rPr>
          <w:rFonts w:eastAsia="Times New Roman"/>
          <w:lang w:eastAsia="en-GB"/>
        </w:rPr>
        <w:t xml:space="preserve"> years perhaps</w:t>
      </w:r>
      <w:r w:rsidR="00505D52">
        <w:rPr>
          <w:rFonts w:eastAsia="Times New Roman"/>
          <w:lang w:eastAsia="en-GB"/>
        </w:rPr>
        <w:t>, with t</w:t>
      </w:r>
      <w:r>
        <w:rPr>
          <w:rFonts w:eastAsia="Times New Roman"/>
          <w:lang w:eastAsia="en-GB"/>
        </w:rPr>
        <w:t>he reference points dependant on growth rates</w:t>
      </w:r>
      <w:r w:rsidR="00505D52">
        <w:rPr>
          <w:rFonts w:eastAsia="Times New Roman"/>
          <w:lang w:eastAsia="en-GB"/>
        </w:rPr>
        <w:t>.</w:t>
      </w:r>
      <w:r>
        <w:rPr>
          <w:rFonts w:eastAsia="Times New Roman"/>
          <w:lang w:eastAsia="en-GB"/>
        </w:rPr>
        <w:t xml:space="preserve"> </w:t>
      </w:r>
    </w:p>
    <w:p w14:paraId="52345FAD" w14:textId="4ECEC58D" w:rsidR="00AC61B3" w:rsidRDefault="00AC61B3" w:rsidP="00C53B54">
      <w:pPr>
        <w:rPr>
          <w:rFonts w:eastAsia="Times New Roman"/>
          <w:lang w:eastAsia="en-GB"/>
        </w:rPr>
      </w:pPr>
      <w:r>
        <w:rPr>
          <w:rFonts w:eastAsia="Times New Roman"/>
          <w:lang w:eastAsia="en-GB"/>
        </w:rPr>
        <w:t>A</w:t>
      </w:r>
      <w:r w:rsidR="004B5AD4">
        <w:rPr>
          <w:rFonts w:eastAsia="Times New Roman"/>
          <w:lang w:eastAsia="en-GB"/>
        </w:rPr>
        <w:t>B enquires into</w:t>
      </w:r>
      <w:r>
        <w:rPr>
          <w:rFonts w:eastAsia="Times New Roman"/>
          <w:lang w:eastAsia="en-GB"/>
        </w:rPr>
        <w:t xml:space="preserve"> </w:t>
      </w:r>
      <w:r w:rsidR="004B5AD4">
        <w:rPr>
          <w:rFonts w:eastAsia="Times New Roman"/>
          <w:lang w:eastAsia="en-GB"/>
        </w:rPr>
        <w:t>confidence</w:t>
      </w:r>
      <w:r>
        <w:rPr>
          <w:rFonts w:eastAsia="Times New Roman"/>
          <w:lang w:eastAsia="en-GB"/>
        </w:rPr>
        <w:t xml:space="preserve"> limits</w:t>
      </w:r>
      <w:r w:rsidR="004B5AD4">
        <w:rPr>
          <w:rFonts w:eastAsia="Times New Roman"/>
          <w:lang w:eastAsia="en-GB"/>
        </w:rPr>
        <w:t xml:space="preserve"> and how they </w:t>
      </w:r>
      <w:r>
        <w:rPr>
          <w:rFonts w:eastAsia="Times New Roman"/>
          <w:lang w:eastAsia="en-GB"/>
        </w:rPr>
        <w:t>track</w:t>
      </w:r>
      <w:r w:rsidR="004B5AD4">
        <w:rPr>
          <w:rFonts w:eastAsia="Times New Roman"/>
          <w:lang w:eastAsia="en-GB"/>
        </w:rPr>
        <w:t xml:space="preserve"> </w:t>
      </w:r>
      <w:r>
        <w:rPr>
          <w:rFonts w:eastAsia="Times New Roman"/>
          <w:lang w:eastAsia="en-GB"/>
        </w:rPr>
        <w:t xml:space="preserve">the confidence estimate. </w:t>
      </w:r>
      <w:r w:rsidR="00505D52">
        <w:rPr>
          <w:rFonts w:eastAsia="Times New Roman"/>
          <w:lang w:eastAsia="en-GB"/>
        </w:rPr>
        <w:t>Does</w:t>
      </w:r>
      <w:r>
        <w:rPr>
          <w:rFonts w:eastAsia="Times New Roman"/>
          <w:lang w:eastAsia="en-GB"/>
        </w:rPr>
        <w:t xml:space="preserve"> the science get more certain </w:t>
      </w:r>
      <w:r w:rsidR="00505D52">
        <w:rPr>
          <w:rFonts w:eastAsia="Times New Roman"/>
          <w:lang w:eastAsia="en-GB"/>
        </w:rPr>
        <w:t xml:space="preserve">with time </w:t>
      </w:r>
      <w:r>
        <w:rPr>
          <w:rFonts w:eastAsia="Times New Roman"/>
          <w:lang w:eastAsia="en-GB"/>
        </w:rPr>
        <w:t xml:space="preserve">and can we </w:t>
      </w:r>
      <w:r w:rsidR="004B5AD4">
        <w:rPr>
          <w:rFonts w:eastAsia="Times New Roman"/>
          <w:lang w:eastAsia="en-GB"/>
        </w:rPr>
        <w:t>demonstrate this?</w:t>
      </w:r>
      <w:r w:rsidR="00505D52">
        <w:rPr>
          <w:rFonts w:eastAsia="Times New Roman"/>
          <w:lang w:eastAsia="en-GB"/>
        </w:rPr>
        <w:t xml:space="preserve"> E</w:t>
      </w:r>
      <w:r w:rsidR="006D7F7F">
        <w:rPr>
          <w:rFonts w:eastAsia="Times New Roman"/>
          <w:lang w:eastAsia="en-GB"/>
        </w:rPr>
        <w:t>B</w:t>
      </w:r>
      <w:r w:rsidR="00505D52">
        <w:rPr>
          <w:rFonts w:eastAsia="Times New Roman"/>
          <w:lang w:eastAsia="en-GB"/>
        </w:rPr>
        <w:t xml:space="preserve"> responds </w:t>
      </w:r>
      <w:r w:rsidR="003E5C73">
        <w:rPr>
          <w:rFonts w:eastAsia="Times New Roman"/>
          <w:lang w:eastAsia="en-GB"/>
        </w:rPr>
        <w:t>that there are way</w:t>
      </w:r>
      <w:r w:rsidR="006D7F7F">
        <w:rPr>
          <w:rFonts w:eastAsia="Times New Roman"/>
          <w:lang w:eastAsia="en-GB"/>
        </w:rPr>
        <w:t>s</w:t>
      </w:r>
      <w:r w:rsidR="003E5C73">
        <w:rPr>
          <w:rFonts w:eastAsia="Times New Roman"/>
          <w:lang w:eastAsia="en-GB"/>
        </w:rPr>
        <w:t xml:space="preserve"> to demonstrate</w:t>
      </w:r>
      <w:r w:rsidR="00944CC9">
        <w:rPr>
          <w:rFonts w:eastAsia="Times New Roman"/>
          <w:lang w:eastAsia="en-GB"/>
        </w:rPr>
        <w:t xml:space="preserve">- </w:t>
      </w:r>
      <w:r w:rsidR="003E5C73">
        <w:rPr>
          <w:rFonts w:eastAsia="Times New Roman"/>
          <w:lang w:eastAsia="en-GB"/>
        </w:rPr>
        <w:t>w</w:t>
      </w:r>
      <w:r>
        <w:rPr>
          <w:rFonts w:eastAsia="Times New Roman"/>
          <w:lang w:eastAsia="en-GB"/>
        </w:rPr>
        <w:t xml:space="preserve">ith biomass </w:t>
      </w:r>
      <w:r w:rsidR="004B5AD4">
        <w:rPr>
          <w:rFonts w:eastAsia="Times New Roman"/>
          <w:lang w:eastAsia="en-GB"/>
        </w:rPr>
        <w:t>estimates</w:t>
      </w:r>
      <w:r w:rsidR="003E5C73">
        <w:rPr>
          <w:rFonts w:eastAsia="Times New Roman"/>
          <w:lang w:eastAsia="en-GB"/>
        </w:rPr>
        <w:t xml:space="preserve"> Cefas</w:t>
      </w:r>
      <w:r>
        <w:rPr>
          <w:rFonts w:eastAsia="Times New Roman"/>
          <w:lang w:eastAsia="en-GB"/>
        </w:rPr>
        <w:t xml:space="preserve"> try and ascertain the </w:t>
      </w:r>
      <w:r w:rsidR="004B5AD4">
        <w:rPr>
          <w:rFonts w:eastAsia="Times New Roman"/>
          <w:lang w:eastAsia="en-GB"/>
        </w:rPr>
        <w:t>uncertainty</w:t>
      </w:r>
      <w:r>
        <w:rPr>
          <w:rFonts w:eastAsia="Times New Roman"/>
          <w:lang w:eastAsia="en-GB"/>
        </w:rPr>
        <w:t xml:space="preserve"> through bootstrapping procedure</w:t>
      </w:r>
      <w:r w:rsidR="003E5C73">
        <w:rPr>
          <w:rFonts w:eastAsia="Times New Roman"/>
          <w:lang w:eastAsia="en-GB"/>
        </w:rPr>
        <w:t>s</w:t>
      </w:r>
      <w:r>
        <w:rPr>
          <w:rFonts w:eastAsia="Times New Roman"/>
          <w:lang w:eastAsia="en-GB"/>
        </w:rPr>
        <w:t>.</w:t>
      </w:r>
      <w:r w:rsidR="003E5C73">
        <w:rPr>
          <w:rFonts w:eastAsia="Times New Roman"/>
          <w:lang w:eastAsia="en-GB"/>
        </w:rPr>
        <w:t xml:space="preserve"> Cefas </w:t>
      </w:r>
      <w:r>
        <w:rPr>
          <w:rFonts w:eastAsia="Times New Roman"/>
          <w:lang w:eastAsia="en-GB"/>
        </w:rPr>
        <w:t>already have some estimates on this side of the process</w:t>
      </w:r>
      <w:r w:rsidR="003E5C73">
        <w:rPr>
          <w:rFonts w:eastAsia="Times New Roman"/>
          <w:lang w:eastAsia="en-GB"/>
        </w:rPr>
        <w:t>, with e</w:t>
      </w:r>
      <w:r>
        <w:rPr>
          <w:rFonts w:eastAsia="Times New Roman"/>
          <w:lang w:eastAsia="en-GB"/>
        </w:rPr>
        <w:t xml:space="preserve">ach assessment year </w:t>
      </w:r>
      <w:r w:rsidR="003E5C73">
        <w:rPr>
          <w:rFonts w:eastAsia="Times New Roman"/>
          <w:lang w:eastAsia="en-GB"/>
        </w:rPr>
        <w:t>being</w:t>
      </w:r>
      <w:r>
        <w:rPr>
          <w:rFonts w:eastAsia="Times New Roman"/>
          <w:lang w:eastAsia="en-GB"/>
        </w:rPr>
        <w:t xml:space="preserve"> almost completely </w:t>
      </w:r>
      <w:r w:rsidR="004B5AD4">
        <w:rPr>
          <w:rFonts w:eastAsia="Times New Roman"/>
          <w:lang w:eastAsia="en-GB"/>
        </w:rPr>
        <w:t>independent</w:t>
      </w:r>
      <w:r>
        <w:rPr>
          <w:rFonts w:eastAsia="Times New Roman"/>
          <w:lang w:eastAsia="en-GB"/>
        </w:rPr>
        <w:t xml:space="preserve"> of the previous year. Several years of </w:t>
      </w:r>
      <w:r w:rsidR="004B5AD4">
        <w:rPr>
          <w:rFonts w:eastAsia="Times New Roman"/>
          <w:lang w:eastAsia="en-GB"/>
        </w:rPr>
        <w:t>data</w:t>
      </w:r>
      <w:r>
        <w:rPr>
          <w:rFonts w:eastAsia="Times New Roman"/>
          <w:lang w:eastAsia="en-GB"/>
        </w:rPr>
        <w:t xml:space="preserve"> will provide a more dynamic model and this will further reduce the </w:t>
      </w:r>
      <w:r w:rsidR="004B5AD4">
        <w:rPr>
          <w:rFonts w:eastAsia="Times New Roman"/>
          <w:lang w:eastAsia="en-GB"/>
        </w:rPr>
        <w:t>uncertainty</w:t>
      </w:r>
      <w:r>
        <w:rPr>
          <w:rFonts w:eastAsia="Times New Roman"/>
          <w:lang w:eastAsia="en-GB"/>
        </w:rPr>
        <w:t xml:space="preserve">. </w:t>
      </w:r>
      <w:r w:rsidR="003E5C73">
        <w:rPr>
          <w:rFonts w:eastAsia="Times New Roman"/>
          <w:lang w:eastAsia="en-GB"/>
        </w:rPr>
        <w:t>TH recommends that the group gets this information written up -</w:t>
      </w:r>
      <w:r>
        <w:rPr>
          <w:rFonts w:eastAsia="Times New Roman"/>
          <w:lang w:eastAsia="en-GB"/>
        </w:rPr>
        <w:t xml:space="preserve"> stock status methodologies and status </w:t>
      </w:r>
      <w:r w:rsidR="003E5C73">
        <w:rPr>
          <w:rFonts w:eastAsia="Times New Roman"/>
          <w:lang w:eastAsia="en-GB"/>
        </w:rPr>
        <w:t>in to</w:t>
      </w:r>
      <w:r>
        <w:rPr>
          <w:rFonts w:eastAsia="Times New Roman"/>
          <w:lang w:eastAsia="en-GB"/>
        </w:rPr>
        <w:t xml:space="preserve"> the FMP at some point</w:t>
      </w:r>
      <w:r w:rsidR="003E5C73">
        <w:rPr>
          <w:rFonts w:eastAsia="Times New Roman"/>
          <w:lang w:eastAsia="en-GB"/>
        </w:rPr>
        <w:t xml:space="preserve">, it could be </w:t>
      </w:r>
      <w:proofErr w:type="gramStart"/>
      <w:r>
        <w:rPr>
          <w:rFonts w:eastAsia="Times New Roman"/>
          <w:lang w:eastAsia="en-GB"/>
        </w:rPr>
        <w:t>2 page</w:t>
      </w:r>
      <w:proofErr w:type="gramEnd"/>
      <w:r>
        <w:rPr>
          <w:rFonts w:eastAsia="Times New Roman"/>
          <w:lang w:eastAsia="en-GB"/>
        </w:rPr>
        <w:t xml:space="preserve"> summary</w:t>
      </w:r>
      <w:r w:rsidR="003E5C73">
        <w:rPr>
          <w:rFonts w:eastAsia="Times New Roman"/>
          <w:lang w:eastAsia="en-GB"/>
        </w:rPr>
        <w:t>.</w:t>
      </w:r>
    </w:p>
    <w:p w14:paraId="52514CEB" w14:textId="5A2A6741" w:rsidR="003E5C73" w:rsidRDefault="00AC61B3" w:rsidP="00C53B54">
      <w:pPr>
        <w:rPr>
          <w:rFonts w:eastAsia="Times New Roman"/>
          <w:b/>
          <w:bCs/>
          <w:lang w:eastAsia="en-GB"/>
        </w:rPr>
      </w:pPr>
      <w:r w:rsidRPr="00E35A44">
        <w:rPr>
          <w:rFonts w:eastAsia="Times New Roman"/>
          <w:b/>
          <w:bCs/>
          <w:lang w:eastAsia="en-GB"/>
        </w:rPr>
        <w:t>A</w:t>
      </w:r>
      <w:r w:rsidR="00DC42D3">
        <w:rPr>
          <w:rFonts w:eastAsia="Times New Roman"/>
          <w:b/>
          <w:bCs/>
          <w:lang w:eastAsia="en-GB"/>
        </w:rPr>
        <w:t>ction</w:t>
      </w:r>
      <w:r w:rsidRPr="00E35A44">
        <w:rPr>
          <w:rFonts w:eastAsia="Times New Roman"/>
          <w:b/>
          <w:bCs/>
          <w:lang w:eastAsia="en-GB"/>
        </w:rPr>
        <w:t xml:space="preserve">: </w:t>
      </w:r>
      <w:r w:rsidR="003E5C73">
        <w:rPr>
          <w:rFonts w:eastAsia="Times New Roman"/>
          <w:b/>
          <w:bCs/>
          <w:lang w:eastAsia="en-GB"/>
        </w:rPr>
        <w:t>E</w:t>
      </w:r>
      <w:r w:rsidR="000C6BC2">
        <w:rPr>
          <w:rFonts w:eastAsia="Times New Roman"/>
          <w:b/>
          <w:bCs/>
          <w:lang w:eastAsia="en-GB"/>
        </w:rPr>
        <w:t>B</w:t>
      </w:r>
      <w:r w:rsidR="003E5C73">
        <w:rPr>
          <w:rFonts w:eastAsia="Times New Roman"/>
          <w:b/>
          <w:bCs/>
          <w:lang w:eastAsia="en-GB"/>
        </w:rPr>
        <w:t xml:space="preserve"> to write</w:t>
      </w:r>
      <w:r w:rsidR="000C6BC2">
        <w:rPr>
          <w:rFonts w:eastAsia="Times New Roman"/>
          <w:b/>
          <w:bCs/>
          <w:lang w:eastAsia="en-GB"/>
        </w:rPr>
        <w:t xml:space="preserve"> </w:t>
      </w:r>
      <w:proofErr w:type="gramStart"/>
      <w:r w:rsidR="000C6BC2">
        <w:rPr>
          <w:rFonts w:eastAsia="Times New Roman"/>
          <w:b/>
          <w:bCs/>
          <w:lang w:eastAsia="en-GB"/>
        </w:rPr>
        <w:t>2 page</w:t>
      </w:r>
      <w:proofErr w:type="gramEnd"/>
      <w:r w:rsidR="000C6BC2">
        <w:rPr>
          <w:rFonts w:eastAsia="Times New Roman"/>
          <w:b/>
          <w:bCs/>
          <w:lang w:eastAsia="en-GB"/>
        </w:rPr>
        <w:t xml:space="preserve"> summary </w:t>
      </w:r>
      <w:r w:rsidR="000D7ABC">
        <w:rPr>
          <w:rFonts w:eastAsia="Times New Roman"/>
          <w:b/>
          <w:bCs/>
          <w:lang w:eastAsia="en-GB"/>
        </w:rPr>
        <w:t xml:space="preserve">on </w:t>
      </w:r>
      <w:r w:rsidR="000D7ABC" w:rsidRPr="000D7ABC">
        <w:rPr>
          <w:rFonts w:eastAsia="Times New Roman"/>
          <w:b/>
          <w:lang w:eastAsia="en-GB"/>
        </w:rPr>
        <w:t xml:space="preserve">stock </w:t>
      </w:r>
      <w:r w:rsidR="00F01DCF">
        <w:rPr>
          <w:rFonts w:eastAsia="Times New Roman"/>
          <w:b/>
          <w:lang w:eastAsia="en-GB"/>
        </w:rPr>
        <w:t>assessment</w:t>
      </w:r>
      <w:r w:rsidR="000D7ABC" w:rsidRPr="000D7ABC">
        <w:rPr>
          <w:rFonts w:eastAsia="Times New Roman"/>
          <w:b/>
          <w:lang w:eastAsia="en-GB"/>
        </w:rPr>
        <w:t xml:space="preserve"> methodologies and status</w:t>
      </w:r>
      <w:r w:rsidR="003E5C73" w:rsidRPr="000D7ABC">
        <w:rPr>
          <w:rFonts w:eastAsia="Times New Roman"/>
          <w:b/>
          <w:bCs/>
          <w:lang w:eastAsia="en-GB"/>
        </w:rPr>
        <w:t xml:space="preserve"> </w:t>
      </w:r>
      <w:r w:rsidR="000D7ABC" w:rsidRPr="000D7ABC">
        <w:rPr>
          <w:rFonts w:eastAsia="Times New Roman"/>
          <w:b/>
          <w:bCs/>
          <w:lang w:eastAsia="en-GB"/>
        </w:rPr>
        <w:t>for</w:t>
      </w:r>
      <w:r w:rsidR="000D7ABC">
        <w:rPr>
          <w:rFonts w:eastAsia="Times New Roman"/>
          <w:b/>
          <w:bCs/>
          <w:lang w:eastAsia="en-GB"/>
        </w:rPr>
        <w:t xml:space="preserve"> FMP</w:t>
      </w:r>
      <w:r w:rsidR="003E5C73">
        <w:rPr>
          <w:rFonts w:eastAsia="Times New Roman"/>
          <w:b/>
          <w:bCs/>
          <w:lang w:eastAsia="en-GB"/>
        </w:rPr>
        <w:t xml:space="preserve"> and send to TH</w:t>
      </w:r>
      <w:r w:rsidR="00F01DCF">
        <w:rPr>
          <w:rFonts w:eastAsia="Times New Roman"/>
          <w:b/>
          <w:bCs/>
          <w:lang w:eastAsia="en-GB"/>
        </w:rPr>
        <w:t>/JP</w:t>
      </w:r>
    </w:p>
    <w:p w14:paraId="6BF98BBE" w14:textId="77777777" w:rsidR="001A0B90" w:rsidRPr="001A0B90" w:rsidRDefault="001A0B90" w:rsidP="00C53B54">
      <w:pPr>
        <w:rPr>
          <w:rFonts w:eastAsia="Times New Roman"/>
          <w:b/>
          <w:bCs/>
          <w:lang w:eastAsia="en-GB"/>
        </w:rPr>
      </w:pPr>
    </w:p>
    <w:p w14:paraId="2002A0FC" w14:textId="2BBB271D" w:rsidR="005B081E" w:rsidRPr="003E5C73" w:rsidRDefault="00934C89" w:rsidP="000D7ABC">
      <w:pPr>
        <w:pStyle w:val="Heading2"/>
        <w:rPr>
          <w:rFonts w:eastAsia="Times New Roman"/>
          <w:lang w:eastAsia="en-GB"/>
        </w:rPr>
      </w:pPr>
      <w:bookmarkStart w:id="1" w:name="_Hlk17801066"/>
      <w:r w:rsidRPr="003E5C73">
        <w:rPr>
          <w:rFonts w:eastAsia="Times New Roman"/>
          <w:lang w:eastAsia="en-GB"/>
        </w:rPr>
        <w:t xml:space="preserve">Actions 2 and 3 </w:t>
      </w:r>
      <w:r w:rsidR="00497AEF" w:rsidRPr="003E5C73">
        <w:rPr>
          <w:rFonts w:eastAsia="Times New Roman"/>
          <w:lang w:eastAsia="en-GB"/>
        </w:rPr>
        <w:t xml:space="preserve">Harvest Strategy/ Harvest Control Rules </w:t>
      </w:r>
    </w:p>
    <w:p w14:paraId="487B4598" w14:textId="02248665" w:rsidR="000E47D2" w:rsidRDefault="000E47D2" w:rsidP="000E47D2">
      <w:pPr>
        <w:rPr>
          <w:rFonts w:eastAsia="Times New Roman"/>
        </w:rPr>
      </w:pPr>
      <w:r>
        <w:rPr>
          <w:rFonts w:eastAsia="Times New Roman"/>
        </w:rPr>
        <w:t>A</w:t>
      </w:r>
      <w:r w:rsidR="00E35A44">
        <w:rPr>
          <w:rFonts w:eastAsia="Times New Roman"/>
        </w:rPr>
        <w:t>B</w:t>
      </w:r>
      <w:r w:rsidR="003E5C73">
        <w:rPr>
          <w:rFonts w:eastAsia="Times New Roman"/>
        </w:rPr>
        <w:t xml:space="preserve"> informs the group that </w:t>
      </w:r>
      <w:r>
        <w:rPr>
          <w:rFonts w:eastAsia="Times New Roman"/>
        </w:rPr>
        <w:t>SICG ha</w:t>
      </w:r>
      <w:r w:rsidR="003E5C73">
        <w:rPr>
          <w:rFonts w:eastAsia="Times New Roman"/>
        </w:rPr>
        <w:t>d</w:t>
      </w:r>
      <w:r>
        <w:rPr>
          <w:rFonts w:eastAsia="Times New Roman"/>
        </w:rPr>
        <w:t xml:space="preserve"> established two groups, management and fleet capacity</w:t>
      </w:r>
      <w:r w:rsidR="00E35A44">
        <w:rPr>
          <w:rFonts w:eastAsia="Times New Roman"/>
        </w:rPr>
        <w:t xml:space="preserve"> (which was subsequently subsumed by the management group). SICG have </w:t>
      </w:r>
      <w:r>
        <w:rPr>
          <w:rFonts w:eastAsia="Times New Roman"/>
        </w:rPr>
        <w:t xml:space="preserve">developed a series of management options: freezing of licence, closed areas etc but </w:t>
      </w:r>
      <w:r w:rsidR="00E35A44">
        <w:rPr>
          <w:rFonts w:eastAsia="Times New Roman"/>
        </w:rPr>
        <w:t>they are unable to present them at this stage.</w:t>
      </w:r>
      <w:r w:rsidR="00F70F01">
        <w:rPr>
          <w:rFonts w:eastAsia="Times New Roman"/>
        </w:rPr>
        <w:t xml:space="preserve"> </w:t>
      </w:r>
      <w:r w:rsidR="003E5C73">
        <w:rPr>
          <w:rFonts w:eastAsia="Times New Roman"/>
        </w:rPr>
        <w:t>S</w:t>
      </w:r>
      <w:r w:rsidR="00BD297A">
        <w:rPr>
          <w:rFonts w:eastAsia="Times New Roman"/>
        </w:rPr>
        <w:t xml:space="preserve">ICG have also recently met with Defra </w:t>
      </w:r>
      <w:r>
        <w:rPr>
          <w:rFonts w:eastAsia="Times New Roman"/>
        </w:rPr>
        <w:t xml:space="preserve">to develop the measures a bit </w:t>
      </w:r>
      <w:r w:rsidR="00BD297A">
        <w:rPr>
          <w:rFonts w:eastAsia="Times New Roman"/>
        </w:rPr>
        <w:t>further and are in the process of w</w:t>
      </w:r>
      <w:r>
        <w:rPr>
          <w:rFonts w:eastAsia="Times New Roman"/>
        </w:rPr>
        <w:t xml:space="preserve">orking these up towards specific </w:t>
      </w:r>
      <w:r w:rsidR="00BD297A">
        <w:rPr>
          <w:rFonts w:eastAsia="Times New Roman"/>
        </w:rPr>
        <w:t>proposals</w:t>
      </w:r>
      <w:r w:rsidR="00F70F01">
        <w:rPr>
          <w:rFonts w:eastAsia="Times New Roman"/>
        </w:rPr>
        <w:t xml:space="preserve">. SICG’s plans are to </w:t>
      </w:r>
      <w:r w:rsidR="00BD297A">
        <w:rPr>
          <w:rFonts w:eastAsia="Times New Roman"/>
        </w:rPr>
        <w:t>have</w:t>
      </w:r>
      <w:r>
        <w:rPr>
          <w:rFonts w:eastAsia="Times New Roman"/>
        </w:rPr>
        <w:t xml:space="preserve"> a coherent package of measure</w:t>
      </w:r>
      <w:r w:rsidR="00F70F01">
        <w:rPr>
          <w:rFonts w:eastAsia="Times New Roman"/>
        </w:rPr>
        <w:t>s</w:t>
      </w:r>
      <w:r>
        <w:rPr>
          <w:rFonts w:eastAsia="Times New Roman"/>
        </w:rPr>
        <w:t xml:space="preserve"> that have been agreed by </w:t>
      </w:r>
      <w:r w:rsidR="00BD297A">
        <w:rPr>
          <w:rFonts w:eastAsia="Times New Roman"/>
        </w:rPr>
        <w:t>D</w:t>
      </w:r>
      <w:r>
        <w:rPr>
          <w:rFonts w:eastAsia="Times New Roman"/>
        </w:rPr>
        <w:t>efra and other fishing authorities</w:t>
      </w:r>
      <w:r w:rsidR="00F70F01">
        <w:rPr>
          <w:rFonts w:eastAsia="Times New Roman"/>
        </w:rPr>
        <w:t>, with the n</w:t>
      </w:r>
      <w:r>
        <w:rPr>
          <w:rFonts w:eastAsia="Times New Roman"/>
        </w:rPr>
        <w:t xml:space="preserve">ext step in the process is </w:t>
      </w:r>
      <w:r w:rsidR="00F70F01">
        <w:rPr>
          <w:rFonts w:eastAsia="Times New Roman"/>
        </w:rPr>
        <w:t>the</w:t>
      </w:r>
      <w:r>
        <w:rPr>
          <w:rFonts w:eastAsia="Times New Roman"/>
        </w:rPr>
        <w:t xml:space="preserve"> SICG meeting in </w:t>
      </w:r>
      <w:r w:rsidR="00BD297A">
        <w:rPr>
          <w:rFonts w:eastAsia="Times New Roman"/>
        </w:rPr>
        <w:t>Edinburgh</w:t>
      </w:r>
      <w:r>
        <w:rPr>
          <w:rFonts w:eastAsia="Times New Roman"/>
        </w:rPr>
        <w:t xml:space="preserve"> next week </w:t>
      </w:r>
      <w:r w:rsidR="00BD297A">
        <w:rPr>
          <w:rFonts w:eastAsia="Times New Roman"/>
        </w:rPr>
        <w:t xml:space="preserve">where the proposals will be presented. </w:t>
      </w:r>
    </w:p>
    <w:p w14:paraId="02D2730A" w14:textId="77777777" w:rsidR="00F70F01" w:rsidRDefault="00F70F01" w:rsidP="000E47D2">
      <w:pPr>
        <w:rPr>
          <w:rFonts w:eastAsia="Times New Roman"/>
        </w:rPr>
      </w:pPr>
      <w:r>
        <w:rPr>
          <w:rFonts w:eastAsia="Times New Roman"/>
        </w:rPr>
        <w:t>EP asks what the timeline is and whether these measures are to be rolled out UK wide? IS confirms they are UK wide and that after going through this process they will be able to have good indicators of proposals by end of the year. Member of the group suggest that it would be useful to have JP start attending meetings to help could bridge the gap between SICG and the FIP.</w:t>
      </w:r>
    </w:p>
    <w:p w14:paraId="72285A37" w14:textId="2C7A1FD0" w:rsidR="00F70F01" w:rsidRDefault="00BD297A" w:rsidP="000E47D2">
      <w:pPr>
        <w:rPr>
          <w:rFonts w:eastAsia="Times New Roman"/>
          <w:b/>
          <w:bCs/>
        </w:rPr>
      </w:pPr>
      <w:r>
        <w:rPr>
          <w:rFonts w:eastAsia="Times New Roman"/>
          <w:b/>
          <w:bCs/>
        </w:rPr>
        <w:t xml:space="preserve">Action: </w:t>
      </w:r>
      <w:r w:rsidR="00F70F01">
        <w:rPr>
          <w:rFonts w:eastAsia="Times New Roman"/>
          <w:b/>
          <w:bCs/>
        </w:rPr>
        <w:t>JP</w:t>
      </w:r>
      <w:r>
        <w:rPr>
          <w:rFonts w:eastAsia="Times New Roman"/>
          <w:b/>
          <w:bCs/>
        </w:rPr>
        <w:t xml:space="preserve"> to </w:t>
      </w:r>
      <w:r w:rsidR="00F01DCF">
        <w:rPr>
          <w:rFonts w:eastAsia="Times New Roman"/>
          <w:b/>
          <w:bCs/>
        </w:rPr>
        <w:t>follow up with SICG re: updating</w:t>
      </w:r>
      <w:r w:rsidR="0087097E">
        <w:rPr>
          <w:rFonts w:eastAsia="Times New Roman"/>
          <w:b/>
          <w:bCs/>
        </w:rPr>
        <w:t xml:space="preserve"> on PUKFI progress as the next SIC</w:t>
      </w:r>
      <w:r>
        <w:rPr>
          <w:rFonts w:eastAsia="Times New Roman"/>
          <w:b/>
          <w:bCs/>
        </w:rPr>
        <w:t>G meeting</w:t>
      </w:r>
    </w:p>
    <w:p w14:paraId="78331E32" w14:textId="42DAB365" w:rsidR="003C2891" w:rsidRDefault="004B75B9" w:rsidP="000E47D2">
      <w:pPr>
        <w:rPr>
          <w:rFonts w:eastAsia="Times New Roman"/>
        </w:rPr>
      </w:pPr>
      <w:proofErr w:type="gramStart"/>
      <w:r>
        <w:rPr>
          <w:rFonts w:eastAsia="Times New Roman"/>
        </w:rPr>
        <w:t>IS</w:t>
      </w:r>
      <w:proofErr w:type="gramEnd"/>
      <w:r>
        <w:rPr>
          <w:rFonts w:eastAsia="Times New Roman"/>
        </w:rPr>
        <w:t xml:space="preserve"> states that Defra are invited to meeting but there is difficulty in travel for them and </w:t>
      </w:r>
      <w:r w:rsidR="0050625C">
        <w:rPr>
          <w:rFonts w:eastAsia="Times New Roman"/>
        </w:rPr>
        <w:t xml:space="preserve">there is </w:t>
      </w:r>
      <w:r w:rsidR="000E47D2">
        <w:rPr>
          <w:rFonts w:eastAsia="Times New Roman"/>
        </w:rPr>
        <w:t xml:space="preserve">some </w:t>
      </w:r>
      <w:r w:rsidR="007E3A9B">
        <w:rPr>
          <w:rFonts w:eastAsia="Times New Roman"/>
        </w:rPr>
        <w:t>resistance</w:t>
      </w:r>
      <w:r w:rsidR="000E47D2">
        <w:rPr>
          <w:rFonts w:eastAsia="Times New Roman"/>
        </w:rPr>
        <w:t xml:space="preserve"> in some quarters. </w:t>
      </w:r>
      <w:r w:rsidR="0050625C">
        <w:rPr>
          <w:rFonts w:eastAsia="Times New Roman"/>
        </w:rPr>
        <w:t xml:space="preserve">TH </w:t>
      </w:r>
      <w:r w:rsidR="007E3A9B">
        <w:rPr>
          <w:rFonts w:eastAsia="Times New Roman"/>
        </w:rPr>
        <w:t>believes that we</w:t>
      </w:r>
      <w:r w:rsidR="000E47D2">
        <w:rPr>
          <w:rFonts w:eastAsia="Times New Roman"/>
        </w:rPr>
        <w:t xml:space="preserve"> need to get this harmonised strategy </w:t>
      </w:r>
      <w:r w:rsidR="007E3A9B">
        <w:rPr>
          <w:rFonts w:eastAsia="Times New Roman"/>
        </w:rPr>
        <w:t xml:space="preserve">formalised at a </w:t>
      </w:r>
      <w:r w:rsidR="000E47D2">
        <w:rPr>
          <w:rFonts w:eastAsia="Times New Roman"/>
        </w:rPr>
        <w:t xml:space="preserve">UK level, and </w:t>
      </w:r>
      <w:r w:rsidR="007E3A9B">
        <w:rPr>
          <w:rFonts w:eastAsia="Times New Roman"/>
        </w:rPr>
        <w:t xml:space="preserve">it will need to be considered in PUKFI 1 and 2 as to whether we adopt the same strategy. This will have to be agreed by industry and government, then tier down for the respective FAs. </w:t>
      </w:r>
      <w:r w:rsidR="00475249">
        <w:rPr>
          <w:rFonts w:eastAsia="Times New Roman"/>
        </w:rPr>
        <w:t>Need s</w:t>
      </w:r>
      <w:r w:rsidR="007E3A9B">
        <w:rPr>
          <w:rFonts w:eastAsia="Times New Roman"/>
        </w:rPr>
        <w:t>trategies which translate into the HCRs.</w:t>
      </w:r>
      <w:r w:rsidR="0050625C">
        <w:rPr>
          <w:rFonts w:eastAsia="Times New Roman"/>
        </w:rPr>
        <w:t xml:space="preserve"> EP adds that when they are to present to SICG, at a minimum you need to think of it at a UK level which overarches the more local level. Scotland will fiercely defend its opportunity to set its own strategy. TH believes this is fine in terms of harvest strategy; stating that </w:t>
      </w:r>
      <w:r w:rsidR="003C2891">
        <w:rPr>
          <w:rFonts w:eastAsia="Times New Roman"/>
        </w:rPr>
        <w:t xml:space="preserve">the strategy itself is fairly high level, but how it is implemented is another matter. Regulations are </w:t>
      </w:r>
      <w:r w:rsidR="007E3A9B">
        <w:rPr>
          <w:rFonts w:eastAsia="Times New Roman"/>
        </w:rPr>
        <w:t>difficult</w:t>
      </w:r>
      <w:r w:rsidR="003C2891">
        <w:rPr>
          <w:rFonts w:eastAsia="Times New Roman"/>
        </w:rPr>
        <w:t xml:space="preserve"> to make adaptive but </w:t>
      </w:r>
      <w:r w:rsidR="007E3A9B">
        <w:rPr>
          <w:rFonts w:eastAsia="Times New Roman"/>
        </w:rPr>
        <w:t xml:space="preserve">that’s </w:t>
      </w:r>
      <w:r w:rsidR="003C2891">
        <w:rPr>
          <w:rFonts w:eastAsia="Times New Roman"/>
        </w:rPr>
        <w:t xml:space="preserve">more </w:t>
      </w:r>
      <w:r w:rsidR="00E433C7">
        <w:rPr>
          <w:rFonts w:eastAsia="Times New Roman"/>
        </w:rPr>
        <w:t xml:space="preserve">for the </w:t>
      </w:r>
      <w:r w:rsidR="003C2891">
        <w:rPr>
          <w:rFonts w:eastAsia="Times New Roman"/>
        </w:rPr>
        <w:t xml:space="preserve">harvest control rules. </w:t>
      </w:r>
    </w:p>
    <w:p w14:paraId="05B6F378" w14:textId="07F1F33F" w:rsidR="003C2891" w:rsidRPr="007E3A9B" w:rsidRDefault="003C2891" w:rsidP="000E47D2">
      <w:pPr>
        <w:rPr>
          <w:rFonts w:eastAsia="Times New Roman"/>
          <w:b/>
          <w:bCs/>
        </w:rPr>
      </w:pPr>
      <w:r w:rsidRPr="007E3A9B">
        <w:rPr>
          <w:rFonts w:eastAsia="Times New Roman"/>
          <w:b/>
          <w:bCs/>
        </w:rPr>
        <w:t xml:space="preserve">Action: </w:t>
      </w:r>
      <w:r w:rsidR="007E3A9B">
        <w:rPr>
          <w:rFonts w:eastAsia="Times New Roman"/>
          <w:b/>
          <w:bCs/>
        </w:rPr>
        <w:t>AB</w:t>
      </w:r>
      <w:r w:rsidR="00E433C7">
        <w:rPr>
          <w:rFonts w:eastAsia="Times New Roman"/>
          <w:b/>
          <w:bCs/>
        </w:rPr>
        <w:t xml:space="preserve"> </w:t>
      </w:r>
      <w:r w:rsidR="007E3A9B">
        <w:rPr>
          <w:rFonts w:eastAsia="Times New Roman"/>
          <w:b/>
          <w:bCs/>
        </w:rPr>
        <w:t xml:space="preserve">+ CP to </w:t>
      </w:r>
      <w:r w:rsidRPr="007E3A9B">
        <w:rPr>
          <w:rFonts w:eastAsia="Times New Roman"/>
          <w:b/>
          <w:bCs/>
        </w:rPr>
        <w:t xml:space="preserve">report back </w:t>
      </w:r>
      <w:r w:rsidR="00E433C7">
        <w:rPr>
          <w:rFonts w:eastAsia="Times New Roman"/>
          <w:b/>
          <w:bCs/>
        </w:rPr>
        <w:t>at</w:t>
      </w:r>
      <w:r w:rsidRPr="007E3A9B">
        <w:rPr>
          <w:rFonts w:eastAsia="Times New Roman"/>
          <w:b/>
          <w:bCs/>
        </w:rPr>
        <w:t xml:space="preserve"> next meeting on </w:t>
      </w:r>
      <w:r w:rsidR="00E433C7">
        <w:rPr>
          <w:rFonts w:eastAsia="Times New Roman"/>
          <w:b/>
          <w:bCs/>
        </w:rPr>
        <w:t>SICG progress</w:t>
      </w:r>
      <w:r w:rsidRPr="007E3A9B">
        <w:rPr>
          <w:rFonts w:eastAsia="Times New Roman"/>
          <w:b/>
          <w:bCs/>
        </w:rPr>
        <w:t xml:space="preserve">. </w:t>
      </w:r>
    </w:p>
    <w:p w14:paraId="7805D405" w14:textId="2C911893" w:rsidR="004B75B9" w:rsidRDefault="00D85B73" w:rsidP="000E47D2">
      <w:pPr>
        <w:rPr>
          <w:rFonts w:eastAsia="Times New Roman"/>
        </w:rPr>
      </w:pPr>
      <w:r>
        <w:rPr>
          <w:rFonts w:eastAsia="Times New Roman"/>
        </w:rPr>
        <w:t xml:space="preserve">FN </w:t>
      </w:r>
      <w:r w:rsidR="00E433C7">
        <w:rPr>
          <w:rFonts w:eastAsia="Times New Roman"/>
        </w:rPr>
        <w:t>asks</w:t>
      </w:r>
      <w:r>
        <w:rPr>
          <w:rFonts w:eastAsia="Times New Roman"/>
        </w:rPr>
        <w:t xml:space="preserve"> the group whether they had thought of making the year 5 action more ambitious, as she believe PUKFI 2 scallops has stronger milestones. I</w:t>
      </w:r>
      <w:r w:rsidR="000251A3">
        <w:rPr>
          <w:rFonts w:eastAsia="Times New Roman"/>
        </w:rPr>
        <w:t xml:space="preserve">n </w:t>
      </w:r>
      <w:r>
        <w:rPr>
          <w:rFonts w:eastAsia="Times New Roman"/>
        </w:rPr>
        <w:t>PUKFI2</w:t>
      </w:r>
      <w:r w:rsidR="000251A3">
        <w:rPr>
          <w:rFonts w:eastAsia="Times New Roman"/>
        </w:rPr>
        <w:t>,</w:t>
      </w:r>
      <w:r>
        <w:rPr>
          <w:rFonts w:eastAsia="Times New Roman"/>
        </w:rPr>
        <w:t xml:space="preserve"> the</w:t>
      </w:r>
      <w:r w:rsidR="000251A3">
        <w:rPr>
          <w:rFonts w:eastAsia="Times New Roman"/>
        </w:rPr>
        <w:t>re needs to be</w:t>
      </w:r>
      <w:r>
        <w:rPr>
          <w:rFonts w:eastAsia="Times New Roman"/>
        </w:rPr>
        <w:t xml:space="preserve"> evidence of the harvest strategy </w:t>
      </w:r>
      <w:proofErr w:type="gramStart"/>
      <w:r>
        <w:rPr>
          <w:rFonts w:eastAsia="Times New Roman"/>
        </w:rPr>
        <w:t>has to</w:t>
      </w:r>
      <w:proofErr w:type="gramEnd"/>
      <w:r>
        <w:rPr>
          <w:rFonts w:eastAsia="Times New Roman"/>
        </w:rPr>
        <w:t xml:space="preserve"> be working. </w:t>
      </w:r>
      <w:proofErr w:type="gramStart"/>
      <w:r w:rsidR="000251A3">
        <w:rPr>
          <w:rFonts w:eastAsia="Times New Roman"/>
        </w:rPr>
        <w:t>IS</w:t>
      </w:r>
      <w:proofErr w:type="gramEnd"/>
      <w:r w:rsidR="000251A3">
        <w:rPr>
          <w:rFonts w:eastAsia="Times New Roman"/>
        </w:rPr>
        <w:t xml:space="preserve"> stat</w:t>
      </w:r>
      <w:r w:rsidR="00135AB5">
        <w:rPr>
          <w:rFonts w:eastAsia="Times New Roman"/>
        </w:rPr>
        <w:t>es</w:t>
      </w:r>
      <w:r w:rsidR="000251A3">
        <w:rPr>
          <w:rFonts w:eastAsia="Times New Roman"/>
        </w:rPr>
        <w:t xml:space="preserve"> that st</w:t>
      </w:r>
      <w:r w:rsidR="003C2891">
        <w:rPr>
          <w:rFonts w:eastAsia="Times New Roman"/>
        </w:rPr>
        <w:t xml:space="preserve">age 2 can be more ambitious as </w:t>
      </w:r>
      <w:r w:rsidR="000251A3">
        <w:rPr>
          <w:rFonts w:eastAsia="Times New Roman"/>
        </w:rPr>
        <w:t>the group</w:t>
      </w:r>
      <w:r w:rsidR="003C2891">
        <w:rPr>
          <w:rFonts w:eastAsia="Times New Roman"/>
        </w:rPr>
        <w:t xml:space="preserve"> </w:t>
      </w:r>
      <w:r w:rsidR="000251A3">
        <w:rPr>
          <w:rFonts w:eastAsia="Times New Roman"/>
        </w:rPr>
        <w:t>is</w:t>
      </w:r>
      <w:r w:rsidR="003C2891">
        <w:rPr>
          <w:rFonts w:eastAsia="Times New Roman"/>
        </w:rPr>
        <w:t xml:space="preserve"> further down the line with biological </w:t>
      </w:r>
      <w:r w:rsidR="007E3A9B">
        <w:rPr>
          <w:rFonts w:eastAsia="Times New Roman"/>
        </w:rPr>
        <w:t>reference</w:t>
      </w:r>
      <w:r w:rsidR="003C2891">
        <w:rPr>
          <w:rFonts w:eastAsia="Times New Roman"/>
        </w:rPr>
        <w:t xml:space="preserve"> points</w:t>
      </w:r>
      <w:r w:rsidR="000251A3">
        <w:rPr>
          <w:rFonts w:eastAsia="Times New Roman"/>
        </w:rPr>
        <w:t>. E</w:t>
      </w:r>
      <w:r w:rsidR="00135AB5">
        <w:rPr>
          <w:rFonts w:eastAsia="Times New Roman"/>
        </w:rPr>
        <w:t>B</w:t>
      </w:r>
      <w:r w:rsidR="000251A3">
        <w:rPr>
          <w:rFonts w:eastAsia="Times New Roman"/>
        </w:rPr>
        <w:t xml:space="preserve"> confirms this to the group, highlighting that </w:t>
      </w:r>
      <w:r w:rsidR="007E3A9B">
        <w:rPr>
          <w:rFonts w:eastAsia="Times New Roman"/>
        </w:rPr>
        <w:t>in Scottish</w:t>
      </w:r>
      <w:r w:rsidR="003C2891">
        <w:rPr>
          <w:rFonts w:eastAsia="Times New Roman"/>
        </w:rPr>
        <w:t xml:space="preserve"> waters they have bee</w:t>
      </w:r>
      <w:r w:rsidR="007E3A9B">
        <w:rPr>
          <w:rFonts w:eastAsia="Times New Roman"/>
        </w:rPr>
        <w:t>n</w:t>
      </w:r>
      <w:r w:rsidR="003C2891">
        <w:rPr>
          <w:rFonts w:eastAsia="Times New Roman"/>
        </w:rPr>
        <w:t xml:space="preserve"> </w:t>
      </w:r>
      <w:r w:rsidR="007E3A9B">
        <w:rPr>
          <w:rFonts w:eastAsia="Times New Roman"/>
        </w:rPr>
        <w:t>monitoring</w:t>
      </w:r>
      <w:r w:rsidR="003C2891">
        <w:rPr>
          <w:rFonts w:eastAsia="Times New Roman"/>
        </w:rPr>
        <w:t xml:space="preserve"> for a </w:t>
      </w:r>
      <w:r w:rsidR="007E3A9B">
        <w:rPr>
          <w:rFonts w:eastAsia="Times New Roman"/>
        </w:rPr>
        <w:t>much</w:t>
      </w:r>
      <w:r w:rsidR="003C2891">
        <w:rPr>
          <w:rFonts w:eastAsia="Times New Roman"/>
        </w:rPr>
        <w:t xml:space="preserve"> longer time. </w:t>
      </w:r>
      <w:r w:rsidR="000251A3">
        <w:rPr>
          <w:rFonts w:eastAsia="Times New Roman"/>
        </w:rPr>
        <w:t>However,</w:t>
      </w:r>
      <w:r w:rsidR="007E3A9B">
        <w:rPr>
          <w:rFonts w:eastAsia="Times New Roman"/>
        </w:rPr>
        <w:t xml:space="preserve"> </w:t>
      </w:r>
      <w:r w:rsidR="000251A3">
        <w:rPr>
          <w:rFonts w:eastAsia="Times New Roman"/>
        </w:rPr>
        <w:t>i</w:t>
      </w:r>
      <w:r w:rsidR="003C2891">
        <w:rPr>
          <w:rFonts w:eastAsia="Times New Roman"/>
        </w:rPr>
        <w:t xml:space="preserve">n </w:t>
      </w:r>
      <w:r w:rsidR="007E3A9B">
        <w:rPr>
          <w:rFonts w:eastAsia="Times New Roman"/>
        </w:rPr>
        <w:t>the I</w:t>
      </w:r>
      <w:r w:rsidR="003C2891">
        <w:rPr>
          <w:rFonts w:eastAsia="Times New Roman"/>
        </w:rPr>
        <w:t xml:space="preserve">rish </w:t>
      </w:r>
      <w:r w:rsidR="000251A3">
        <w:rPr>
          <w:rFonts w:eastAsia="Times New Roman"/>
        </w:rPr>
        <w:t>S</w:t>
      </w:r>
      <w:r w:rsidR="003C2891">
        <w:rPr>
          <w:rFonts w:eastAsia="Times New Roman"/>
        </w:rPr>
        <w:t xml:space="preserve">ea </w:t>
      </w:r>
      <w:r w:rsidR="003C2891">
        <w:rPr>
          <w:rFonts w:eastAsia="Times New Roman"/>
        </w:rPr>
        <w:lastRenderedPageBreak/>
        <w:t>and south of Scottish line in N</w:t>
      </w:r>
      <w:r w:rsidR="00135AB5">
        <w:rPr>
          <w:rFonts w:eastAsia="Times New Roman"/>
        </w:rPr>
        <w:t>orth Sea</w:t>
      </w:r>
      <w:r w:rsidR="003C2891">
        <w:rPr>
          <w:rFonts w:eastAsia="Times New Roman"/>
        </w:rPr>
        <w:t xml:space="preserve"> it will be a bit more questionable. </w:t>
      </w:r>
      <w:r w:rsidR="000251A3">
        <w:rPr>
          <w:rFonts w:eastAsia="Times New Roman"/>
        </w:rPr>
        <w:t xml:space="preserve"> F</w:t>
      </w:r>
      <w:r w:rsidR="00135AB5">
        <w:rPr>
          <w:rFonts w:eastAsia="Times New Roman"/>
        </w:rPr>
        <w:t>N</w:t>
      </w:r>
      <w:r w:rsidR="000251A3">
        <w:rPr>
          <w:rFonts w:eastAsia="Times New Roman"/>
        </w:rPr>
        <w:t xml:space="preserve"> lets them know that if there isn’t evidence that the harvest strategy is working then it won’t get a score of 80.</w:t>
      </w:r>
    </w:p>
    <w:p w14:paraId="1A6B7611" w14:textId="1680D24B" w:rsidR="00234800" w:rsidRDefault="007E3A9B" w:rsidP="000E47D2">
      <w:pPr>
        <w:rPr>
          <w:rFonts w:eastAsia="Times New Roman"/>
        </w:rPr>
      </w:pPr>
      <w:r>
        <w:rPr>
          <w:rFonts w:eastAsia="Times New Roman"/>
        </w:rPr>
        <w:t>T</w:t>
      </w:r>
      <w:r w:rsidR="00E22771">
        <w:rPr>
          <w:rFonts w:eastAsia="Times New Roman"/>
        </w:rPr>
        <w:t>H</w:t>
      </w:r>
      <w:r>
        <w:rPr>
          <w:rFonts w:eastAsia="Times New Roman"/>
        </w:rPr>
        <w:t xml:space="preserve"> believes </w:t>
      </w:r>
      <w:r w:rsidR="003C2891">
        <w:rPr>
          <w:rFonts w:eastAsia="Times New Roman"/>
        </w:rPr>
        <w:t xml:space="preserve">it is worth </w:t>
      </w:r>
      <w:r>
        <w:rPr>
          <w:rFonts w:eastAsia="Times New Roman"/>
        </w:rPr>
        <w:t>changing</w:t>
      </w:r>
      <w:r w:rsidR="003C2891">
        <w:rPr>
          <w:rFonts w:eastAsia="Times New Roman"/>
        </w:rPr>
        <w:t xml:space="preserve"> the wording of year 5</w:t>
      </w:r>
      <w:r w:rsidR="00E22771">
        <w:rPr>
          <w:rFonts w:eastAsia="Times New Roman"/>
        </w:rPr>
        <w:t>, that the group</w:t>
      </w:r>
      <w:r w:rsidR="003C2891">
        <w:rPr>
          <w:rFonts w:eastAsia="Times New Roman"/>
        </w:rPr>
        <w:t xml:space="preserve"> could look </w:t>
      </w:r>
      <w:r w:rsidR="00D310A5">
        <w:rPr>
          <w:rFonts w:eastAsia="Times New Roman"/>
        </w:rPr>
        <w:t>for</w:t>
      </w:r>
      <w:r w:rsidR="003C2891">
        <w:rPr>
          <w:rFonts w:eastAsia="Times New Roman"/>
        </w:rPr>
        <w:t xml:space="preserve"> some evidence that it is </w:t>
      </w:r>
      <w:r>
        <w:rPr>
          <w:rFonts w:eastAsia="Times New Roman"/>
        </w:rPr>
        <w:t>working</w:t>
      </w:r>
      <w:r w:rsidR="003C2891">
        <w:rPr>
          <w:rFonts w:eastAsia="Times New Roman"/>
        </w:rPr>
        <w:t xml:space="preserve">. Might be a condition in </w:t>
      </w:r>
      <w:r>
        <w:rPr>
          <w:rFonts w:eastAsia="Times New Roman"/>
        </w:rPr>
        <w:t>future</w:t>
      </w:r>
      <w:r w:rsidR="003C2891">
        <w:rPr>
          <w:rFonts w:eastAsia="Times New Roman"/>
        </w:rPr>
        <w:t xml:space="preserve"> assessments, expect it to be a 60-79</w:t>
      </w:r>
      <w:r w:rsidR="0008227C">
        <w:rPr>
          <w:rFonts w:eastAsia="Times New Roman"/>
        </w:rPr>
        <w:t xml:space="preserve"> </w:t>
      </w:r>
      <w:r w:rsidR="003C2891">
        <w:rPr>
          <w:rFonts w:eastAsia="Times New Roman"/>
        </w:rPr>
        <w:t xml:space="preserve">pass. </w:t>
      </w:r>
      <w:r>
        <w:rPr>
          <w:rFonts w:eastAsia="Times New Roman"/>
        </w:rPr>
        <w:t xml:space="preserve">However, </w:t>
      </w:r>
      <w:r w:rsidR="003C2891">
        <w:rPr>
          <w:rFonts w:eastAsia="Times New Roman"/>
        </w:rPr>
        <w:t>E</w:t>
      </w:r>
      <w:r w:rsidR="0008227C">
        <w:rPr>
          <w:rFonts w:eastAsia="Times New Roman"/>
        </w:rPr>
        <w:t>B</w:t>
      </w:r>
      <w:r w:rsidR="003C2891">
        <w:rPr>
          <w:rFonts w:eastAsia="Times New Roman"/>
        </w:rPr>
        <w:t xml:space="preserve"> has some concerns over whether it will make a difference between year 4 and 5</w:t>
      </w:r>
      <w:r>
        <w:rPr>
          <w:rFonts w:eastAsia="Times New Roman"/>
        </w:rPr>
        <w:t xml:space="preserve"> as </w:t>
      </w:r>
      <w:r w:rsidR="003C2891">
        <w:rPr>
          <w:rFonts w:eastAsia="Times New Roman"/>
        </w:rPr>
        <w:t xml:space="preserve">you’ll need a few years of getting this strategy in place to get any </w:t>
      </w:r>
      <w:r>
        <w:rPr>
          <w:rFonts w:eastAsia="Times New Roman"/>
        </w:rPr>
        <w:t>understanding</w:t>
      </w:r>
      <w:r w:rsidR="003C2891">
        <w:rPr>
          <w:rFonts w:eastAsia="Times New Roman"/>
        </w:rPr>
        <w:t>.</w:t>
      </w:r>
      <w:r w:rsidR="00E22771">
        <w:rPr>
          <w:rFonts w:eastAsia="Times New Roman"/>
        </w:rPr>
        <w:t xml:space="preserve"> </w:t>
      </w:r>
      <w:r w:rsidR="003C2891">
        <w:rPr>
          <w:rFonts w:eastAsia="Times New Roman"/>
        </w:rPr>
        <w:t>F</w:t>
      </w:r>
      <w:r w:rsidR="00E22771">
        <w:rPr>
          <w:rFonts w:eastAsia="Times New Roman"/>
        </w:rPr>
        <w:t>N states</w:t>
      </w:r>
      <w:r w:rsidR="003C2891">
        <w:rPr>
          <w:rFonts w:eastAsia="Times New Roman"/>
        </w:rPr>
        <w:t xml:space="preserve"> this is mainly about making a point to the group that </w:t>
      </w:r>
      <w:r>
        <w:rPr>
          <w:rFonts w:eastAsia="Times New Roman"/>
        </w:rPr>
        <w:t>might</w:t>
      </w:r>
      <w:r w:rsidR="003C2891">
        <w:rPr>
          <w:rFonts w:eastAsia="Times New Roman"/>
        </w:rPr>
        <w:t xml:space="preserve"> not be completed by </w:t>
      </w:r>
      <w:r>
        <w:rPr>
          <w:rFonts w:eastAsia="Times New Roman"/>
        </w:rPr>
        <w:t xml:space="preserve">PUKFI </w:t>
      </w:r>
      <w:r w:rsidR="003C2891">
        <w:rPr>
          <w:rFonts w:eastAsia="Times New Roman"/>
        </w:rPr>
        <w:t xml:space="preserve">1. </w:t>
      </w:r>
      <w:r w:rsidR="00E22771">
        <w:rPr>
          <w:rFonts w:eastAsia="Times New Roman"/>
        </w:rPr>
        <w:t>FN illuminates that t</w:t>
      </w:r>
      <w:r w:rsidR="003C2891">
        <w:rPr>
          <w:rFonts w:eastAsia="Times New Roman"/>
        </w:rPr>
        <w:t xml:space="preserve">here </w:t>
      </w:r>
      <w:proofErr w:type="gramStart"/>
      <w:r w:rsidR="003C2891">
        <w:rPr>
          <w:rFonts w:eastAsia="Times New Roman"/>
        </w:rPr>
        <w:t>are things that are</w:t>
      </w:r>
      <w:proofErr w:type="gramEnd"/>
      <w:r w:rsidR="003C2891">
        <w:rPr>
          <w:rFonts w:eastAsia="Times New Roman"/>
        </w:rPr>
        <w:t xml:space="preserve"> currently working – HCRs</w:t>
      </w:r>
      <w:r w:rsidR="00E22771">
        <w:rPr>
          <w:rFonts w:eastAsia="Times New Roman"/>
        </w:rPr>
        <w:t xml:space="preserve"> but there needs to be some thinking into</w:t>
      </w:r>
      <w:r w:rsidR="003C2891">
        <w:rPr>
          <w:rFonts w:eastAsia="Times New Roman"/>
        </w:rPr>
        <w:t xml:space="preserve"> what </w:t>
      </w:r>
      <w:r>
        <w:rPr>
          <w:rFonts w:eastAsia="Times New Roman"/>
        </w:rPr>
        <w:t>evidence</w:t>
      </w:r>
      <w:r w:rsidR="003C2891">
        <w:rPr>
          <w:rFonts w:eastAsia="Times New Roman"/>
        </w:rPr>
        <w:t xml:space="preserve"> can be used to demonstrate to MSC. </w:t>
      </w:r>
      <w:r w:rsidR="00E22771">
        <w:rPr>
          <w:rFonts w:eastAsia="Times New Roman"/>
        </w:rPr>
        <w:t xml:space="preserve">This action should </w:t>
      </w:r>
      <w:r w:rsidR="00234800">
        <w:rPr>
          <w:rFonts w:eastAsia="Times New Roman"/>
        </w:rPr>
        <w:t xml:space="preserve">be reflective of what is feasible to achieve. </w:t>
      </w:r>
    </w:p>
    <w:p w14:paraId="37978515" w14:textId="7B0F332D" w:rsidR="00234800" w:rsidRPr="0050625C" w:rsidRDefault="00E22771" w:rsidP="000E47D2">
      <w:pPr>
        <w:rPr>
          <w:rFonts w:eastAsia="Times New Roman"/>
          <w:b/>
          <w:bCs/>
        </w:rPr>
      </w:pPr>
      <w:r>
        <w:rPr>
          <w:rFonts w:eastAsia="Times New Roman"/>
          <w:b/>
          <w:bCs/>
        </w:rPr>
        <w:t>A</w:t>
      </w:r>
      <w:r w:rsidRPr="00E22771">
        <w:rPr>
          <w:rFonts w:eastAsia="Times New Roman"/>
          <w:b/>
          <w:bCs/>
        </w:rPr>
        <w:t xml:space="preserve">ction: </w:t>
      </w:r>
      <w:r>
        <w:rPr>
          <w:rFonts w:eastAsia="Times New Roman"/>
          <w:b/>
          <w:bCs/>
        </w:rPr>
        <w:t>TH</w:t>
      </w:r>
      <w:r w:rsidRPr="00E22771">
        <w:rPr>
          <w:rFonts w:eastAsia="Times New Roman"/>
          <w:b/>
          <w:bCs/>
        </w:rPr>
        <w:t xml:space="preserve"> to </w:t>
      </w:r>
      <w:r w:rsidR="0087097E">
        <w:rPr>
          <w:rFonts w:eastAsia="Times New Roman"/>
          <w:b/>
          <w:bCs/>
        </w:rPr>
        <w:t>update</w:t>
      </w:r>
      <w:r w:rsidRPr="00E22771">
        <w:rPr>
          <w:rFonts w:eastAsia="Times New Roman"/>
          <w:b/>
          <w:bCs/>
        </w:rPr>
        <w:t xml:space="preserve"> language </w:t>
      </w:r>
      <w:r w:rsidR="0087097E">
        <w:rPr>
          <w:rFonts w:eastAsia="Times New Roman"/>
          <w:b/>
          <w:bCs/>
        </w:rPr>
        <w:t xml:space="preserve">around evidence </w:t>
      </w:r>
      <w:r w:rsidR="00192C9D">
        <w:rPr>
          <w:rFonts w:eastAsia="Times New Roman"/>
          <w:b/>
          <w:bCs/>
        </w:rPr>
        <w:t xml:space="preserve">of the HS </w:t>
      </w:r>
      <w:proofErr w:type="gramStart"/>
      <w:r w:rsidR="00192C9D">
        <w:rPr>
          <w:rFonts w:eastAsia="Times New Roman"/>
          <w:b/>
          <w:bCs/>
        </w:rPr>
        <w:t>actually working</w:t>
      </w:r>
      <w:proofErr w:type="gramEnd"/>
      <w:r w:rsidR="00192C9D">
        <w:rPr>
          <w:rFonts w:eastAsia="Times New Roman"/>
          <w:b/>
          <w:bCs/>
        </w:rPr>
        <w:t xml:space="preserve"> and add to Action Plan</w:t>
      </w:r>
      <w:r w:rsidR="0087097E">
        <w:rPr>
          <w:rFonts w:eastAsia="Times New Roman"/>
          <w:b/>
          <w:bCs/>
        </w:rPr>
        <w:t xml:space="preserve"> </w:t>
      </w:r>
    </w:p>
    <w:p w14:paraId="47271867" w14:textId="1627EFCA" w:rsidR="00234800" w:rsidRDefault="00234800" w:rsidP="000E47D2">
      <w:pPr>
        <w:rPr>
          <w:rFonts w:eastAsia="Times New Roman"/>
        </w:rPr>
      </w:pPr>
      <w:r>
        <w:rPr>
          <w:rFonts w:eastAsia="Times New Roman"/>
        </w:rPr>
        <w:t>F</w:t>
      </w:r>
      <w:r w:rsidR="00DB1EFF">
        <w:rPr>
          <w:rFonts w:eastAsia="Times New Roman"/>
        </w:rPr>
        <w:t xml:space="preserve">N </w:t>
      </w:r>
      <w:r w:rsidR="005A2D6C">
        <w:rPr>
          <w:rFonts w:eastAsia="Times New Roman"/>
        </w:rPr>
        <w:t>bring</w:t>
      </w:r>
      <w:r w:rsidR="00026892">
        <w:rPr>
          <w:rFonts w:eastAsia="Times New Roman"/>
        </w:rPr>
        <w:t>s</w:t>
      </w:r>
      <w:r w:rsidR="005A2D6C">
        <w:rPr>
          <w:rFonts w:eastAsia="Times New Roman"/>
        </w:rPr>
        <w:t xml:space="preserve"> about a discussion on the</w:t>
      </w:r>
      <w:r>
        <w:rPr>
          <w:rFonts w:eastAsia="Times New Roman"/>
        </w:rPr>
        <w:t xml:space="preserve"> high survivability of scallops. Is there evidence of this in </w:t>
      </w:r>
      <w:r w:rsidR="00DB1EFF">
        <w:rPr>
          <w:rFonts w:eastAsia="Times New Roman"/>
        </w:rPr>
        <w:t>English Channel</w:t>
      </w:r>
      <w:r>
        <w:rPr>
          <w:rFonts w:eastAsia="Times New Roman"/>
        </w:rPr>
        <w:t xml:space="preserve"> that </w:t>
      </w:r>
      <w:r w:rsidR="005A2D6C">
        <w:rPr>
          <w:rFonts w:eastAsia="Times New Roman"/>
        </w:rPr>
        <w:t>PUKFI</w:t>
      </w:r>
      <w:r>
        <w:rPr>
          <w:rFonts w:eastAsia="Times New Roman"/>
        </w:rPr>
        <w:t xml:space="preserve"> 2 could use</w:t>
      </w:r>
      <w:r w:rsidR="005A2D6C">
        <w:rPr>
          <w:rFonts w:eastAsia="Times New Roman"/>
        </w:rPr>
        <w:t xml:space="preserve">? </w:t>
      </w:r>
      <w:r w:rsidR="00DB1EFF">
        <w:rPr>
          <w:rFonts w:eastAsia="Times New Roman"/>
        </w:rPr>
        <w:t>FN r</w:t>
      </w:r>
      <w:r w:rsidR="00026892">
        <w:rPr>
          <w:rFonts w:eastAsia="Times New Roman"/>
        </w:rPr>
        <w:t>efers to P1 unwanted catch</w:t>
      </w:r>
      <w:r w:rsidR="00DB1EFF">
        <w:rPr>
          <w:rFonts w:eastAsia="Times New Roman"/>
        </w:rPr>
        <w:t xml:space="preserve"> </w:t>
      </w:r>
      <w:r w:rsidR="00DB1EFF" w:rsidRPr="0094095C">
        <w:rPr>
          <w:rFonts w:eastAsia="Times New Roman"/>
        </w:rPr>
        <w:t>with</w:t>
      </w:r>
      <w:r w:rsidR="00026892" w:rsidRPr="0094095C">
        <w:rPr>
          <w:rFonts w:eastAsia="Times New Roman"/>
        </w:rPr>
        <w:t xml:space="preserve"> </w:t>
      </w:r>
      <w:r w:rsidR="005A2D6C" w:rsidRPr="0094095C">
        <w:rPr>
          <w:rFonts w:eastAsia="Times New Roman"/>
          <w:bCs/>
        </w:rPr>
        <w:t xml:space="preserve">Bill </w:t>
      </w:r>
      <w:proofErr w:type="spellStart"/>
      <w:r w:rsidR="005A2D6C" w:rsidRPr="0094095C">
        <w:rPr>
          <w:rFonts w:eastAsia="Times New Roman"/>
          <w:bCs/>
        </w:rPr>
        <w:t>Lart</w:t>
      </w:r>
      <w:r w:rsidR="00DB1EFF" w:rsidRPr="0094095C">
        <w:rPr>
          <w:rFonts w:eastAsia="Times New Roman"/>
          <w:bCs/>
        </w:rPr>
        <w:t>’s</w:t>
      </w:r>
      <w:proofErr w:type="spellEnd"/>
      <w:r w:rsidR="00DB1EFF">
        <w:rPr>
          <w:rFonts w:eastAsia="Times New Roman"/>
          <w:bCs/>
        </w:rPr>
        <w:t xml:space="preserve"> name given</w:t>
      </w:r>
      <w:r w:rsidR="005A2D6C">
        <w:rPr>
          <w:rFonts w:eastAsia="Times New Roman"/>
        </w:rPr>
        <w:t xml:space="preserve"> as a name to chase up on this front.</w:t>
      </w:r>
      <w:r w:rsidR="00B15E2C">
        <w:rPr>
          <w:rFonts w:eastAsia="Times New Roman"/>
        </w:rPr>
        <w:t xml:space="preserve"> TH states that this </w:t>
      </w:r>
      <w:r>
        <w:rPr>
          <w:rFonts w:eastAsia="Times New Roman"/>
        </w:rPr>
        <w:t xml:space="preserve">wasn’t raised as an issue </w:t>
      </w:r>
      <w:r w:rsidR="0045073C">
        <w:rPr>
          <w:rFonts w:eastAsia="Times New Roman"/>
        </w:rPr>
        <w:t>in</w:t>
      </w:r>
      <w:r>
        <w:rPr>
          <w:rFonts w:eastAsia="Times New Roman"/>
        </w:rPr>
        <w:t xml:space="preserve"> the preassessment. </w:t>
      </w:r>
      <w:r w:rsidR="00DB1EFF">
        <w:rPr>
          <w:rFonts w:eastAsia="Times New Roman"/>
        </w:rPr>
        <w:t xml:space="preserve">GC states that </w:t>
      </w:r>
      <w:r w:rsidR="0045073C">
        <w:rPr>
          <w:rFonts w:eastAsia="Times New Roman"/>
        </w:rPr>
        <w:t>maybe</w:t>
      </w:r>
      <w:r>
        <w:rPr>
          <w:rFonts w:eastAsia="Times New Roman"/>
        </w:rPr>
        <w:t xml:space="preserve"> we can draw a line under it if there’s a review </w:t>
      </w:r>
      <w:r w:rsidR="00DB1EFF">
        <w:rPr>
          <w:rFonts w:eastAsia="Times New Roman"/>
        </w:rPr>
        <w:t>by</w:t>
      </w:r>
      <w:r>
        <w:rPr>
          <w:rFonts w:eastAsia="Times New Roman"/>
        </w:rPr>
        <w:t xml:space="preserve"> </w:t>
      </w:r>
      <w:r w:rsidR="00DB1EFF" w:rsidRPr="0045073C">
        <w:rPr>
          <w:rFonts w:eastAsia="Times New Roman"/>
          <w:bCs/>
        </w:rPr>
        <w:t>B</w:t>
      </w:r>
      <w:r w:rsidRPr="0045073C">
        <w:rPr>
          <w:rFonts w:eastAsia="Times New Roman"/>
          <w:bCs/>
        </w:rPr>
        <w:t xml:space="preserve">ill </w:t>
      </w:r>
      <w:r w:rsidR="00DB1EFF" w:rsidRPr="0045073C">
        <w:rPr>
          <w:rFonts w:eastAsia="Times New Roman"/>
          <w:bCs/>
        </w:rPr>
        <w:t>L</w:t>
      </w:r>
      <w:r w:rsidRPr="0045073C">
        <w:rPr>
          <w:rFonts w:eastAsia="Times New Roman"/>
          <w:bCs/>
        </w:rPr>
        <w:t>art</w:t>
      </w:r>
      <w:r>
        <w:rPr>
          <w:rFonts w:eastAsia="Times New Roman"/>
        </w:rPr>
        <w:t xml:space="preserve"> on </w:t>
      </w:r>
      <w:r w:rsidR="005A2D6C">
        <w:rPr>
          <w:rFonts w:eastAsia="Times New Roman"/>
        </w:rPr>
        <w:t>survivability</w:t>
      </w:r>
      <w:r w:rsidR="004B75B9">
        <w:rPr>
          <w:rFonts w:eastAsia="Times New Roman"/>
        </w:rPr>
        <w:t xml:space="preserve"> </w:t>
      </w:r>
      <w:r w:rsidR="0045073C">
        <w:rPr>
          <w:rFonts w:eastAsia="Times New Roman"/>
        </w:rPr>
        <w:t>(</w:t>
      </w:r>
      <w:r>
        <w:rPr>
          <w:rFonts w:eastAsia="Times New Roman"/>
        </w:rPr>
        <w:t>eco dredge</w:t>
      </w:r>
      <w:r w:rsidR="0045073C">
        <w:rPr>
          <w:rFonts w:eastAsia="Times New Roman"/>
        </w:rPr>
        <w:t>)?</w:t>
      </w:r>
      <w:r>
        <w:rPr>
          <w:rFonts w:eastAsia="Times New Roman"/>
        </w:rPr>
        <w:t xml:space="preserve"> </w:t>
      </w:r>
      <w:r w:rsidR="004B75B9">
        <w:rPr>
          <w:rFonts w:eastAsia="Times New Roman"/>
        </w:rPr>
        <w:t xml:space="preserve">The group believes that Bill could do the work on this topic for both PUKFI groups. GC believes </w:t>
      </w:r>
      <w:proofErr w:type="spellStart"/>
      <w:r>
        <w:rPr>
          <w:rFonts w:eastAsia="Times New Roman"/>
        </w:rPr>
        <w:t>its</w:t>
      </w:r>
      <w:proofErr w:type="spellEnd"/>
      <w:r>
        <w:rPr>
          <w:rFonts w:eastAsia="Times New Roman"/>
        </w:rPr>
        <w:t xml:space="preserve"> just a case of reviewing what</w:t>
      </w:r>
      <w:r w:rsidR="004B75B9">
        <w:rPr>
          <w:rFonts w:eastAsia="Times New Roman"/>
        </w:rPr>
        <w:t xml:space="preserve"> has</w:t>
      </w:r>
      <w:r>
        <w:rPr>
          <w:rFonts w:eastAsia="Times New Roman"/>
        </w:rPr>
        <w:t xml:space="preserve"> been done thus far. </w:t>
      </w:r>
      <w:r w:rsidR="004B75B9">
        <w:rPr>
          <w:rFonts w:eastAsia="Times New Roman"/>
        </w:rPr>
        <w:t>E</w:t>
      </w:r>
      <w:r w:rsidR="00DC42D3">
        <w:rPr>
          <w:rFonts w:eastAsia="Times New Roman"/>
        </w:rPr>
        <w:t>B</w:t>
      </w:r>
      <w:r w:rsidR="004B75B9">
        <w:rPr>
          <w:rFonts w:eastAsia="Times New Roman"/>
        </w:rPr>
        <w:t xml:space="preserve"> inform</w:t>
      </w:r>
      <w:r w:rsidR="00DC42D3">
        <w:rPr>
          <w:rFonts w:eastAsia="Times New Roman"/>
        </w:rPr>
        <w:t>s</w:t>
      </w:r>
      <w:r w:rsidR="004B75B9">
        <w:rPr>
          <w:rFonts w:eastAsia="Times New Roman"/>
        </w:rPr>
        <w:t xml:space="preserve"> the group that no governmental work has been done on this front as </w:t>
      </w:r>
      <w:proofErr w:type="spellStart"/>
      <w:r w:rsidR="004B75B9">
        <w:rPr>
          <w:rFonts w:eastAsia="Times New Roman"/>
        </w:rPr>
        <w:t>its</w:t>
      </w:r>
      <w:proofErr w:type="spellEnd"/>
      <w:r w:rsidR="004B75B9">
        <w:rPr>
          <w:rFonts w:eastAsia="Times New Roman"/>
        </w:rPr>
        <w:t xml:space="preserve"> not a L.O species. </w:t>
      </w:r>
    </w:p>
    <w:p w14:paraId="2F34AB94" w14:textId="28C9A322" w:rsidR="001F651B" w:rsidRPr="0050625C" w:rsidRDefault="00234800" w:rsidP="000E47D2">
      <w:pPr>
        <w:rPr>
          <w:rFonts w:eastAsia="Times New Roman"/>
          <w:b/>
          <w:bCs/>
        </w:rPr>
      </w:pPr>
      <w:r w:rsidRPr="005A2D6C">
        <w:rPr>
          <w:rFonts w:eastAsia="Times New Roman"/>
          <w:b/>
          <w:bCs/>
        </w:rPr>
        <w:t>A</w:t>
      </w:r>
      <w:r w:rsidR="00DC42D3">
        <w:rPr>
          <w:rFonts w:eastAsia="Times New Roman"/>
          <w:b/>
          <w:bCs/>
        </w:rPr>
        <w:t>ction</w:t>
      </w:r>
      <w:r w:rsidR="004B75B9">
        <w:rPr>
          <w:rFonts w:eastAsia="Times New Roman"/>
          <w:b/>
          <w:bCs/>
        </w:rPr>
        <w:t xml:space="preserve">: </w:t>
      </w:r>
      <w:r w:rsidR="004B5948">
        <w:rPr>
          <w:rFonts w:eastAsia="Times New Roman"/>
          <w:b/>
          <w:bCs/>
        </w:rPr>
        <w:t>MSC</w:t>
      </w:r>
      <w:r w:rsidR="004B75B9">
        <w:rPr>
          <w:rFonts w:eastAsia="Times New Roman"/>
          <w:b/>
          <w:bCs/>
        </w:rPr>
        <w:t xml:space="preserve"> to reach out to Bill and </w:t>
      </w:r>
      <w:r w:rsidR="00DC42D3">
        <w:rPr>
          <w:rFonts w:eastAsia="Times New Roman"/>
          <w:b/>
          <w:bCs/>
        </w:rPr>
        <w:t>find out how much work he has on survivability</w:t>
      </w:r>
      <w:r w:rsidR="00AB1E7B">
        <w:rPr>
          <w:rFonts w:eastAsia="Times New Roman"/>
          <w:b/>
          <w:bCs/>
        </w:rPr>
        <w:t>, and if there is any other data elsewhere</w:t>
      </w:r>
      <w:r w:rsidR="001F651B">
        <w:rPr>
          <w:rFonts w:eastAsia="Times New Roman"/>
          <w:b/>
          <w:bCs/>
        </w:rPr>
        <w:t>- add this to the FMP</w:t>
      </w:r>
    </w:p>
    <w:p w14:paraId="0396DBCB" w14:textId="2880D78F" w:rsidR="005D792A" w:rsidRDefault="006F5DD7" w:rsidP="005D792A">
      <w:pPr>
        <w:rPr>
          <w:rFonts w:eastAsia="Times New Roman"/>
        </w:rPr>
      </w:pPr>
      <w:r>
        <w:rPr>
          <w:rFonts w:eastAsia="Times New Roman"/>
        </w:rPr>
        <w:t>A</w:t>
      </w:r>
      <w:r w:rsidR="00234800">
        <w:rPr>
          <w:rFonts w:eastAsia="Times New Roman"/>
        </w:rPr>
        <w:t>ction 3</w:t>
      </w:r>
      <w:r>
        <w:rPr>
          <w:rFonts w:eastAsia="Times New Roman"/>
        </w:rPr>
        <w:t xml:space="preserve"> requires that </w:t>
      </w:r>
      <w:r w:rsidR="00234800">
        <w:rPr>
          <w:rFonts w:eastAsia="Times New Roman"/>
        </w:rPr>
        <w:t xml:space="preserve">SICG develop credible trigger points with </w:t>
      </w:r>
      <w:r w:rsidR="005A2D6C">
        <w:rPr>
          <w:rFonts w:eastAsia="Times New Roman"/>
        </w:rPr>
        <w:t>C</w:t>
      </w:r>
      <w:r w:rsidR="00234800">
        <w:rPr>
          <w:rFonts w:eastAsia="Times New Roman"/>
        </w:rPr>
        <w:t>efas</w:t>
      </w:r>
      <w:r w:rsidR="002050DF">
        <w:rPr>
          <w:rFonts w:eastAsia="Times New Roman"/>
        </w:rPr>
        <w:t>,</w:t>
      </w:r>
      <w:r w:rsidR="00234800">
        <w:rPr>
          <w:rFonts w:eastAsia="Times New Roman"/>
        </w:rPr>
        <w:t xml:space="preserve"> </w:t>
      </w:r>
      <w:r w:rsidR="005A2D6C">
        <w:rPr>
          <w:rFonts w:eastAsia="Times New Roman"/>
        </w:rPr>
        <w:t>IFCA</w:t>
      </w:r>
      <w:r w:rsidR="00234800">
        <w:rPr>
          <w:rFonts w:eastAsia="Times New Roman"/>
        </w:rPr>
        <w:t xml:space="preserve">s and FA’s. </w:t>
      </w:r>
      <w:r w:rsidR="002050DF">
        <w:rPr>
          <w:rFonts w:eastAsia="Times New Roman"/>
        </w:rPr>
        <w:t>A</w:t>
      </w:r>
      <w:r w:rsidR="00234800">
        <w:rPr>
          <w:rFonts w:eastAsia="Times New Roman"/>
        </w:rPr>
        <w:t xml:space="preserve">s we move more towards HCRs, we need to start aligning adaptive management </w:t>
      </w:r>
      <w:r w:rsidR="005A2D6C">
        <w:rPr>
          <w:rFonts w:eastAsia="Times New Roman"/>
        </w:rPr>
        <w:t>measures</w:t>
      </w:r>
      <w:r w:rsidR="00234800">
        <w:rPr>
          <w:rFonts w:eastAsia="Times New Roman"/>
        </w:rPr>
        <w:t xml:space="preserve">. </w:t>
      </w:r>
      <w:r w:rsidR="004B75B9">
        <w:rPr>
          <w:rFonts w:eastAsia="Times New Roman"/>
        </w:rPr>
        <w:t xml:space="preserve">IS believes that </w:t>
      </w:r>
      <w:r w:rsidR="005F6F4E">
        <w:rPr>
          <w:rFonts w:eastAsia="Times New Roman"/>
        </w:rPr>
        <w:t xml:space="preserve">SICG has not considered </w:t>
      </w:r>
      <w:r w:rsidR="00234800">
        <w:rPr>
          <w:rFonts w:eastAsia="Times New Roman"/>
        </w:rPr>
        <w:t>in any depth</w:t>
      </w:r>
      <w:r w:rsidR="004B75B9">
        <w:rPr>
          <w:rFonts w:eastAsia="Times New Roman"/>
        </w:rPr>
        <w:t xml:space="preserve"> as - fr</w:t>
      </w:r>
      <w:r w:rsidR="00234800">
        <w:rPr>
          <w:rFonts w:eastAsia="Times New Roman"/>
        </w:rPr>
        <w:t>om industry</w:t>
      </w:r>
      <w:r w:rsidR="00026892">
        <w:rPr>
          <w:rFonts w:eastAsia="Times New Roman"/>
        </w:rPr>
        <w:t xml:space="preserve"> perspective</w:t>
      </w:r>
      <w:r w:rsidR="004B75B9">
        <w:rPr>
          <w:rFonts w:eastAsia="Times New Roman"/>
        </w:rPr>
        <w:t xml:space="preserve"> </w:t>
      </w:r>
      <w:r w:rsidR="0086296F">
        <w:rPr>
          <w:rFonts w:eastAsia="Times New Roman"/>
        </w:rPr>
        <w:t>–</w:t>
      </w:r>
      <w:r w:rsidR="004B75B9">
        <w:rPr>
          <w:rFonts w:eastAsia="Times New Roman"/>
        </w:rPr>
        <w:t xml:space="preserve"> </w:t>
      </w:r>
      <w:r w:rsidR="00234800">
        <w:rPr>
          <w:rFonts w:eastAsia="Times New Roman"/>
        </w:rPr>
        <w:t>i</w:t>
      </w:r>
      <w:r w:rsidR="0086296F">
        <w:rPr>
          <w:rFonts w:eastAsia="Times New Roman"/>
        </w:rPr>
        <w:t>t i</w:t>
      </w:r>
      <w:r w:rsidR="00234800">
        <w:rPr>
          <w:rFonts w:eastAsia="Times New Roman"/>
        </w:rPr>
        <w:t>s voluntary use of time.</w:t>
      </w:r>
      <w:r w:rsidR="001E0E6D">
        <w:rPr>
          <w:rFonts w:eastAsia="Times New Roman"/>
        </w:rPr>
        <w:t xml:space="preserve"> GC states that </w:t>
      </w:r>
      <w:r w:rsidR="00026892">
        <w:rPr>
          <w:rFonts w:eastAsia="Times New Roman"/>
        </w:rPr>
        <w:t>what SICG are doing with Defra should be enough</w:t>
      </w:r>
      <w:r w:rsidR="001E0E6D">
        <w:rPr>
          <w:rFonts w:eastAsia="Times New Roman"/>
        </w:rPr>
        <w:t xml:space="preserve"> for this action</w:t>
      </w:r>
      <w:r w:rsidR="00026892">
        <w:rPr>
          <w:rFonts w:eastAsia="Times New Roman"/>
        </w:rPr>
        <w:t xml:space="preserve"> as it should have enough coverage of the fleet. Mentions a 50% threshold in the sardine </w:t>
      </w:r>
      <w:r w:rsidR="005D792A">
        <w:rPr>
          <w:rFonts w:eastAsia="Times New Roman"/>
        </w:rPr>
        <w:t>sector. F</w:t>
      </w:r>
      <w:r w:rsidR="001E0E6D">
        <w:rPr>
          <w:rFonts w:eastAsia="Times New Roman"/>
        </w:rPr>
        <w:t>N</w:t>
      </w:r>
      <w:r w:rsidR="005D792A">
        <w:rPr>
          <w:rFonts w:eastAsia="Times New Roman"/>
        </w:rPr>
        <w:t xml:space="preserve"> states that we need to have HCRs across the whole fleet rather than just 50% of the effort. </w:t>
      </w:r>
      <w:r w:rsidR="001E0E6D">
        <w:rPr>
          <w:rFonts w:eastAsia="Times New Roman"/>
        </w:rPr>
        <w:t>GC</w:t>
      </w:r>
      <w:r w:rsidR="005D792A">
        <w:rPr>
          <w:rFonts w:eastAsia="Times New Roman"/>
        </w:rPr>
        <w:t xml:space="preserve"> says that there is no quota so this could be why. </w:t>
      </w:r>
    </w:p>
    <w:p w14:paraId="71DA6495" w14:textId="120C4A61" w:rsidR="002A697A" w:rsidRPr="00C67A41" w:rsidRDefault="002A697A" w:rsidP="005D792A">
      <w:pPr>
        <w:rPr>
          <w:rFonts w:eastAsia="Times New Roman"/>
          <w:b/>
        </w:rPr>
      </w:pPr>
      <w:r w:rsidRPr="00C67A41">
        <w:rPr>
          <w:rFonts w:eastAsia="Times New Roman"/>
          <w:b/>
        </w:rPr>
        <w:t xml:space="preserve">Action: GC to circulate </w:t>
      </w:r>
      <w:r w:rsidR="00C67A41" w:rsidRPr="00C67A41">
        <w:rPr>
          <w:rFonts w:eastAsia="Times New Roman"/>
          <w:b/>
        </w:rPr>
        <w:t>latest</w:t>
      </w:r>
      <w:r w:rsidRPr="00C67A41">
        <w:rPr>
          <w:rFonts w:eastAsia="Times New Roman"/>
          <w:b/>
        </w:rPr>
        <w:t xml:space="preserve"> sardine audit </w:t>
      </w:r>
      <w:r w:rsidR="00C67A41" w:rsidRPr="00C67A41">
        <w:rPr>
          <w:rFonts w:eastAsia="Times New Roman"/>
          <w:b/>
        </w:rPr>
        <w:t>as an example of HS/HCRs</w:t>
      </w:r>
    </w:p>
    <w:p w14:paraId="19BCE653" w14:textId="77777777" w:rsidR="001E0E6D" w:rsidRPr="000E47D2" w:rsidRDefault="001E0E6D" w:rsidP="000E47D2">
      <w:pPr>
        <w:rPr>
          <w:rFonts w:eastAsia="Times New Roman"/>
        </w:rPr>
      </w:pPr>
    </w:p>
    <w:p w14:paraId="7A11AF18" w14:textId="297A13F0" w:rsidR="005B081E" w:rsidRPr="001E0E6D" w:rsidRDefault="001E0E6D" w:rsidP="00C67A41">
      <w:pPr>
        <w:pStyle w:val="Heading2"/>
        <w:rPr>
          <w:rFonts w:eastAsia="Times New Roman"/>
        </w:rPr>
      </w:pPr>
      <w:r w:rsidRPr="00C67A41">
        <w:rPr>
          <w:rFonts w:eastAsia="Times New Roman"/>
        </w:rPr>
        <w:t xml:space="preserve">Actions </w:t>
      </w:r>
      <w:r w:rsidR="00934C89" w:rsidRPr="00C67A41">
        <w:rPr>
          <w:rFonts w:eastAsia="Times New Roman"/>
        </w:rPr>
        <w:t>9 &amp; 10</w:t>
      </w:r>
      <w:r w:rsidR="000C5056" w:rsidRPr="00C67A41">
        <w:rPr>
          <w:rFonts w:eastAsia="Times New Roman"/>
        </w:rPr>
        <w:t xml:space="preserve"> </w:t>
      </w:r>
      <w:r w:rsidR="00077292" w:rsidRPr="00C67A41">
        <w:rPr>
          <w:rFonts w:eastAsia="Times New Roman"/>
        </w:rPr>
        <w:t xml:space="preserve">Consultation/ Fishery specific objectives/ Decision making </w:t>
      </w:r>
    </w:p>
    <w:bookmarkEnd w:id="1"/>
    <w:p w14:paraId="63894C0C" w14:textId="3B8A547A" w:rsidR="006C36C9" w:rsidRDefault="005D792A" w:rsidP="006C36C9">
      <w:pPr>
        <w:spacing w:after="120"/>
      </w:pPr>
      <w:r>
        <w:t>C</w:t>
      </w:r>
      <w:r w:rsidR="001E0E6D">
        <w:t>P</w:t>
      </w:r>
      <w:r>
        <w:t xml:space="preserve"> updates </w:t>
      </w:r>
      <w:r w:rsidR="00447AAD">
        <w:t xml:space="preserve">the group </w:t>
      </w:r>
      <w:r>
        <w:t xml:space="preserve">as </w:t>
      </w:r>
      <w:proofErr w:type="spellStart"/>
      <w:r>
        <w:t>Femke</w:t>
      </w:r>
      <w:proofErr w:type="spellEnd"/>
      <w:r>
        <w:t xml:space="preserve"> </w:t>
      </w:r>
      <w:r w:rsidR="00447AAD">
        <w:t>De Boer (</w:t>
      </w:r>
      <w:proofErr w:type="spellStart"/>
      <w:r w:rsidR="00447AAD">
        <w:t>FdB</w:t>
      </w:r>
      <w:proofErr w:type="spellEnd"/>
      <w:r w:rsidR="00447AAD">
        <w:t xml:space="preserve">) </w:t>
      </w:r>
      <w:r>
        <w:t>not available.</w:t>
      </w:r>
      <w:r w:rsidR="00A11801">
        <w:t xml:space="preserve"> </w:t>
      </w:r>
      <w:proofErr w:type="spellStart"/>
      <w:r>
        <w:t>F</w:t>
      </w:r>
      <w:r w:rsidR="00447AAD">
        <w:t>dB</w:t>
      </w:r>
      <w:proofErr w:type="spellEnd"/>
      <w:r>
        <w:t xml:space="preserve"> had be w</w:t>
      </w:r>
      <w:r w:rsidR="00781DAD">
        <w:t xml:space="preserve">orking on SICG management options and the project steering board. </w:t>
      </w:r>
      <w:r>
        <w:t xml:space="preserve">Work is being done to </w:t>
      </w:r>
      <w:r w:rsidR="00781DAD">
        <w:t>firm thos</w:t>
      </w:r>
      <w:r>
        <w:t>e</w:t>
      </w:r>
      <w:r w:rsidR="00781DAD">
        <w:t xml:space="preserve"> up, </w:t>
      </w:r>
      <w:r w:rsidR="001E0E6D">
        <w:t>CP</w:t>
      </w:r>
      <w:r w:rsidR="00781DAD">
        <w:t xml:space="preserve"> now ha</w:t>
      </w:r>
      <w:r w:rsidR="001E0E6D">
        <w:t>s</w:t>
      </w:r>
      <w:r w:rsidR="00781DAD">
        <w:t xml:space="preserve"> </w:t>
      </w:r>
      <w:r w:rsidR="004006A9">
        <w:t xml:space="preserve">FMP </w:t>
      </w:r>
      <w:r>
        <w:t>template</w:t>
      </w:r>
      <w:r w:rsidR="00781DAD">
        <w:t xml:space="preserve"> </w:t>
      </w:r>
      <w:r>
        <w:t xml:space="preserve">and </w:t>
      </w:r>
      <w:r w:rsidR="00781DAD">
        <w:t xml:space="preserve">will </w:t>
      </w:r>
      <w:r>
        <w:t>no</w:t>
      </w:r>
      <w:r w:rsidR="006C36C9">
        <w:t>w</w:t>
      </w:r>
      <w:r>
        <w:t xml:space="preserve"> </w:t>
      </w:r>
      <w:r w:rsidR="00781DAD">
        <w:t xml:space="preserve">lead on this action. </w:t>
      </w:r>
      <w:r>
        <w:t>Recognises the FMP is critical</w:t>
      </w:r>
      <w:r w:rsidR="00781DAD">
        <w:t xml:space="preserve"> space to store all that’s gone on. </w:t>
      </w:r>
      <w:r w:rsidR="001E3D1D">
        <w:t xml:space="preserve">Developing a draft FMP is a </w:t>
      </w:r>
      <w:r w:rsidR="004006A9">
        <w:t>Y</w:t>
      </w:r>
      <w:r w:rsidR="006C36C9">
        <w:t xml:space="preserve">ear 3 action </w:t>
      </w:r>
      <w:r w:rsidR="001E3D1D">
        <w:t>so</w:t>
      </w:r>
      <w:r w:rsidR="006C36C9">
        <w:t xml:space="preserve"> the group are in a good place with this right now. </w:t>
      </w:r>
    </w:p>
    <w:p w14:paraId="167402DA" w14:textId="49A8BD89" w:rsidR="00781DAD" w:rsidRPr="005D792A" w:rsidRDefault="00781DAD" w:rsidP="00781DAD">
      <w:pPr>
        <w:spacing w:after="120"/>
        <w:rPr>
          <w:b/>
          <w:bCs/>
        </w:rPr>
      </w:pPr>
      <w:r w:rsidRPr="005D792A">
        <w:rPr>
          <w:b/>
          <w:bCs/>
        </w:rPr>
        <w:t xml:space="preserve">Action: </w:t>
      </w:r>
      <w:r w:rsidR="008A2AB0">
        <w:rPr>
          <w:b/>
          <w:bCs/>
        </w:rPr>
        <w:t>EB</w:t>
      </w:r>
      <w:r w:rsidRPr="005D792A">
        <w:rPr>
          <w:b/>
          <w:bCs/>
        </w:rPr>
        <w:t xml:space="preserve"> to send over</w:t>
      </w:r>
      <w:r w:rsidR="005D792A">
        <w:rPr>
          <w:b/>
          <w:bCs/>
        </w:rPr>
        <w:t xml:space="preserve"> Cefas</w:t>
      </w:r>
      <w:r w:rsidRPr="005D792A">
        <w:rPr>
          <w:b/>
          <w:bCs/>
        </w:rPr>
        <w:t xml:space="preserve"> info to </w:t>
      </w:r>
      <w:r w:rsidR="005D792A">
        <w:rPr>
          <w:b/>
          <w:bCs/>
        </w:rPr>
        <w:t>C</w:t>
      </w:r>
      <w:r w:rsidR="006C36C9">
        <w:rPr>
          <w:b/>
          <w:bCs/>
        </w:rPr>
        <w:t>P</w:t>
      </w:r>
      <w:r w:rsidR="005D792A">
        <w:rPr>
          <w:b/>
          <w:bCs/>
        </w:rPr>
        <w:t xml:space="preserve"> so she can update the FMP.</w:t>
      </w:r>
    </w:p>
    <w:p w14:paraId="319455AD" w14:textId="585FCFC5" w:rsidR="00781DAD" w:rsidRPr="006C36C9" w:rsidRDefault="00781DAD" w:rsidP="00781DAD">
      <w:pPr>
        <w:spacing w:after="120"/>
        <w:rPr>
          <w:b/>
          <w:bCs/>
        </w:rPr>
      </w:pPr>
      <w:r w:rsidRPr="005D792A">
        <w:rPr>
          <w:b/>
          <w:bCs/>
        </w:rPr>
        <w:t>Action: C</w:t>
      </w:r>
      <w:r w:rsidR="006C36C9">
        <w:rPr>
          <w:b/>
          <w:bCs/>
        </w:rPr>
        <w:t>P</w:t>
      </w:r>
      <w:r w:rsidRPr="005D792A">
        <w:rPr>
          <w:b/>
          <w:bCs/>
        </w:rPr>
        <w:t xml:space="preserve"> to keep working on th</w:t>
      </w:r>
      <w:r w:rsidR="005D792A">
        <w:rPr>
          <w:b/>
          <w:bCs/>
        </w:rPr>
        <w:t>e FMP</w:t>
      </w:r>
      <w:r w:rsidRPr="005D792A">
        <w:rPr>
          <w:b/>
          <w:bCs/>
        </w:rPr>
        <w:t xml:space="preserve"> add in and highlight </w:t>
      </w:r>
      <w:r w:rsidR="005D792A" w:rsidRPr="005D792A">
        <w:rPr>
          <w:b/>
          <w:bCs/>
        </w:rPr>
        <w:t>what’s</w:t>
      </w:r>
      <w:r w:rsidRPr="005D792A">
        <w:rPr>
          <w:b/>
          <w:bCs/>
        </w:rPr>
        <w:t xml:space="preserve"> been done.</w:t>
      </w:r>
    </w:p>
    <w:p w14:paraId="102FF248" w14:textId="77777777" w:rsidR="00781DAD" w:rsidRDefault="00781DAD" w:rsidP="00781DAD">
      <w:pPr>
        <w:spacing w:after="120"/>
        <w:rPr>
          <w:b/>
        </w:rPr>
      </w:pPr>
    </w:p>
    <w:p w14:paraId="5B0E2ED0" w14:textId="794402B0" w:rsidR="005B081E" w:rsidRPr="006C36C9" w:rsidRDefault="006C36C9" w:rsidP="00DA759F">
      <w:pPr>
        <w:pStyle w:val="Heading2"/>
      </w:pPr>
      <w:r w:rsidRPr="006C36C9">
        <w:t>A</w:t>
      </w:r>
      <w:r w:rsidR="005B081E" w:rsidRPr="006C36C9">
        <w:t>ction 4 Information and Monitoring</w:t>
      </w:r>
    </w:p>
    <w:p w14:paraId="04B420AF" w14:textId="1F71E4E4" w:rsidR="00045246" w:rsidRPr="002B7BF9" w:rsidRDefault="008A2AB0" w:rsidP="00045246">
      <w:pPr>
        <w:rPr>
          <w:b/>
        </w:rPr>
      </w:pPr>
      <w:r>
        <w:t>EB</w:t>
      </w:r>
      <w:r w:rsidR="005D792A">
        <w:t xml:space="preserve"> provides an </w:t>
      </w:r>
      <w:r w:rsidR="000D5EC6">
        <w:rPr>
          <w:rFonts w:eastAsia="Times New Roman"/>
        </w:rPr>
        <w:t>u</w:t>
      </w:r>
      <w:r w:rsidR="000D5EC6" w:rsidRPr="000D5EC6">
        <w:rPr>
          <w:rFonts w:eastAsia="Times New Roman"/>
        </w:rPr>
        <w:t xml:space="preserve">pdate on </w:t>
      </w:r>
      <w:proofErr w:type="spellStart"/>
      <w:r w:rsidR="000D5EC6" w:rsidRPr="000D5EC6">
        <w:rPr>
          <w:rFonts w:eastAsia="Times New Roman"/>
        </w:rPr>
        <w:t>ToR</w:t>
      </w:r>
      <w:proofErr w:type="spellEnd"/>
      <w:r w:rsidR="000D5EC6" w:rsidRPr="000D5EC6">
        <w:rPr>
          <w:rFonts w:eastAsia="Times New Roman"/>
        </w:rPr>
        <w:t xml:space="preserve"> for larval distribution oceanographic modelling to put out to tender</w:t>
      </w:r>
      <w:r w:rsidR="005D792A">
        <w:t xml:space="preserve">. Cefas </w:t>
      </w:r>
      <w:r w:rsidR="00045246">
        <w:t xml:space="preserve">have done some writing on this, there are a few things that the group will need to make some </w:t>
      </w:r>
      <w:r w:rsidR="005D792A">
        <w:t>decisions</w:t>
      </w:r>
      <w:r w:rsidR="00045246">
        <w:t xml:space="preserve"> on</w:t>
      </w:r>
      <w:r w:rsidR="002B7BF9">
        <w:t xml:space="preserve">. It should be linked </w:t>
      </w:r>
      <w:r w:rsidR="00045246">
        <w:t xml:space="preserve">to </w:t>
      </w:r>
      <w:r w:rsidR="002B7BF9">
        <w:t>S</w:t>
      </w:r>
      <w:r w:rsidR="00045246">
        <w:t xml:space="preserve">tage 2, as they will also be looking at </w:t>
      </w:r>
      <w:r w:rsidR="002B7BF9">
        <w:t>larval</w:t>
      </w:r>
      <w:r w:rsidR="00045246">
        <w:t xml:space="preserve"> connectivity. There is </w:t>
      </w:r>
      <w:r w:rsidR="00045246">
        <w:lastRenderedPageBreak/>
        <w:t xml:space="preserve">the potential for some cost </w:t>
      </w:r>
      <w:r w:rsidR="00F9663A">
        <w:t>saving</w:t>
      </w:r>
      <w:r w:rsidR="00045246">
        <w:t xml:space="preserve"> if we were to </w:t>
      </w:r>
      <w:r w:rsidR="00F9663A">
        <w:t>address this as a single action across the UK rather than just focus on Channel.</w:t>
      </w:r>
      <w:r w:rsidR="00045246">
        <w:t xml:space="preserve"> </w:t>
      </w:r>
      <w:r w:rsidR="006C36C9">
        <w:t>English Channel</w:t>
      </w:r>
      <w:r w:rsidR="00045246">
        <w:t xml:space="preserve"> and </w:t>
      </w:r>
      <w:r w:rsidR="006C36C9">
        <w:t>I</w:t>
      </w:r>
      <w:r w:rsidR="00045246">
        <w:t xml:space="preserve">rish </w:t>
      </w:r>
      <w:r w:rsidR="006C36C9">
        <w:t>S</w:t>
      </w:r>
      <w:r w:rsidR="00045246">
        <w:t xml:space="preserve">ea are likely to have finer scale models ready built for those areas. Scale and resolution </w:t>
      </w:r>
      <w:r w:rsidR="001363CE">
        <w:t>dependant on</w:t>
      </w:r>
      <w:r w:rsidR="00045246">
        <w:t xml:space="preserve"> what </w:t>
      </w:r>
      <w:r w:rsidR="001363CE">
        <w:t xml:space="preserve">PUKFI </w:t>
      </w:r>
      <w:proofErr w:type="gramStart"/>
      <w:r w:rsidR="001363CE">
        <w:t>is</w:t>
      </w:r>
      <w:proofErr w:type="gramEnd"/>
      <w:r w:rsidR="00045246">
        <w:t xml:space="preserve"> asking for. How much open boundary you’ve got will affect the quality of the info. Once you start getting to </w:t>
      </w:r>
      <w:r w:rsidR="006C36C9">
        <w:t>North Sea</w:t>
      </w:r>
      <w:r w:rsidR="00045246">
        <w:t xml:space="preserve"> – </w:t>
      </w:r>
      <w:r w:rsidR="001363CE">
        <w:t>Atlantic</w:t>
      </w:r>
      <w:r w:rsidR="00045246">
        <w:t xml:space="preserve"> boundary you have a lot m</w:t>
      </w:r>
      <w:r w:rsidR="001363CE">
        <w:t>o</w:t>
      </w:r>
      <w:r w:rsidR="00045246">
        <w:t xml:space="preserve">re boundary. </w:t>
      </w:r>
    </w:p>
    <w:p w14:paraId="094CD617" w14:textId="74C1897B" w:rsidR="001363CE" w:rsidRDefault="00745346" w:rsidP="001363CE">
      <w:r>
        <w:t>W</w:t>
      </w:r>
      <w:r w:rsidR="00045246">
        <w:t>ho is going to review the resulting applications as we are asking for a technical</w:t>
      </w:r>
      <w:r>
        <w:t>,</w:t>
      </w:r>
      <w:r w:rsidR="00045246">
        <w:t xml:space="preserve"> bespoke piece of </w:t>
      </w:r>
      <w:proofErr w:type="gramStart"/>
      <w:r w:rsidR="00045246">
        <w:t>work.</w:t>
      </w:r>
      <w:proofErr w:type="gramEnd"/>
      <w:r w:rsidR="00045246">
        <w:t xml:space="preserve"> Cefas would be </w:t>
      </w:r>
      <w:proofErr w:type="gramStart"/>
      <w:r w:rsidR="00045246">
        <w:t>definitely putting</w:t>
      </w:r>
      <w:proofErr w:type="gramEnd"/>
      <w:r w:rsidR="00045246">
        <w:t xml:space="preserve"> in, Ba</w:t>
      </w:r>
      <w:r w:rsidR="001363CE">
        <w:t>n</w:t>
      </w:r>
      <w:r w:rsidR="00045246">
        <w:t>gor would want to do it</w:t>
      </w:r>
      <w:r w:rsidR="001363CE">
        <w:t>,</w:t>
      </w:r>
      <w:r w:rsidR="00045246">
        <w:t xml:space="preserve"> </w:t>
      </w:r>
      <w:r w:rsidR="001363CE">
        <w:t>Southampton</w:t>
      </w:r>
      <w:r w:rsidR="00045246">
        <w:t xml:space="preserve">, various bodies etc. </w:t>
      </w:r>
      <w:r>
        <w:t xml:space="preserve">so </w:t>
      </w:r>
      <w:r w:rsidR="001363CE">
        <w:t xml:space="preserve">PUKFI </w:t>
      </w:r>
      <w:r w:rsidR="00045246">
        <w:t xml:space="preserve">need to work out how we review the various </w:t>
      </w:r>
      <w:r w:rsidR="001363CE">
        <w:t>submissions</w:t>
      </w:r>
      <w:r w:rsidR="00045246">
        <w:t xml:space="preserve">. We can be very subjective – guidelines, or we take a step back and ask them how </w:t>
      </w:r>
      <w:r w:rsidR="001363CE">
        <w:t>they</w:t>
      </w:r>
      <w:r w:rsidR="00045246">
        <w:t xml:space="preserve"> would do it and why their model is the best?</w:t>
      </w:r>
      <w:r w:rsidR="00A516BC">
        <w:t xml:space="preserve"> </w:t>
      </w:r>
      <w:r w:rsidR="001363CE">
        <w:t xml:space="preserve">If Cefas are doing the </w:t>
      </w:r>
      <w:r w:rsidR="00A516BC">
        <w:t>review,</w:t>
      </w:r>
      <w:r w:rsidR="001363CE">
        <w:t xml:space="preserve"> the</w:t>
      </w:r>
      <w:r w:rsidR="00A516BC">
        <w:t>n</w:t>
      </w:r>
      <w:r w:rsidR="001363CE">
        <w:t xml:space="preserve"> </w:t>
      </w:r>
      <w:r w:rsidR="00A516BC">
        <w:t>it’s</w:t>
      </w:r>
      <w:r w:rsidR="001363CE">
        <w:t xml:space="preserve"> not fair on an open competition. PUKFI might be better saying this is what we want</w:t>
      </w:r>
      <w:r w:rsidR="00A5635A">
        <w:t>, h</w:t>
      </w:r>
      <w:r w:rsidR="001363CE">
        <w:t>ow will you go about doing it</w:t>
      </w:r>
      <w:r w:rsidR="00A5635A">
        <w:t>?</w:t>
      </w:r>
      <w:r w:rsidR="001363CE">
        <w:t xml:space="preserve"> </w:t>
      </w:r>
      <w:r w:rsidR="00F917FE">
        <w:t>H</w:t>
      </w:r>
      <w:r w:rsidR="001363CE">
        <w:t xml:space="preserve">ow we review </w:t>
      </w:r>
      <w:r w:rsidR="00F917FE">
        <w:t>applications could</w:t>
      </w:r>
      <w:r w:rsidR="001363CE">
        <w:t xml:space="preserve"> be a bit more complex.</w:t>
      </w:r>
    </w:p>
    <w:p w14:paraId="3CA04997" w14:textId="1FB4C36D" w:rsidR="00221C7E" w:rsidRDefault="001363CE" w:rsidP="00045246">
      <w:r>
        <w:t>T</w:t>
      </w:r>
      <w:r w:rsidR="00A516BC">
        <w:t>H</w:t>
      </w:r>
      <w:r>
        <w:t xml:space="preserve"> suggests taking a backward step and taking stock to get a bit of context. </w:t>
      </w:r>
      <w:r w:rsidR="00045246">
        <w:t xml:space="preserve">Who does the work and who reviews </w:t>
      </w:r>
      <w:proofErr w:type="gramStart"/>
      <w:r w:rsidR="00045246">
        <w:t>it</w:t>
      </w:r>
      <w:r>
        <w:t>.</w:t>
      </w:r>
      <w:proofErr w:type="gramEnd"/>
      <w:r>
        <w:t xml:space="preserve"> T</w:t>
      </w:r>
      <w:r w:rsidR="00A516BC">
        <w:t>H</w:t>
      </w:r>
      <w:r w:rsidR="00045246">
        <w:t xml:space="preserve"> would </w:t>
      </w:r>
      <w:r>
        <w:t>prefer</w:t>
      </w:r>
      <w:r w:rsidR="00045246">
        <w:t xml:space="preserve"> that </w:t>
      </w:r>
      <w:r>
        <w:t>C</w:t>
      </w:r>
      <w:r w:rsidR="00045246">
        <w:t>efas were to review the work and whether it compl</w:t>
      </w:r>
      <w:r>
        <w:t>ied</w:t>
      </w:r>
      <w:r w:rsidR="00045246">
        <w:t xml:space="preserve"> with the information gap.</w:t>
      </w:r>
      <w:r>
        <w:t xml:space="preserve"> Would Cefas take a </w:t>
      </w:r>
      <w:r w:rsidR="00045246">
        <w:t>step away fr</w:t>
      </w:r>
      <w:r>
        <w:t>o</w:t>
      </w:r>
      <w:r w:rsidR="00045246">
        <w:t xml:space="preserve">m the action work so that someone in </w:t>
      </w:r>
      <w:r>
        <w:t>C</w:t>
      </w:r>
      <w:r w:rsidR="00045246">
        <w:t>efas to review it objectively</w:t>
      </w:r>
      <w:r w:rsidR="00221C7E">
        <w:t>? T</w:t>
      </w:r>
      <w:r w:rsidR="00A516BC">
        <w:t>H</w:t>
      </w:r>
      <w:r w:rsidR="00221C7E">
        <w:t xml:space="preserve"> doesn’t believe we have the expertise in PUKFI to review the tenders.</w:t>
      </w:r>
      <w:r w:rsidR="00A516BC">
        <w:t xml:space="preserve"> </w:t>
      </w:r>
      <w:r w:rsidR="00221C7E">
        <w:t>C</w:t>
      </w:r>
      <w:r w:rsidR="00A516BC">
        <w:t>P</w:t>
      </w:r>
      <w:r w:rsidR="00221C7E">
        <w:t xml:space="preserve"> suggests bringing in an external party, use of Marine Scotland to review tender and Cefas to do the work possibly?</w:t>
      </w:r>
    </w:p>
    <w:p w14:paraId="012F89D7" w14:textId="099AAB91" w:rsidR="00F14C99" w:rsidRDefault="00A516BC" w:rsidP="00045246">
      <w:pPr>
        <w:rPr>
          <w:b/>
          <w:bCs/>
        </w:rPr>
      </w:pPr>
      <w:r w:rsidRPr="00221C7E">
        <w:rPr>
          <w:b/>
          <w:bCs/>
        </w:rPr>
        <w:t>Action: E</w:t>
      </w:r>
      <w:r w:rsidR="00975928">
        <w:rPr>
          <w:b/>
          <w:bCs/>
        </w:rPr>
        <w:t>B</w:t>
      </w:r>
      <w:r w:rsidRPr="00221C7E">
        <w:rPr>
          <w:b/>
          <w:bCs/>
        </w:rPr>
        <w:t xml:space="preserve"> </w:t>
      </w:r>
      <w:r>
        <w:rPr>
          <w:b/>
          <w:bCs/>
        </w:rPr>
        <w:t>t</w:t>
      </w:r>
      <w:r w:rsidRPr="00221C7E">
        <w:rPr>
          <w:b/>
          <w:bCs/>
        </w:rPr>
        <w:t xml:space="preserve">o </w:t>
      </w:r>
      <w:r>
        <w:rPr>
          <w:b/>
          <w:bCs/>
        </w:rPr>
        <w:t>c</w:t>
      </w:r>
      <w:r w:rsidRPr="00221C7E">
        <w:rPr>
          <w:b/>
          <w:bCs/>
        </w:rPr>
        <w:t xml:space="preserve">ontact Marine Scotland </w:t>
      </w:r>
      <w:r>
        <w:rPr>
          <w:b/>
          <w:bCs/>
        </w:rPr>
        <w:t>t</w:t>
      </w:r>
      <w:r w:rsidRPr="00221C7E">
        <w:rPr>
          <w:b/>
          <w:bCs/>
        </w:rPr>
        <w:t xml:space="preserve">o </w:t>
      </w:r>
      <w:r>
        <w:rPr>
          <w:b/>
          <w:bCs/>
        </w:rPr>
        <w:t>s</w:t>
      </w:r>
      <w:r w:rsidRPr="00221C7E">
        <w:rPr>
          <w:b/>
          <w:bCs/>
        </w:rPr>
        <w:t xml:space="preserve">ee </w:t>
      </w:r>
      <w:r>
        <w:rPr>
          <w:b/>
          <w:bCs/>
        </w:rPr>
        <w:t>t</w:t>
      </w:r>
      <w:r w:rsidRPr="00221C7E">
        <w:rPr>
          <w:b/>
          <w:bCs/>
        </w:rPr>
        <w:t xml:space="preserve">heir </w:t>
      </w:r>
      <w:r>
        <w:rPr>
          <w:b/>
          <w:bCs/>
        </w:rPr>
        <w:t>a</w:t>
      </w:r>
      <w:r w:rsidRPr="00221C7E">
        <w:rPr>
          <w:b/>
          <w:bCs/>
        </w:rPr>
        <w:t>vailability</w:t>
      </w:r>
      <w:r w:rsidR="007B173D">
        <w:rPr>
          <w:b/>
          <w:bCs/>
        </w:rPr>
        <w:t xml:space="preserve"> to support on this</w:t>
      </w:r>
    </w:p>
    <w:p w14:paraId="0DB481C4" w14:textId="48966570" w:rsidR="007B173D" w:rsidRDefault="007B173D" w:rsidP="00045246">
      <w:pPr>
        <w:rPr>
          <w:b/>
          <w:bCs/>
        </w:rPr>
      </w:pPr>
      <w:r>
        <w:rPr>
          <w:b/>
          <w:bCs/>
        </w:rPr>
        <w:t>Action: EB to frame work required and timeline</w:t>
      </w:r>
    </w:p>
    <w:p w14:paraId="2FC91630" w14:textId="5F055867" w:rsidR="00F14C99" w:rsidRDefault="00221C7E" w:rsidP="00045246">
      <w:r>
        <w:t xml:space="preserve">Discussion as to whether the group could use a French organisation </w:t>
      </w:r>
      <w:r w:rsidR="00A516BC">
        <w:t xml:space="preserve">– </w:t>
      </w:r>
      <w:proofErr w:type="spellStart"/>
      <w:r>
        <w:t>EFRAmere</w:t>
      </w:r>
      <w:proofErr w:type="spellEnd"/>
      <w:r w:rsidR="00A516BC">
        <w:t xml:space="preserve"> </w:t>
      </w:r>
      <w:r>
        <w:t xml:space="preserve">(double check this). Group then asks </w:t>
      </w:r>
      <w:r w:rsidR="008A2AB0">
        <w:t>EB</w:t>
      </w:r>
      <w:r>
        <w:t xml:space="preserve"> what the projected timeline would be. </w:t>
      </w:r>
      <w:r w:rsidR="008A2AB0">
        <w:t>EB</w:t>
      </w:r>
      <w:r>
        <w:t xml:space="preserve"> advises that </w:t>
      </w:r>
      <w:r w:rsidR="00F14C99">
        <w:t>it would ta</w:t>
      </w:r>
      <w:r>
        <w:t>k</w:t>
      </w:r>
      <w:r w:rsidR="00F14C99">
        <w:t xml:space="preserve">e quite a few months of computing time to run this. From </w:t>
      </w:r>
      <w:r>
        <w:t>commissioning</w:t>
      </w:r>
      <w:r w:rsidR="00F14C99">
        <w:t xml:space="preserve"> whoever to run the work you would have to give them 6 months.</w:t>
      </w:r>
      <w:r w:rsidR="00A516BC">
        <w:t xml:space="preserve"> EP acknowledges that the funding will have to be found and we will have to draft terms. Suggests CP, TR and </w:t>
      </w:r>
      <w:r w:rsidR="008A2AB0">
        <w:t>EB</w:t>
      </w:r>
      <w:r w:rsidR="00A516BC">
        <w:t xml:space="preserve"> to work together on this together. CP lets the group know about SIF funding opening again in January.</w:t>
      </w:r>
    </w:p>
    <w:p w14:paraId="7E13F3A1" w14:textId="6C932DA3" w:rsidR="00A516BC" w:rsidRDefault="00A516BC" w:rsidP="00045246">
      <w:pPr>
        <w:rPr>
          <w:b/>
        </w:rPr>
      </w:pPr>
      <w:r>
        <w:rPr>
          <w:b/>
        </w:rPr>
        <w:t xml:space="preserve">Action: TR, CP and </w:t>
      </w:r>
      <w:r w:rsidR="008A2AB0">
        <w:rPr>
          <w:b/>
        </w:rPr>
        <w:t>EB</w:t>
      </w:r>
      <w:r>
        <w:rPr>
          <w:b/>
        </w:rPr>
        <w:t xml:space="preserve"> to work on the </w:t>
      </w:r>
      <w:proofErr w:type="spellStart"/>
      <w:r w:rsidR="00C14488">
        <w:rPr>
          <w:b/>
        </w:rPr>
        <w:t>ToR</w:t>
      </w:r>
      <w:proofErr w:type="spellEnd"/>
      <w:r w:rsidR="00C14488">
        <w:rPr>
          <w:b/>
        </w:rPr>
        <w:t xml:space="preserve"> and the potential panel for review of applications</w:t>
      </w:r>
    </w:p>
    <w:p w14:paraId="1038F29B" w14:textId="29AA3582" w:rsidR="00A516BC" w:rsidRPr="00A516BC" w:rsidRDefault="00A516BC" w:rsidP="00045246">
      <w:pPr>
        <w:rPr>
          <w:b/>
        </w:rPr>
      </w:pPr>
      <w:r>
        <w:rPr>
          <w:b/>
        </w:rPr>
        <w:t xml:space="preserve">Action: </w:t>
      </w:r>
      <w:proofErr w:type="spellStart"/>
      <w:r>
        <w:rPr>
          <w:b/>
        </w:rPr>
        <w:t>ToR</w:t>
      </w:r>
      <w:proofErr w:type="spellEnd"/>
      <w:r>
        <w:rPr>
          <w:b/>
        </w:rPr>
        <w:t xml:space="preserve"> to be reviewed by the group</w:t>
      </w:r>
    </w:p>
    <w:p w14:paraId="1CFEE66C" w14:textId="77777777" w:rsidR="00045246" w:rsidRPr="00045246" w:rsidRDefault="00045246" w:rsidP="00045246">
      <w:pPr>
        <w:rPr>
          <w:b/>
        </w:rPr>
      </w:pPr>
    </w:p>
    <w:p w14:paraId="1A45EDED" w14:textId="0846A58C" w:rsidR="006D235B" w:rsidRPr="00A516BC" w:rsidRDefault="00A516BC" w:rsidP="00AA15E2">
      <w:pPr>
        <w:pStyle w:val="Heading2"/>
        <w:rPr>
          <w:rFonts w:eastAsia="Times New Roman"/>
        </w:rPr>
      </w:pPr>
      <w:r w:rsidRPr="00A516BC">
        <w:rPr>
          <w:rFonts w:eastAsia="Times New Roman"/>
        </w:rPr>
        <w:t xml:space="preserve">Action </w:t>
      </w:r>
      <w:r w:rsidR="000C5056" w:rsidRPr="00A516BC">
        <w:rPr>
          <w:rFonts w:eastAsia="Times New Roman"/>
        </w:rPr>
        <w:t xml:space="preserve">5 </w:t>
      </w:r>
      <w:r w:rsidR="00497AEF" w:rsidRPr="00A516BC">
        <w:rPr>
          <w:rFonts w:eastAsia="Times New Roman"/>
        </w:rPr>
        <w:t xml:space="preserve">Primary/Secondary Species Information </w:t>
      </w:r>
    </w:p>
    <w:p w14:paraId="5A851EB3" w14:textId="536A8CDA" w:rsidR="000A00BA" w:rsidRDefault="00E02EB8" w:rsidP="00471558">
      <w:pPr>
        <w:spacing w:after="120" w:line="240" w:lineRule="auto"/>
        <w:rPr>
          <w:rFonts w:eastAsia="Times New Roman"/>
        </w:rPr>
      </w:pPr>
      <w:r>
        <w:rPr>
          <w:rFonts w:eastAsia="Times New Roman"/>
        </w:rPr>
        <w:t>T</w:t>
      </w:r>
      <w:r w:rsidR="00CA302B">
        <w:rPr>
          <w:rFonts w:eastAsia="Times New Roman"/>
        </w:rPr>
        <w:t>his area is critical</w:t>
      </w:r>
      <w:r>
        <w:rPr>
          <w:rFonts w:eastAsia="Times New Roman"/>
        </w:rPr>
        <w:t xml:space="preserve"> as there are s</w:t>
      </w:r>
      <w:r w:rsidR="00CA302B">
        <w:rPr>
          <w:rFonts w:eastAsia="Times New Roman"/>
        </w:rPr>
        <w:t xml:space="preserve">pecific issues in those PIs to be scored and explored. </w:t>
      </w:r>
      <w:r w:rsidR="00221C7E">
        <w:rPr>
          <w:rFonts w:eastAsia="Times New Roman"/>
        </w:rPr>
        <w:t>Determine</w:t>
      </w:r>
      <w:r w:rsidR="00CA302B">
        <w:rPr>
          <w:rFonts w:eastAsia="Times New Roman"/>
        </w:rPr>
        <w:t xml:space="preserve"> whether it is </w:t>
      </w:r>
      <w:r w:rsidR="00221C7E">
        <w:rPr>
          <w:rFonts w:eastAsia="Times New Roman"/>
        </w:rPr>
        <w:t>practical</w:t>
      </w:r>
      <w:r w:rsidR="00CA302B">
        <w:rPr>
          <w:rFonts w:eastAsia="Times New Roman"/>
        </w:rPr>
        <w:t xml:space="preserve"> for them to be implemented. </w:t>
      </w:r>
      <w:r w:rsidR="00221C7E">
        <w:rPr>
          <w:rFonts w:eastAsia="Times New Roman"/>
        </w:rPr>
        <w:t>T</w:t>
      </w:r>
      <w:r w:rsidR="00A516BC">
        <w:rPr>
          <w:rFonts w:eastAsia="Times New Roman"/>
        </w:rPr>
        <w:t>H</w:t>
      </w:r>
      <w:r w:rsidR="00221C7E">
        <w:rPr>
          <w:rFonts w:eastAsia="Times New Roman"/>
        </w:rPr>
        <w:t xml:space="preserve"> states </w:t>
      </w:r>
      <w:r w:rsidR="000A00BA">
        <w:rPr>
          <w:rFonts w:eastAsia="Times New Roman"/>
        </w:rPr>
        <w:t xml:space="preserve">that this is an action not picked up in the pre-assessment. Question </w:t>
      </w:r>
      <w:r w:rsidR="00CA302B">
        <w:rPr>
          <w:rFonts w:eastAsia="Times New Roman"/>
        </w:rPr>
        <w:t>is what we want to do with it. Additional action or not</w:t>
      </w:r>
      <w:r w:rsidR="000A00BA">
        <w:rPr>
          <w:rFonts w:eastAsia="Times New Roman"/>
        </w:rPr>
        <w:t xml:space="preserve">? </w:t>
      </w:r>
      <w:r w:rsidR="005A14E9">
        <w:rPr>
          <w:rFonts w:eastAsia="Times New Roman"/>
        </w:rPr>
        <w:t>T</w:t>
      </w:r>
      <w:r w:rsidR="000A00BA">
        <w:rPr>
          <w:rFonts w:eastAsia="Times New Roman"/>
        </w:rPr>
        <w:t xml:space="preserve">he work needs to </w:t>
      </w:r>
      <w:r w:rsidR="00CA302B">
        <w:rPr>
          <w:rFonts w:eastAsia="Times New Roman"/>
        </w:rPr>
        <w:t>be gear and species specific but not area specific</w:t>
      </w:r>
      <w:r w:rsidR="004C065A">
        <w:rPr>
          <w:rFonts w:eastAsia="Times New Roman"/>
        </w:rPr>
        <w:t xml:space="preserve"> so </w:t>
      </w:r>
      <w:r w:rsidR="000A00BA">
        <w:rPr>
          <w:rFonts w:eastAsia="Times New Roman"/>
        </w:rPr>
        <w:t>could</w:t>
      </w:r>
      <w:r w:rsidR="00CA302B">
        <w:rPr>
          <w:rFonts w:eastAsia="Times New Roman"/>
        </w:rPr>
        <w:t xml:space="preserve"> align this with </w:t>
      </w:r>
      <w:r w:rsidR="000A00BA">
        <w:rPr>
          <w:rFonts w:eastAsia="Times New Roman"/>
        </w:rPr>
        <w:t xml:space="preserve">PUKFI </w:t>
      </w:r>
      <w:r w:rsidR="00CA302B">
        <w:rPr>
          <w:rFonts w:eastAsia="Times New Roman"/>
        </w:rPr>
        <w:t xml:space="preserve">2 and just use that to update this group. </w:t>
      </w:r>
    </w:p>
    <w:p w14:paraId="1C4DAC55" w14:textId="3BCB67BF" w:rsidR="000A00BA" w:rsidRDefault="002F3B51" w:rsidP="00834881">
      <w:pPr>
        <w:spacing w:after="120" w:line="240" w:lineRule="auto"/>
        <w:rPr>
          <w:rFonts w:eastAsia="Times New Roman"/>
        </w:rPr>
      </w:pPr>
      <w:r>
        <w:rPr>
          <w:rFonts w:eastAsia="Times New Roman"/>
        </w:rPr>
        <w:t>T</w:t>
      </w:r>
      <w:r w:rsidR="000A00BA">
        <w:rPr>
          <w:rFonts w:eastAsia="Times New Roman"/>
        </w:rPr>
        <w:t xml:space="preserve">his could work as it fits in the timescale, </w:t>
      </w:r>
      <w:r w:rsidR="009A36B7">
        <w:rPr>
          <w:rFonts w:eastAsia="Times New Roman"/>
        </w:rPr>
        <w:t>and</w:t>
      </w:r>
      <w:r w:rsidR="000A00BA">
        <w:rPr>
          <w:rFonts w:eastAsia="Times New Roman"/>
        </w:rPr>
        <w:t xml:space="preserve"> there is no need to duplicate the work. </w:t>
      </w:r>
      <w:r w:rsidR="009A36B7">
        <w:rPr>
          <w:rFonts w:eastAsia="Times New Roman"/>
        </w:rPr>
        <w:t xml:space="preserve">GC </w:t>
      </w:r>
      <w:r w:rsidR="000A00BA">
        <w:rPr>
          <w:rFonts w:eastAsia="Times New Roman"/>
        </w:rPr>
        <w:t>ask</w:t>
      </w:r>
      <w:r w:rsidR="00C16C55">
        <w:rPr>
          <w:rFonts w:eastAsia="Times New Roman"/>
        </w:rPr>
        <w:t>s</w:t>
      </w:r>
      <w:r w:rsidR="000A00BA">
        <w:rPr>
          <w:rFonts w:eastAsia="Times New Roman"/>
        </w:rPr>
        <w:t xml:space="preserve"> whether it is</w:t>
      </w:r>
      <w:r w:rsidR="00C16C55">
        <w:rPr>
          <w:rFonts w:eastAsia="Times New Roman"/>
        </w:rPr>
        <w:t xml:space="preserve"> an</w:t>
      </w:r>
      <w:r w:rsidR="000A00BA">
        <w:rPr>
          <w:rFonts w:eastAsia="Times New Roman"/>
        </w:rPr>
        <w:t xml:space="preserve"> impor</w:t>
      </w:r>
      <w:r w:rsidR="00C16C55">
        <w:rPr>
          <w:rFonts w:eastAsia="Times New Roman"/>
        </w:rPr>
        <w:t>tant</w:t>
      </w:r>
      <w:r w:rsidR="000A00BA">
        <w:rPr>
          <w:rFonts w:eastAsia="Times New Roman"/>
        </w:rPr>
        <w:t xml:space="preserve"> point due to low bycatch in the fishery and the inability to alter the gear</w:t>
      </w:r>
      <w:r w:rsidR="009A36B7">
        <w:rPr>
          <w:rFonts w:eastAsia="Times New Roman"/>
        </w:rPr>
        <w:t xml:space="preserve">, e.g. </w:t>
      </w:r>
      <w:r w:rsidR="000A00BA">
        <w:rPr>
          <w:rFonts w:eastAsia="Times New Roman"/>
        </w:rPr>
        <w:t xml:space="preserve">French dredge. </w:t>
      </w:r>
      <w:r w:rsidR="008A2AB0">
        <w:rPr>
          <w:rFonts w:eastAsia="Times New Roman"/>
        </w:rPr>
        <w:t>EB</w:t>
      </w:r>
      <w:r w:rsidR="000A00BA">
        <w:rPr>
          <w:rFonts w:eastAsia="Times New Roman"/>
        </w:rPr>
        <w:t xml:space="preserve"> notes that at times cuttlefish will be above the 5% bycatch threshold</w:t>
      </w:r>
      <w:r w:rsidR="00C16C55">
        <w:rPr>
          <w:rFonts w:eastAsia="Times New Roman"/>
        </w:rPr>
        <w:t xml:space="preserve"> and so it is relevant. TH states that the assessment will need to see proof of bycatch levels being low, </w:t>
      </w:r>
      <w:r w:rsidR="00A22FB2">
        <w:rPr>
          <w:rFonts w:eastAsia="Times New Roman"/>
        </w:rPr>
        <w:t>and</w:t>
      </w:r>
      <w:r w:rsidR="00C16C55">
        <w:rPr>
          <w:rFonts w:eastAsia="Times New Roman"/>
        </w:rPr>
        <w:t xml:space="preserve"> this will also be needed for secondary and ETP species as well. FN suggests using steering group discussions as the review to this action. </w:t>
      </w:r>
    </w:p>
    <w:p w14:paraId="0B71EF18" w14:textId="266F45A5" w:rsidR="00C16C55" w:rsidRDefault="00C16C55" w:rsidP="00C16C55">
      <w:pPr>
        <w:spacing w:after="120" w:line="240" w:lineRule="auto"/>
        <w:rPr>
          <w:rFonts w:eastAsia="Times New Roman"/>
          <w:b/>
        </w:rPr>
      </w:pPr>
      <w:r>
        <w:rPr>
          <w:rFonts w:eastAsia="Times New Roman"/>
          <w:b/>
        </w:rPr>
        <w:t xml:space="preserve">Action: This action </w:t>
      </w:r>
      <w:r w:rsidR="00A22FB2">
        <w:rPr>
          <w:rFonts w:eastAsia="Times New Roman"/>
          <w:b/>
        </w:rPr>
        <w:t xml:space="preserve">will </w:t>
      </w:r>
      <w:r>
        <w:rPr>
          <w:rFonts w:eastAsia="Times New Roman"/>
          <w:b/>
        </w:rPr>
        <w:t xml:space="preserve">be tackled in the </w:t>
      </w:r>
      <w:r w:rsidR="00A22FB2">
        <w:rPr>
          <w:rFonts w:eastAsia="Times New Roman"/>
          <w:b/>
        </w:rPr>
        <w:t>S</w:t>
      </w:r>
      <w:r>
        <w:rPr>
          <w:rFonts w:eastAsia="Times New Roman"/>
          <w:b/>
        </w:rPr>
        <w:t>tage 2 sub-group</w:t>
      </w:r>
      <w:r w:rsidR="00372BB2">
        <w:rPr>
          <w:rFonts w:eastAsia="Times New Roman"/>
          <w:b/>
        </w:rPr>
        <w:t>,</w:t>
      </w:r>
      <w:r>
        <w:rPr>
          <w:rFonts w:eastAsia="Times New Roman"/>
          <w:b/>
        </w:rPr>
        <w:t xml:space="preserve"> bring</w:t>
      </w:r>
      <w:r w:rsidR="00372BB2">
        <w:rPr>
          <w:rFonts w:eastAsia="Times New Roman"/>
          <w:b/>
        </w:rPr>
        <w:t>ing</w:t>
      </w:r>
      <w:r>
        <w:rPr>
          <w:rFonts w:eastAsia="Times New Roman"/>
          <w:b/>
        </w:rPr>
        <w:t xml:space="preserve"> in </w:t>
      </w:r>
      <w:r w:rsidR="00372BB2">
        <w:rPr>
          <w:rFonts w:eastAsia="Times New Roman"/>
          <w:b/>
        </w:rPr>
        <w:t>GC</w:t>
      </w:r>
      <w:r>
        <w:rPr>
          <w:rFonts w:eastAsia="Times New Roman"/>
          <w:b/>
        </w:rPr>
        <w:t xml:space="preserve"> experience </w:t>
      </w:r>
      <w:r w:rsidR="00372BB2">
        <w:rPr>
          <w:rFonts w:eastAsia="Times New Roman"/>
          <w:b/>
        </w:rPr>
        <w:t xml:space="preserve">when needed </w:t>
      </w:r>
    </w:p>
    <w:p w14:paraId="54A7DA26" w14:textId="2B7E77D6" w:rsidR="00C16C55" w:rsidRDefault="00C16C55" w:rsidP="00C16C55">
      <w:pPr>
        <w:spacing w:after="120" w:line="240" w:lineRule="auto"/>
        <w:rPr>
          <w:rFonts w:eastAsia="Times New Roman"/>
          <w:b/>
        </w:rPr>
      </w:pPr>
      <w:r>
        <w:rPr>
          <w:rFonts w:eastAsia="Times New Roman"/>
          <w:b/>
        </w:rPr>
        <w:lastRenderedPageBreak/>
        <w:t xml:space="preserve">Action: </w:t>
      </w:r>
      <w:r w:rsidR="00C06223">
        <w:rPr>
          <w:rFonts w:eastAsia="Times New Roman"/>
          <w:b/>
        </w:rPr>
        <w:t xml:space="preserve">GC to </w:t>
      </w:r>
      <w:r>
        <w:rPr>
          <w:rFonts w:eastAsia="Times New Roman"/>
          <w:b/>
        </w:rPr>
        <w:t xml:space="preserve">collate data and info </w:t>
      </w:r>
      <w:r w:rsidR="002B0EAB">
        <w:rPr>
          <w:rFonts w:eastAsia="Times New Roman"/>
          <w:b/>
        </w:rPr>
        <w:t>already available on gear and bycatch to</w:t>
      </w:r>
      <w:r>
        <w:rPr>
          <w:rFonts w:eastAsia="Times New Roman"/>
          <w:b/>
        </w:rPr>
        <w:t xml:space="preserve"> discuss at next meeting</w:t>
      </w:r>
    </w:p>
    <w:p w14:paraId="728192A6" w14:textId="09681109" w:rsidR="00C16C55" w:rsidRDefault="00C16C55" w:rsidP="00C16C55">
      <w:pPr>
        <w:spacing w:after="120" w:line="240" w:lineRule="auto"/>
        <w:rPr>
          <w:rFonts w:eastAsia="Times New Roman"/>
          <w:b/>
        </w:rPr>
      </w:pPr>
      <w:r>
        <w:rPr>
          <w:rFonts w:eastAsia="Times New Roman"/>
          <w:b/>
        </w:rPr>
        <w:t xml:space="preserve">Action: </w:t>
      </w:r>
      <w:r w:rsidR="00C06223">
        <w:rPr>
          <w:rFonts w:eastAsia="Times New Roman"/>
          <w:b/>
        </w:rPr>
        <w:t xml:space="preserve">TH to </w:t>
      </w:r>
      <w:r>
        <w:rPr>
          <w:rFonts w:eastAsia="Times New Roman"/>
          <w:b/>
        </w:rPr>
        <w:t xml:space="preserve">update the action plan to acknowledge </w:t>
      </w:r>
      <w:r w:rsidR="00C06223">
        <w:rPr>
          <w:rFonts w:eastAsia="Times New Roman"/>
          <w:b/>
        </w:rPr>
        <w:t xml:space="preserve">how </w:t>
      </w:r>
      <w:r>
        <w:rPr>
          <w:rFonts w:eastAsia="Times New Roman"/>
          <w:b/>
        </w:rPr>
        <w:t>this work is being done</w:t>
      </w:r>
    </w:p>
    <w:p w14:paraId="1560F628" w14:textId="706E5FC5" w:rsidR="00C16C55" w:rsidRDefault="00C851E8" w:rsidP="00C16C55">
      <w:pPr>
        <w:spacing w:after="120" w:line="240" w:lineRule="auto"/>
        <w:rPr>
          <w:rFonts w:eastAsia="Times New Roman"/>
          <w:b/>
        </w:rPr>
      </w:pPr>
      <w:r>
        <w:rPr>
          <w:rFonts w:eastAsia="Times New Roman"/>
          <w:b/>
        </w:rPr>
        <w:t>Action: EB to request secondary species information from French</w:t>
      </w:r>
    </w:p>
    <w:p w14:paraId="6C172974" w14:textId="69957060" w:rsidR="00331133" w:rsidRDefault="00834881" w:rsidP="00834881">
      <w:pPr>
        <w:spacing w:after="120" w:line="240" w:lineRule="auto"/>
        <w:rPr>
          <w:rFonts w:eastAsia="Times New Roman"/>
        </w:rPr>
      </w:pPr>
      <w:r>
        <w:rPr>
          <w:rFonts w:eastAsia="Times New Roman"/>
        </w:rPr>
        <w:t>G</w:t>
      </w:r>
      <w:r w:rsidR="00C16C55">
        <w:rPr>
          <w:rFonts w:eastAsia="Times New Roman"/>
        </w:rPr>
        <w:t>C</w:t>
      </w:r>
      <w:r>
        <w:rPr>
          <w:rFonts w:eastAsia="Times New Roman"/>
        </w:rPr>
        <w:t xml:space="preserve"> has nothing to update on </w:t>
      </w:r>
      <w:r w:rsidR="004619DA">
        <w:rPr>
          <w:rFonts w:eastAsia="Times New Roman"/>
        </w:rPr>
        <w:t xml:space="preserve">area 7d </w:t>
      </w:r>
      <w:r>
        <w:rPr>
          <w:rFonts w:eastAsia="Times New Roman"/>
        </w:rPr>
        <w:t xml:space="preserve">but suggests looking at Bill </w:t>
      </w:r>
      <w:proofErr w:type="spellStart"/>
      <w:r>
        <w:rPr>
          <w:rFonts w:eastAsia="Times New Roman"/>
        </w:rPr>
        <w:t>Lart</w:t>
      </w:r>
      <w:r w:rsidR="004619DA">
        <w:rPr>
          <w:rFonts w:eastAsia="Times New Roman"/>
        </w:rPr>
        <w:t>’</w:t>
      </w:r>
      <w:r>
        <w:rPr>
          <w:rFonts w:eastAsia="Times New Roman"/>
        </w:rPr>
        <w:t>s</w:t>
      </w:r>
      <w:proofErr w:type="spellEnd"/>
      <w:r>
        <w:rPr>
          <w:rFonts w:eastAsia="Times New Roman"/>
        </w:rPr>
        <w:t xml:space="preserve"> work on </w:t>
      </w:r>
      <w:proofErr w:type="spellStart"/>
      <w:r>
        <w:rPr>
          <w:rFonts w:eastAsia="Times New Roman"/>
        </w:rPr>
        <w:t>ecodredge</w:t>
      </w:r>
      <w:proofErr w:type="spellEnd"/>
      <w:r>
        <w:rPr>
          <w:rFonts w:eastAsia="Times New Roman"/>
        </w:rPr>
        <w:t xml:space="preserve"> as a lot of that work was in 7d. </w:t>
      </w:r>
      <w:r w:rsidR="00331133">
        <w:rPr>
          <w:rFonts w:eastAsia="Times New Roman"/>
        </w:rPr>
        <w:t>C</w:t>
      </w:r>
      <w:r w:rsidR="00C16C55">
        <w:rPr>
          <w:rFonts w:eastAsia="Times New Roman"/>
        </w:rPr>
        <w:t xml:space="preserve">P </w:t>
      </w:r>
      <w:r>
        <w:rPr>
          <w:rFonts w:eastAsia="Times New Roman"/>
        </w:rPr>
        <w:t>also suggests</w:t>
      </w:r>
      <w:r w:rsidR="00331133">
        <w:rPr>
          <w:rFonts w:eastAsia="Times New Roman"/>
        </w:rPr>
        <w:t xml:space="preserve"> we could ask </w:t>
      </w:r>
      <w:r>
        <w:rPr>
          <w:rFonts w:eastAsia="Times New Roman"/>
        </w:rPr>
        <w:t>A</w:t>
      </w:r>
      <w:r w:rsidR="00331133">
        <w:rPr>
          <w:rFonts w:eastAsia="Times New Roman"/>
        </w:rPr>
        <w:t xml:space="preserve">ndy </w:t>
      </w:r>
      <w:r w:rsidR="00C16C55">
        <w:rPr>
          <w:rFonts w:eastAsia="Times New Roman"/>
        </w:rPr>
        <w:t>B</w:t>
      </w:r>
      <w:r w:rsidR="00331133">
        <w:rPr>
          <w:rFonts w:eastAsia="Times New Roman"/>
        </w:rPr>
        <w:t>rand</w:t>
      </w:r>
      <w:r w:rsidR="00415847">
        <w:rPr>
          <w:rFonts w:eastAsia="Times New Roman"/>
        </w:rPr>
        <w:t>, who</w:t>
      </w:r>
      <w:r w:rsidR="00331133">
        <w:rPr>
          <w:rFonts w:eastAsia="Times New Roman"/>
        </w:rPr>
        <w:t xml:space="preserve"> developed </w:t>
      </w:r>
      <w:r w:rsidR="00415847">
        <w:rPr>
          <w:rFonts w:eastAsia="Times New Roman"/>
        </w:rPr>
        <w:t>scallop work</w:t>
      </w:r>
      <w:r w:rsidR="00331133">
        <w:rPr>
          <w:rFonts w:eastAsia="Times New Roman"/>
        </w:rPr>
        <w:t xml:space="preserve"> on the </w:t>
      </w:r>
      <w:r>
        <w:rPr>
          <w:rFonts w:eastAsia="Times New Roman"/>
        </w:rPr>
        <w:t>Is</w:t>
      </w:r>
      <w:r w:rsidR="00331133">
        <w:rPr>
          <w:rFonts w:eastAsia="Times New Roman"/>
        </w:rPr>
        <w:t xml:space="preserve">le of </w:t>
      </w:r>
      <w:r>
        <w:rPr>
          <w:rFonts w:eastAsia="Times New Roman"/>
        </w:rPr>
        <w:t>M</w:t>
      </w:r>
      <w:r w:rsidR="00331133">
        <w:rPr>
          <w:rFonts w:eastAsia="Times New Roman"/>
        </w:rPr>
        <w:t>an</w:t>
      </w:r>
      <w:r w:rsidR="00C16C55">
        <w:rPr>
          <w:rFonts w:eastAsia="Times New Roman"/>
        </w:rPr>
        <w:t>.</w:t>
      </w:r>
    </w:p>
    <w:p w14:paraId="2A28A768" w14:textId="47C3676D" w:rsidR="00985CDE" w:rsidRDefault="10F27381" w:rsidP="10F27381">
      <w:pPr>
        <w:spacing w:after="120" w:line="240" w:lineRule="auto"/>
        <w:ind w:left="720" w:hanging="720"/>
        <w:rPr>
          <w:rFonts w:eastAsia="Times New Roman"/>
          <w:b/>
          <w:bCs/>
        </w:rPr>
      </w:pPr>
      <w:r w:rsidRPr="10F27381">
        <w:rPr>
          <w:rFonts w:eastAsia="Times New Roman"/>
          <w:b/>
          <w:bCs/>
        </w:rPr>
        <w:t xml:space="preserve">Action: MSC to follow up with Bill Lart for data from </w:t>
      </w:r>
      <w:proofErr w:type="spellStart"/>
      <w:r w:rsidRPr="10F27381">
        <w:rPr>
          <w:rFonts w:eastAsia="Times New Roman"/>
          <w:b/>
          <w:bCs/>
        </w:rPr>
        <w:t>ecodredge</w:t>
      </w:r>
      <w:proofErr w:type="spellEnd"/>
      <w:r w:rsidRPr="10F27381">
        <w:rPr>
          <w:rFonts w:eastAsia="Times New Roman"/>
          <w:b/>
          <w:bCs/>
        </w:rPr>
        <w:t xml:space="preserve"> in 7d</w:t>
      </w:r>
    </w:p>
    <w:p w14:paraId="25F6D537" w14:textId="3EBBB035" w:rsidR="000539FF" w:rsidRDefault="008A2AB0" w:rsidP="000539FF">
      <w:pPr>
        <w:spacing w:after="120" w:line="240" w:lineRule="auto"/>
        <w:rPr>
          <w:rFonts w:eastAsia="Times New Roman"/>
        </w:rPr>
      </w:pPr>
      <w:r>
        <w:rPr>
          <w:rFonts w:eastAsia="Times New Roman"/>
        </w:rPr>
        <w:t>EB</w:t>
      </w:r>
      <w:r w:rsidR="00985CDE">
        <w:rPr>
          <w:rFonts w:eastAsia="Times New Roman"/>
        </w:rPr>
        <w:t xml:space="preserve"> hasn’t had a chance to go over </w:t>
      </w:r>
      <w:proofErr w:type="spellStart"/>
      <w:r w:rsidR="003E7E76" w:rsidRPr="00284A4D">
        <w:rPr>
          <w:rFonts w:eastAsia="Times New Roman"/>
        </w:rPr>
        <w:t>ToR</w:t>
      </w:r>
      <w:proofErr w:type="spellEnd"/>
      <w:r w:rsidR="003E7E76" w:rsidRPr="00284A4D">
        <w:rPr>
          <w:rFonts w:eastAsia="Times New Roman"/>
        </w:rPr>
        <w:t xml:space="preserve"> for fully designed and resourced observer program </w:t>
      </w:r>
      <w:r w:rsidR="00985CDE">
        <w:rPr>
          <w:rFonts w:eastAsia="Times New Roman"/>
        </w:rPr>
        <w:t xml:space="preserve">it </w:t>
      </w:r>
      <w:proofErr w:type="gramStart"/>
      <w:r w:rsidR="00985CDE">
        <w:rPr>
          <w:rFonts w:eastAsia="Times New Roman"/>
        </w:rPr>
        <w:t>yet, but</w:t>
      </w:r>
      <w:proofErr w:type="gramEnd"/>
      <w:r w:rsidR="00985CDE">
        <w:rPr>
          <w:rFonts w:eastAsia="Times New Roman"/>
        </w:rPr>
        <w:t xml:space="preserve"> might be able to do it in 3 weeks</w:t>
      </w:r>
      <w:r w:rsidR="00284A4D">
        <w:rPr>
          <w:rFonts w:eastAsia="Times New Roman"/>
        </w:rPr>
        <w:t>.</w:t>
      </w:r>
      <w:r w:rsidR="00253DF2">
        <w:rPr>
          <w:rFonts w:eastAsia="Times New Roman"/>
        </w:rPr>
        <w:t xml:space="preserve"> </w:t>
      </w:r>
      <w:r>
        <w:rPr>
          <w:rFonts w:eastAsia="Times New Roman"/>
        </w:rPr>
        <w:t>EB</w:t>
      </w:r>
      <w:r w:rsidR="00985CDE" w:rsidRPr="00985CDE">
        <w:rPr>
          <w:rFonts w:eastAsia="Times New Roman"/>
        </w:rPr>
        <w:t xml:space="preserve"> states it could be quite an expensive procedure. </w:t>
      </w:r>
      <w:r w:rsidR="00A51AE4">
        <w:rPr>
          <w:rFonts w:eastAsia="Times New Roman"/>
        </w:rPr>
        <w:t xml:space="preserve">In </w:t>
      </w:r>
      <w:r w:rsidR="00985CDE" w:rsidRPr="00985CDE">
        <w:rPr>
          <w:rFonts w:eastAsia="Times New Roman"/>
        </w:rPr>
        <w:t>7e what we have is broadly alright and it</w:t>
      </w:r>
      <w:r w:rsidR="002D167B">
        <w:rPr>
          <w:rFonts w:eastAsia="Times New Roman"/>
        </w:rPr>
        <w:t xml:space="preserve"> equates to approximately </w:t>
      </w:r>
      <w:r w:rsidR="00985CDE" w:rsidRPr="00985CDE">
        <w:rPr>
          <w:rFonts w:eastAsia="Times New Roman"/>
        </w:rPr>
        <w:t>20 trip</w:t>
      </w:r>
      <w:r w:rsidR="002D167B">
        <w:rPr>
          <w:rFonts w:eastAsia="Times New Roman"/>
        </w:rPr>
        <w:t>s per</w:t>
      </w:r>
      <w:r w:rsidR="00985CDE" w:rsidRPr="00985CDE">
        <w:rPr>
          <w:rFonts w:eastAsia="Times New Roman"/>
        </w:rPr>
        <w:t xml:space="preserve"> year so we will need 20 in 7d. </w:t>
      </w:r>
      <w:r w:rsidR="000539FF">
        <w:rPr>
          <w:rFonts w:eastAsia="Times New Roman"/>
        </w:rPr>
        <w:t>E</w:t>
      </w:r>
      <w:r w:rsidR="00A51AE4">
        <w:rPr>
          <w:rFonts w:eastAsia="Times New Roman"/>
        </w:rPr>
        <w:t>B</w:t>
      </w:r>
      <w:r w:rsidR="000539FF">
        <w:rPr>
          <w:rFonts w:eastAsia="Times New Roman"/>
        </w:rPr>
        <w:t xml:space="preserve"> estimates this </w:t>
      </w:r>
      <w:r w:rsidR="00985CDE" w:rsidRPr="00985CDE">
        <w:rPr>
          <w:rFonts w:eastAsia="Times New Roman"/>
        </w:rPr>
        <w:t>will require 80 days of work,</w:t>
      </w:r>
      <w:r w:rsidR="000539FF">
        <w:rPr>
          <w:rFonts w:eastAsia="Times New Roman"/>
        </w:rPr>
        <w:t xml:space="preserve"> which</w:t>
      </w:r>
      <w:r w:rsidR="00985CDE" w:rsidRPr="00985CDE">
        <w:rPr>
          <w:rFonts w:eastAsia="Times New Roman"/>
        </w:rPr>
        <w:t xml:space="preserve"> get</w:t>
      </w:r>
      <w:r w:rsidR="000539FF">
        <w:rPr>
          <w:rFonts w:eastAsia="Times New Roman"/>
        </w:rPr>
        <w:t>s</w:t>
      </w:r>
      <w:r w:rsidR="00985CDE" w:rsidRPr="00985CDE">
        <w:rPr>
          <w:rFonts w:eastAsia="Times New Roman"/>
        </w:rPr>
        <w:t xml:space="preserve"> expensive </w:t>
      </w:r>
      <w:proofErr w:type="gramStart"/>
      <w:r w:rsidR="00985CDE" w:rsidRPr="00985CDE">
        <w:rPr>
          <w:rFonts w:eastAsia="Times New Roman"/>
        </w:rPr>
        <w:t>pretty quickly</w:t>
      </w:r>
      <w:proofErr w:type="gramEnd"/>
      <w:r w:rsidR="00985CDE" w:rsidRPr="00985CDE">
        <w:rPr>
          <w:rFonts w:eastAsia="Times New Roman"/>
        </w:rPr>
        <w:t>.</w:t>
      </w:r>
      <w:r w:rsidR="00985CDE">
        <w:rPr>
          <w:rFonts w:eastAsia="Times New Roman"/>
        </w:rPr>
        <w:t xml:space="preserve"> Technology is deemed not up to task as it would be difficult to identify organisms to species level, plus estimate</w:t>
      </w:r>
      <w:r w:rsidR="00A51AE4">
        <w:rPr>
          <w:rFonts w:eastAsia="Times New Roman"/>
        </w:rPr>
        <w:t xml:space="preserve">s of </w:t>
      </w:r>
      <w:r w:rsidR="00985CDE">
        <w:rPr>
          <w:rFonts w:eastAsia="Times New Roman"/>
        </w:rPr>
        <w:t>biomass will be an issue.</w:t>
      </w:r>
      <w:r w:rsidR="000539FF">
        <w:rPr>
          <w:rFonts w:eastAsia="Times New Roman"/>
        </w:rPr>
        <w:t xml:space="preserve"> Members of the group enquire into the possibility of involving fishermen in the collection of data, asking them to keep a box per trip to be used for analysis and </w:t>
      </w:r>
      <w:r w:rsidR="00FA74C8">
        <w:rPr>
          <w:rFonts w:eastAsia="Times New Roman"/>
        </w:rPr>
        <w:t>gather</w:t>
      </w:r>
      <w:r w:rsidR="000539FF">
        <w:rPr>
          <w:rFonts w:eastAsia="Times New Roman"/>
        </w:rPr>
        <w:t xml:space="preserve"> the information from there. GC recalls something like this occurring in beam trawling sector before</w:t>
      </w:r>
      <w:r w:rsidR="00E9096C">
        <w:rPr>
          <w:rFonts w:eastAsia="Times New Roman"/>
        </w:rPr>
        <w:t>:</w:t>
      </w:r>
      <w:r w:rsidR="000539FF">
        <w:rPr>
          <w:rFonts w:eastAsia="Times New Roman"/>
        </w:rPr>
        <w:t xml:space="preserve"> box kept separate from </w:t>
      </w:r>
      <w:r w:rsidR="00E9096C">
        <w:rPr>
          <w:rFonts w:eastAsia="Times New Roman"/>
        </w:rPr>
        <w:t>other catch</w:t>
      </w:r>
      <w:r w:rsidR="000539FF">
        <w:rPr>
          <w:rFonts w:eastAsia="Times New Roman"/>
        </w:rPr>
        <w:t xml:space="preserve">. Problem will be confidence in whether the fishermen are putting everything in the box. </w:t>
      </w:r>
      <w:r>
        <w:rPr>
          <w:rFonts w:eastAsia="Times New Roman"/>
        </w:rPr>
        <w:t>EB</w:t>
      </w:r>
      <w:r w:rsidR="0000660E">
        <w:rPr>
          <w:rFonts w:eastAsia="Times New Roman"/>
        </w:rPr>
        <w:t xml:space="preserve"> states that PUKFI we will have to speak with MMO about what would be allowed to be brought back</w:t>
      </w:r>
      <w:r w:rsidR="003D5C80">
        <w:rPr>
          <w:rFonts w:eastAsia="Times New Roman"/>
        </w:rPr>
        <w:t xml:space="preserve"> </w:t>
      </w:r>
      <w:r w:rsidR="00686B72">
        <w:rPr>
          <w:rFonts w:eastAsia="Times New Roman"/>
        </w:rPr>
        <w:t>e</w:t>
      </w:r>
      <w:r w:rsidR="0000660E">
        <w:rPr>
          <w:rFonts w:eastAsia="Times New Roman"/>
        </w:rPr>
        <w:t>.g. rays etc</w:t>
      </w:r>
      <w:r w:rsidR="00686B72">
        <w:rPr>
          <w:rFonts w:eastAsia="Times New Roman"/>
        </w:rPr>
        <w:t>.</w:t>
      </w:r>
      <w:r w:rsidR="0000660E">
        <w:rPr>
          <w:rFonts w:eastAsia="Times New Roman"/>
        </w:rPr>
        <w:t xml:space="preserve"> need to be put back overboard. This idea will certainly cut cost. PUKFI will need to ask industry first what is feasible</w:t>
      </w:r>
      <w:r w:rsidR="00686B72">
        <w:rPr>
          <w:rFonts w:eastAsia="Times New Roman"/>
        </w:rPr>
        <w:t>.</w:t>
      </w:r>
    </w:p>
    <w:p w14:paraId="250C285B" w14:textId="77777777" w:rsidR="00253DF2" w:rsidRPr="00253DF2" w:rsidRDefault="00253DF2" w:rsidP="00253DF2">
      <w:pPr>
        <w:spacing w:after="120" w:line="240" w:lineRule="auto"/>
        <w:rPr>
          <w:rFonts w:eastAsia="Times New Roman"/>
        </w:rPr>
      </w:pPr>
      <w:r w:rsidRPr="00985CDE">
        <w:rPr>
          <w:rFonts w:eastAsia="Times New Roman"/>
          <w:b/>
          <w:bCs/>
        </w:rPr>
        <w:t>A</w:t>
      </w:r>
      <w:r>
        <w:rPr>
          <w:rFonts w:eastAsia="Times New Roman"/>
          <w:b/>
          <w:bCs/>
        </w:rPr>
        <w:t>ction:</w:t>
      </w:r>
      <w:r w:rsidRPr="00985CDE">
        <w:rPr>
          <w:rFonts w:eastAsia="Times New Roman"/>
          <w:b/>
          <w:bCs/>
        </w:rPr>
        <w:t xml:space="preserve"> </w:t>
      </w:r>
      <w:r>
        <w:rPr>
          <w:rFonts w:eastAsia="Times New Roman"/>
          <w:b/>
          <w:bCs/>
        </w:rPr>
        <w:t xml:space="preserve">MSC to check in mid-October on EB for the </w:t>
      </w:r>
      <w:proofErr w:type="spellStart"/>
      <w:r>
        <w:rPr>
          <w:rFonts w:eastAsia="Times New Roman"/>
          <w:b/>
          <w:bCs/>
        </w:rPr>
        <w:t>ToR</w:t>
      </w:r>
      <w:proofErr w:type="spellEnd"/>
      <w:r>
        <w:rPr>
          <w:rFonts w:eastAsia="Times New Roman"/>
          <w:b/>
          <w:bCs/>
        </w:rPr>
        <w:t xml:space="preserve"> </w:t>
      </w:r>
      <w:r w:rsidRPr="00284A4D">
        <w:rPr>
          <w:rFonts w:eastAsia="Times New Roman"/>
          <w:b/>
        </w:rPr>
        <w:t>for fully designed and resourced observer</w:t>
      </w:r>
      <w:r>
        <w:rPr>
          <w:rFonts w:eastAsia="Times New Roman"/>
          <w:b/>
        </w:rPr>
        <w:t xml:space="preserve"> </w:t>
      </w:r>
      <w:r w:rsidRPr="00284A4D">
        <w:rPr>
          <w:rFonts w:eastAsia="Times New Roman"/>
          <w:b/>
        </w:rPr>
        <w:t>program</w:t>
      </w:r>
    </w:p>
    <w:p w14:paraId="745ED1C9" w14:textId="35A83A06" w:rsidR="000539FF" w:rsidRDefault="000539FF" w:rsidP="000539FF">
      <w:pPr>
        <w:tabs>
          <w:tab w:val="center" w:pos="4513"/>
        </w:tabs>
        <w:spacing w:after="120" w:line="240" w:lineRule="auto"/>
        <w:rPr>
          <w:rFonts w:eastAsia="Times New Roman"/>
          <w:b/>
          <w:bCs/>
        </w:rPr>
      </w:pPr>
      <w:r>
        <w:rPr>
          <w:rFonts w:eastAsia="Times New Roman"/>
          <w:b/>
          <w:bCs/>
        </w:rPr>
        <w:t xml:space="preserve">Action: </w:t>
      </w:r>
      <w:r w:rsidR="00C3274D">
        <w:rPr>
          <w:rFonts w:eastAsia="Times New Roman"/>
          <w:b/>
          <w:bCs/>
        </w:rPr>
        <w:t xml:space="preserve">GC to circulate </w:t>
      </w:r>
      <w:r>
        <w:rPr>
          <w:rFonts w:eastAsia="Times New Roman"/>
          <w:b/>
          <w:bCs/>
        </w:rPr>
        <w:t>report</w:t>
      </w:r>
      <w:r w:rsidR="00C3274D">
        <w:rPr>
          <w:rFonts w:eastAsia="Times New Roman"/>
          <w:b/>
          <w:bCs/>
        </w:rPr>
        <w:t xml:space="preserve"> on </w:t>
      </w:r>
      <w:proofErr w:type="spellStart"/>
      <w:r w:rsidR="00C3274D">
        <w:rPr>
          <w:rFonts w:eastAsia="Times New Roman"/>
          <w:b/>
          <w:bCs/>
        </w:rPr>
        <w:t>self sampling</w:t>
      </w:r>
      <w:proofErr w:type="spellEnd"/>
      <w:r w:rsidR="00C3274D">
        <w:rPr>
          <w:rFonts w:eastAsia="Times New Roman"/>
          <w:b/>
          <w:bCs/>
        </w:rPr>
        <w:t xml:space="preserve"> scheme</w:t>
      </w:r>
      <w:r w:rsidR="00A31289">
        <w:rPr>
          <w:rFonts w:eastAsia="Times New Roman"/>
          <w:b/>
          <w:bCs/>
        </w:rPr>
        <w:t xml:space="preserve"> (bagged up discards and landed to review content)</w:t>
      </w:r>
    </w:p>
    <w:p w14:paraId="67F3ACD7" w14:textId="3B459703" w:rsidR="009F5FC7" w:rsidRDefault="009F5FC7" w:rsidP="0073774A">
      <w:pPr>
        <w:spacing w:after="120" w:line="240" w:lineRule="auto"/>
        <w:rPr>
          <w:rFonts w:eastAsia="Times New Roman"/>
        </w:rPr>
      </w:pPr>
      <w:r w:rsidRPr="00A11801">
        <w:rPr>
          <w:rFonts w:eastAsia="Times New Roman"/>
          <w:b/>
          <w:bCs/>
        </w:rPr>
        <w:t>A</w:t>
      </w:r>
      <w:r w:rsidR="000539FF">
        <w:rPr>
          <w:rFonts w:eastAsia="Times New Roman"/>
          <w:b/>
          <w:bCs/>
        </w:rPr>
        <w:t>ction</w:t>
      </w:r>
      <w:r w:rsidRPr="00A11801">
        <w:rPr>
          <w:rFonts w:eastAsia="Times New Roman"/>
          <w:b/>
          <w:bCs/>
        </w:rPr>
        <w:t>: C</w:t>
      </w:r>
      <w:r w:rsidR="000539FF">
        <w:rPr>
          <w:rFonts w:eastAsia="Times New Roman"/>
          <w:b/>
          <w:bCs/>
        </w:rPr>
        <w:t>P</w:t>
      </w:r>
      <w:r w:rsidRPr="00A11801">
        <w:rPr>
          <w:rFonts w:eastAsia="Times New Roman"/>
          <w:b/>
          <w:bCs/>
        </w:rPr>
        <w:t xml:space="preserve"> to ask SICG</w:t>
      </w:r>
      <w:r w:rsidR="00A11801">
        <w:rPr>
          <w:rFonts w:eastAsia="Times New Roman"/>
          <w:b/>
          <w:bCs/>
        </w:rPr>
        <w:t xml:space="preserve"> wh</w:t>
      </w:r>
      <w:r w:rsidR="00A31289">
        <w:rPr>
          <w:rFonts w:eastAsia="Times New Roman"/>
          <w:b/>
          <w:bCs/>
        </w:rPr>
        <w:t>ether this work would be</w:t>
      </w:r>
      <w:r w:rsidR="00A11801">
        <w:rPr>
          <w:rFonts w:eastAsia="Times New Roman"/>
          <w:b/>
          <w:bCs/>
        </w:rPr>
        <w:t xml:space="preserve"> feasible </w:t>
      </w:r>
      <w:r w:rsidR="0073774A">
        <w:rPr>
          <w:rFonts w:eastAsia="Times New Roman"/>
          <w:b/>
          <w:bCs/>
        </w:rPr>
        <w:t xml:space="preserve">re: </w:t>
      </w:r>
      <w:proofErr w:type="spellStart"/>
      <w:r w:rsidR="0073774A">
        <w:rPr>
          <w:rFonts w:eastAsia="Times New Roman"/>
          <w:b/>
          <w:bCs/>
        </w:rPr>
        <w:t>self sampling</w:t>
      </w:r>
      <w:proofErr w:type="spellEnd"/>
      <w:r w:rsidR="0073774A">
        <w:rPr>
          <w:rFonts w:eastAsia="Times New Roman"/>
          <w:b/>
          <w:bCs/>
        </w:rPr>
        <w:t xml:space="preserve"> </w:t>
      </w:r>
    </w:p>
    <w:p w14:paraId="6893A2DE" w14:textId="513F25A9" w:rsidR="00743C87" w:rsidRDefault="00003B4A" w:rsidP="00A11801">
      <w:pPr>
        <w:spacing w:after="120" w:line="240" w:lineRule="auto"/>
        <w:rPr>
          <w:rFonts w:eastAsia="Times New Roman"/>
        </w:rPr>
      </w:pPr>
      <w:r>
        <w:rPr>
          <w:rFonts w:eastAsia="Times New Roman"/>
        </w:rPr>
        <w:t>O</w:t>
      </w:r>
      <w:r w:rsidR="00743C87">
        <w:rPr>
          <w:rFonts w:eastAsia="Times New Roman"/>
        </w:rPr>
        <w:t xml:space="preserve">nce we know what the expense is likely to be it could be covered in </w:t>
      </w:r>
      <w:proofErr w:type="gramStart"/>
      <w:r w:rsidR="00743C87">
        <w:rPr>
          <w:rFonts w:eastAsia="Times New Roman"/>
        </w:rPr>
        <w:t>a</w:t>
      </w:r>
      <w:proofErr w:type="gramEnd"/>
      <w:r w:rsidR="00743C87">
        <w:rPr>
          <w:rFonts w:eastAsia="Times New Roman"/>
        </w:rPr>
        <w:t xml:space="preserve"> FSP submission in Jan/Feb next year</w:t>
      </w:r>
      <w:r>
        <w:rPr>
          <w:rFonts w:eastAsia="Times New Roman"/>
        </w:rPr>
        <w:t>?</w:t>
      </w:r>
      <w:r w:rsidR="00743C87">
        <w:rPr>
          <w:rFonts w:eastAsia="Times New Roman"/>
        </w:rPr>
        <w:t xml:space="preserve"> Other members of the group think that this research would make a good masters </w:t>
      </w:r>
      <w:proofErr w:type="gramStart"/>
      <w:r w:rsidR="00743C87">
        <w:rPr>
          <w:rFonts w:eastAsia="Times New Roman"/>
        </w:rPr>
        <w:t>project</w:t>
      </w:r>
      <w:proofErr w:type="gramEnd"/>
      <w:r w:rsidR="00743C87">
        <w:rPr>
          <w:rFonts w:eastAsia="Times New Roman"/>
        </w:rPr>
        <w:t xml:space="preserve"> but it would need a strong </w:t>
      </w:r>
      <w:proofErr w:type="spellStart"/>
      <w:r w:rsidR="00743C87">
        <w:rPr>
          <w:rFonts w:eastAsia="Times New Roman"/>
        </w:rPr>
        <w:t>ToR</w:t>
      </w:r>
      <w:proofErr w:type="spellEnd"/>
      <w:r w:rsidR="00743C87">
        <w:rPr>
          <w:rFonts w:eastAsia="Times New Roman"/>
        </w:rPr>
        <w:t xml:space="preserve"> and a good supervisor – preferably one who is involved with PUKFI. </w:t>
      </w:r>
      <w:r w:rsidR="008A2AB0">
        <w:rPr>
          <w:rFonts w:eastAsia="Times New Roman"/>
        </w:rPr>
        <w:t>SN</w:t>
      </w:r>
      <w:r w:rsidR="00743C87">
        <w:rPr>
          <w:rFonts w:eastAsia="Times New Roman"/>
        </w:rPr>
        <w:t xml:space="preserve"> suggests Feb might be too late to target </w:t>
      </w:r>
      <w:proofErr w:type="gramStart"/>
      <w:r w:rsidR="00743C87">
        <w:rPr>
          <w:rFonts w:eastAsia="Times New Roman"/>
        </w:rPr>
        <w:t>masters</w:t>
      </w:r>
      <w:proofErr w:type="gramEnd"/>
      <w:r w:rsidR="00743C87">
        <w:rPr>
          <w:rFonts w:eastAsia="Times New Roman"/>
        </w:rPr>
        <w:t xml:space="preserve"> students as they may have submitted their ideas. The group believes the action will still be tracking forward and wouldn’t be too bad if it runs past the end of this year. GC stresses the need for skipper buy in</w:t>
      </w:r>
      <w:r w:rsidR="00901950">
        <w:rPr>
          <w:rFonts w:eastAsia="Times New Roman"/>
        </w:rPr>
        <w:t xml:space="preserve"> before work starts. ND suggests letting MS</w:t>
      </w:r>
      <w:r w:rsidR="0087558A">
        <w:rPr>
          <w:rFonts w:eastAsia="Times New Roman"/>
        </w:rPr>
        <w:t>c</w:t>
      </w:r>
      <w:r w:rsidR="00901950">
        <w:rPr>
          <w:rFonts w:eastAsia="Times New Roman"/>
        </w:rPr>
        <w:t xml:space="preserve"> do a scoping exercise and then industry lead off the back of it. FN describes the MSC process to the group, stating that the certification on</w:t>
      </w:r>
      <w:r w:rsidR="00580F69">
        <w:rPr>
          <w:rFonts w:eastAsia="Times New Roman"/>
        </w:rPr>
        <w:t>ly</w:t>
      </w:r>
      <w:r w:rsidR="00901950">
        <w:rPr>
          <w:rFonts w:eastAsia="Times New Roman"/>
        </w:rPr>
        <w:t xml:space="preserve"> asks for some information so at this stage it does not need to be full and comprehensive. The group just needs to get to 80. </w:t>
      </w:r>
    </w:p>
    <w:p w14:paraId="197B90D8" w14:textId="77777777" w:rsidR="001261C2" w:rsidRDefault="001261C2" w:rsidP="000C5056">
      <w:pPr>
        <w:spacing w:after="120"/>
        <w:rPr>
          <w:b/>
        </w:rPr>
      </w:pPr>
    </w:p>
    <w:p w14:paraId="290A7D26" w14:textId="0252837F" w:rsidR="000C5056" w:rsidRPr="00901950" w:rsidRDefault="000C5056" w:rsidP="00EC3B79">
      <w:pPr>
        <w:pStyle w:val="Heading2"/>
      </w:pPr>
      <w:r w:rsidRPr="00901950">
        <w:t xml:space="preserve">Action 6 </w:t>
      </w:r>
      <w:r w:rsidR="00497AEF" w:rsidRPr="00901950">
        <w:t xml:space="preserve">ETP </w:t>
      </w:r>
    </w:p>
    <w:p w14:paraId="33F8A2F7" w14:textId="630D6C60" w:rsidR="001261C2" w:rsidRDefault="001261C2" w:rsidP="00270F18">
      <w:pPr>
        <w:spacing w:after="120"/>
        <w:rPr>
          <w:iCs/>
        </w:rPr>
      </w:pPr>
      <w:r>
        <w:rPr>
          <w:iCs/>
        </w:rPr>
        <w:t xml:space="preserve">AB asks for clarifications on the data </w:t>
      </w:r>
      <w:r w:rsidR="00065E47">
        <w:rPr>
          <w:iCs/>
        </w:rPr>
        <w:t xml:space="preserve">used </w:t>
      </w:r>
      <w:r w:rsidR="005A4A96">
        <w:rPr>
          <w:iCs/>
        </w:rPr>
        <w:t xml:space="preserve">as </w:t>
      </w:r>
      <w:r>
        <w:rPr>
          <w:iCs/>
        </w:rPr>
        <w:t>ETP species made up 4.3% of unwanted catch, is this by weight or individuals? TH states it is by number of individuals, FN states that there is also no way to reference this against the total catch</w:t>
      </w:r>
      <w:r w:rsidR="004A3742">
        <w:rPr>
          <w:iCs/>
        </w:rPr>
        <w:t xml:space="preserve"> and with a lack of data on survival rates in the dredges it means that this </w:t>
      </w:r>
      <w:proofErr w:type="spellStart"/>
      <w:r w:rsidR="004A3742">
        <w:rPr>
          <w:iCs/>
        </w:rPr>
        <w:t>cant</w:t>
      </w:r>
      <w:proofErr w:type="spellEnd"/>
      <w:r w:rsidR="004A3742">
        <w:rPr>
          <w:iCs/>
        </w:rPr>
        <w:t xml:space="preserve"> be signed off just yet. </w:t>
      </w:r>
      <w:r w:rsidR="001847A8">
        <w:rPr>
          <w:iCs/>
        </w:rPr>
        <w:t xml:space="preserve">Would be good to have this work </w:t>
      </w:r>
      <w:r w:rsidR="004A3742">
        <w:rPr>
          <w:iCs/>
        </w:rPr>
        <w:t>signed off and into the FMP before the end of the year.</w:t>
      </w:r>
    </w:p>
    <w:p w14:paraId="190D530E" w14:textId="45C64D0D" w:rsidR="00901950" w:rsidRPr="001847A8" w:rsidRDefault="00766C1D" w:rsidP="00270F18">
      <w:pPr>
        <w:spacing w:after="120"/>
        <w:rPr>
          <w:b/>
          <w:bCs/>
          <w:iCs/>
        </w:rPr>
      </w:pPr>
      <w:r w:rsidRPr="001847A8">
        <w:rPr>
          <w:b/>
          <w:bCs/>
          <w:iCs/>
        </w:rPr>
        <w:t>A</w:t>
      </w:r>
      <w:r w:rsidR="004A3742" w:rsidRPr="001847A8">
        <w:rPr>
          <w:b/>
          <w:bCs/>
          <w:iCs/>
        </w:rPr>
        <w:t xml:space="preserve">ction: MSC to follow up with </w:t>
      </w:r>
      <w:proofErr w:type="spellStart"/>
      <w:r w:rsidR="004A3742" w:rsidRPr="001847A8">
        <w:rPr>
          <w:b/>
          <w:bCs/>
          <w:iCs/>
        </w:rPr>
        <w:t>F</w:t>
      </w:r>
      <w:r w:rsidR="005A4A96" w:rsidRPr="001847A8">
        <w:rPr>
          <w:b/>
          <w:bCs/>
          <w:iCs/>
        </w:rPr>
        <w:t>dB</w:t>
      </w:r>
      <w:proofErr w:type="spellEnd"/>
      <w:r w:rsidR="004A3742" w:rsidRPr="001847A8">
        <w:rPr>
          <w:b/>
          <w:bCs/>
          <w:iCs/>
        </w:rPr>
        <w:t xml:space="preserve"> </w:t>
      </w:r>
      <w:r w:rsidR="00AD5043" w:rsidRPr="001847A8">
        <w:rPr>
          <w:b/>
          <w:bCs/>
          <w:iCs/>
        </w:rPr>
        <w:t xml:space="preserve">to finalise </w:t>
      </w:r>
      <w:r w:rsidR="004A3742" w:rsidRPr="001847A8">
        <w:rPr>
          <w:b/>
          <w:bCs/>
          <w:iCs/>
        </w:rPr>
        <w:t>the report</w:t>
      </w:r>
      <w:r w:rsidR="001D73D0" w:rsidRPr="001847A8">
        <w:rPr>
          <w:b/>
          <w:bCs/>
          <w:iCs/>
        </w:rPr>
        <w:t xml:space="preserve"> by clarifying</w:t>
      </w:r>
    </w:p>
    <w:p w14:paraId="0696E795" w14:textId="76B85025" w:rsidR="001D73D0" w:rsidRPr="001847A8" w:rsidRDefault="001D73D0" w:rsidP="001D73D0">
      <w:pPr>
        <w:pStyle w:val="ListParagraph"/>
        <w:numPr>
          <w:ilvl w:val="0"/>
          <w:numId w:val="8"/>
        </w:numPr>
        <w:spacing w:after="120"/>
        <w:rPr>
          <w:b/>
          <w:iCs/>
        </w:rPr>
      </w:pPr>
      <w:r w:rsidRPr="001847A8">
        <w:rPr>
          <w:b/>
          <w:iCs/>
        </w:rPr>
        <w:t>4.3% - is this by number of species or weight, and add the reference for this data</w:t>
      </w:r>
    </w:p>
    <w:p w14:paraId="17E7907B" w14:textId="4F3F456C" w:rsidR="001C5A1B" w:rsidRPr="001847A8" w:rsidRDefault="001C5A1B" w:rsidP="001D73D0">
      <w:pPr>
        <w:pStyle w:val="ListParagraph"/>
        <w:numPr>
          <w:ilvl w:val="0"/>
          <w:numId w:val="8"/>
        </w:numPr>
        <w:spacing w:after="120"/>
        <w:rPr>
          <w:b/>
          <w:iCs/>
        </w:rPr>
      </w:pPr>
      <w:r w:rsidRPr="001847A8">
        <w:rPr>
          <w:b/>
          <w:iCs/>
        </w:rPr>
        <w:t>How has ‘rare’ been qualified- need to expand as survival rates are high</w:t>
      </w:r>
    </w:p>
    <w:p w14:paraId="49572D08" w14:textId="15039AA9" w:rsidR="001C5A1B" w:rsidRDefault="00522CC2" w:rsidP="001D73D0">
      <w:pPr>
        <w:pStyle w:val="ListParagraph"/>
        <w:numPr>
          <w:ilvl w:val="0"/>
          <w:numId w:val="8"/>
        </w:numPr>
        <w:spacing w:after="120"/>
        <w:rPr>
          <w:b/>
          <w:iCs/>
        </w:rPr>
      </w:pPr>
      <w:r w:rsidRPr="001847A8">
        <w:rPr>
          <w:b/>
          <w:iCs/>
        </w:rPr>
        <w:t xml:space="preserve">Is there more data available for skate and ray survival </w:t>
      </w:r>
      <w:proofErr w:type="gramStart"/>
      <w:r w:rsidRPr="001847A8">
        <w:rPr>
          <w:b/>
          <w:iCs/>
        </w:rPr>
        <w:t>rates</w:t>
      </w:r>
      <w:proofErr w:type="gramEnd"/>
    </w:p>
    <w:p w14:paraId="4650FB91" w14:textId="1EFA93BE" w:rsidR="001847A8" w:rsidRPr="001847A8" w:rsidRDefault="10F27381" w:rsidP="10F27381">
      <w:pPr>
        <w:spacing w:after="120"/>
        <w:rPr>
          <w:b/>
          <w:bCs/>
        </w:rPr>
      </w:pPr>
      <w:r w:rsidRPr="10F27381">
        <w:rPr>
          <w:b/>
          <w:bCs/>
        </w:rPr>
        <w:lastRenderedPageBreak/>
        <w:t>Action: Once report agreed, FB to summarise for FMP</w:t>
      </w:r>
    </w:p>
    <w:p w14:paraId="33E05D64" w14:textId="77777777" w:rsidR="00270F18" w:rsidRPr="00270F18" w:rsidRDefault="00270F18" w:rsidP="00270F18">
      <w:pPr>
        <w:spacing w:after="120"/>
        <w:rPr>
          <w:iCs/>
        </w:rPr>
      </w:pPr>
    </w:p>
    <w:p w14:paraId="4FDB9E95" w14:textId="09E475AB" w:rsidR="000C5056" w:rsidRPr="00901950" w:rsidRDefault="000C5056" w:rsidP="00AD5043">
      <w:pPr>
        <w:pStyle w:val="Heading2"/>
      </w:pPr>
      <w:r w:rsidRPr="00901950">
        <w:t xml:space="preserve">Action 7 </w:t>
      </w:r>
      <w:r w:rsidR="00497AEF" w:rsidRPr="00901950">
        <w:t xml:space="preserve">Habitats </w:t>
      </w:r>
    </w:p>
    <w:p w14:paraId="12AC2612" w14:textId="08958B27" w:rsidR="00D851A4" w:rsidRDefault="008A2AB0" w:rsidP="000C5056">
      <w:pPr>
        <w:spacing w:after="120"/>
      </w:pPr>
      <w:r>
        <w:rPr>
          <w:iCs/>
        </w:rPr>
        <w:t>SN</w:t>
      </w:r>
      <w:r w:rsidR="00D851A4">
        <w:rPr>
          <w:iCs/>
        </w:rPr>
        <w:t xml:space="preserve"> </w:t>
      </w:r>
      <w:r w:rsidR="006E517F">
        <w:rPr>
          <w:iCs/>
        </w:rPr>
        <w:t>explains</w:t>
      </w:r>
      <w:r w:rsidR="00D851A4">
        <w:rPr>
          <w:iCs/>
        </w:rPr>
        <w:t xml:space="preserve"> the data used</w:t>
      </w:r>
      <w:r w:rsidR="006E517F">
        <w:rPr>
          <w:iCs/>
        </w:rPr>
        <w:t xml:space="preserve">, </w:t>
      </w:r>
      <w:r w:rsidR="00D851A4">
        <w:rPr>
          <w:iCs/>
        </w:rPr>
        <w:t xml:space="preserve">its processes and the aims of his project. Key facts include the identification of </w:t>
      </w:r>
      <w:r w:rsidR="00D851A4">
        <w:t>68 vulnerable and sensitive organisms</w:t>
      </w:r>
      <w:r w:rsidR="001226F3">
        <w:t>,</w:t>
      </w:r>
      <w:r w:rsidR="00D851A4">
        <w:t xml:space="preserve"> and that bottom trawling is higher in areas with long lived species. There are a range of issues with the work, with sampling bias present </w:t>
      </w:r>
      <w:r w:rsidR="00697232">
        <w:t>and large areas missing representation.</w:t>
      </w:r>
    </w:p>
    <w:p w14:paraId="6956041A" w14:textId="7C569F70" w:rsidR="00446D93" w:rsidRPr="000F7802" w:rsidRDefault="00697232" w:rsidP="000C5056">
      <w:pPr>
        <w:spacing w:after="120"/>
        <w:rPr>
          <w:iCs/>
        </w:rPr>
      </w:pPr>
      <w:r>
        <w:rPr>
          <w:iCs/>
        </w:rPr>
        <w:t xml:space="preserve">GC asks what the resolution of each data box is and goes on to explain the issues of ping rate per box giving you a skewed perspective of the data. </w:t>
      </w:r>
      <w:r w:rsidR="008A2AB0">
        <w:rPr>
          <w:iCs/>
        </w:rPr>
        <w:t>SN</w:t>
      </w:r>
      <w:r>
        <w:rPr>
          <w:iCs/>
        </w:rPr>
        <w:t xml:space="preserve"> informs the group that at this stage he is just working on providing an overview of what the data looked like and that the next stage will dive into this and increase resolution.</w:t>
      </w:r>
      <w:r w:rsidR="00FE0376">
        <w:rPr>
          <w:iCs/>
        </w:rPr>
        <w:t xml:space="preserve"> Issue arise</w:t>
      </w:r>
      <w:r w:rsidR="000F7802">
        <w:rPr>
          <w:iCs/>
        </w:rPr>
        <w:t>s</w:t>
      </w:r>
      <w:r w:rsidR="00FE0376">
        <w:rPr>
          <w:iCs/>
        </w:rPr>
        <w:t xml:space="preserve"> over landings from vessels over 12m and uncertaint</w:t>
      </w:r>
      <w:r w:rsidR="000F7802">
        <w:rPr>
          <w:iCs/>
        </w:rPr>
        <w:t>y</w:t>
      </w:r>
      <w:r w:rsidR="00FE0376">
        <w:rPr>
          <w:iCs/>
        </w:rPr>
        <w:t xml:space="preserve"> of how much effort is put in. Data not currently there. </w:t>
      </w:r>
      <w:r w:rsidR="008A2AB0">
        <w:rPr>
          <w:iCs/>
        </w:rPr>
        <w:t>SN</w:t>
      </w:r>
      <w:r w:rsidR="00FE0376">
        <w:rPr>
          <w:iCs/>
        </w:rPr>
        <w:t xml:space="preserve"> says </w:t>
      </w:r>
      <w:r w:rsidR="000F7802">
        <w:rPr>
          <w:iCs/>
        </w:rPr>
        <w:t xml:space="preserve">he is </w:t>
      </w:r>
      <w:r w:rsidR="00036817">
        <w:rPr>
          <w:iCs/>
        </w:rPr>
        <w:t xml:space="preserve">on track with the timeline, and </w:t>
      </w:r>
      <w:r w:rsidR="00FE0376">
        <w:rPr>
          <w:iCs/>
        </w:rPr>
        <w:t>the model just needing fine tuning.</w:t>
      </w:r>
    </w:p>
    <w:p w14:paraId="1F2F3BBE" w14:textId="2B87DB33" w:rsidR="00446D93" w:rsidRPr="00FE0376" w:rsidRDefault="00446D93" w:rsidP="000C5056">
      <w:pPr>
        <w:spacing w:after="120"/>
        <w:rPr>
          <w:i/>
        </w:rPr>
      </w:pPr>
      <w:r w:rsidRPr="00FE0376">
        <w:rPr>
          <w:i/>
        </w:rPr>
        <w:t xml:space="preserve">Cameras: </w:t>
      </w:r>
    </w:p>
    <w:p w14:paraId="398DB1F8" w14:textId="123F30CA" w:rsidR="00B3053F" w:rsidRDefault="00FE0376" w:rsidP="00B3053F">
      <w:pPr>
        <w:spacing w:after="120"/>
      </w:pPr>
      <w:r>
        <w:t>The group believes that m</w:t>
      </w:r>
      <w:r w:rsidR="00446D93">
        <w:t xml:space="preserve">ore footage would benefit </w:t>
      </w:r>
      <w:r w:rsidR="00036817">
        <w:t xml:space="preserve">the </w:t>
      </w:r>
      <w:r>
        <w:t>FIP</w:t>
      </w:r>
      <w:r w:rsidR="00446D93">
        <w:t xml:space="preserve"> </w:t>
      </w:r>
      <w:r w:rsidR="006E5919">
        <w:t>as it would increase presence and abundance data</w:t>
      </w:r>
      <w:r w:rsidR="003D548D">
        <w:t>; and help address estimates of size and biomass. TH suggests that if we use this technology then the observer data needed f</w:t>
      </w:r>
      <w:r w:rsidR="004211FA">
        <w:t>ro</w:t>
      </w:r>
      <w:r w:rsidR="003D548D">
        <w:t>m Cefas would only need to be for finfish – saving cost to the FIP – and FN think</w:t>
      </w:r>
      <w:r w:rsidR="004211FA">
        <w:t>s</w:t>
      </w:r>
      <w:r w:rsidR="003D548D">
        <w:t xml:space="preserve"> it will also help to define primary and secondary species habitats. The conversation then moves on to the equipment and its use. </w:t>
      </w:r>
      <w:r w:rsidR="008A2AB0">
        <w:t>SN</w:t>
      </w:r>
      <w:r w:rsidR="00B3053F">
        <w:t xml:space="preserve"> informs the group that it is proving difficult to find fishermen willing to have camera on board</w:t>
      </w:r>
      <w:r w:rsidR="00B65961">
        <w:t xml:space="preserve">. </w:t>
      </w:r>
      <w:r w:rsidR="00B3053F">
        <w:t xml:space="preserve">CP states it is </w:t>
      </w:r>
      <w:r w:rsidR="000772DB">
        <w:t>useful</w:t>
      </w:r>
      <w:r w:rsidR="00B3053F">
        <w:t xml:space="preserve"> to know how focussed the cameras are on the catch and that no vessel information is shared, suggests footage be deleted after 6 months and mentions that the POs had all signed up but maybe this link had been lost.</w:t>
      </w:r>
    </w:p>
    <w:p w14:paraId="4476B569" w14:textId="30E44AFE" w:rsidR="00163C1C" w:rsidRPr="00163C1C" w:rsidRDefault="00163C1C" w:rsidP="000C5056">
      <w:pPr>
        <w:spacing w:after="120"/>
        <w:rPr>
          <w:b/>
          <w:iCs/>
        </w:rPr>
      </w:pPr>
      <w:r>
        <w:rPr>
          <w:b/>
          <w:iCs/>
        </w:rPr>
        <w:t xml:space="preserve">Action: SN to send </w:t>
      </w:r>
      <w:proofErr w:type="spellStart"/>
      <w:r>
        <w:rPr>
          <w:b/>
          <w:iCs/>
        </w:rPr>
        <w:t>powerpoint</w:t>
      </w:r>
      <w:proofErr w:type="spellEnd"/>
      <w:r>
        <w:rPr>
          <w:b/>
          <w:iCs/>
        </w:rPr>
        <w:t xml:space="preserve"> to the group</w:t>
      </w:r>
    </w:p>
    <w:p w14:paraId="461D1F2B" w14:textId="1D3F7167" w:rsidR="00B3053F" w:rsidRPr="00B3053F" w:rsidRDefault="00B3053F" w:rsidP="000C5056">
      <w:pPr>
        <w:spacing w:after="120"/>
        <w:rPr>
          <w:b/>
        </w:rPr>
      </w:pPr>
      <w:r>
        <w:rPr>
          <w:b/>
        </w:rPr>
        <w:t xml:space="preserve">Action: </w:t>
      </w:r>
      <w:r w:rsidR="008A2AB0">
        <w:rPr>
          <w:b/>
        </w:rPr>
        <w:t>SN</w:t>
      </w:r>
      <w:r>
        <w:rPr>
          <w:b/>
        </w:rPr>
        <w:t xml:space="preserve"> to send CP information on the project to give to SICG</w:t>
      </w:r>
    </w:p>
    <w:p w14:paraId="7807785C" w14:textId="318C4324" w:rsidR="009B5C7E" w:rsidRDefault="00B3053F" w:rsidP="000C5056">
      <w:pPr>
        <w:spacing w:after="120"/>
        <w:rPr>
          <w:b/>
        </w:rPr>
      </w:pPr>
      <w:r w:rsidRPr="00B3053F">
        <w:rPr>
          <w:b/>
        </w:rPr>
        <w:t xml:space="preserve">Action: CP and AB to follow up internally </w:t>
      </w:r>
      <w:r w:rsidR="00A52169">
        <w:rPr>
          <w:b/>
        </w:rPr>
        <w:t xml:space="preserve">re: cameras on vessels </w:t>
      </w:r>
      <w:r w:rsidRPr="00B3053F">
        <w:rPr>
          <w:b/>
        </w:rPr>
        <w:t xml:space="preserve">and get back to </w:t>
      </w:r>
      <w:r w:rsidR="00A52169">
        <w:rPr>
          <w:b/>
        </w:rPr>
        <w:t>SN</w:t>
      </w:r>
      <w:r w:rsidRPr="00B3053F">
        <w:rPr>
          <w:b/>
        </w:rPr>
        <w:t xml:space="preserve"> and the group</w:t>
      </w:r>
    </w:p>
    <w:p w14:paraId="2FDCACC5" w14:textId="16D1F506" w:rsidR="00766C1D" w:rsidRPr="00DD74B6" w:rsidRDefault="00B3053F" w:rsidP="000C5056">
      <w:pPr>
        <w:spacing w:after="120"/>
        <w:rPr>
          <w:b/>
          <w:bCs/>
        </w:rPr>
      </w:pPr>
      <w:r>
        <w:rPr>
          <w:b/>
        </w:rPr>
        <w:t xml:space="preserve">Action: </w:t>
      </w:r>
      <w:r w:rsidR="008A2AB0">
        <w:rPr>
          <w:b/>
        </w:rPr>
        <w:t>SN</w:t>
      </w:r>
      <w:r>
        <w:rPr>
          <w:b/>
        </w:rPr>
        <w:t xml:space="preserve"> to meet I</w:t>
      </w:r>
      <w:r w:rsidR="008A2AB0">
        <w:rPr>
          <w:b/>
        </w:rPr>
        <w:t>S</w:t>
      </w:r>
      <w:r>
        <w:rPr>
          <w:b/>
        </w:rPr>
        <w:t xml:space="preserve"> and Ji</w:t>
      </w:r>
      <w:r w:rsidR="00DD74B6">
        <w:rPr>
          <w:b/>
        </w:rPr>
        <w:t>m</w:t>
      </w:r>
      <w:r w:rsidR="00A52169">
        <w:rPr>
          <w:b/>
        </w:rPr>
        <w:t xml:space="preserve"> Portus re: cameras on vessels</w:t>
      </w:r>
    </w:p>
    <w:p w14:paraId="25F33649" w14:textId="77777777" w:rsidR="00901950" w:rsidRDefault="00901950" w:rsidP="000C5056">
      <w:pPr>
        <w:spacing w:after="120"/>
        <w:rPr>
          <w:b/>
        </w:rPr>
      </w:pPr>
    </w:p>
    <w:p w14:paraId="06D6AD67" w14:textId="7E76549D" w:rsidR="000C5056" w:rsidRPr="00901950" w:rsidRDefault="000C5056" w:rsidP="00501F4A">
      <w:pPr>
        <w:pStyle w:val="Heading2"/>
      </w:pPr>
      <w:r w:rsidRPr="00901950">
        <w:t xml:space="preserve">Action 8 </w:t>
      </w:r>
      <w:r w:rsidR="00497AEF" w:rsidRPr="00901950">
        <w:t xml:space="preserve">Ecosystems </w:t>
      </w:r>
    </w:p>
    <w:p w14:paraId="2ECB37B9" w14:textId="48CEB0A3" w:rsidR="00B3053F" w:rsidRDefault="00B3053F" w:rsidP="009B5C7E">
      <w:pPr>
        <w:rPr>
          <w:rFonts w:eastAsia="Times New Roman"/>
        </w:rPr>
      </w:pPr>
      <w:r>
        <w:rPr>
          <w:rFonts w:eastAsia="Times New Roman"/>
        </w:rPr>
        <w:t xml:space="preserve">LP </w:t>
      </w:r>
      <w:r w:rsidR="00501F4A">
        <w:rPr>
          <w:rFonts w:eastAsia="Times New Roman"/>
        </w:rPr>
        <w:t>gives</w:t>
      </w:r>
      <w:r>
        <w:rPr>
          <w:rFonts w:eastAsia="Times New Roman"/>
        </w:rPr>
        <w:t xml:space="preserve"> an update on the tech trial </w:t>
      </w:r>
      <w:r w:rsidR="001E1E44">
        <w:rPr>
          <w:rFonts w:eastAsia="Times New Roman"/>
        </w:rPr>
        <w:t>with</w:t>
      </w:r>
      <w:r w:rsidR="00501F4A">
        <w:rPr>
          <w:rFonts w:eastAsia="Times New Roman"/>
        </w:rPr>
        <w:t xml:space="preserve"> </w:t>
      </w:r>
      <w:bookmarkStart w:id="2" w:name="_Hlk26278350"/>
      <w:r w:rsidR="00501F4A">
        <w:rPr>
          <w:rFonts w:eastAsia="Times New Roman"/>
        </w:rPr>
        <w:t>D&amp;S IFCA</w:t>
      </w:r>
      <w:bookmarkEnd w:id="2"/>
      <w:r w:rsidR="001E1E44">
        <w:rPr>
          <w:rFonts w:eastAsia="Times New Roman"/>
        </w:rPr>
        <w:t xml:space="preserve">. </w:t>
      </w:r>
      <w:proofErr w:type="spellStart"/>
      <w:r>
        <w:rPr>
          <w:rFonts w:eastAsia="Times New Roman"/>
        </w:rPr>
        <w:t>iVMS</w:t>
      </w:r>
      <w:proofErr w:type="spellEnd"/>
      <w:r>
        <w:rPr>
          <w:rFonts w:eastAsia="Times New Roman"/>
        </w:rPr>
        <w:t xml:space="preserve"> is now no longer a trial it has now become a by-law in </w:t>
      </w:r>
      <w:r w:rsidR="0079131B">
        <w:rPr>
          <w:rFonts w:eastAsia="Times New Roman"/>
        </w:rPr>
        <w:t>this</w:t>
      </w:r>
      <w:r>
        <w:rPr>
          <w:rFonts w:eastAsia="Times New Roman"/>
        </w:rPr>
        <w:t xml:space="preserve"> district with the technology now mandatory for all mobile fishing vessels 6.99m to 15.25m. EU regulations states </w:t>
      </w:r>
      <w:r w:rsidR="00115233">
        <w:rPr>
          <w:rFonts w:eastAsia="Times New Roman"/>
        </w:rPr>
        <w:t>mandatory</w:t>
      </w:r>
      <w:r>
        <w:rPr>
          <w:rFonts w:eastAsia="Times New Roman"/>
        </w:rPr>
        <w:t xml:space="preserve"> </w:t>
      </w:r>
      <w:proofErr w:type="gramStart"/>
      <w:r w:rsidR="00115233">
        <w:rPr>
          <w:rFonts w:eastAsia="Times New Roman"/>
        </w:rPr>
        <w:t>two</w:t>
      </w:r>
      <w:r>
        <w:rPr>
          <w:rFonts w:eastAsia="Times New Roman"/>
        </w:rPr>
        <w:t xml:space="preserve"> hour</w:t>
      </w:r>
      <w:proofErr w:type="gramEnd"/>
      <w:r>
        <w:rPr>
          <w:rFonts w:eastAsia="Times New Roman"/>
        </w:rPr>
        <w:t xml:space="preserve"> reporting whereas in </w:t>
      </w:r>
      <w:r w:rsidR="00843A41">
        <w:rPr>
          <w:rFonts w:eastAsia="Times New Roman"/>
        </w:rPr>
        <w:t>D&amp;S</w:t>
      </w:r>
      <w:r>
        <w:rPr>
          <w:rFonts w:eastAsia="Times New Roman"/>
        </w:rPr>
        <w:t xml:space="preserve"> IFCA it is 10min minimum</w:t>
      </w:r>
      <w:r w:rsidR="00843A41">
        <w:rPr>
          <w:rFonts w:eastAsia="Times New Roman"/>
        </w:rPr>
        <w:t xml:space="preserve">, and </w:t>
      </w:r>
      <w:r>
        <w:rPr>
          <w:rFonts w:eastAsia="Times New Roman"/>
        </w:rPr>
        <w:t xml:space="preserve">in sensitive areas becomes 3min </w:t>
      </w:r>
      <w:r w:rsidR="00115233">
        <w:rPr>
          <w:rFonts w:eastAsia="Times New Roman"/>
        </w:rPr>
        <w:t>reporting. This is all done over mobile phone network rather than satellite position, cheaper and more effective thus far.</w:t>
      </w:r>
    </w:p>
    <w:p w14:paraId="6BBDADDD" w14:textId="10B44B29" w:rsidR="00794C66" w:rsidRDefault="004868A3" w:rsidP="009B5C7E">
      <w:pPr>
        <w:rPr>
          <w:rFonts w:eastAsia="Times New Roman"/>
        </w:rPr>
      </w:pPr>
      <w:r>
        <w:rPr>
          <w:rFonts w:eastAsia="Times New Roman"/>
        </w:rPr>
        <w:t xml:space="preserve">D&amp;S IFCA </w:t>
      </w:r>
      <w:r w:rsidR="00115233">
        <w:rPr>
          <w:rFonts w:eastAsia="Times New Roman"/>
        </w:rPr>
        <w:t>worked with Common Seas to secure funding and roll out 87 units and 2 years of airtime. Funding sources included MMO, IFCA, EMFF and private f</w:t>
      </w:r>
      <w:r w:rsidR="007E7365">
        <w:rPr>
          <w:rFonts w:eastAsia="Times New Roman"/>
        </w:rPr>
        <w:t>u</w:t>
      </w:r>
      <w:r w:rsidR="00115233">
        <w:rPr>
          <w:rFonts w:eastAsia="Times New Roman"/>
        </w:rPr>
        <w:t xml:space="preserve">nding sources that Common Seas had secured. Since the first 87 have gone on board, any new vessels </w:t>
      </w:r>
      <w:proofErr w:type="gramStart"/>
      <w:r w:rsidR="00115233">
        <w:rPr>
          <w:rFonts w:eastAsia="Times New Roman"/>
        </w:rPr>
        <w:t>have to</w:t>
      </w:r>
      <w:proofErr w:type="gramEnd"/>
      <w:r w:rsidR="00115233">
        <w:rPr>
          <w:rFonts w:eastAsia="Times New Roman"/>
        </w:rPr>
        <w:t xml:space="preserve"> pay for it themselves. Now have 136 vessels in </w:t>
      </w:r>
      <w:r w:rsidR="007E7365">
        <w:rPr>
          <w:rFonts w:eastAsia="Times New Roman"/>
        </w:rPr>
        <w:t>the</w:t>
      </w:r>
      <w:r w:rsidR="00115233">
        <w:rPr>
          <w:rFonts w:eastAsia="Times New Roman"/>
        </w:rPr>
        <w:t xml:space="preserve"> district using VMS or </w:t>
      </w:r>
      <w:proofErr w:type="spellStart"/>
      <w:r w:rsidR="00115233">
        <w:rPr>
          <w:rFonts w:eastAsia="Times New Roman"/>
        </w:rPr>
        <w:t>iVMS</w:t>
      </w:r>
      <w:proofErr w:type="spellEnd"/>
      <w:r w:rsidR="00115233">
        <w:rPr>
          <w:rFonts w:eastAsia="Times New Roman"/>
        </w:rPr>
        <w:t xml:space="preserve"> with 100% coverage. If the technology fails or they don’t have it then they can’t fish in the district. If it breaks at </w:t>
      </w:r>
      <w:proofErr w:type="gramStart"/>
      <w:r w:rsidR="00115233">
        <w:rPr>
          <w:rFonts w:eastAsia="Times New Roman"/>
        </w:rPr>
        <w:t>sea</w:t>
      </w:r>
      <w:proofErr w:type="gramEnd"/>
      <w:r w:rsidR="00115233">
        <w:rPr>
          <w:rFonts w:eastAsia="Times New Roman"/>
        </w:rPr>
        <w:t xml:space="preserve"> then they have to come back to port until it is working again. There are currently two different units that have been officially </w:t>
      </w:r>
      <w:r w:rsidR="00313111">
        <w:rPr>
          <w:rFonts w:eastAsia="Times New Roman"/>
        </w:rPr>
        <w:t xml:space="preserve">been </w:t>
      </w:r>
      <w:r w:rsidR="00115233">
        <w:rPr>
          <w:rFonts w:eastAsia="Times New Roman"/>
        </w:rPr>
        <w:t xml:space="preserve">signed off to use – AST Marine Services and Suckerfish. </w:t>
      </w:r>
      <w:r w:rsidR="009242AF">
        <w:rPr>
          <w:rFonts w:eastAsia="Times New Roman"/>
        </w:rPr>
        <w:t>T</w:t>
      </w:r>
      <w:r w:rsidR="00115233">
        <w:rPr>
          <w:rFonts w:eastAsia="Times New Roman"/>
        </w:rPr>
        <w:t xml:space="preserve">he roll out has been successful and that the system to monitor the vessels is hosted by </w:t>
      </w:r>
      <w:proofErr w:type="spellStart"/>
      <w:r w:rsidR="00115233">
        <w:rPr>
          <w:rFonts w:eastAsia="Times New Roman"/>
        </w:rPr>
        <w:t>Globavista</w:t>
      </w:r>
      <w:proofErr w:type="spellEnd"/>
      <w:r w:rsidR="00115233">
        <w:rPr>
          <w:rFonts w:eastAsia="Times New Roman"/>
        </w:rPr>
        <w:t xml:space="preserve">. Importantly, there is the ability to look at data </w:t>
      </w:r>
      <w:r w:rsidR="00115233">
        <w:rPr>
          <w:rFonts w:eastAsia="Times New Roman"/>
        </w:rPr>
        <w:lastRenderedPageBreak/>
        <w:t>retrospectively – allowing for retrospective enforcement. LP states that s</w:t>
      </w:r>
      <w:r w:rsidR="00794C66">
        <w:rPr>
          <w:rFonts w:eastAsia="Times New Roman"/>
        </w:rPr>
        <w:t xml:space="preserve">ince the </w:t>
      </w:r>
      <w:r w:rsidR="00C05816">
        <w:rPr>
          <w:rFonts w:eastAsia="Times New Roman"/>
        </w:rPr>
        <w:t>introduction</w:t>
      </w:r>
      <w:r w:rsidR="00794C66">
        <w:rPr>
          <w:rFonts w:eastAsia="Times New Roman"/>
        </w:rPr>
        <w:t xml:space="preserve"> there has </w:t>
      </w:r>
      <w:r w:rsidR="00C05816">
        <w:rPr>
          <w:rFonts w:eastAsia="Times New Roman"/>
        </w:rPr>
        <w:t>been a</w:t>
      </w:r>
      <w:r w:rsidR="00794C66">
        <w:rPr>
          <w:rFonts w:eastAsia="Times New Roman"/>
        </w:rPr>
        <w:t xml:space="preserve"> </w:t>
      </w:r>
      <w:r w:rsidR="009242AF">
        <w:rPr>
          <w:rFonts w:eastAsia="Times New Roman"/>
        </w:rPr>
        <w:t>noticeable</w:t>
      </w:r>
      <w:r w:rsidR="00794C66">
        <w:rPr>
          <w:rFonts w:eastAsia="Times New Roman"/>
        </w:rPr>
        <w:t xml:space="preserve"> increase in compliance in terms of spatial and t</w:t>
      </w:r>
      <w:r w:rsidR="00115233">
        <w:rPr>
          <w:rFonts w:eastAsia="Times New Roman"/>
        </w:rPr>
        <w:t>emporal</w:t>
      </w:r>
      <w:r w:rsidR="00794C66">
        <w:rPr>
          <w:rFonts w:eastAsia="Times New Roman"/>
        </w:rPr>
        <w:t xml:space="preserve"> restrictions</w:t>
      </w:r>
      <w:r w:rsidR="00115233">
        <w:rPr>
          <w:rFonts w:eastAsia="Times New Roman"/>
        </w:rPr>
        <w:t xml:space="preserve">, allowing </w:t>
      </w:r>
      <w:r w:rsidR="0099006C">
        <w:rPr>
          <w:rFonts w:eastAsia="Times New Roman"/>
        </w:rPr>
        <w:t>D&amp;S IFCA</w:t>
      </w:r>
      <w:r w:rsidR="00115233">
        <w:rPr>
          <w:rFonts w:eastAsia="Times New Roman"/>
        </w:rPr>
        <w:t xml:space="preserve"> to u</w:t>
      </w:r>
      <w:r w:rsidR="00794C66">
        <w:rPr>
          <w:rFonts w:eastAsia="Times New Roman"/>
        </w:rPr>
        <w:t>s</w:t>
      </w:r>
      <w:r w:rsidR="00115233">
        <w:rPr>
          <w:rFonts w:eastAsia="Times New Roman"/>
        </w:rPr>
        <w:t xml:space="preserve">e the technology </w:t>
      </w:r>
      <w:r w:rsidR="00794C66">
        <w:rPr>
          <w:rFonts w:eastAsia="Times New Roman"/>
        </w:rPr>
        <w:t xml:space="preserve">for enforcement </w:t>
      </w:r>
      <w:proofErr w:type="gramStart"/>
      <w:r w:rsidR="00115233">
        <w:rPr>
          <w:rFonts w:eastAsia="Times New Roman"/>
        </w:rPr>
        <w:t>and</w:t>
      </w:r>
      <w:r w:rsidR="00794C66">
        <w:rPr>
          <w:rFonts w:eastAsia="Times New Roman"/>
        </w:rPr>
        <w:t xml:space="preserve"> also</w:t>
      </w:r>
      <w:proofErr w:type="gramEnd"/>
      <w:r w:rsidR="00794C66">
        <w:rPr>
          <w:rFonts w:eastAsia="Times New Roman"/>
        </w:rPr>
        <w:t xml:space="preserve"> for monito</w:t>
      </w:r>
      <w:r w:rsidR="00C05816">
        <w:rPr>
          <w:rFonts w:eastAsia="Times New Roman"/>
        </w:rPr>
        <w:t>ri</w:t>
      </w:r>
      <w:r w:rsidR="00794C66">
        <w:rPr>
          <w:rFonts w:eastAsia="Times New Roman"/>
        </w:rPr>
        <w:t>ng contro</w:t>
      </w:r>
      <w:r w:rsidR="00C05816">
        <w:rPr>
          <w:rFonts w:eastAsia="Times New Roman"/>
        </w:rPr>
        <w:t>l</w:t>
      </w:r>
      <w:r w:rsidR="00115233">
        <w:rPr>
          <w:rFonts w:eastAsia="Times New Roman"/>
        </w:rPr>
        <w:t xml:space="preserve">. This </w:t>
      </w:r>
      <w:proofErr w:type="gramStart"/>
      <w:r w:rsidR="00115233">
        <w:rPr>
          <w:rFonts w:eastAsia="Times New Roman"/>
        </w:rPr>
        <w:t>has the ability to</w:t>
      </w:r>
      <w:proofErr w:type="gramEnd"/>
      <w:r w:rsidR="00115233">
        <w:rPr>
          <w:rFonts w:eastAsia="Times New Roman"/>
        </w:rPr>
        <w:t xml:space="preserve"> be used in determining </w:t>
      </w:r>
      <w:r w:rsidR="00794C66">
        <w:rPr>
          <w:rFonts w:eastAsia="Times New Roman"/>
        </w:rPr>
        <w:t xml:space="preserve">whether to keep a fishery open. </w:t>
      </w:r>
    </w:p>
    <w:p w14:paraId="3CA9EC12" w14:textId="6C92C09B" w:rsidR="008225C9" w:rsidRDefault="004C645B" w:rsidP="008225C9">
      <w:pPr>
        <w:rPr>
          <w:rFonts w:eastAsia="Times New Roman"/>
        </w:rPr>
      </w:pPr>
      <w:r>
        <w:rPr>
          <w:rFonts w:eastAsia="Times New Roman"/>
        </w:rPr>
        <w:t xml:space="preserve">LP updates the group on gear in/out technology. </w:t>
      </w:r>
      <w:r w:rsidR="00794C66">
        <w:rPr>
          <w:rFonts w:eastAsia="Times New Roman"/>
        </w:rPr>
        <w:t xml:space="preserve">Tried for scallops </w:t>
      </w:r>
      <w:r>
        <w:rPr>
          <w:rFonts w:eastAsia="Times New Roman"/>
        </w:rPr>
        <w:t xml:space="preserve">but has </w:t>
      </w:r>
      <w:r w:rsidR="00794C66">
        <w:rPr>
          <w:rFonts w:eastAsia="Times New Roman"/>
        </w:rPr>
        <w:t>not</w:t>
      </w:r>
      <w:r>
        <w:rPr>
          <w:rFonts w:eastAsia="Times New Roman"/>
        </w:rPr>
        <w:t xml:space="preserve"> been very</w:t>
      </w:r>
      <w:r w:rsidR="00794C66">
        <w:rPr>
          <w:rFonts w:eastAsia="Times New Roman"/>
        </w:rPr>
        <w:t xml:space="preserve"> successful</w:t>
      </w:r>
      <w:r w:rsidR="00FC7572">
        <w:rPr>
          <w:rFonts w:eastAsia="Times New Roman"/>
        </w:rPr>
        <w:t>-</w:t>
      </w:r>
      <w:r>
        <w:rPr>
          <w:rFonts w:eastAsia="Times New Roman"/>
        </w:rPr>
        <w:t xml:space="preserve"> have had m</w:t>
      </w:r>
      <w:r w:rsidR="00794C66">
        <w:rPr>
          <w:rFonts w:eastAsia="Times New Roman"/>
        </w:rPr>
        <w:t xml:space="preserve">ore successful with trawlers. </w:t>
      </w:r>
      <w:r>
        <w:rPr>
          <w:rFonts w:eastAsia="Times New Roman"/>
        </w:rPr>
        <w:t>The technology is d</w:t>
      </w:r>
      <w:r w:rsidR="00794C66">
        <w:rPr>
          <w:rFonts w:eastAsia="Times New Roman"/>
        </w:rPr>
        <w:t>one by Bluetooth, sends a signal when gear is deployed or not</w:t>
      </w:r>
      <w:r>
        <w:rPr>
          <w:rFonts w:eastAsia="Times New Roman"/>
        </w:rPr>
        <w:t xml:space="preserve"> which a</w:t>
      </w:r>
      <w:r w:rsidR="00794C66">
        <w:rPr>
          <w:rFonts w:eastAsia="Times New Roman"/>
        </w:rPr>
        <w:t xml:space="preserve">llows us to know when they are fishing or not. Success on smaller scallop vessels. Enforcement done on vessel speed previously, gear in gear out provides evidence for statements. </w:t>
      </w:r>
      <w:r>
        <w:rPr>
          <w:rFonts w:eastAsia="Times New Roman"/>
        </w:rPr>
        <w:t>The technology produced by suckerfish is in its infancy</w:t>
      </w:r>
      <w:r w:rsidR="008219E3">
        <w:rPr>
          <w:rFonts w:eastAsia="Times New Roman"/>
        </w:rPr>
        <w:t>,</w:t>
      </w:r>
      <w:r>
        <w:rPr>
          <w:rFonts w:eastAsia="Times New Roman"/>
        </w:rPr>
        <w:t xml:space="preserve"> but if successful can be put into a by-law. TR informs the group that in Lyme Bay they all have </w:t>
      </w:r>
      <w:proofErr w:type="spellStart"/>
      <w:r>
        <w:rPr>
          <w:rFonts w:eastAsia="Times New Roman"/>
        </w:rPr>
        <w:t>iVMS</w:t>
      </w:r>
      <w:proofErr w:type="spellEnd"/>
      <w:r>
        <w:rPr>
          <w:rFonts w:eastAsia="Times New Roman"/>
        </w:rPr>
        <w:t xml:space="preserve"> but nationally there is a pause on the roll out of </w:t>
      </w:r>
      <w:proofErr w:type="spellStart"/>
      <w:r>
        <w:rPr>
          <w:rFonts w:eastAsia="Times New Roman"/>
        </w:rPr>
        <w:t>iVMS</w:t>
      </w:r>
      <w:proofErr w:type="spellEnd"/>
      <w:r>
        <w:rPr>
          <w:rFonts w:eastAsia="Times New Roman"/>
        </w:rPr>
        <w:t xml:space="preserve"> use. She believes it has something to do vessels without </w:t>
      </w:r>
      <w:r w:rsidR="008225C9">
        <w:rPr>
          <w:rFonts w:eastAsia="Times New Roman"/>
        </w:rPr>
        <w:t>engines,</w:t>
      </w:r>
      <w:r>
        <w:rPr>
          <w:rFonts w:eastAsia="Times New Roman"/>
        </w:rPr>
        <w:t xml:space="preserve"> but Wales are still going ahead. GC states that he used to use RFID reader which gave temp and depth sensors, he believes this could </w:t>
      </w:r>
      <w:r w:rsidR="008225C9">
        <w:rPr>
          <w:rFonts w:eastAsia="Times New Roman"/>
        </w:rPr>
        <w:t xml:space="preserve">be more accurate as sometime trawlers open the cod end to remove seagrass. The group enquires into </w:t>
      </w:r>
      <w:proofErr w:type="spellStart"/>
      <w:r w:rsidR="008225C9">
        <w:rPr>
          <w:rFonts w:eastAsia="Times New Roman"/>
        </w:rPr>
        <w:t>iVMS</w:t>
      </w:r>
      <w:proofErr w:type="spellEnd"/>
      <w:r w:rsidR="008225C9">
        <w:rPr>
          <w:rFonts w:eastAsia="Times New Roman"/>
        </w:rPr>
        <w:t xml:space="preserve"> use in Scotland and </w:t>
      </w:r>
      <w:r w:rsidR="00A058FC">
        <w:rPr>
          <w:rFonts w:eastAsia="Times New Roman"/>
        </w:rPr>
        <w:t>whether</w:t>
      </w:r>
      <w:r w:rsidR="008225C9">
        <w:rPr>
          <w:rFonts w:eastAsia="Times New Roman"/>
        </w:rPr>
        <w:t xml:space="preserve"> all vessels are required to have </w:t>
      </w:r>
      <w:proofErr w:type="spellStart"/>
      <w:r w:rsidR="008225C9">
        <w:rPr>
          <w:rFonts w:eastAsia="Times New Roman"/>
        </w:rPr>
        <w:t>iVMS</w:t>
      </w:r>
      <w:proofErr w:type="spellEnd"/>
      <w:r w:rsidR="008225C9">
        <w:rPr>
          <w:rFonts w:eastAsia="Times New Roman"/>
        </w:rPr>
        <w:t xml:space="preserve">. </w:t>
      </w:r>
    </w:p>
    <w:p w14:paraId="446438D0" w14:textId="0F473EC0" w:rsidR="009C4598" w:rsidRDefault="000E0CD1" w:rsidP="009B5C7E">
      <w:pPr>
        <w:rPr>
          <w:rFonts w:eastAsia="Times New Roman"/>
        </w:rPr>
      </w:pPr>
      <w:r>
        <w:rPr>
          <w:rFonts w:eastAsia="Times New Roman"/>
        </w:rPr>
        <w:t>The Cefas</w:t>
      </w:r>
      <w:r w:rsidR="008225C9">
        <w:rPr>
          <w:rFonts w:eastAsia="Times New Roman"/>
        </w:rPr>
        <w:t xml:space="preserve"> SICA report </w:t>
      </w:r>
      <w:r w:rsidR="0059295B">
        <w:rPr>
          <w:rFonts w:eastAsia="Times New Roman"/>
        </w:rPr>
        <w:t xml:space="preserve">suggested </w:t>
      </w:r>
      <w:r w:rsidR="008225C9">
        <w:rPr>
          <w:rFonts w:eastAsia="Times New Roman"/>
        </w:rPr>
        <w:t xml:space="preserve">the best way to scallop </w:t>
      </w:r>
      <w:r w:rsidR="00AB45DB">
        <w:rPr>
          <w:rFonts w:eastAsia="Times New Roman"/>
        </w:rPr>
        <w:t>sustainably</w:t>
      </w:r>
      <w:r w:rsidR="008225C9">
        <w:rPr>
          <w:rFonts w:eastAsia="Times New Roman"/>
        </w:rPr>
        <w:t xml:space="preserve"> is to </w:t>
      </w:r>
      <w:r w:rsidR="00AB45DB">
        <w:rPr>
          <w:rFonts w:eastAsia="Times New Roman"/>
        </w:rPr>
        <w:t xml:space="preserve">spatially </w:t>
      </w:r>
      <w:r w:rsidR="008225C9">
        <w:rPr>
          <w:rFonts w:eastAsia="Times New Roman"/>
        </w:rPr>
        <w:t xml:space="preserve">limit the area of fishing </w:t>
      </w:r>
      <w:r w:rsidR="00AB45DB">
        <w:rPr>
          <w:rFonts w:eastAsia="Times New Roman"/>
        </w:rPr>
        <w:t xml:space="preserve">using </w:t>
      </w:r>
      <w:r w:rsidR="008225C9">
        <w:rPr>
          <w:rFonts w:eastAsia="Times New Roman"/>
        </w:rPr>
        <w:t xml:space="preserve">geofence areas. TR was looking into this work until the pause in </w:t>
      </w:r>
      <w:proofErr w:type="spellStart"/>
      <w:r w:rsidR="008225C9">
        <w:rPr>
          <w:rFonts w:eastAsia="Times New Roman"/>
        </w:rPr>
        <w:t>iVMS</w:t>
      </w:r>
      <w:proofErr w:type="spellEnd"/>
      <w:r w:rsidR="008225C9">
        <w:rPr>
          <w:rFonts w:eastAsia="Times New Roman"/>
        </w:rPr>
        <w:t xml:space="preserve"> rollout and </w:t>
      </w:r>
      <w:r w:rsidR="00220006">
        <w:rPr>
          <w:rFonts w:eastAsia="Times New Roman"/>
        </w:rPr>
        <w:t>can’t</w:t>
      </w:r>
      <w:r w:rsidR="008225C9">
        <w:rPr>
          <w:rFonts w:eastAsia="Times New Roman"/>
        </w:rPr>
        <w:t xml:space="preserve"> do too much in this area </w:t>
      </w:r>
      <w:r w:rsidR="0010234F">
        <w:rPr>
          <w:rFonts w:eastAsia="Times New Roman"/>
        </w:rPr>
        <w:t>until there is progress on the rollout</w:t>
      </w:r>
      <w:r w:rsidR="008225C9">
        <w:rPr>
          <w:rFonts w:eastAsia="Times New Roman"/>
        </w:rPr>
        <w:t xml:space="preserve">. </w:t>
      </w:r>
    </w:p>
    <w:p w14:paraId="4FC25103" w14:textId="2727EA48" w:rsidR="009C4598" w:rsidRPr="00C05816" w:rsidRDefault="009C4598" w:rsidP="009B5C7E">
      <w:pPr>
        <w:rPr>
          <w:rFonts w:eastAsia="Times New Roman"/>
          <w:b/>
          <w:bCs/>
        </w:rPr>
      </w:pPr>
      <w:r w:rsidRPr="00C05816">
        <w:rPr>
          <w:rFonts w:eastAsia="Times New Roman"/>
          <w:b/>
          <w:bCs/>
        </w:rPr>
        <w:t xml:space="preserve">Action: </w:t>
      </w:r>
      <w:r w:rsidR="0010234F">
        <w:rPr>
          <w:rFonts w:eastAsia="Times New Roman"/>
          <w:b/>
          <w:bCs/>
        </w:rPr>
        <w:t xml:space="preserve">TR to </w:t>
      </w:r>
      <w:r w:rsidRPr="00C05816">
        <w:rPr>
          <w:rFonts w:eastAsia="Times New Roman"/>
          <w:b/>
          <w:bCs/>
        </w:rPr>
        <w:t xml:space="preserve">keep watching brief on </w:t>
      </w:r>
      <w:proofErr w:type="spellStart"/>
      <w:r w:rsidRPr="00C05816">
        <w:rPr>
          <w:rFonts w:eastAsia="Times New Roman"/>
          <w:b/>
          <w:bCs/>
        </w:rPr>
        <w:t>i</w:t>
      </w:r>
      <w:r w:rsidR="008225C9">
        <w:rPr>
          <w:rFonts w:eastAsia="Times New Roman"/>
          <w:b/>
          <w:bCs/>
        </w:rPr>
        <w:t>VMS</w:t>
      </w:r>
      <w:proofErr w:type="spellEnd"/>
      <w:r w:rsidRPr="00C05816">
        <w:rPr>
          <w:rFonts w:eastAsia="Times New Roman"/>
          <w:b/>
          <w:bCs/>
        </w:rPr>
        <w:t xml:space="preserve"> consultation</w:t>
      </w:r>
    </w:p>
    <w:p w14:paraId="23963D7A" w14:textId="4357D334" w:rsidR="008225C9" w:rsidRDefault="008225C9" w:rsidP="009B5C7E">
      <w:pPr>
        <w:rPr>
          <w:rFonts w:eastAsia="Times New Roman"/>
        </w:rPr>
      </w:pPr>
      <w:r>
        <w:rPr>
          <w:rFonts w:eastAsia="Times New Roman"/>
        </w:rPr>
        <w:t xml:space="preserve">LP states that AIFCA (Association of IFCAs) </w:t>
      </w:r>
      <w:r w:rsidR="00220006">
        <w:rPr>
          <w:rFonts w:eastAsia="Times New Roman"/>
        </w:rPr>
        <w:t>has a project running on inside the 12</w:t>
      </w:r>
      <w:r w:rsidR="00BF432D">
        <w:rPr>
          <w:rFonts w:eastAsia="Times New Roman"/>
        </w:rPr>
        <w:t>nm</w:t>
      </w:r>
      <w:r w:rsidR="00220006">
        <w:rPr>
          <w:rFonts w:eastAsia="Times New Roman"/>
        </w:rPr>
        <w:t xml:space="preserve">, </w:t>
      </w:r>
      <w:r w:rsidR="006C7217">
        <w:rPr>
          <w:rFonts w:eastAsia="Times New Roman"/>
        </w:rPr>
        <w:t xml:space="preserve">and </w:t>
      </w:r>
      <w:r w:rsidR="00220006">
        <w:rPr>
          <w:rFonts w:eastAsia="Times New Roman"/>
        </w:rPr>
        <w:t xml:space="preserve">ND adds that there is also a Kingfisher project in the works and that </w:t>
      </w:r>
      <w:proofErr w:type="spellStart"/>
      <w:r w:rsidR="00220006">
        <w:rPr>
          <w:rFonts w:eastAsia="Times New Roman"/>
        </w:rPr>
        <w:t>Seafish</w:t>
      </w:r>
      <w:proofErr w:type="spellEnd"/>
      <w:r w:rsidR="00220006">
        <w:rPr>
          <w:rFonts w:eastAsia="Times New Roman"/>
        </w:rPr>
        <w:t xml:space="preserve"> information should be available soon, suggests speaking with Aoife. </w:t>
      </w:r>
    </w:p>
    <w:p w14:paraId="014B8E1F" w14:textId="3676F36C" w:rsidR="009C4598" w:rsidRDefault="00220006" w:rsidP="009B5C7E">
      <w:pPr>
        <w:rPr>
          <w:rFonts w:eastAsia="Times New Roman"/>
        </w:rPr>
      </w:pPr>
      <w:r>
        <w:rPr>
          <w:rFonts w:eastAsia="Times New Roman"/>
          <w:b/>
          <w:bCs/>
        </w:rPr>
        <w:t xml:space="preserve">Action: </w:t>
      </w:r>
      <w:r w:rsidR="006C7217">
        <w:rPr>
          <w:rFonts w:eastAsia="Times New Roman"/>
          <w:b/>
          <w:bCs/>
        </w:rPr>
        <w:t xml:space="preserve">GC to </w:t>
      </w:r>
      <w:r>
        <w:rPr>
          <w:rFonts w:eastAsia="Times New Roman"/>
          <w:b/>
          <w:bCs/>
        </w:rPr>
        <w:t>keep tabs on Kingfisher report</w:t>
      </w:r>
      <w:r w:rsidR="006C7217">
        <w:rPr>
          <w:rFonts w:eastAsia="Times New Roman"/>
          <w:b/>
          <w:bCs/>
        </w:rPr>
        <w:t xml:space="preserve"> and update the group</w:t>
      </w:r>
    </w:p>
    <w:p w14:paraId="150AC190" w14:textId="77777777" w:rsidR="00220006" w:rsidRDefault="00220006" w:rsidP="000C5056">
      <w:pPr>
        <w:spacing w:after="120"/>
        <w:rPr>
          <w:rFonts w:eastAsia="Times New Roman"/>
        </w:rPr>
      </w:pPr>
    </w:p>
    <w:p w14:paraId="10D430B4" w14:textId="04DCDD91" w:rsidR="000C5056" w:rsidRPr="00220006" w:rsidRDefault="000C5056" w:rsidP="0008262B">
      <w:pPr>
        <w:pStyle w:val="Heading2"/>
      </w:pPr>
      <w:r w:rsidRPr="00220006">
        <w:t xml:space="preserve">Action 11 </w:t>
      </w:r>
      <w:r w:rsidR="00077292" w:rsidRPr="00220006">
        <w:t>Monitoring and Evaluatio</w:t>
      </w:r>
      <w:r w:rsidR="005B081E" w:rsidRPr="00220006">
        <w:t xml:space="preserve">n </w:t>
      </w:r>
    </w:p>
    <w:p w14:paraId="040E746D" w14:textId="762D3AD8" w:rsidR="00220006" w:rsidRDefault="006008C0" w:rsidP="009C4598">
      <w:pPr>
        <w:spacing w:after="120"/>
      </w:pPr>
      <w:r>
        <w:t xml:space="preserve">FN and TH believe that the </w:t>
      </w:r>
      <w:r w:rsidR="00220006">
        <w:t>SICG review counts as independent</w:t>
      </w:r>
      <w:r>
        <w:t xml:space="preserve">, but </w:t>
      </w:r>
      <w:r w:rsidR="00220006">
        <w:t xml:space="preserve">that PUKFI2 hasn’t addressed this topic yet. </w:t>
      </w:r>
      <w:r w:rsidR="00FA0FE0">
        <w:t xml:space="preserve">There is concern that </w:t>
      </w:r>
      <w:r w:rsidR="00220006">
        <w:t xml:space="preserve">the FIP could get into year 4.5 and </w:t>
      </w:r>
      <w:r w:rsidR="002F0876">
        <w:t>a new benchmarking comes through. TH believes we will need an independent review</w:t>
      </w:r>
      <w:r w:rsidR="00334F49">
        <w:t xml:space="preserve"> of FMP</w:t>
      </w:r>
      <w:r w:rsidR="002F0876">
        <w:t>, possibly find a CAB to do a preassessment. Group believes that with SICG review and benchmarking by a different CAB this review would be complete.</w:t>
      </w:r>
    </w:p>
    <w:p w14:paraId="313F41B0" w14:textId="73A68DD4" w:rsidR="009C4598" w:rsidRPr="00BB40AF" w:rsidRDefault="009B5DB8" w:rsidP="009C4598">
      <w:pPr>
        <w:spacing w:after="120"/>
        <w:rPr>
          <w:b/>
        </w:rPr>
      </w:pPr>
      <w:r w:rsidRPr="00BB40AF">
        <w:rPr>
          <w:b/>
        </w:rPr>
        <w:t>Action: Consider having FMP reviewed by CAB</w:t>
      </w:r>
      <w:r w:rsidR="00BB40AF" w:rsidRPr="00BB40AF">
        <w:rPr>
          <w:b/>
        </w:rPr>
        <w:t xml:space="preserve"> in the future for external independent review</w:t>
      </w:r>
    </w:p>
    <w:p w14:paraId="1069A661" w14:textId="77777777" w:rsidR="002F0876" w:rsidRDefault="002F0876" w:rsidP="000C5056">
      <w:pPr>
        <w:spacing w:after="120"/>
      </w:pPr>
    </w:p>
    <w:p w14:paraId="375D1DC4" w14:textId="624F1F1E" w:rsidR="005B081E" w:rsidRPr="002F0876" w:rsidRDefault="00EB6445" w:rsidP="00576ECE">
      <w:pPr>
        <w:pStyle w:val="Heading2"/>
      </w:pPr>
      <w:r w:rsidRPr="002F0876">
        <w:t xml:space="preserve">French engagement update and </w:t>
      </w:r>
      <w:proofErr w:type="spellStart"/>
      <w:r w:rsidRPr="002F0876">
        <w:t>ToR</w:t>
      </w:r>
      <w:proofErr w:type="spellEnd"/>
    </w:p>
    <w:p w14:paraId="118F7A04" w14:textId="532046FD" w:rsidR="003526A5" w:rsidRDefault="003526A5" w:rsidP="000C5056">
      <w:pPr>
        <w:spacing w:after="120"/>
      </w:pPr>
      <w:proofErr w:type="spellStart"/>
      <w:r>
        <w:t>ToR</w:t>
      </w:r>
      <w:proofErr w:type="spellEnd"/>
      <w:r>
        <w:t xml:space="preserve"> was translated into </w:t>
      </w:r>
      <w:r w:rsidR="00A11801">
        <w:t>French</w:t>
      </w:r>
      <w:r>
        <w:t xml:space="preserve"> and they have come back with a couple of comment</w:t>
      </w:r>
      <w:r w:rsidR="002F0876">
        <w:t>s</w:t>
      </w:r>
      <w:r w:rsidR="00A11801">
        <w:t>. They have a</w:t>
      </w:r>
      <w:r>
        <w:t xml:space="preserve">greed that the working language should be in </w:t>
      </w:r>
      <w:r w:rsidR="00A11801">
        <w:t>English</w:t>
      </w:r>
      <w:r>
        <w:t xml:space="preserve"> </w:t>
      </w:r>
      <w:r w:rsidR="002F0876">
        <w:t xml:space="preserve">and </w:t>
      </w:r>
      <w:r w:rsidR="005B2485">
        <w:t>that</w:t>
      </w:r>
      <w:r>
        <w:t xml:space="preserve"> there should be one market actor from each side to keep that perspective for the group</w:t>
      </w:r>
      <w:r w:rsidR="00A11801">
        <w:t xml:space="preserve">. The French are very keen to tackle </w:t>
      </w:r>
      <w:r>
        <w:t xml:space="preserve">P2 issue as part of the work, </w:t>
      </w:r>
      <w:r w:rsidR="005B2485">
        <w:t xml:space="preserve">as well as </w:t>
      </w:r>
      <w:r>
        <w:t xml:space="preserve">info sharing </w:t>
      </w:r>
      <w:r w:rsidR="005B2485">
        <w:t>of</w:t>
      </w:r>
      <w:r>
        <w:t xml:space="preserve"> scientific data</w:t>
      </w:r>
      <w:r w:rsidR="002F0876">
        <w:t>.</w:t>
      </w:r>
      <w:r w:rsidR="00534531" w:rsidRPr="00534531">
        <w:t xml:space="preserve"> </w:t>
      </w:r>
      <w:r w:rsidR="00534531">
        <w:t xml:space="preserve">This relationship will be important for P1 and P3 factors if either us or the French want to go for certification. </w:t>
      </w:r>
    </w:p>
    <w:p w14:paraId="7F413FF7" w14:textId="5FFE8CA0" w:rsidR="003526A5" w:rsidRDefault="002F0876" w:rsidP="002F0876">
      <w:pPr>
        <w:spacing w:after="120"/>
      </w:pPr>
      <w:r>
        <w:t>The m</w:t>
      </w:r>
      <w:r w:rsidR="003526A5">
        <w:t xml:space="preserve">ain </w:t>
      </w:r>
      <w:r w:rsidR="00844C44">
        <w:t>concern</w:t>
      </w:r>
      <w:r w:rsidR="003526A5">
        <w:t xml:space="preserve"> is </w:t>
      </w:r>
      <w:r>
        <w:t xml:space="preserve">the </w:t>
      </w:r>
      <w:r w:rsidR="003526A5">
        <w:t xml:space="preserve">requirement that they are in a FIP as they don’t want to </w:t>
      </w:r>
      <w:r w:rsidR="00A11801">
        <w:t>officially</w:t>
      </w:r>
      <w:r w:rsidR="003526A5">
        <w:t xml:space="preserve"> become part of a </w:t>
      </w:r>
      <w:r w:rsidR="00A11801">
        <w:t>FIP</w:t>
      </w:r>
      <w:r w:rsidR="003526A5">
        <w:t xml:space="preserve"> until after Brexit. They suggested having a meeting before Brexit. </w:t>
      </w:r>
      <w:r>
        <w:t xml:space="preserve">The group believe it seems sensible and </w:t>
      </w:r>
      <w:r w:rsidR="00F60E5B">
        <w:t>could perhaps request that they</w:t>
      </w:r>
      <w:r>
        <w:t xml:space="preserve"> agree to a FIP within six months of the meeting (and after Brexit). </w:t>
      </w:r>
    </w:p>
    <w:p w14:paraId="2BE6A231" w14:textId="0E718DBE" w:rsidR="005624EC" w:rsidRDefault="002F0876" w:rsidP="002F0876">
      <w:pPr>
        <w:spacing w:after="120"/>
        <w:rPr>
          <w:b/>
        </w:rPr>
      </w:pPr>
      <w:r>
        <w:rPr>
          <w:b/>
        </w:rPr>
        <w:t xml:space="preserve">Action: </w:t>
      </w:r>
      <w:r w:rsidR="005624EC">
        <w:rPr>
          <w:b/>
        </w:rPr>
        <w:t>MSC to request names of industry and retail to sit on this working group</w:t>
      </w:r>
    </w:p>
    <w:p w14:paraId="24039FFC" w14:textId="31FB3D75" w:rsidR="002F0876" w:rsidRPr="002F0876" w:rsidRDefault="005624EC" w:rsidP="002F0876">
      <w:pPr>
        <w:spacing w:after="120"/>
        <w:rPr>
          <w:b/>
        </w:rPr>
      </w:pPr>
      <w:r>
        <w:rPr>
          <w:b/>
        </w:rPr>
        <w:lastRenderedPageBreak/>
        <w:t>Action: MSC</w:t>
      </w:r>
      <w:r w:rsidR="002F0876">
        <w:rPr>
          <w:b/>
        </w:rPr>
        <w:t xml:space="preserve"> to set up a</w:t>
      </w:r>
      <w:r>
        <w:rPr>
          <w:b/>
        </w:rPr>
        <w:t xml:space="preserve"> date for the first</w:t>
      </w:r>
      <w:r w:rsidR="002F0876">
        <w:rPr>
          <w:b/>
        </w:rPr>
        <w:t xml:space="preserve"> meeting</w:t>
      </w:r>
    </w:p>
    <w:p w14:paraId="2CEE405C" w14:textId="5E83006C" w:rsidR="003526A5" w:rsidRDefault="003526A5" w:rsidP="000C5056">
      <w:pPr>
        <w:spacing w:after="120"/>
        <w:rPr>
          <w:b/>
          <w:bCs/>
        </w:rPr>
      </w:pPr>
    </w:p>
    <w:p w14:paraId="0A4BC0C6" w14:textId="44C8FA03" w:rsidR="000C5056" w:rsidRPr="002F0876" w:rsidRDefault="003A350C" w:rsidP="003A350C">
      <w:pPr>
        <w:pStyle w:val="Heading2"/>
      </w:pPr>
      <w:r>
        <w:t>Next steps</w:t>
      </w:r>
      <w:r w:rsidR="006205B5">
        <w:t xml:space="preserve"> + AOB</w:t>
      </w:r>
    </w:p>
    <w:p w14:paraId="00A2DA7C" w14:textId="5555801C" w:rsidR="003526A5" w:rsidRDefault="00841A75" w:rsidP="003526A5">
      <w:pPr>
        <w:spacing w:after="120"/>
      </w:pPr>
      <w:r>
        <w:t>T</w:t>
      </w:r>
      <w:r w:rsidR="002F0876">
        <w:t xml:space="preserve">he </w:t>
      </w:r>
      <w:r w:rsidR="003526A5">
        <w:t>next</w:t>
      </w:r>
      <w:r>
        <w:t xml:space="preserve"> Fishery Progress update</w:t>
      </w:r>
      <w:r w:rsidR="003526A5">
        <w:t xml:space="preserve"> </w:t>
      </w:r>
      <w:r w:rsidR="006205B5">
        <w:t>is du</w:t>
      </w:r>
      <w:r w:rsidR="003526A5">
        <w:t xml:space="preserve">e for October. </w:t>
      </w:r>
      <w:r w:rsidR="006205B5">
        <w:t xml:space="preserve">Once </w:t>
      </w:r>
      <w:proofErr w:type="gramStart"/>
      <w:r w:rsidR="006205B5">
        <w:t>all of</w:t>
      </w:r>
      <w:proofErr w:type="gramEnd"/>
      <w:r w:rsidR="006205B5">
        <w:t xml:space="preserve"> the relevant documentation is signed off MS will upload to Fishery Progress. </w:t>
      </w:r>
    </w:p>
    <w:p w14:paraId="6856423D" w14:textId="383FD528" w:rsidR="008C3B3D" w:rsidRDefault="00776859" w:rsidP="007B0B62">
      <w:pPr>
        <w:spacing w:after="120"/>
      </w:pPr>
      <w:r>
        <w:t>EP explains that</w:t>
      </w:r>
      <w:r w:rsidR="006205B5">
        <w:t xml:space="preserve"> PUKFI is g</w:t>
      </w:r>
      <w:r w:rsidR="003526A5">
        <w:t xml:space="preserve">etting </w:t>
      </w:r>
      <w:r w:rsidR="006205B5">
        <w:t xml:space="preserve">greater </w:t>
      </w:r>
      <w:r w:rsidR="003526A5">
        <w:t>in</w:t>
      </w:r>
      <w:r w:rsidR="006205B5">
        <w:t>-</w:t>
      </w:r>
      <w:r w:rsidR="003526A5">
        <w:t xml:space="preserve">house support from MSC, deciding whether we have annual meeting, logo and branding etc. </w:t>
      </w:r>
      <w:r w:rsidR="008C3B3D">
        <w:t>A</w:t>
      </w:r>
      <w:r w:rsidR="006205B5">
        <w:t>B</w:t>
      </w:r>
      <w:r w:rsidR="00A11801">
        <w:t xml:space="preserve"> states the importance</w:t>
      </w:r>
      <w:r w:rsidR="008C3B3D">
        <w:t xml:space="preserve"> of not taking our eyes off this, especially after Brexit </w:t>
      </w:r>
      <w:r w:rsidR="007B0B62">
        <w:t xml:space="preserve">as </w:t>
      </w:r>
      <w:r w:rsidR="00A11801">
        <w:t>B</w:t>
      </w:r>
      <w:r w:rsidR="008C3B3D">
        <w:t xml:space="preserve">ritish products will come under greater </w:t>
      </w:r>
      <w:r w:rsidR="00A11801">
        <w:t>scrutiny</w:t>
      </w:r>
      <w:r w:rsidR="006205B5">
        <w:t xml:space="preserve">. </w:t>
      </w:r>
    </w:p>
    <w:tbl>
      <w:tblPr>
        <w:tblStyle w:val="TableGrid"/>
        <w:tblpPr w:leftFromText="180" w:rightFromText="180" w:vertAnchor="text" w:horzAnchor="margin" w:tblpY="351"/>
        <w:tblW w:w="9026" w:type="dxa"/>
        <w:tblLayout w:type="fixed"/>
        <w:tblLook w:val="06A0" w:firstRow="1" w:lastRow="0" w:firstColumn="1" w:lastColumn="0" w:noHBand="1" w:noVBand="1"/>
      </w:tblPr>
      <w:tblGrid>
        <w:gridCol w:w="4513"/>
        <w:gridCol w:w="4513"/>
      </w:tblGrid>
      <w:tr w:rsidR="00DA1B45" w14:paraId="032AFF7B" w14:textId="77777777" w:rsidTr="00DA1B45">
        <w:tc>
          <w:tcPr>
            <w:tcW w:w="4513" w:type="dxa"/>
          </w:tcPr>
          <w:p w14:paraId="4B225242" w14:textId="77777777" w:rsidR="00DA1B45" w:rsidRDefault="00DA1B45" w:rsidP="00DA1B45"/>
          <w:p w14:paraId="7EBA9BF8" w14:textId="77777777" w:rsidR="00DA1B45" w:rsidRDefault="00DA1B45" w:rsidP="00DA1B45">
            <w:pPr>
              <w:jc w:val="center"/>
              <w:rPr>
                <w:b/>
                <w:bCs/>
              </w:rPr>
            </w:pPr>
            <w:r w:rsidRPr="10F27381">
              <w:rPr>
                <w:b/>
                <w:bCs/>
              </w:rPr>
              <w:t>Tasks</w:t>
            </w:r>
          </w:p>
          <w:p w14:paraId="57FE6BCF" w14:textId="77777777" w:rsidR="00DA1B45" w:rsidRDefault="00DA1B45" w:rsidP="00DA1B45"/>
        </w:tc>
        <w:tc>
          <w:tcPr>
            <w:tcW w:w="4513" w:type="dxa"/>
          </w:tcPr>
          <w:p w14:paraId="567AC1A2" w14:textId="77777777" w:rsidR="00DA1B45" w:rsidRDefault="00DA1B45" w:rsidP="00DA1B45">
            <w:pPr>
              <w:jc w:val="center"/>
            </w:pPr>
          </w:p>
          <w:p w14:paraId="3E635119" w14:textId="77777777" w:rsidR="00DA1B45" w:rsidRDefault="00DA1B45" w:rsidP="00DA1B45">
            <w:pPr>
              <w:jc w:val="center"/>
              <w:rPr>
                <w:b/>
                <w:bCs/>
              </w:rPr>
            </w:pPr>
            <w:r w:rsidRPr="10F27381">
              <w:rPr>
                <w:b/>
                <w:bCs/>
              </w:rPr>
              <w:t xml:space="preserve">Responsibility </w:t>
            </w:r>
          </w:p>
        </w:tc>
      </w:tr>
      <w:tr w:rsidR="00DA1B45" w14:paraId="57E913C1" w14:textId="77777777" w:rsidTr="00DA1B45">
        <w:tc>
          <w:tcPr>
            <w:tcW w:w="4513" w:type="dxa"/>
          </w:tcPr>
          <w:p w14:paraId="2397CB88" w14:textId="77777777" w:rsidR="00DA1B45" w:rsidRDefault="00DA1B45" w:rsidP="00DA1B45">
            <w:pPr>
              <w:pStyle w:val="Heading2"/>
              <w:outlineLvl w:val="1"/>
              <w:rPr>
                <w:rFonts w:eastAsia="Times New Roman"/>
                <w:lang w:eastAsia="en-GB"/>
              </w:rPr>
            </w:pPr>
            <w:r w:rsidRPr="10F27381">
              <w:rPr>
                <w:rFonts w:eastAsia="Times New Roman"/>
                <w:lang w:eastAsia="en-GB"/>
              </w:rPr>
              <w:t>Action 1 Stock Status</w:t>
            </w:r>
          </w:p>
          <w:p w14:paraId="1167DC94" w14:textId="77777777" w:rsidR="00DA1B45" w:rsidRDefault="00DA1B45" w:rsidP="00DA1B45">
            <w:pPr>
              <w:rPr>
                <w:rFonts w:eastAsia="Times New Roman"/>
                <w:lang w:eastAsia="en-GB"/>
              </w:rPr>
            </w:pPr>
            <w:r w:rsidRPr="10F27381">
              <w:rPr>
                <w:rFonts w:eastAsia="Times New Roman"/>
                <w:lang w:eastAsia="en-GB"/>
              </w:rPr>
              <w:t>EB to feedback information to JP after ICES report is published.</w:t>
            </w:r>
          </w:p>
          <w:p w14:paraId="5885DEC6" w14:textId="77777777" w:rsidR="00DA1B45" w:rsidRDefault="00DA1B45" w:rsidP="00DA1B45">
            <w:pPr>
              <w:rPr>
                <w:rFonts w:eastAsia="Times New Roman"/>
                <w:lang w:eastAsia="en-GB"/>
              </w:rPr>
            </w:pPr>
          </w:p>
          <w:p w14:paraId="22C036EF" w14:textId="77777777" w:rsidR="00DA1B45" w:rsidRDefault="00DA1B45" w:rsidP="00DA1B45">
            <w:pPr>
              <w:rPr>
                <w:rFonts w:eastAsia="Times New Roman"/>
                <w:lang w:eastAsia="en-GB"/>
              </w:rPr>
            </w:pPr>
            <w:r w:rsidRPr="10F27381">
              <w:rPr>
                <w:rFonts w:eastAsia="Times New Roman"/>
                <w:lang w:eastAsia="en-GB"/>
              </w:rPr>
              <w:t>MSC to organise a separate meeting on topic of funding and observer program</w:t>
            </w:r>
          </w:p>
          <w:p w14:paraId="430842F8" w14:textId="77777777" w:rsidR="00DA1B45" w:rsidRDefault="00DA1B45" w:rsidP="00DA1B45">
            <w:pPr>
              <w:rPr>
                <w:rFonts w:eastAsia="Times New Roman"/>
                <w:lang w:eastAsia="en-GB"/>
              </w:rPr>
            </w:pPr>
          </w:p>
          <w:p w14:paraId="2EFDFD43" w14:textId="77777777" w:rsidR="00DA1B45" w:rsidRDefault="00DA1B45" w:rsidP="00DA1B45">
            <w:pPr>
              <w:rPr>
                <w:rFonts w:eastAsia="Times New Roman"/>
                <w:lang w:eastAsia="en-GB"/>
              </w:rPr>
            </w:pPr>
            <w:r w:rsidRPr="10F27381">
              <w:rPr>
                <w:rFonts w:eastAsia="Times New Roman"/>
                <w:lang w:eastAsia="en-GB"/>
              </w:rPr>
              <w:t>MSC to follow up with EB on SIF funding</w:t>
            </w:r>
          </w:p>
          <w:p w14:paraId="60E9ACA9" w14:textId="77777777" w:rsidR="00DA1B45" w:rsidRDefault="00DA1B45" w:rsidP="00DA1B45">
            <w:pPr>
              <w:rPr>
                <w:rFonts w:eastAsia="Times New Roman"/>
                <w:lang w:eastAsia="en-GB"/>
              </w:rPr>
            </w:pPr>
          </w:p>
          <w:p w14:paraId="7F91A782" w14:textId="77777777" w:rsidR="00DA1B45" w:rsidRDefault="00DA1B45" w:rsidP="00DA1B45">
            <w:pPr>
              <w:rPr>
                <w:rFonts w:eastAsia="Times New Roman"/>
                <w:lang w:eastAsia="en-GB"/>
              </w:rPr>
            </w:pPr>
            <w:r w:rsidRPr="10F27381">
              <w:rPr>
                <w:rFonts w:eastAsia="Times New Roman"/>
                <w:lang w:eastAsia="en-GB"/>
              </w:rPr>
              <w:t>MSC to consider alternative funding pathways</w:t>
            </w:r>
          </w:p>
          <w:p w14:paraId="11D41772" w14:textId="77777777" w:rsidR="00DA1B45" w:rsidRDefault="00DA1B45" w:rsidP="00DA1B45"/>
          <w:p w14:paraId="10943593" w14:textId="77777777" w:rsidR="00DA1B45" w:rsidRDefault="00DA1B45" w:rsidP="00DA1B45">
            <w:pPr>
              <w:rPr>
                <w:rFonts w:eastAsia="Times New Roman"/>
                <w:lang w:eastAsia="en-GB"/>
              </w:rPr>
            </w:pPr>
            <w:r w:rsidRPr="10F27381">
              <w:rPr>
                <w:rFonts w:eastAsia="Times New Roman"/>
                <w:lang w:eastAsia="en-GB"/>
              </w:rPr>
              <w:t xml:space="preserve">EB to write </w:t>
            </w:r>
            <w:proofErr w:type="gramStart"/>
            <w:r w:rsidRPr="10F27381">
              <w:rPr>
                <w:rFonts w:eastAsia="Times New Roman"/>
                <w:lang w:eastAsia="en-GB"/>
              </w:rPr>
              <w:t>2 page</w:t>
            </w:r>
            <w:proofErr w:type="gramEnd"/>
            <w:r w:rsidRPr="10F27381">
              <w:rPr>
                <w:rFonts w:eastAsia="Times New Roman"/>
                <w:lang w:eastAsia="en-GB"/>
              </w:rPr>
              <w:t xml:space="preserve"> summary on stock assessment methodologies and status for FMP and send to TH/JP</w:t>
            </w:r>
          </w:p>
          <w:p w14:paraId="20D814FB" w14:textId="77777777" w:rsidR="00DA1B45" w:rsidRDefault="00DA1B45" w:rsidP="00DA1B45"/>
        </w:tc>
        <w:tc>
          <w:tcPr>
            <w:tcW w:w="4513" w:type="dxa"/>
          </w:tcPr>
          <w:p w14:paraId="1CA9AD17" w14:textId="77777777" w:rsidR="00DA1B45" w:rsidRDefault="00DA1B45" w:rsidP="00DA1B45">
            <w:pPr>
              <w:rPr>
                <w:b/>
                <w:bCs/>
              </w:rPr>
            </w:pPr>
          </w:p>
          <w:p w14:paraId="3461FEE8" w14:textId="77777777" w:rsidR="00DA1B45" w:rsidRDefault="00DA1B45" w:rsidP="00DA1B45">
            <w:pPr>
              <w:rPr>
                <w:b/>
                <w:bCs/>
              </w:rPr>
            </w:pPr>
            <w:r w:rsidRPr="10F27381">
              <w:rPr>
                <w:b/>
                <w:bCs/>
              </w:rPr>
              <w:t>EB</w:t>
            </w:r>
          </w:p>
          <w:p w14:paraId="2E7CE2EC" w14:textId="77777777" w:rsidR="00DA1B45" w:rsidRDefault="00DA1B45" w:rsidP="00DA1B45">
            <w:pPr>
              <w:rPr>
                <w:b/>
                <w:bCs/>
              </w:rPr>
            </w:pPr>
          </w:p>
          <w:p w14:paraId="081A4D02" w14:textId="77777777" w:rsidR="00DA1B45" w:rsidRDefault="00DA1B45" w:rsidP="00DA1B45">
            <w:pPr>
              <w:rPr>
                <w:b/>
                <w:bCs/>
              </w:rPr>
            </w:pPr>
          </w:p>
          <w:p w14:paraId="7408EDF6" w14:textId="77777777" w:rsidR="00DA1B45" w:rsidRDefault="00DA1B45" w:rsidP="00DA1B45">
            <w:pPr>
              <w:rPr>
                <w:b/>
                <w:bCs/>
              </w:rPr>
            </w:pPr>
            <w:r w:rsidRPr="10F27381">
              <w:rPr>
                <w:b/>
                <w:bCs/>
              </w:rPr>
              <w:t>MSC</w:t>
            </w:r>
          </w:p>
          <w:p w14:paraId="159DE4F7" w14:textId="77777777" w:rsidR="00DA1B45" w:rsidRDefault="00DA1B45" w:rsidP="00DA1B45">
            <w:pPr>
              <w:rPr>
                <w:b/>
                <w:bCs/>
              </w:rPr>
            </w:pPr>
          </w:p>
          <w:p w14:paraId="65658F1A" w14:textId="77777777" w:rsidR="00DA1B45" w:rsidRDefault="00DA1B45" w:rsidP="00DA1B45">
            <w:pPr>
              <w:rPr>
                <w:b/>
                <w:bCs/>
              </w:rPr>
            </w:pPr>
          </w:p>
          <w:p w14:paraId="042FBB34" w14:textId="77777777" w:rsidR="00DA1B45" w:rsidRDefault="00DA1B45" w:rsidP="00DA1B45">
            <w:pPr>
              <w:rPr>
                <w:b/>
                <w:bCs/>
              </w:rPr>
            </w:pPr>
            <w:r w:rsidRPr="10F27381">
              <w:rPr>
                <w:b/>
                <w:bCs/>
              </w:rPr>
              <w:t>MSC &amp; EB</w:t>
            </w:r>
          </w:p>
          <w:p w14:paraId="362D7CCD" w14:textId="77777777" w:rsidR="00DA1B45" w:rsidRDefault="00DA1B45" w:rsidP="00DA1B45">
            <w:pPr>
              <w:rPr>
                <w:b/>
                <w:bCs/>
              </w:rPr>
            </w:pPr>
          </w:p>
          <w:p w14:paraId="0A19A62F" w14:textId="77777777" w:rsidR="00DA1B45" w:rsidRDefault="00DA1B45" w:rsidP="00DA1B45">
            <w:pPr>
              <w:rPr>
                <w:b/>
                <w:bCs/>
              </w:rPr>
            </w:pPr>
            <w:r w:rsidRPr="10F27381">
              <w:rPr>
                <w:b/>
                <w:bCs/>
              </w:rPr>
              <w:t>MSC</w:t>
            </w:r>
          </w:p>
          <w:p w14:paraId="15090728" w14:textId="77777777" w:rsidR="00DA1B45" w:rsidRDefault="00DA1B45" w:rsidP="00DA1B45">
            <w:pPr>
              <w:rPr>
                <w:b/>
                <w:bCs/>
              </w:rPr>
            </w:pPr>
          </w:p>
          <w:p w14:paraId="16645835" w14:textId="77777777" w:rsidR="00DA1B45" w:rsidRDefault="00DA1B45" w:rsidP="00DA1B45">
            <w:pPr>
              <w:rPr>
                <w:b/>
                <w:bCs/>
              </w:rPr>
            </w:pPr>
          </w:p>
          <w:p w14:paraId="2298B875" w14:textId="77777777" w:rsidR="00DA1B45" w:rsidRDefault="00DA1B45" w:rsidP="00DA1B45">
            <w:pPr>
              <w:rPr>
                <w:b/>
                <w:bCs/>
              </w:rPr>
            </w:pPr>
            <w:r w:rsidRPr="10F27381">
              <w:rPr>
                <w:b/>
                <w:bCs/>
              </w:rPr>
              <w:t>EB</w:t>
            </w:r>
          </w:p>
        </w:tc>
      </w:tr>
      <w:tr w:rsidR="00DA1B45" w14:paraId="5B6CC163" w14:textId="77777777" w:rsidTr="00DA1B45">
        <w:tc>
          <w:tcPr>
            <w:tcW w:w="4513" w:type="dxa"/>
          </w:tcPr>
          <w:p w14:paraId="23A7B63F" w14:textId="77777777" w:rsidR="00DA1B45" w:rsidRDefault="00DA1B45" w:rsidP="00DA1B45">
            <w:pPr>
              <w:pStyle w:val="Heading2"/>
              <w:outlineLvl w:val="1"/>
              <w:rPr>
                <w:rFonts w:eastAsia="Times New Roman"/>
                <w:lang w:eastAsia="en-GB"/>
              </w:rPr>
            </w:pPr>
            <w:r w:rsidRPr="10F27381">
              <w:rPr>
                <w:rFonts w:eastAsia="Times New Roman"/>
                <w:lang w:eastAsia="en-GB"/>
              </w:rPr>
              <w:t>Actions 2 and 3 Harvest Strategy/ Harvest Control Rules</w:t>
            </w:r>
          </w:p>
          <w:p w14:paraId="74074E46" w14:textId="77777777" w:rsidR="00DA1B45" w:rsidRDefault="00DA1B45" w:rsidP="00DA1B45">
            <w:pPr>
              <w:rPr>
                <w:rFonts w:eastAsia="Times New Roman"/>
              </w:rPr>
            </w:pPr>
            <w:r w:rsidRPr="10F27381">
              <w:rPr>
                <w:rFonts w:eastAsia="Times New Roman"/>
              </w:rPr>
              <w:t>JP to follow up with SICG re: updating on PUKFI progress as the next SICG meeting</w:t>
            </w:r>
          </w:p>
          <w:p w14:paraId="5752C6E5" w14:textId="77777777" w:rsidR="00DA1B45" w:rsidRDefault="00DA1B45" w:rsidP="00DA1B45"/>
          <w:p w14:paraId="1DA51596" w14:textId="77777777" w:rsidR="00DA1B45" w:rsidRDefault="00DA1B45" w:rsidP="00DA1B45">
            <w:pPr>
              <w:rPr>
                <w:rFonts w:eastAsia="Times New Roman"/>
              </w:rPr>
            </w:pPr>
            <w:r w:rsidRPr="10F27381">
              <w:rPr>
                <w:rFonts w:eastAsia="Times New Roman"/>
              </w:rPr>
              <w:t xml:space="preserve"> AB + CP to report back at next meeting on SICG progress.</w:t>
            </w:r>
          </w:p>
          <w:p w14:paraId="6139DF86" w14:textId="77777777" w:rsidR="00DA1B45" w:rsidRDefault="00DA1B45" w:rsidP="00DA1B45"/>
          <w:p w14:paraId="04411530" w14:textId="77777777" w:rsidR="00DA1B45" w:rsidRDefault="00DA1B45" w:rsidP="00DA1B45">
            <w:pPr>
              <w:rPr>
                <w:rFonts w:eastAsia="Times New Roman"/>
              </w:rPr>
            </w:pPr>
            <w:r w:rsidRPr="10F27381">
              <w:rPr>
                <w:rFonts w:eastAsia="Times New Roman"/>
              </w:rPr>
              <w:t xml:space="preserve">TH to update language around evidence of the HS </w:t>
            </w:r>
            <w:proofErr w:type="gramStart"/>
            <w:r w:rsidRPr="10F27381">
              <w:rPr>
                <w:rFonts w:eastAsia="Times New Roman"/>
              </w:rPr>
              <w:t>actually working</w:t>
            </w:r>
            <w:proofErr w:type="gramEnd"/>
            <w:r w:rsidRPr="10F27381">
              <w:rPr>
                <w:rFonts w:eastAsia="Times New Roman"/>
              </w:rPr>
              <w:t xml:space="preserve"> and add to Action Plan</w:t>
            </w:r>
          </w:p>
          <w:p w14:paraId="4FD68F6E" w14:textId="77777777" w:rsidR="00DA1B45" w:rsidRDefault="00DA1B45" w:rsidP="00DA1B45"/>
          <w:p w14:paraId="75494341" w14:textId="77777777" w:rsidR="00DA1B45" w:rsidRDefault="00DA1B45" w:rsidP="00DA1B45">
            <w:pPr>
              <w:rPr>
                <w:rFonts w:eastAsia="Times New Roman"/>
              </w:rPr>
            </w:pPr>
            <w:r w:rsidRPr="10F27381">
              <w:rPr>
                <w:rFonts w:eastAsia="Times New Roman"/>
              </w:rPr>
              <w:t>MSC to reach out to Bill and find out how much work he has on survivability, and if there is any other data elsewhere- add this to the FMP</w:t>
            </w:r>
          </w:p>
          <w:p w14:paraId="16A5FBB8" w14:textId="77777777" w:rsidR="00DA1B45" w:rsidRDefault="00DA1B45" w:rsidP="00DA1B45"/>
          <w:p w14:paraId="78B672EB" w14:textId="77777777" w:rsidR="00DA1B45" w:rsidRDefault="00DA1B45" w:rsidP="00DA1B45">
            <w:pPr>
              <w:rPr>
                <w:rFonts w:eastAsia="Times New Roman"/>
              </w:rPr>
            </w:pPr>
            <w:r w:rsidRPr="10F27381">
              <w:rPr>
                <w:rFonts w:eastAsia="Times New Roman"/>
              </w:rPr>
              <w:t xml:space="preserve"> GC to circulate latest sardine audit as an example of HS/HCRs</w:t>
            </w:r>
          </w:p>
          <w:p w14:paraId="0A63A09A" w14:textId="77777777" w:rsidR="00DA1B45" w:rsidRDefault="00DA1B45" w:rsidP="00DA1B45">
            <w:pPr>
              <w:rPr>
                <w:rFonts w:eastAsia="Times New Roman"/>
              </w:rPr>
            </w:pPr>
          </w:p>
        </w:tc>
        <w:tc>
          <w:tcPr>
            <w:tcW w:w="4513" w:type="dxa"/>
          </w:tcPr>
          <w:p w14:paraId="2B14F7E8" w14:textId="77777777" w:rsidR="00DA1B45" w:rsidRDefault="00DA1B45" w:rsidP="00DA1B45">
            <w:pPr>
              <w:rPr>
                <w:b/>
                <w:bCs/>
              </w:rPr>
            </w:pPr>
          </w:p>
          <w:p w14:paraId="5E774F74" w14:textId="77777777" w:rsidR="00DA1B45" w:rsidRDefault="00DA1B45" w:rsidP="00DA1B45">
            <w:pPr>
              <w:rPr>
                <w:b/>
                <w:bCs/>
              </w:rPr>
            </w:pPr>
          </w:p>
          <w:p w14:paraId="222FFC9E" w14:textId="77777777" w:rsidR="00DA1B45" w:rsidRDefault="00DA1B45" w:rsidP="00DA1B45">
            <w:pPr>
              <w:rPr>
                <w:b/>
                <w:bCs/>
              </w:rPr>
            </w:pPr>
          </w:p>
          <w:p w14:paraId="25FB0D52" w14:textId="77777777" w:rsidR="00DA1B45" w:rsidRDefault="00DA1B45" w:rsidP="00DA1B45">
            <w:pPr>
              <w:rPr>
                <w:b/>
                <w:bCs/>
              </w:rPr>
            </w:pPr>
            <w:r w:rsidRPr="10F27381">
              <w:rPr>
                <w:b/>
                <w:bCs/>
              </w:rPr>
              <w:t>JP</w:t>
            </w:r>
          </w:p>
          <w:p w14:paraId="2B3AC70D" w14:textId="77777777" w:rsidR="00DA1B45" w:rsidRDefault="00DA1B45" w:rsidP="00DA1B45">
            <w:pPr>
              <w:rPr>
                <w:b/>
                <w:bCs/>
              </w:rPr>
            </w:pPr>
          </w:p>
          <w:p w14:paraId="08F30369" w14:textId="77777777" w:rsidR="00DA1B45" w:rsidRDefault="00DA1B45" w:rsidP="00DA1B45">
            <w:pPr>
              <w:rPr>
                <w:b/>
                <w:bCs/>
              </w:rPr>
            </w:pPr>
          </w:p>
          <w:p w14:paraId="6DD683C5" w14:textId="77777777" w:rsidR="00DA1B45" w:rsidRDefault="00DA1B45" w:rsidP="00DA1B45">
            <w:pPr>
              <w:rPr>
                <w:b/>
                <w:bCs/>
              </w:rPr>
            </w:pPr>
            <w:r w:rsidRPr="10F27381">
              <w:rPr>
                <w:b/>
                <w:bCs/>
              </w:rPr>
              <w:t>AB + CP</w:t>
            </w:r>
          </w:p>
          <w:p w14:paraId="598A1859" w14:textId="77777777" w:rsidR="00DA1B45" w:rsidRDefault="00DA1B45" w:rsidP="00DA1B45">
            <w:pPr>
              <w:rPr>
                <w:b/>
                <w:bCs/>
              </w:rPr>
            </w:pPr>
          </w:p>
          <w:p w14:paraId="21D4EADF" w14:textId="77777777" w:rsidR="00DA1B45" w:rsidRDefault="00DA1B45" w:rsidP="00DA1B45">
            <w:pPr>
              <w:rPr>
                <w:b/>
                <w:bCs/>
              </w:rPr>
            </w:pPr>
          </w:p>
          <w:p w14:paraId="00432D01" w14:textId="77777777" w:rsidR="00DA1B45" w:rsidRDefault="00DA1B45" w:rsidP="00DA1B45">
            <w:pPr>
              <w:rPr>
                <w:b/>
                <w:bCs/>
              </w:rPr>
            </w:pPr>
            <w:r w:rsidRPr="10F27381">
              <w:rPr>
                <w:b/>
                <w:bCs/>
              </w:rPr>
              <w:t>TH</w:t>
            </w:r>
          </w:p>
          <w:p w14:paraId="2C22377C" w14:textId="77777777" w:rsidR="00DA1B45" w:rsidRDefault="00DA1B45" w:rsidP="00DA1B45">
            <w:pPr>
              <w:rPr>
                <w:b/>
                <w:bCs/>
              </w:rPr>
            </w:pPr>
          </w:p>
          <w:p w14:paraId="37B76BC3" w14:textId="77777777" w:rsidR="00DA1B45" w:rsidRDefault="00DA1B45" w:rsidP="00DA1B45">
            <w:pPr>
              <w:rPr>
                <w:b/>
                <w:bCs/>
              </w:rPr>
            </w:pPr>
          </w:p>
          <w:p w14:paraId="12ADE64B" w14:textId="77777777" w:rsidR="00DA1B45" w:rsidRDefault="00DA1B45" w:rsidP="00DA1B45">
            <w:pPr>
              <w:rPr>
                <w:b/>
                <w:bCs/>
              </w:rPr>
            </w:pPr>
            <w:r w:rsidRPr="10F27381">
              <w:rPr>
                <w:b/>
                <w:bCs/>
              </w:rPr>
              <w:t>MSC &amp; BL</w:t>
            </w:r>
          </w:p>
          <w:p w14:paraId="3468858B" w14:textId="77777777" w:rsidR="00DA1B45" w:rsidRDefault="00DA1B45" w:rsidP="00DA1B45">
            <w:pPr>
              <w:rPr>
                <w:b/>
                <w:bCs/>
              </w:rPr>
            </w:pPr>
          </w:p>
          <w:p w14:paraId="28D7E51D" w14:textId="77777777" w:rsidR="00DA1B45" w:rsidRDefault="00DA1B45" w:rsidP="00DA1B45">
            <w:pPr>
              <w:rPr>
                <w:b/>
                <w:bCs/>
              </w:rPr>
            </w:pPr>
          </w:p>
          <w:p w14:paraId="7D7D452D" w14:textId="77777777" w:rsidR="00DA1B45" w:rsidRDefault="00DA1B45" w:rsidP="00DA1B45">
            <w:pPr>
              <w:rPr>
                <w:b/>
                <w:bCs/>
              </w:rPr>
            </w:pPr>
          </w:p>
          <w:p w14:paraId="49D3BFAA" w14:textId="77777777" w:rsidR="00DA1B45" w:rsidRDefault="00DA1B45" w:rsidP="00DA1B45">
            <w:pPr>
              <w:rPr>
                <w:b/>
                <w:bCs/>
              </w:rPr>
            </w:pPr>
            <w:r w:rsidRPr="10F27381">
              <w:rPr>
                <w:b/>
                <w:bCs/>
              </w:rPr>
              <w:t>GC</w:t>
            </w:r>
          </w:p>
        </w:tc>
      </w:tr>
      <w:tr w:rsidR="00DA1B45" w14:paraId="3C8A0EC8" w14:textId="77777777" w:rsidTr="00DA1B45">
        <w:tc>
          <w:tcPr>
            <w:tcW w:w="4513" w:type="dxa"/>
          </w:tcPr>
          <w:p w14:paraId="7643CAA1" w14:textId="77777777" w:rsidR="00DA1B45" w:rsidRDefault="00DA1B45" w:rsidP="00DA1B45">
            <w:pPr>
              <w:pStyle w:val="Heading2"/>
              <w:outlineLvl w:val="1"/>
              <w:rPr>
                <w:rFonts w:eastAsia="Times New Roman"/>
              </w:rPr>
            </w:pPr>
            <w:r w:rsidRPr="10F27381">
              <w:rPr>
                <w:rFonts w:eastAsia="Times New Roman"/>
              </w:rPr>
              <w:t>Actions 9 &amp; 10 Consultation/ Fishery specific objectives/ Decision making</w:t>
            </w:r>
          </w:p>
          <w:p w14:paraId="21C17043" w14:textId="77777777" w:rsidR="00DA1B45" w:rsidRDefault="00DA1B45" w:rsidP="00DA1B45">
            <w:pPr>
              <w:spacing w:after="120"/>
            </w:pPr>
            <w:r>
              <w:lastRenderedPageBreak/>
              <w:t>EB to send over Cefas info to CP so she can update the FMP</w:t>
            </w:r>
          </w:p>
          <w:p w14:paraId="14FC71DD" w14:textId="77777777" w:rsidR="00DA1B45" w:rsidRDefault="00DA1B45" w:rsidP="00DA1B45">
            <w:pPr>
              <w:spacing w:after="120"/>
            </w:pPr>
            <w:r>
              <w:t>CP to keep working on the FMP add in and highlight what’s been done.</w:t>
            </w:r>
          </w:p>
          <w:p w14:paraId="33A8F59D" w14:textId="77777777" w:rsidR="00DA1B45" w:rsidRDefault="00DA1B45" w:rsidP="00DA1B45"/>
        </w:tc>
        <w:tc>
          <w:tcPr>
            <w:tcW w:w="4513" w:type="dxa"/>
          </w:tcPr>
          <w:p w14:paraId="73E36910" w14:textId="77777777" w:rsidR="00DA1B45" w:rsidRDefault="00DA1B45" w:rsidP="00DA1B45">
            <w:pPr>
              <w:rPr>
                <w:b/>
                <w:bCs/>
              </w:rPr>
            </w:pPr>
          </w:p>
          <w:p w14:paraId="764293A1" w14:textId="77777777" w:rsidR="00DA1B45" w:rsidRDefault="00DA1B45" w:rsidP="00DA1B45">
            <w:pPr>
              <w:rPr>
                <w:b/>
                <w:bCs/>
              </w:rPr>
            </w:pPr>
          </w:p>
          <w:p w14:paraId="73267B66" w14:textId="77777777" w:rsidR="00DA1B45" w:rsidRDefault="00DA1B45" w:rsidP="00DA1B45">
            <w:pPr>
              <w:rPr>
                <w:b/>
                <w:bCs/>
              </w:rPr>
            </w:pPr>
          </w:p>
          <w:p w14:paraId="2658F842" w14:textId="77777777" w:rsidR="00DA1B45" w:rsidRDefault="00DA1B45" w:rsidP="00DA1B45">
            <w:pPr>
              <w:rPr>
                <w:b/>
                <w:bCs/>
              </w:rPr>
            </w:pPr>
            <w:r w:rsidRPr="10F27381">
              <w:rPr>
                <w:b/>
                <w:bCs/>
              </w:rPr>
              <w:lastRenderedPageBreak/>
              <w:t>EB</w:t>
            </w:r>
          </w:p>
          <w:p w14:paraId="3E38CDB9" w14:textId="77777777" w:rsidR="00DA1B45" w:rsidRDefault="00DA1B45" w:rsidP="00DA1B45">
            <w:pPr>
              <w:rPr>
                <w:b/>
                <w:bCs/>
              </w:rPr>
            </w:pPr>
          </w:p>
          <w:p w14:paraId="24391291" w14:textId="77777777" w:rsidR="00DA1B45" w:rsidRDefault="00DA1B45" w:rsidP="00DA1B45">
            <w:pPr>
              <w:rPr>
                <w:b/>
                <w:bCs/>
              </w:rPr>
            </w:pPr>
            <w:r w:rsidRPr="10F27381">
              <w:rPr>
                <w:b/>
                <w:bCs/>
              </w:rPr>
              <w:t>CP</w:t>
            </w:r>
          </w:p>
        </w:tc>
      </w:tr>
      <w:tr w:rsidR="00DA1B45" w14:paraId="71B954E0" w14:textId="77777777" w:rsidTr="00DA1B45">
        <w:tc>
          <w:tcPr>
            <w:tcW w:w="4513" w:type="dxa"/>
          </w:tcPr>
          <w:p w14:paraId="1765DAC9" w14:textId="77777777" w:rsidR="00DA1B45" w:rsidRDefault="00DA1B45" w:rsidP="00DA1B45">
            <w:pPr>
              <w:pStyle w:val="Heading2"/>
              <w:outlineLvl w:val="1"/>
            </w:pPr>
            <w:r>
              <w:lastRenderedPageBreak/>
              <w:t>Action 4 Information and Monitoring</w:t>
            </w:r>
          </w:p>
          <w:p w14:paraId="3987197A" w14:textId="77777777" w:rsidR="00DA1B45" w:rsidRDefault="00DA1B45" w:rsidP="00DA1B45">
            <w:r>
              <w:t>EB to contact Marine Scotland to see their availability to support on this</w:t>
            </w:r>
          </w:p>
          <w:p w14:paraId="0EE9299A" w14:textId="77777777" w:rsidR="00DA1B45" w:rsidRDefault="00DA1B45" w:rsidP="00DA1B45"/>
          <w:p w14:paraId="21EDA8FA" w14:textId="77777777" w:rsidR="00DA1B45" w:rsidRDefault="00DA1B45" w:rsidP="00DA1B45">
            <w:r>
              <w:t xml:space="preserve"> EB to frame work required and timeline</w:t>
            </w:r>
          </w:p>
          <w:p w14:paraId="357842DB" w14:textId="77777777" w:rsidR="00DA1B45" w:rsidRDefault="00DA1B45" w:rsidP="00DA1B45"/>
          <w:p w14:paraId="61A9A2B3" w14:textId="77777777" w:rsidR="00DA1B45" w:rsidRDefault="00DA1B45" w:rsidP="00DA1B45">
            <w:r>
              <w:t xml:space="preserve">TR, CP and EB to work on the </w:t>
            </w:r>
            <w:proofErr w:type="spellStart"/>
            <w:r>
              <w:t>ToR</w:t>
            </w:r>
            <w:proofErr w:type="spellEnd"/>
            <w:r>
              <w:t xml:space="preserve"> and the potential panel for review of applications</w:t>
            </w:r>
          </w:p>
          <w:p w14:paraId="43D39062" w14:textId="77777777" w:rsidR="00DA1B45" w:rsidRDefault="00DA1B45" w:rsidP="00DA1B45"/>
          <w:p w14:paraId="2656D3E6" w14:textId="77777777" w:rsidR="00DA1B45" w:rsidRDefault="00DA1B45" w:rsidP="00DA1B45">
            <w:proofErr w:type="spellStart"/>
            <w:r>
              <w:t>ToR</w:t>
            </w:r>
            <w:proofErr w:type="spellEnd"/>
            <w:r>
              <w:t xml:space="preserve"> to be reviewed by the group</w:t>
            </w:r>
          </w:p>
          <w:p w14:paraId="6C0BDF4A" w14:textId="77777777" w:rsidR="00DA1B45" w:rsidRDefault="00DA1B45" w:rsidP="00DA1B45"/>
        </w:tc>
        <w:tc>
          <w:tcPr>
            <w:tcW w:w="4513" w:type="dxa"/>
          </w:tcPr>
          <w:p w14:paraId="1E8217B1" w14:textId="77777777" w:rsidR="00DA1B45" w:rsidRDefault="00DA1B45" w:rsidP="00DA1B45">
            <w:pPr>
              <w:rPr>
                <w:b/>
                <w:bCs/>
              </w:rPr>
            </w:pPr>
          </w:p>
          <w:p w14:paraId="7FD393E0" w14:textId="77777777" w:rsidR="00DA1B45" w:rsidRDefault="00DA1B45" w:rsidP="00DA1B45">
            <w:pPr>
              <w:rPr>
                <w:b/>
                <w:bCs/>
              </w:rPr>
            </w:pPr>
          </w:p>
          <w:p w14:paraId="72DCE984" w14:textId="77777777" w:rsidR="00DA1B45" w:rsidRDefault="00DA1B45" w:rsidP="00DA1B45">
            <w:pPr>
              <w:rPr>
                <w:b/>
                <w:bCs/>
              </w:rPr>
            </w:pPr>
            <w:r w:rsidRPr="10F27381">
              <w:rPr>
                <w:b/>
                <w:bCs/>
              </w:rPr>
              <w:t>EB</w:t>
            </w:r>
          </w:p>
          <w:p w14:paraId="1FF75196" w14:textId="77777777" w:rsidR="00DA1B45" w:rsidRDefault="00DA1B45" w:rsidP="00DA1B45">
            <w:pPr>
              <w:rPr>
                <w:b/>
                <w:bCs/>
              </w:rPr>
            </w:pPr>
          </w:p>
          <w:p w14:paraId="6E0198DE" w14:textId="77777777" w:rsidR="00DA1B45" w:rsidRDefault="00DA1B45" w:rsidP="00DA1B45">
            <w:pPr>
              <w:rPr>
                <w:b/>
                <w:bCs/>
              </w:rPr>
            </w:pPr>
            <w:r w:rsidRPr="10F27381">
              <w:rPr>
                <w:b/>
                <w:bCs/>
              </w:rPr>
              <w:t>EB</w:t>
            </w:r>
          </w:p>
          <w:p w14:paraId="4E527163" w14:textId="77777777" w:rsidR="00DA1B45" w:rsidRDefault="00DA1B45" w:rsidP="00DA1B45">
            <w:pPr>
              <w:rPr>
                <w:b/>
                <w:bCs/>
              </w:rPr>
            </w:pPr>
          </w:p>
          <w:p w14:paraId="4BD4BCCE" w14:textId="77777777" w:rsidR="00DA1B45" w:rsidRDefault="00DA1B45" w:rsidP="00DA1B45">
            <w:pPr>
              <w:rPr>
                <w:b/>
                <w:bCs/>
              </w:rPr>
            </w:pPr>
          </w:p>
          <w:p w14:paraId="3B5BFC82" w14:textId="77777777" w:rsidR="00DA1B45" w:rsidRDefault="00DA1B45" w:rsidP="00DA1B45">
            <w:pPr>
              <w:rPr>
                <w:b/>
                <w:bCs/>
              </w:rPr>
            </w:pPr>
            <w:r w:rsidRPr="10F27381">
              <w:rPr>
                <w:b/>
                <w:bCs/>
              </w:rPr>
              <w:t>TR, CP, EB</w:t>
            </w:r>
          </w:p>
          <w:p w14:paraId="52F2E09D" w14:textId="77777777" w:rsidR="00DA1B45" w:rsidRDefault="00DA1B45" w:rsidP="00DA1B45">
            <w:pPr>
              <w:rPr>
                <w:b/>
                <w:bCs/>
              </w:rPr>
            </w:pPr>
          </w:p>
          <w:p w14:paraId="4A9FDBA0" w14:textId="77777777" w:rsidR="00DA1B45" w:rsidRDefault="00DA1B45" w:rsidP="00DA1B45">
            <w:pPr>
              <w:rPr>
                <w:b/>
                <w:bCs/>
              </w:rPr>
            </w:pPr>
            <w:r w:rsidRPr="10F27381">
              <w:rPr>
                <w:b/>
                <w:bCs/>
              </w:rPr>
              <w:t>Group</w:t>
            </w:r>
          </w:p>
        </w:tc>
      </w:tr>
      <w:tr w:rsidR="00DA1B45" w14:paraId="1A2A6DC0" w14:textId="77777777" w:rsidTr="00DA1B45">
        <w:tc>
          <w:tcPr>
            <w:tcW w:w="4513" w:type="dxa"/>
          </w:tcPr>
          <w:p w14:paraId="6DFA07B7" w14:textId="77777777" w:rsidR="00DA1B45" w:rsidRDefault="00DA1B45" w:rsidP="00DA1B45">
            <w:pPr>
              <w:pStyle w:val="Heading2"/>
              <w:outlineLvl w:val="1"/>
              <w:rPr>
                <w:rFonts w:eastAsia="Times New Roman"/>
              </w:rPr>
            </w:pPr>
            <w:r w:rsidRPr="10F27381">
              <w:rPr>
                <w:rFonts w:eastAsia="Times New Roman"/>
              </w:rPr>
              <w:t>Action 5 Primary/Secondary Species Information</w:t>
            </w:r>
          </w:p>
          <w:p w14:paraId="2C06D884" w14:textId="77777777" w:rsidR="00DA1B45" w:rsidRDefault="00DA1B45" w:rsidP="00DA1B45">
            <w:pPr>
              <w:spacing w:after="120"/>
              <w:rPr>
                <w:rFonts w:eastAsia="Times New Roman"/>
              </w:rPr>
            </w:pPr>
            <w:r w:rsidRPr="10F27381">
              <w:rPr>
                <w:rFonts w:eastAsia="Times New Roman"/>
              </w:rPr>
              <w:t xml:space="preserve">This action will be tackled in the Stage 2 sub-group, bringing in GC experience when needed </w:t>
            </w:r>
          </w:p>
          <w:p w14:paraId="1DACFC1F" w14:textId="77777777" w:rsidR="00DA1B45" w:rsidRDefault="00DA1B45" w:rsidP="00DA1B45">
            <w:pPr>
              <w:spacing w:after="120"/>
              <w:rPr>
                <w:rFonts w:eastAsia="Times New Roman"/>
              </w:rPr>
            </w:pPr>
          </w:p>
          <w:p w14:paraId="105105A2" w14:textId="77777777" w:rsidR="00DA1B45" w:rsidRDefault="00DA1B45" w:rsidP="00DA1B45">
            <w:pPr>
              <w:spacing w:after="120"/>
              <w:rPr>
                <w:rFonts w:eastAsia="Times New Roman"/>
              </w:rPr>
            </w:pPr>
            <w:r w:rsidRPr="10F27381">
              <w:rPr>
                <w:rFonts w:eastAsia="Times New Roman"/>
              </w:rPr>
              <w:t>GC to collate data and info already available on gear and bycatch to discuss at next meeting</w:t>
            </w:r>
          </w:p>
          <w:p w14:paraId="0F51DF90" w14:textId="77777777" w:rsidR="00DA1B45" w:rsidRDefault="00DA1B45" w:rsidP="00DA1B45">
            <w:pPr>
              <w:spacing w:after="120"/>
              <w:rPr>
                <w:rFonts w:eastAsia="Times New Roman"/>
              </w:rPr>
            </w:pPr>
          </w:p>
          <w:p w14:paraId="52FA4445" w14:textId="77777777" w:rsidR="00DA1B45" w:rsidRDefault="00DA1B45" w:rsidP="00DA1B45">
            <w:pPr>
              <w:spacing w:after="120"/>
              <w:rPr>
                <w:rFonts w:eastAsia="Times New Roman"/>
              </w:rPr>
            </w:pPr>
            <w:r w:rsidRPr="10F27381">
              <w:rPr>
                <w:rFonts w:eastAsia="Times New Roman"/>
              </w:rPr>
              <w:t>TH to update the action plan to acknowledge how this work is being done</w:t>
            </w:r>
          </w:p>
          <w:p w14:paraId="6619E44E" w14:textId="77777777" w:rsidR="00DA1B45" w:rsidRDefault="00DA1B45" w:rsidP="00DA1B45">
            <w:pPr>
              <w:spacing w:after="120"/>
              <w:rPr>
                <w:rFonts w:eastAsia="Times New Roman"/>
              </w:rPr>
            </w:pPr>
          </w:p>
          <w:p w14:paraId="0A586AFE" w14:textId="77777777" w:rsidR="00DA1B45" w:rsidRDefault="00DA1B45" w:rsidP="00DA1B45">
            <w:pPr>
              <w:spacing w:after="120"/>
              <w:rPr>
                <w:rFonts w:eastAsia="Times New Roman"/>
              </w:rPr>
            </w:pPr>
            <w:r w:rsidRPr="10F27381">
              <w:rPr>
                <w:rFonts w:eastAsia="Times New Roman"/>
              </w:rPr>
              <w:t>EB to request secondary species information from French</w:t>
            </w:r>
          </w:p>
          <w:p w14:paraId="7D0D3FE7" w14:textId="77777777" w:rsidR="00DA1B45" w:rsidRDefault="00DA1B45" w:rsidP="00DA1B45">
            <w:pPr>
              <w:spacing w:after="120"/>
              <w:rPr>
                <w:rFonts w:eastAsia="Times New Roman"/>
              </w:rPr>
            </w:pPr>
          </w:p>
          <w:p w14:paraId="00597283" w14:textId="77777777" w:rsidR="00DA1B45" w:rsidRDefault="00DA1B45" w:rsidP="00DA1B45">
            <w:pPr>
              <w:spacing w:after="120"/>
              <w:rPr>
                <w:rFonts w:eastAsia="Times New Roman"/>
              </w:rPr>
            </w:pPr>
            <w:r w:rsidRPr="10F27381">
              <w:rPr>
                <w:rFonts w:eastAsia="Times New Roman"/>
              </w:rPr>
              <w:t xml:space="preserve">MSC to follow up with Bill Lart for data from </w:t>
            </w:r>
            <w:proofErr w:type="spellStart"/>
            <w:r w:rsidRPr="10F27381">
              <w:rPr>
                <w:rFonts w:eastAsia="Times New Roman"/>
              </w:rPr>
              <w:t>ecodredge</w:t>
            </w:r>
            <w:proofErr w:type="spellEnd"/>
            <w:r w:rsidRPr="10F27381">
              <w:rPr>
                <w:rFonts w:eastAsia="Times New Roman"/>
              </w:rPr>
              <w:t xml:space="preserve"> in 7d</w:t>
            </w:r>
          </w:p>
          <w:p w14:paraId="028ACD28" w14:textId="77777777" w:rsidR="00DA1B45" w:rsidRDefault="00DA1B45" w:rsidP="00DA1B45">
            <w:pPr>
              <w:spacing w:after="120"/>
              <w:rPr>
                <w:rFonts w:eastAsia="Times New Roman"/>
              </w:rPr>
            </w:pPr>
          </w:p>
          <w:p w14:paraId="21ED288A" w14:textId="77777777" w:rsidR="00DA1B45" w:rsidRDefault="00DA1B45" w:rsidP="00DA1B45">
            <w:pPr>
              <w:spacing w:after="120"/>
              <w:rPr>
                <w:rFonts w:eastAsia="Times New Roman"/>
              </w:rPr>
            </w:pPr>
            <w:r w:rsidRPr="10F27381">
              <w:rPr>
                <w:rFonts w:eastAsia="Times New Roman"/>
              </w:rPr>
              <w:t xml:space="preserve">MSC to check in mid-October on EB for the </w:t>
            </w:r>
            <w:proofErr w:type="spellStart"/>
            <w:r w:rsidRPr="10F27381">
              <w:rPr>
                <w:rFonts w:eastAsia="Times New Roman"/>
              </w:rPr>
              <w:t>ToR</w:t>
            </w:r>
            <w:proofErr w:type="spellEnd"/>
            <w:r w:rsidRPr="10F27381">
              <w:rPr>
                <w:rFonts w:eastAsia="Times New Roman"/>
              </w:rPr>
              <w:t xml:space="preserve"> for fully designed and resourced observer program</w:t>
            </w:r>
          </w:p>
          <w:p w14:paraId="2238F00B" w14:textId="77777777" w:rsidR="00DA1B45" w:rsidRDefault="00DA1B45" w:rsidP="00DA1B45">
            <w:pPr>
              <w:spacing w:after="120"/>
              <w:rPr>
                <w:rFonts w:eastAsia="Times New Roman"/>
              </w:rPr>
            </w:pPr>
          </w:p>
          <w:p w14:paraId="7D5D993E" w14:textId="77777777" w:rsidR="00DA1B45" w:rsidRDefault="00DA1B45" w:rsidP="00DA1B45">
            <w:pPr>
              <w:spacing w:after="120"/>
              <w:rPr>
                <w:rFonts w:eastAsia="Times New Roman"/>
              </w:rPr>
            </w:pPr>
            <w:r w:rsidRPr="10F27381">
              <w:rPr>
                <w:rFonts w:eastAsia="Times New Roman"/>
              </w:rPr>
              <w:t>GC to circulate report on self-sampling scheme (bagged up discards and landed to review content)</w:t>
            </w:r>
          </w:p>
          <w:p w14:paraId="0ACCCD69" w14:textId="77777777" w:rsidR="00DA1B45" w:rsidRDefault="00DA1B45" w:rsidP="00DA1B45">
            <w:pPr>
              <w:spacing w:after="120"/>
              <w:rPr>
                <w:rFonts w:eastAsia="Times New Roman"/>
              </w:rPr>
            </w:pPr>
          </w:p>
          <w:p w14:paraId="6DF0E3F9" w14:textId="77777777" w:rsidR="00DA1B45" w:rsidRDefault="00DA1B45" w:rsidP="00DA1B45">
            <w:pPr>
              <w:spacing w:after="120"/>
              <w:rPr>
                <w:rFonts w:eastAsia="Times New Roman"/>
              </w:rPr>
            </w:pPr>
            <w:r w:rsidRPr="10F27381">
              <w:rPr>
                <w:rFonts w:eastAsia="Times New Roman"/>
              </w:rPr>
              <w:t>CP to ask SICG whether this work would be feasible re: self-sampling</w:t>
            </w:r>
          </w:p>
          <w:p w14:paraId="4D66B574" w14:textId="77777777" w:rsidR="00DA1B45" w:rsidRDefault="00DA1B45" w:rsidP="00DA1B45"/>
        </w:tc>
        <w:tc>
          <w:tcPr>
            <w:tcW w:w="4513" w:type="dxa"/>
          </w:tcPr>
          <w:p w14:paraId="784BEF7D" w14:textId="77777777" w:rsidR="00DA1B45" w:rsidRDefault="00DA1B45" w:rsidP="00DA1B45">
            <w:pPr>
              <w:rPr>
                <w:b/>
                <w:bCs/>
              </w:rPr>
            </w:pPr>
          </w:p>
          <w:p w14:paraId="142F9223" w14:textId="77777777" w:rsidR="00DA1B45" w:rsidRDefault="00DA1B45" w:rsidP="00DA1B45">
            <w:pPr>
              <w:rPr>
                <w:b/>
                <w:bCs/>
              </w:rPr>
            </w:pPr>
          </w:p>
          <w:p w14:paraId="000608C8" w14:textId="77777777" w:rsidR="00DA1B45" w:rsidRDefault="00DA1B45" w:rsidP="00DA1B45">
            <w:pPr>
              <w:rPr>
                <w:b/>
                <w:bCs/>
              </w:rPr>
            </w:pPr>
          </w:p>
          <w:p w14:paraId="028B9FC0" w14:textId="77777777" w:rsidR="00DA1B45" w:rsidRDefault="00DA1B45" w:rsidP="00DA1B45">
            <w:pPr>
              <w:rPr>
                <w:b/>
                <w:bCs/>
              </w:rPr>
            </w:pPr>
            <w:r w:rsidRPr="10F27381">
              <w:rPr>
                <w:b/>
                <w:bCs/>
              </w:rPr>
              <w:t>MSC</w:t>
            </w:r>
          </w:p>
          <w:p w14:paraId="417C39FB" w14:textId="77777777" w:rsidR="00DA1B45" w:rsidRDefault="00DA1B45" w:rsidP="00DA1B45">
            <w:pPr>
              <w:rPr>
                <w:b/>
                <w:bCs/>
              </w:rPr>
            </w:pPr>
          </w:p>
          <w:p w14:paraId="55C92047" w14:textId="77777777" w:rsidR="00DA1B45" w:rsidRDefault="00DA1B45" w:rsidP="00DA1B45">
            <w:pPr>
              <w:rPr>
                <w:b/>
                <w:bCs/>
              </w:rPr>
            </w:pPr>
          </w:p>
          <w:p w14:paraId="1FE8201B" w14:textId="77777777" w:rsidR="00DA1B45" w:rsidRDefault="00DA1B45" w:rsidP="00DA1B45">
            <w:pPr>
              <w:rPr>
                <w:b/>
                <w:bCs/>
              </w:rPr>
            </w:pPr>
          </w:p>
          <w:p w14:paraId="27247D42" w14:textId="77777777" w:rsidR="00DA1B45" w:rsidRDefault="00DA1B45" w:rsidP="00DA1B45">
            <w:pPr>
              <w:rPr>
                <w:b/>
                <w:bCs/>
              </w:rPr>
            </w:pPr>
            <w:r w:rsidRPr="10F27381">
              <w:rPr>
                <w:b/>
                <w:bCs/>
              </w:rPr>
              <w:t>GC</w:t>
            </w:r>
          </w:p>
          <w:p w14:paraId="3DE61176" w14:textId="77777777" w:rsidR="00DA1B45" w:rsidRDefault="00DA1B45" w:rsidP="00DA1B45">
            <w:pPr>
              <w:rPr>
                <w:b/>
                <w:bCs/>
              </w:rPr>
            </w:pPr>
          </w:p>
          <w:p w14:paraId="3E38B675" w14:textId="77777777" w:rsidR="00DA1B45" w:rsidRDefault="00DA1B45" w:rsidP="00DA1B45">
            <w:pPr>
              <w:rPr>
                <w:b/>
                <w:bCs/>
              </w:rPr>
            </w:pPr>
          </w:p>
          <w:p w14:paraId="20BC7122" w14:textId="77777777" w:rsidR="00DA1B45" w:rsidRDefault="00DA1B45" w:rsidP="00DA1B45">
            <w:pPr>
              <w:rPr>
                <w:b/>
                <w:bCs/>
              </w:rPr>
            </w:pPr>
            <w:r w:rsidRPr="10F27381">
              <w:rPr>
                <w:b/>
                <w:bCs/>
              </w:rPr>
              <w:t>TH</w:t>
            </w:r>
          </w:p>
          <w:p w14:paraId="784CFBE4" w14:textId="77777777" w:rsidR="00DA1B45" w:rsidRDefault="00DA1B45" w:rsidP="00DA1B45">
            <w:pPr>
              <w:rPr>
                <w:b/>
                <w:bCs/>
              </w:rPr>
            </w:pPr>
          </w:p>
          <w:p w14:paraId="3C68522A" w14:textId="77777777" w:rsidR="00DA1B45" w:rsidRDefault="00DA1B45" w:rsidP="00DA1B45">
            <w:pPr>
              <w:rPr>
                <w:b/>
                <w:bCs/>
              </w:rPr>
            </w:pPr>
          </w:p>
          <w:p w14:paraId="0924E450" w14:textId="77777777" w:rsidR="00DA1B45" w:rsidRDefault="00DA1B45" w:rsidP="00DA1B45">
            <w:pPr>
              <w:rPr>
                <w:b/>
                <w:bCs/>
              </w:rPr>
            </w:pPr>
          </w:p>
          <w:p w14:paraId="67577660" w14:textId="77777777" w:rsidR="00DA1B45" w:rsidRDefault="00DA1B45" w:rsidP="00DA1B45">
            <w:pPr>
              <w:rPr>
                <w:b/>
                <w:bCs/>
              </w:rPr>
            </w:pPr>
            <w:r w:rsidRPr="10F27381">
              <w:rPr>
                <w:b/>
                <w:bCs/>
              </w:rPr>
              <w:t>EB</w:t>
            </w:r>
          </w:p>
          <w:p w14:paraId="21652C40" w14:textId="77777777" w:rsidR="00DA1B45" w:rsidRDefault="00DA1B45" w:rsidP="00DA1B45">
            <w:pPr>
              <w:rPr>
                <w:b/>
                <w:bCs/>
              </w:rPr>
            </w:pPr>
          </w:p>
          <w:p w14:paraId="415F51E4" w14:textId="77777777" w:rsidR="00DA1B45" w:rsidRDefault="00DA1B45" w:rsidP="00DA1B45">
            <w:pPr>
              <w:rPr>
                <w:b/>
                <w:bCs/>
              </w:rPr>
            </w:pPr>
          </w:p>
          <w:p w14:paraId="00D56BFA" w14:textId="77777777" w:rsidR="00DA1B45" w:rsidRDefault="00DA1B45" w:rsidP="00DA1B45">
            <w:pPr>
              <w:rPr>
                <w:b/>
                <w:bCs/>
              </w:rPr>
            </w:pPr>
            <w:r w:rsidRPr="10F27381">
              <w:rPr>
                <w:b/>
                <w:bCs/>
              </w:rPr>
              <w:t>MSC &amp; BL</w:t>
            </w:r>
          </w:p>
          <w:p w14:paraId="169C08A0" w14:textId="77777777" w:rsidR="00DA1B45" w:rsidRDefault="00DA1B45" w:rsidP="00DA1B45">
            <w:pPr>
              <w:rPr>
                <w:b/>
                <w:bCs/>
              </w:rPr>
            </w:pPr>
          </w:p>
          <w:p w14:paraId="7B039B71" w14:textId="77777777" w:rsidR="00DA1B45" w:rsidRDefault="00DA1B45" w:rsidP="00DA1B45">
            <w:pPr>
              <w:rPr>
                <w:b/>
                <w:bCs/>
              </w:rPr>
            </w:pPr>
          </w:p>
          <w:p w14:paraId="546F4808" w14:textId="77777777" w:rsidR="00DA1B45" w:rsidRDefault="00DA1B45" w:rsidP="00DA1B45">
            <w:pPr>
              <w:rPr>
                <w:b/>
                <w:bCs/>
              </w:rPr>
            </w:pPr>
          </w:p>
          <w:p w14:paraId="4C2B3472" w14:textId="77777777" w:rsidR="00DA1B45" w:rsidRDefault="00DA1B45" w:rsidP="00DA1B45">
            <w:pPr>
              <w:rPr>
                <w:b/>
                <w:bCs/>
              </w:rPr>
            </w:pPr>
            <w:r w:rsidRPr="10F27381">
              <w:rPr>
                <w:b/>
                <w:bCs/>
              </w:rPr>
              <w:t>MSC &amp; EB</w:t>
            </w:r>
          </w:p>
          <w:p w14:paraId="3087D594" w14:textId="77777777" w:rsidR="00DA1B45" w:rsidRDefault="00DA1B45" w:rsidP="00DA1B45">
            <w:pPr>
              <w:rPr>
                <w:b/>
                <w:bCs/>
              </w:rPr>
            </w:pPr>
          </w:p>
          <w:p w14:paraId="66195246" w14:textId="77777777" w:rsidR="00DA1B45" w:rsidRDefault="00DA1B45" w:rsidP="00DA1B45">
            <w:pPr>
              <w:rPr>
                <w:b/>
                <w:bCs/>
              </w:rPr>
            </w:pPr>
          </w:p>
          <w:p w14:paraId="74763A84" w14:textId="77777777" w:rsidR="00DA1B45" w:rsidRDefault="00DA1B45" w:rsidP="00DA1B45">
            <w:pPr>
              <w:rPr>
                <w:b/>
                <w:bCs/>
              </w:rPr>
            </w:pPr>
          </w:p>
          <w:p w14:paraId="76AFDA27" w14:textId="77777777" w:rsidR="00DA1B45" w:rsidRDefault="00DA1B45" w:rsidP="00DA1B45">
            <w:pPr>
              <w:rPr>
                <w:b/>
                <w:bCs/>
              </w:rPr>
            </w:pPr>
          </w:p>
          <w:p w14:paraId="53510247" w14:textId="77777777" w:rsidR="00DA1B45" w:rsidRDefault="00DA1B45" w:rsidP="00DA1B45">
            <w:pPr>
              <w:rPr>
                <w:b/>
                <w:bCs/>
              </w:rPr>
            </w:pPr>
            <w:r w:rsidRPr="10F27381">
              <w:rPr>
                <w:b/>
                <w:bCs/>
              </w:rPr>
              <w:t>GC</w:t>
            </w:r>
          </w:p>
          <w:p w14:paraId="65D13E39" w14:textId="77777777" w:rsidR="00DA1B45" w:rsidRDefault="00DA1B45" w:rsidP="00DA1B45">
            <w:pPr>
              <w:rPr>
                <w:b/>
                <w:bCs/>
              </w:rPr>
            </w:pPr>
          </w:p>
          <w:p w14:paraId="274D0825" w14:textId="77777777" w:rsidR="00DA1B45" w:rsidRDefault="00DA1B45" w:rsidP="00DA1B45">
            <w:pPr>
              <w:rPr>
                <w:b/>
                <w:bCs/>
              </w:rPr>
            </w:pPr>
          </w:p>
          <w:p w14:paraId="513E3B72" w14:textId="77777777" w:rsidR="00DA1B45" w:rsidRDefault="00DA1B45" w:rsidP="00DA1B45">
            <w:pPr>
              <w:rPr>
                <w:b/>
                <w:bCs/>
              </w:rPr>
            </w:pPr>
          </w:p>
          <w:p w14:paraId="5B7B739B" w14:textId="77777777" w:rsidR="00DA1B45" w:rsidRDefault="00DA1B45" w:rsidP="00DA1B45">
            <w:pPr>
              <w:rPr>
                <w:b/>
                <w:bCs/>
              </w:rPr>
            </w:pPr>
          </w:p>
          <w:p w14:paraId="2A0EF06E" w14:textId="77777777" w:rsidR="00DA1B45" w:rsidRDefault="00DA1B45" w:rsidP="00DA1B45">
            <w:pPr>
              <w:rPr>
                <w:b/>
                <w:bCs/>
              </w:rPr>
            </w:pPr>
            <w:r w:rsidRPr="10F27381">
              <w:rPr>
                <w:b/>
                <w:bCs/>
              </w:rPr>
              <w:t>CP</w:t>
            </w:r>
          </w:p>
        </w:tc>
      </w:tr>
      <w:tr w:rsidR="00DA1B45" w14:paraId="4A6B27F2" w14:textId="77777777" w:rsidTr="00DA1B45">
        <w:tc>
          <w:tcPr>
            <w:tcW w:w="4513" w:type="dxa"/>
          </w:tcPr>
          <w:p w14:paraId="68C124A8" w14:textId="77777777" w:rsidR="00DA1B45" w:rsidRDefault="00DA1B45" w:rsidP="00DA1B45">
            <w:pPr>
              <w:pStyle w:val="Heading2"/>
              <w:outlineLvl w:val="1"/>
            </w:pPr>
            <w:r>
              <w:t>Action 6 ETP</w:t>
            </w:r>
          </w:p>
          <w:p w14:paraId="54A82CED" w14:textId="77777777" w:rsidR="00DA1B45" w:rsidRDefault="00DA1B45" w:rsidP="00DA1B45">
            <w:r>
              <w:t>MSC to follow up with FB to finalise the report</w:t>
            </w:r>
          </w:p>
          <w:p w14:paraId="52D06F84" w14:textId="77777777" w:rsidR="00DA1B45" w:rsidRDefault="00DA1B45" w:rsidP="00DA1B45"/>
          <w:p w14:paraId="2152F89E" w14:textId="77777777" w:rsidR="00DA1B45" w:rsidRDefault="00DA1B45" w:rsidP="00DA1B45">
            <w:pPr>
              <w:spacing w:after="120"/>
            </w:pPr>
            <w:r>
              <w:t>Once report agreed, FB to summarise for FMP</w:t>
            </w:r>
          </w:p>
          <w:p w14:paraId="07187AD3" w14:textId="77777777" w:rsidR="00DA1B45" w:rsidRDefault="00DA1B45" w:rsidP="00DA1B45"/>
        </w:tc>
        <w:tc>
          <w:tcPr>
            <w:tcW w:w="4513" w:type="dxa"/>
          </w:tcPr>
          <w:p w14:paraId="512CB7AF" w14:textId="77777777" w:rsidR="00DA1B45" w:rsidRDefault="00DA1B45" w:rsidP="00DA1B45">
            <w:pPr>
              <w:rPr>
                <w:b/>
                <w:bCs/>
              </w:rPr>
            </w:pPr>
          </w:p>
          <w:p w14:paraId="3B8F95E8" w14:textId="77777777" w:rsidR="00DA1B45" w:rsidRDefault="00DA1B45" w:rsidP="00DA1B45">
            <w:pPr>
              <w:rPr>
                <w:b/>
                <w:bCs/>
              </w:rPr>
            </w:pPr>
            <w:r w:rsidRPr="10F27381">
              <w:rPr>
                <w:b/>
                <w:bCs/>
              </w:rPr>
              <w:t>MSC &amp; FB</w:t>
            </w:r>
          </w:p>
          <w:p w14:paraId="0E76BD40" w14:textId="77777777" w:rsidR="00DA1B45" w:rsidRDefault="00DA1B45" w:rsidP="00DA1B45">
            <w:pPr>
              <w:rPr>
                <w:b/>
                <w:bCs/>
              </w:rPr>
            </w:pPr>
          </w:p>
          <w:p w14:paraId="7C46FD2A" w14:textId="77777777" w:rsidR="00DA1B45" w:rsidRDefault="00DA1B45" w:rsidP="00DA1B45">
            <w:pPr>
              <w:rPr>
                <w:b/>
                <w:bCs/>
              </w:rPr>
            </w:pPr>
            <w:r w:rsidRPr="10F27381">
              <w:rPr>
                <w:b/>
                <w:bCs/>
              </w:rPr>
              <w:t>FB</w:t>
            </w:r>
          </w:p>
        </w:tc>
      </w:tr>
      <w:tr w:rsidR="00DA1B45" w14:paraId="37F81FFF" w14:textId="77777777" w:rsidTr="00DA1B45">
        <w:tc>
          <w:tcPr>
            <w:tcW w:w="4513" w:type="dxa"/>
          </w:tcPr>
          <w:p w14:paraId="0BE85A24" w14:textId="77777777" w:rsidR="00DA1B45" w:rsidRDefault="00DA1B45" w:rsidP="00DA1B45">
            <w:pPr>
              <w:pStyle w:val="Heading2"/>
              <w:outlineLvl w:val="1"/>
            </w:pPr>
            <w:r>
              <w:t>Action 7 Habitats</w:t>
            </w:r>
          </w:p>
          <w:p w14:paraId="6BD6C7C7" w14:textId="77777777" w:rsidR="00DA1B45" w:rsidRDefault="00DA1B45" w:rsidP="00DA1B45">
            <w:pPr>
              <w:spacing w:after="120"/>
            </w:pPr>
            <w:r>
              <w:t xml:space="preserve">SN to send </w:t>
            </w:r>
            <w:proofErr w:type="spellStart"/>
            <w:r>
              <w:t>powerpoint</w:t>
            </w:r>
            <w:proofErr w:type="spellEnd"/>
            <w:r>
              <w:t xml:space="preserve"> to the group</w:t>
            </w:r>
          </w:p>
          <w:p w14:paraId="29BB200B" w14:textId="77777777" w:rsidR="00DA1B45" w:rsidRDefault="00DA1B45" w:rsidP="00DA1B45">
            <w:pPr>
              <w:spacing w:after="120"/>
            </w:pPr>
          </w:p>
          <w:p w14:paraId="0AC91E7D" w14:textId="77777777" w:rsidR="00DA1B45" w:rsidRDefault="00DA1B45" w:rsidP="00DA1B45">
            <w:pPr>
              <w:spacing w:after="120"/>
            </w:pPr>
            <w:r>
              <w:t>SN to send CP information on the project to give to SICG</w:t>
            </w:r>
          </w:p>
          <w:p w14:paraId="60A368BD" w14:textId="77777777" w:rsidR="00DA1B45" w:rsidRDefault="00DA1B45" w:rsidP="00DA1B45">
            <w:pPr>
              <w:spacing w:after="120"/>
            </w:pPr>
          </w:p>
          <w:p w14:paraId="77F617DD" w14:textId="77777777" w:rsidR="00DA1B45" w:rsidRDefault="00DA1B45" w:rsidP="00DA1B45">
            <w:pPr>
              <w:spacing w:after="120"/>
            </w:pPr>
            <w:r>
              <w:t xml:space="preserve"> CP and AB to follow up internally re: cameras on vessels and get back to SN and the group</w:t>
            </w:r>
          </w:p>
          <w:p w14:paraId="36FE6722" w14:textId="77777777" w:rsidR="00DA1B45" w:rsidRDefault="00DA1B45" w:rsidP="00DA1B45">
            <w:pPr>
              <w:spacing w:after="120"/>
            </w:pPr>
          </w:p>
          <w:p w14:paraId="58C741EA" w14:textId="77777777" w:rsidR="00DA1B45" w:rsidRDefault="00DA1B45" w:rsidP="00DA1B45">
            <w:pPr>
              <w:spacing w:after="120"/>
            </w:pPr>
            <w:r>
              <w:t>SN to meet IS and Jim Portus re: cameras on vessels</w:t>
            </w:r>
          </w:p>
          <w:p w14:paraId="6F38A18B" w14:textId="77777777" w:rsidR="00DA1B45" w:rsidRDefault="00DA1B45" w:rsidP="00DA1B45"/>
        </w:tc>
        <w:tc>
          <w:tcPr>
            <w:tcW w:w="4513" w:type="dxa"/>
          </w:tcPr>
          <w:p w14:paraId="6A9A5525" w14:textId="77777777" w:rsidR="00DA1B45" w:rsidRDefault="00DA1B45" w:rsidP="00DA1B45">
            <w:pPr>
              <w:rPr>
                <w:b/>
                <w:bCs/>
              </w:rPr>
            </w:pPr>
          </w:p>
          <w:p w14:paraId="3DC14BD3" w14:textId="77777777" w:rsidR="00DA1B45" w:rsidRDefault="00DA1B45" w:rsidP="00DA1B45">
            <w:pPr>
              <w:rPr>
                <w:b/>
                <w:bCs/>
              </w:rPr>
            </w:pPr>
            <w:r w:rsidRPr="10F27381">
              <w:rPr>
                <w:b/>
                <w:bCs/>
              </w:rPr>
              <w:t>SN</w:t>
            </w:r>
          </w:p>
          <w:p w14:paraId="3B86C042" w14:textId="77777777" w:rsidR="00DA1B45" w:rsidRDefault="00DA1B45" w:rsidP="00DA1B45">
            <w:pPr>
              <w:rPr>
                <w:b/>
                <w:bCs/>
              </w:rPr>
            </w:pPr>
          </w:p>
          <w:p w14:paraId="3B8A7F51" w14:textId="77777777" w:rsidR="00DA1B45" w:rsidRDefault="00DA1B45" w:rsidP="00DA1B45">
            <w:pPr>
              <w:rPr>
                <w:b/>
                <w:bCs/>
              </w:rPr>
            </w:pPr>
          </w:p>
          <w:p w14:paraId="4B430A03" w14:textId="77777777" w:rsidR="00DA1B45" w:rsidRDefault="00DA1B45" w:rsidP="00DA1B45">
            <w:pPr>
              <w:rPr>
                <w:b/>
                <w:bCs/>
              </w:rPr>
            </w:pPr>
            <w:r w:rsidRPr="10F27381">
              <w:rPr>
                <w:b/>
                <w:bCs/>
              </w:rPr>
              <w:t>SN &amp; CP</w:t>
            </w:r>
          </w:p>
          <w:p w14:paraId="65E3E8C8" w14:textId="77777777" w:rsidR="00DA1B45" w:rsidRDefault="00DA1B45" w:rsidP="00DA1B45">
            <w:pPr>
              <w:rPr>
                <w:b/>
                <w:bCs/>
              </w:rPr>
            </w:pPr>
          </w:p>
          <w:p w14:paraId="73663CBC" w14:textId="77777777" w:rsidR="00DA1B45" w:rsidRDefault="00DA1B45" w:rsidP="00DA1B45">
            <w:pPr>
              <w:rPr>
                <w:b/>
                <w:bCs/>
              </w:rPr>
            </w:pPr>
          </w:p>
          <w:p w14:paraId="3434F0B5" w14:textId="77777777" w:rsidR="00DA1B45" w:rsidRDefault="00DA1B45" w:rsidP="00DA1B45">
            <w:pPr>
              <w:rPr>
                <w:b/>
                <w:bCs/>
              </w:rPr>
            </w:pPr>
          </w:p>
          <w:p w14:paraId="6E0325B2" w14:textId="77777777" w:rsidR="00DA1B45" w:rsidRDefault="00DA1B45" w:rsidP="00DA1B45">
            <w:pPr>
              <w:rPr>
                <w:b/>
                <w:bCs/>
              </w:rPr>
            </w:pPr>
            <w:r w:rsidRPr="10F27381">
              <w:rPr>
                <w:b/>
                <w:bCs/>
              </w:rPr>
              <w:t>CP + AB</w:t>
            </w:r>
          </w:p>
          <w:p w14:paraId="09CA049F" w14:textId="77777777" w:rsidR="00DA1B45" w:rsidRDefault="00DA1B45" w:rsidP="00DA1B45">
            <w:pPr>
              <w:rPr>
                <w:b/>
                <w:bCs/>
              </w:rPr>
            </w:pPr>
          </w:p>
          <w:p w14:paraId="261FEB0E" w14:textId="77777777" w:rsidR="00DA1B45" w:rsidRDefault="00DA1B45" w:rsidP="00DA1B45">
            <w:pPr>
              <w:rPr>
                <w:b/>
                <w:bCs/>
              </w:rPr>
            </w:pPr>
          </w:p>
          <w:p w14:paraId="318940C5" w14:textId="77777777" w:rsidR="00DA1B45" w:rsidRDefault="00DA1B45" w:rsidP="00DA1B45">
            <w:pPr>
              <w:rPr>
                <w:b/>
                <w:bCs/>
              </w:rPr>
            </w:pPr>
          </w:p>
          <w:p w14:paraId="79868062" w14:textId="77777777" w:rsidR="00DA1B45" w:rsidRDefault="00DA1B45" w:rsidP="00DA1B45">
            <w:pPr>
              <w:rPr>
                <w:b/>
                <w:bCs/>
              </w:rPr>
            </w:pPr>
            <w:r w:rsidRPr="10F27381">
              <w:rPr>
                <w:b/>
                <w:bCs/>
              </w:rPr>
              <w:t xml:space="preserve">SN, IS, Jim Portus </w:t>
            </w:r>
          </w:p>
        </w:tc>
      </w:tr>
      <w:tr w:rsidR="00DA1B45" w14:paraId="4586602E" w14:textId="77777777" w:rsidTr="00DA1B45">
        <w:tc>
          <w:tcPr>
            <w:tcW w:w="4513" w:type="dxa"/>
          </w:tcPr>
          <w:p w14:paraId="44F03ECC" w14:textId="77777777" w:rsidR="00DA1B45" w:rsidRDefault="00DA1B45" w:rsidP="00DA1B45">
            <w:pPr>
              <w:pStyle w:val="Heading2"/>
              <w:outlineLvl w:val="1"/>
            </w:pPr>
            <w:r>
              <w:t>Action 8 Ecosystems</w:t>
            </w:r>
          </w:p>
          <w:p w14:paraId="4FA5E4AF" w14:textId="77777777" w:rsidR="00DA1B45" w:rsidRDefault="00DA1B45" w:rsidP="00DA1B45">
            <w:pPr>
              <w:rPr>
                <w:rFonts w:eastAsia="Times New Roman"/>
              </w:rPr>
            </w:pPr>
            <w:r w:rsidRPr="10F27381">
              <w:rPr>
                <w:rFonts w:eastAsia="Times New Roman"/>
              </w:rPr>
              <w:t xml:space="preserve">TR to keep watching brief on </w:t>
            </w:r>
            <w:proofErr w:type="spellStart"/>
            <w:r w:rsidRPr="10F27381">
              <w:rPr>
                <w:rFonts w:eastAsia="Times New Roman"/>
              </w:rPr>
              <w:t>iVMS</w:t>
            </w:r>
            <w:proofErr w:type="spellEnd"/>
            <w:r w:rsidRPr="10F27381">
              <w:rPr>
                <w:rFonts w:eastAsia="Times New Roman"/>
              </w:rPr>
              <w:t xml:space="preserve"> consultation</w:t>
            </w:r>
          </w:p>
          <w:p w14:paraId="2A42FFD7" w14:textId="77777777" w:rsidR="00DA1B45" w:rsidRDefault="00DA1B45" w:rsidP="00DA1B45"/>
          <w:p w14:paraId="675DB504" w14:textId="77777777" w:rsidR="00DA1B45" w:rsidRDefault="00DA1B45" w:rsidP="00DA1B45">
            <w:pPr>
              <w:rPr>
                <w:rFonts w:eastAsia="Times New Roman"/>
              </w:rPr>
            </w:pPr>
            <w:r w:rsidRPr="10F27381">
              <w:rPr>
                <w:rFonts w:eastAsia="Times New Roman"/>
              </w:rPr>
              <w:t>GC to keep tabs on Kingfisher report and update the group</w:t>
            </w:r>
          </w:p>
          <w:p w14:paraId="10F65976" w14:textId="77777777" w:rsidR="00DA1B45" w:rsidRDefault="00DA1B45" w:rsidP="00DA1B45"/>
        </w:tc>
        <w:tc>
          <w:tcPr>
            <w:tcW w:w="4513" w:type="dxa"/>
          </w:tcPr>
          <w:p w14:paraId="55D2B2C5" w14:textId="77777777" w:rsidR="00DA1B45" w:rsidRDefault="00DA1B45" w:rsidP="00DA1B45">
            <w:pPr>
              <w:rPr>
                <w:b/>
                <w:bCs/>
              </w:rPr>
            </w:pPr>
          </w:p>
          <w:p w14:paraId="0F212488" w14:textId="77777777" w:rsidR="00DA1B45" w:rsidRDefault="00DA1B45" w:rsidP="00DA1B45">
            <w:pPr>
              <w:rPr>
                <w:b/>
                <w:bCs/>
              </w:rPr>
            </w:pPr>
            <w:r w:rsidRPr="10F27381">
              <w:rPr>
                <w:b/>
                <w:bCs/>
              </w:rPr>
              <w:t>TR</w:t>
            </w:r>
          </w:p>
          <w:p w14:paraId="05833DA4" w14:textId="77777777" w:rsidR="00DA1B45" w:rsidRDefault="00DA1B45" w:rsidP="00DA1B45">
            <w:pPr>
              <w:rPr>
                <w:b/>
                <w:bCs/>
              </w:rPr>
            </w:pPr>
          </w:p>
          <w:p w14:paraId="16E073F4" w14:textId="77777777" w:rsidR="00DA1B45" w:rsidRDefault="00DA1B45" w:rsidP="00DA1B45">
            <w:pPr>
              <w:rPr>
                <w:b/>
                <w:bCs/>
              </w:rPr>
            </w:pPr>
          </w:p>
          <w:p w14:paraId="3BCD1409" w14:textId="77777777" w:rsidR="00DA1B45" w:rsidRDefault="00DA1B45" w:rsidP="00DA1B45">
            <w:pPr>
              <w:rPr>
                <w:b/>
                <w:bCs/>
              </w:rPr>
            </w:pPr>
            <w:r w:rsidRPr="10F27381">
              <w:rPr>
                <w:b/>
                <w:bCs/>
              </w:rPr>
              <w:t>GC</w:t>
            </w:r>
          </w:p>
        </w:tc>
      </w:tr>
      <w:tr w:rsidR="00DA1B45" w14:paraId="5DFCE43C" w14:textId="77777777" w:rsidTr="00DA1B45">
        <w:tc>
          <w:tcPr>
            <w:tcW w:w="4513" w:type="dxa"/>
          </w:tcPr>
          <w:p w14:paraId="4F24A66B" w14:textId="77777777" w:rsidR="00DA1B45" w:rsidRDefault="00DA1B45" w:rsidP="00DA1B45">
            <w:pPr>
              <w:pStyle w:val="Heading2"/>
              <w:outlineLvl w:val="1"/>
            </w:pPr>
            <w:r>
              <w:t>Action 11 Monitoring and Evaluation</w:t>
            </w:r>
          </w:p>
          <w:p w14:paraId="4C112B51" w14:textId="77777777" w:rsidR="00DA1B45" w:rsidRDefault="00DA1B45" w:rsidP="00DA1B45">
            <w:pPr>
              <w:spacing w:after="120"/>
            </w:pPr>
            <w:r>
              <w:t>Consider having FMP reviewed by CAB in the future for external independent review</w:t>
            </w:r>
          </w:p>
          <w:p w14:paraId="49B7911A" w14:textId="77777777" w:rsidR="00DA1B45" w:rsidRDefault="00DA1B45" w:rsidP="00DA1B45"/>
        </w:tc>
        <w:tc>
          <w:tcPr>
            <w:tcW w:w="4513" w:type="dxa"/>
          </w:tcPr>
          <w:p w14:paraId="224661A6" w14:textId="77777777" w:rsidR="00DA1B45" w:rsidRDefault="00DA1B45" w:rsidP="00DA1B45">
            <w:pPr>
              <w:rPr>
                <w:b/>
                <w:bCs/>
              </w:rPr>
            </w:pPr>
          </w:p>
          <w:p w14:paraId="011CD08F" w14:textId="77777777" w:rsidR="00DA1B45" w:rsidRDefault="00DA1B45" w:rsidP="00DA1B45">
            <w:pPr>
              <w:rPr>
                <w:b/>
                <w:bCs/>
              </w:rPr>
            </w:pPr>
          </w:p>
          <w:p w14:paraId="4979BAB7" w14:textId="77777777" w:rsidR="00DA1B45" w:rsidRDefault="00DA1B45" w:rsidP="00DA1B45">
            <w:pPr>
              <w:rPr>
                <w:b/>
                <w:bCs/>
              </w:rPr>
            </w:pPr>
            <w:r w:rsidRPr="10F27381">
              <w:rPr>
                <w:b/>
                <w:bCs/>
              </w:rPr>
              <w:t>Group</w:t>
            </w:r>
          </w:p>
        </w:tc>
      </w:tr>
      <w:tr w:rsidR="00DA1B45" w14:paraId="55E48F7B" w14:textId="77777777" w:rsidTr="00DA1B45">
        <w:tc>
          <w:tcPr>
            <w:tcW w:w="4513" w:type="dxa"/>
          </w:tcPr>
          <w:p w14:paraId="49CCAA5D" w14:textId="77777777" w:rsidR="00DA1B45" w:rsidRDefault="00DA1B45" w:rsidP="00DA1B45">
            <w:pPr>
              <w:pStyle w:val="Heading2"/>
              <w:outlineLvl w:val="1"/>
            </w:pPr>
            <w:r>
              <w:t>Next steps and AOB</w:t>
            </w:r>
          </w:p>
          <w:p w14:paraId="4BB08016" w14:textId="77777777" w:rsidR="00DA1B45" w:rsidRDefault="00DA1B45" w:rsidP="00DA1B45">
            <w:pPr>
              <w:spacing w:after="120"/>
            </w:pPr>
            <w:r>
              <w:t>MSC to request names of industry and retail to sit on French working group</w:t>
            </w:r>
          </w:p>
          <w:p w14:paraId="4D2E9EB6" w14:textId="77777777" w:rsidR="00DA1B45" w:rsidRDefault="00DA1B45" w:rsidP="00DA1B45">
            <w:pPr>
              <w:spacing w:after="120"/>
            </w:pPr>
          </w:p>
          <w:p w14:paraId="108B9A57" w14:textId="77777777" w:rsidR="00DA1B45" w:rsidRDefault="00DA1B45" w:rsidP="00DA1B45">
            <w:pPr>
              <w:spacing w:after="120"/>
            </w:pPr>
            <w:r>
              <w:t>MSC to set up a date for the first meeting</w:t>
            </w:r>
          </w:p>
          <w:p w14:paraId="56ACB680" w14:textId="77777777" w:rsidR="00DA1B45" w:rsidRDefault="00DA1B45" w:rsidP="00DA1B45">
            <w:pPr>
              <w:spacing w:after="120"/>
            </w:pPr>
          </w:p>
          <w:p w14:paraId="3AE21D80" w14:textId="77777777" w:rsidR="00DA1B45" w:rsidRDefault="00DA1B45" w:rsidP="00DA1B45">
            <w:r>
              <w:t xml:space="preserve"> MS to set up </w:t>
            </w:r>
            <w:proofErr w:type="spellStart"/>
            <w:r>
              <w:t>doodlepoll</w:t>
            </w:r>
            <w:proofErr w:type="spellEnd"/>
            <w:r>
              <w:t xml:space="preserve"> for next meeting</w:t>
            </w:r>
          </w:p>
        </w:tc>
        <w:tc>
          <w:tcPr>
            <w:tcW w:w="4513" w:type="dxa"/>
          </w:tcPr>
          <w:p w14:paraId="0F92788B" w14:textId="77777777" w:rsidR="00DA1B45" w:rsidRDefault="00DA1B45" w:rsidP="00DA1B45">
            <w:pPr>
              <w:rPr>
                <w:b/>
                <w:bCs/>
              </w:rPr>
            </w:pPr>
          </w:p>
          <w:p w14:paraId="01271317" w14:textId="77777777" w:rsidR="00DA1B45" w:rsidRDefault="00DA1B45" w:rsidP="00DA1B45">
            <w:pPr>
              <w:rPr>
                <w:b/>
                <w:bCs/>
              </w:rPr>
            </w:pPr>
            <w:r w:rsidRPr="10F27381">
              <w:rPr>
                <w:b/>
                <w:bCs/>
              </w:rPr>
              <w:t>MSC</w:t>
            </w:r>
          </w:p>
          <w:p w14:paraId="5313FB5F" w14:textId="77777777" w:rsidR="00DA1B45" w:rsidRDefault="00DA1B45" w:rsidP="00DA1B45">
            <w:pPr>
              <w:rPr>
                <w:b/>
                <w:bCs/>
              </w:rPr>
            </w:pPr>
          </w:p>
          <w:p w14:paraId="409F572F" w14:textId="77777777" w:rsidR="00DA1B45" w:rsidRDefault="00DA1B45" w:rsidP="00DA1B45">
            <w:pPr>
              <w:rPr>
                <w:b/>
                <w:bCs/>
              </w:rPr>
            </w:pPr>
          </w:p>
          <w:p w14:paraId="3BE08C0D" w14:textId="77777777" w:rsidR="00DA1B45" w:rsidRDefault="00DA1B45" w:rsidP="00DA1B45">
            <w:pPr>
              <w:rPr>
                <w:b/>
                <w:bCs/>
              </w:rPr>
            </w:pPr>
          </w:p>
          <w:p w14:paraId="3069B0BB" w14:textId="77777777" w:rsidR="00DA1B45" w:rsidRDefault="00DA1B45" w:rsidP="00DA1B45">
            <w:pPr>
              <w:rPr>
                <w:b/>
                <w:bCs/>
              </w:rPr>
            </w:pPr>
            <w:r w:rsidRPr="10F27381">
              <w:rPr>
                <w:b/>
                <w:bCs/>
              </w:rPr>
              <w:t>MSC</w:t>
            </w:r>
          </w:p>
          <w:p w14:paraId="61ADBFE3" w14:textId="77777777" w:rsidR="00DA1B45" w:rsidRDefault="00DA1B45" w:rsidP="00DA1B45">
            <w:pPr>
              <w:rPr>
                <w:b/>
                <w:bCs/>
              </w:rPr>
            </w:pPr>
          </w:p>
          <w:p w14:paraId="61A74C04" w14:textId="77777777" w:rsidR="00DA1B45" w:rsidRDefault="00DA1B45" w:rsidP="00DA1B45">
            <w:pPr>
              <w:rPr>
                <w:b/>
                <w:bCs/>
              </w:rPr>
            </w:pPr>
          </w:p>
          <w:p w14:paraId="6A1C2C83" w14:textId="77777777" w:rsidR="00DA1B45" w:rsidRDefault="00DA1B45" w:rsidP="00DA1B45">
            <w:pPr>
              <w:rPr>
                <w:b/>
                <w:bCs/>
              </w:rPr>
            </w:pPr>
            <w:r w:rsidRPr="10F27381">
              <w:rPr>
                <w:b/>
                <w:bCs/>
              </w:rPr>
              <w:t>MSC</w:t>
            </w:r>
          </w:p>
        </w:tc>
      </w:tr>
    </w:tbl>
    <w:p w14:paraId="6171D967" w14:textId="5514FD04" w:rsidR="000C5056" w:rsidRDefault="000C5056" w:rsidP="005B081E">
      <w:pPr>
        <w:spacing w:after="120"/>
      </w:pPr>
    </w:p>
    <w:p w14:paraId="7BA91136" w14:textId="1206CEEE" w:rsidR="10F27381" w:rsidRDefault="10F27381"/>
    <w:p w14:paraId="13D82DF3" w14:textId="4E2F250E" w:rsidR="10F27381" w:rsidRDefault="10F27381" w:rsidP="10F27381"/>
    <w:p w14:paraId="223DE870" w14:textId="77777777" w:rsidR="000C5056" w:rsidRDefault="000C5056" w:rsidP="000C5056"/>
    <w:p w14:paraId="6C539579" w14:textId="77777777" w:rsidR="000C5056" w:rsidRDefault="000C5056" w:rsidP="000C5056"/>
    <w:sectPr w:rsidR="000C50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BD26" w14:textId="77777777" w:rsidR="008477E8" w:rsidRDefault="008477E8">
      <w:pPr>
        <w:spacing w:after="0" w:line="240" w:lineRule="auto"/>
      </w:pPr>
      <w:r>
        <w:separator/>
      </w:r>
    </w:p>
  </w:endnote>
  <w:endnote w:type="continuationSeparator" w:id="0">
    <w:p w14:paraId="206DE4CF" w14:textId="77777777" w:rsidR="008477E8" w:rsidRDefault="0084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0F27381" w14:paraId="2E8E2B6C" w14:textId="77777777" w:rsidTr="10F27381">
      <w:tc>
        <w:tcPr>
          <w:tcW w:w="3009" w:type="dxa"/>
        </w:tcPr>
        <w:p w14:paraId="0A971E8D" w14:textId="49163EDA" w:rsidR="10F27381" w:rsidRDefault="10F27381" w:rsidP="10F27381">
          <w:pPr>
            <w:pStyle w:val="Header"/>
            <w:ind w:left="-115"/>
          </w:pPr>
        </w:p>
      </w:tc>
      <w:tc>
        <w:tcPr>
          <w:tcW w:w="3009" w:type="dxa"/>
        </w:tcPr>
        <w:p w14:paraId="3C9D34C5" w14:textId="3FCEAB29" w:rsidR="10F27381" w:rsidRDefault="10F27381" w:rsidP="10F27381">
          <w:pPr>
            <w:pStyle w:val="Header"/>
            <w:jc w:val="center"/>
          </w:pPr>
        </w:p>
      </w:tc>
      <w:tc>
        <w:tcPr>
          <w:tcW w:w="3009" w:type="dxa"/>
        </w:tcPr>
        <w:p w14:paraId="45349803" w14:textId="564539D0" w:rsidR="10F27381" w:rsidRDefault="10F27381" w:rsidP="10F27381">
          <w:pPr>
            <w:pStyle w:val="Header"/>
            <w:ind w:right="-115"/>
            <w:jc w:val="right"/>
          </w:pPr>
        </w:p>
      </w:tc>
    </w:tr>
  </w:tbl>
  <w:p w14:paraId="0CE169CA" w14:textId="5BC970D2" w:rsidR="10F27381" w:rsidRDefault="10F27381" w:rsidP="10F2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A307" w14:textId="77777777" w:rsidR="008477E8" w:rsidRDefault="008477E8">
      <w:pPr>
        <w:spacing w:after="0" w:line="240" w:lineRule="auto"/>
      </w:pPr>
      <w:r>
        <w:separator/>
      </w:r>
    </w:p>
  </w:footnote>
  <w:footnote w:type="continuationSeparator" w:id="0">
    <w:p w14:paraId="6B58F69D" w14:textId="77777777" w:rsidR="008477E8" w:rsidRDefault="0084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0F27381" w14:paraId="19AD14B9" w14:textId="77777777" w:rsidTr="10F27381">
      <w:tc>
        <w:tcPr>
          <w:tcW w:w="3009" w:type="dxa"/>
        </w:tcPr>
        <w:p w14:paraId="79897AFA" w14:textId="77688A2E" w:rsidR="10F27381" w:rsidRDefault="10F27381" w:rsidP="10F27381">
          <w:pPr>
            <w:pStyle w:val="Header"/>
            <w:ind w:left="-115"/>
          </w:pPr>
        </w:p>
      </w:tc>
      <w:tc>
        <w:tcPr>
          <w:tcW w:w="3009" w:type="dxa"/>
        </w:tcPr>
        <w:p w14:paraId="0AB5BAC7" w14:textId="36056B46" w:rsidR="10F27381" w:rsidRDefault="10F27381" w:rsidP="10F27381">
          <w:pPr>
            <w:pStyle w:val="Header"/>
            <w:jc w:val="center"/>
          </w:pPr>
        </w:p>
      </w:tc>
      <w:tc>
        <w:tcPr>
          <w:tcW w:w="3009" w:type="dxa"/>
        </w:tcPr>
        <w:p w14:paraId="5A2ED451" w14:textId="13571D1C" w:rsidR="10F27381" w:rsidRDefault="10F27381" w:rsidP="10F27381">
          <w:pPr>
            <w:pStyle w:val="Header"/>
            <w:ind w:right="-115"/>
            <w:jc w:val="right"/>
          </w:pPr>
        </w:p>
      </w:tc>
    </w:tr>
  </w:tbl>
  <w:p w14:paraId="54DE8FA2" w14:textId="4613E60B" w:rsidR="10F27381" w:rsidRDefault="10F27381" w:rsidP="10F2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70F"/>
    <w:multiLevelType w:val="hybridMultilevel"/>
    <w:tmpl w:val="768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D617F"/>
    <w:multiLevelType w:val="hybridMultilevel"/>
    <w:tmpl w:val="217CE514"/>
    <w:lvl w:ilvl="0" w:tplc="124407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343E"/>
    <w:multiLevelType w:val="hybridMultilevel"/>
    <w:tmpl w:val="56B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C7347"/>
    <w:multiLevelType w:val="hybridMultilevel"/>
    <w:tmpl w:val="870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742E"/>
    <w:multiLevelType w:val="hybridMultilevel"/>
    <w:tmpl w:val="75D4CDAC"/>
    <w:lvl w:ilvl="0" w:tplc="A6C0A8F6">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1136"/>
    <w:multiLevelType w:val="hybridMultilevel"/>
    <w:tmpl w:val="F748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969E5"/>
    <w:multiLevelType w:val="hybridMultilevel"/>
    <w:tmpl w:val="543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0AE6"/>
    <w:multiLevelType w:val="hybridMultilevel"/>
    <w:tmpl w:val="506E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89"/>
    <w:rsid w:val="00003971"/>
    <w:rsid w:val="00003B4A"/>
    <w:rsid w:val="0000660E"/>
    <w:rsid w:val="000144FC"/>
    <w:rsid w:val="000251A3"/>
    <w:rsid w:val="00026892"/>
    <w:rsid w:val="00036817"/>
    <w:rsid w:val="00043EE8"/>
    <w:rsid w:val="00045246"/>
    <w:rsid w:val="000539FF"/>
    <w:rsid w:val="00065E47"/>
    <w:rsid w:val="00077292"/>
    <w:rsid w:val="000772DB"/>
    <w:rsid w:val="0008227C"/>
    <w:rsid w:val="0008262B"/>
    <w:rsid w:val="000A00BA"/>
    <w:rsid w:val="000C5056"/>
    <w:rsid w:val="000C6BC2"/>
    <w:rsid w:val="000D5EC6"/>
    <w:rsid w:val="000D7ABC"/>
    <w:rsid w:val="000E0CD1"/>
    <w:rsid w:val="000E47D2"/>
    <w:rsid w:val="000F7802"/>
    <w:rsid w:val="0010234F"/>
    <w:rsid w:val="00115233"/>
    <w:rsid w:val="001226F3"/>
    <w:rsid w:val="001261C2"/>
    <w:rsid w:val="00135AB5"/>
    <w:rsid w:val="001363CE"/>
    <w:rsid w:val="00153ACF"/>
    <w:rsid w:val="00163C1C"/>
    <w:rsid w:val="00166030"/>
    <w:rsid w:val="001847A8"/>
    <w:rsid w:val="00192C9D"/>
    <w:rsid w:val="001A0B90"/>
    <w:rsid w:val="001B1B30"/>
    <w:rsid w:val="001B5D0F"/>
    <w:rsid w:val="001C5A1B"/>
    <w:rsid w:val="001D73D0"/>
    <w:rsid w:val="001E0E6D"/>
    <w:rsid w:val="001E1E44"/>
    <w:rsid w:val="001E3D1D"/>
    <w:rsid w:val="001F651B"/>
    <w:rsid w:val="002050DF"/>
    <w:rsid w:val="00220006"/>
    <w:rsid w:val="00221C7E"/>
    <w:rsid w:val="00234800"/>
    <w:rsid w:val="00253DF2"/>
    <w:rsid w:val="002654FB"/>
    <w:rsid w:val="00270F18"/>
    <w:rsid w:val="00284A4D"/>
    <w:rsid w:val="002A697A"/>
    <w:rsid w:val="002B0EAB"/>
    <w:rsid w:val="002B1420"/>
    <w:rsid w:val="002B7BF9"/>
    <w:rsid w:val="002C7C76"/>
    <w:rsid w:val="002D167B"/>
    <w:rsid w:val="002D48F6"/>
    <w:rsid w:val="002E0211"/>
    <w:rsid w:val="002F0876"/>
    <w:rsid w:val="002F3B51"/>
    <w:rsid w:val="00313111"/>
    <w:rsid w:val="00331133"/>
    <w:rsid w:val="00332D9A"/>
    <w:rsid w:val="00334F49"/>
    <w:rsid w:val="00345A1F"/>
    <w:rsid w:val="00347B95"/>
    <w:rsid w:val="003526A5"/>
    <w:rsid w:val="003558DE"/>
    <w:rsid w:val="00372BB2"/>
    <w:rsid w:val="00374BFF"/>
    <w:rsid w:val="00390AD3"/>
    <w:rsid w:val="003A350C"/>
    <w:rsid w:val="003C2891"/>
    <w:rsid w:val="003D548D"/>
    <w:rsid w:val="003D5C80"/>
    <w:rsid w:val="003E5C73"/>
    <w:rsid w:val="003E7E76"/>
    <w:rsid w:val="004006A9"/>
    <w:rsid w:val="00415847"/>
    <w:rsid w:val="004211FA"/>
    <w:rsid w:val="00446D93"/>
    <w:rsid w:val="00447AAD"/>
    <w:rsid w:val="0045073C"/>
    <w:rsid w:val="004619DA"/>
    <w:rsid w:val="00471558"/>
    <w:rsid w:val="00475249"/>
    <w:rsid w:val="004868A3"/>
    <w:rsid w:val="00495F0E"/>
    <w:rsid w:val="004973DF"/>
    <w:rsid w:val="00497AEF"/>
    <w:rsid w:val="004A3742"/>
    <w:rsid w:val="004B5948"/>
    <w:rsid w:val="004B5AD4"/>
    <w:rsid w:val="004B75B9"/>
    <w:rsid w:val="004C065A"/>
    <w:rsid w:val="004C645B"/>
    <w:rsid w:val="004E7CBE"/>
    <w:rsid w:val="004F77E9"/>
    <w:rsid w:val="00501F4A"/>
    <w:rsid w:val="00505D52"/>
    <w:rsid w:val="0050625C"/>
    <w:rsid w:val="005217D7"/>
    <w:rsid w:val="00522CC2"/>
    <w:rsid w:val="0053098F"/>
    <w:rsid w:val="00534531"/>
    <w:rsid w:val="005624EC"/>
    <w:rsid w:val="00574B2A"/>
    <w:rsid w:val="00576ECE"/>
    <w:rsid w:val="00580F69"/>
    <w:rsid w:val="00586418"/>
    <w:rsid w:val="0059295B"/>
    <w:rsid w:val="005A14E9"/>
    <w:rsid w:val="005A2D6C"/>
    <w:rsid w:val="005A4A96"/>
    <w:rsid w:val="005A6F8B"/>
    <w:rsid w:val="005B081E"/>
    <w:rsid w:val="005B2485"/>
    <w:rsid w:val="005D792A"/>
    <w:rsid w:val="005F6F4E"/>
    <w:rsid w:val="006008C0"/>
    <w:rsid w:val="00610BCA"/>
    <w:rsid w:val="00615062"/>
    <w:rsid w:val="006205B5"/>
    <w:rsid w:val="00624C61"/>
    <w:rsid w:val="00637355"/>
    <w:rsid w:val="006606B2"/>
    <w:rsid w:val="00686B72"/>
    <w:rsid w:val="00697232"/>
    <w:rsid w:val="006C36C9"/>
    <w:rsid w:val="006C7217"/>
    <w:rsid w:val="006D17E3"/>
    <w:rsid w:val="006D235B"/>
    <w:rsid w:val="006D7F7F"/>
    <w:rsid w:val="006E517F"/>
    <w:rsid w:val="006E5919"/>
    <w:rsid w:val="006E7959"/>
    <w:rsid w:val="006E7CC0"/>
    <w:rsid w:val="006F0DEB"/>
    <w:rsid w:val="006F5DD7"/>
    <w:rsid w:val="007158C0"/>
    <w:rsid w:val="007316A5"/>
    <w:rsid w:val="0073774A"/>
    <w:rsid w:val="00741B60"/>
    <w:rsid w:val="00742273"/>
    <w:rsid w:val="00743C87"/>
    <w:rsid w:val="00745346"/>
    <w:rsid w:val="00766C1D"/>
    <w:rsid w:val="00776859"/>
    <w:rsid w:val="00781DAD"/>
    <w:rsid w:val="0079131B"/>
    <w:rsid w:val="007932EE"/>
    <w:rsid w:val="00794C66"/>
    <w:rsid w:val="007B0B62"/>
    <w:rsid w:val="007B173D"/>
    <w:rsid w:val="007C083F"/>
    <w:rsid w:val="007C105D"/>
    <w:rsid w:val="007C7222"/>
    <w:rsid w:val="007E3A9B"/>
    <w:rsid w:val="007E7365"/>
    <w:rsid w:val="008219E3"/>
    <w:rsid w:val="008225C9"/>
    <w:rsid w:val="00834881"/>
    <w:rsid w:val="00841A75"/>
    <w:rsid w:val="00843A41"/>
    <w:rsid w:val="00844C44"/>
    <w:rsid w:val="008477E8"/>
    <w:rsid w:val="0086296F"/>
    <w:rsid w:val="0087097E"/>
    <w:rsid w:val="0087558A"/>
    <w:rsid w:val="00881D3C"/>
    <w:rsid w:val="008A2AB0"/>
    <w:rsid w:val="008B0F0C"/>
    <w:rsid w:val="008C3B3D"/>
    <w:rsid w:val="008D1D06"/>
    <w:rsid w:val="00901950"/>
    <w:rsid w:val="009242AF"/>
    <w:rsid w:val="00925466"/>
    <w:rsid w:val="00934C89"/>
    <w:rsid w:val="0094095C"/>
    <w:rsid w:val="00944CC9"/>
    <w:rsid w:val="00966319"/>
    <w:rsid w:val="00975928"/>
    <w:rsid w:val="00985CDE"/>
    <w:rsid w:val="0099006C"/>
    <w:rsid w:val="009A36B7"/>
    <w:rsid w:val="009A3D68"/>
    <w:rsid w:val="009B5C7E"/>
    <w:rsid w:val="009B5DB8"/>
    <w:rsid w:val="009C4598"/>
    <w:rsid w:val="009D02C9"/>
    <w:rsid w:val="009F5FC7"/>
    <w:rsid w:val="00A044DB"/>
    <w:rsid w:val="00A058FC"/>
    <w:rsid w:val="00A11801"/>
    <w:rsid w:val="00A15C14"/>
    <w:rsid w:val="00A22FB2"/>
    <w:rsid w:val="00A259BF"/>
    <w:rsid w:val="00A31289"/>
    <w:rsid w:val="00A516BC"/>
    <w:rsid w:val="00A51AE4"/>
    <w:rsid w:val="00A52169"/>
    <w:rsid w:val="00A5635A"/>
    <w:rsid w:val="00AA15E2"/>
    <w:rsid w:val="00AA6FC0"/>
    <w:rsid w:val="00AB1E7B"/>
    <w:rsid w:val="00AB45DB"/>
    <w:rsid w:val="00AC61B3"/>
    <w:rsid w:val="00AD0929"/>
    <w:rsid w:val="00AD4ECA"/>
    <w:rsid w:val="00AD5043"/>
    <w:rsid w:val="00B12D38"/>
    <w:rsid w:val="00B15E2C"/>
    <w:rsid w:val="00B3053F"/>
    <w:rsid w:val="00B44491"/>
    <w:rsid w:val="00B65961"/>
    <w:rsid w:val="00B842A5"/>
    <w:rsid w:val="00BA30C4"/>
    <w:rsid w:val="00BA61DA"/>
    <w:rsid w:val="00BB40AF"/>
    <w:rsid w:val="00BC0986"/>
    <w:rsid w:val="00BC1AC7"/>
    <w:rsid w:val="00BD297A"/>
    <w:rsid w:val="00BF432D"/>
    <w:rsid w:val="00C05816"/>
    <w:rsid w:val="00C06223"/>
    <w:rsid w:val="00C14488"/>
    <w:rsid w:val="00C16C55"/>
    <w:rsid w:val="00C1717D"/>
    <w:rsid w:val="00C3274D"/>
    <w:rsid w:val="00C37477"/>
    <w:rsid w:val="00C51105"/>
    <w:rsid w:val="00C53B54"/>
    <w:rsid w:val="00C54646"/>
    <w:rsid w:val="00C67A41"/>
    <w:rsid w:val="00C851E8"/>
    <w:rsid w:val="00CA302B"/>
    <w:rsid w:val="00CC5F62"/>
    <w:rsid w:val="00CE4ACF"/>
    <w:rsid w:val="00D310A5"/>
    <w:rsid w:val="00D4533D"/>
    <w:rsid w:val="00D56CDB"/>
    <w:rsid w:val="00D74024"/>
    <w:rsid w:val="00D851A4"/>
    <w:rsid w:val="00D85B73"/>
    <w:rsid w:val="00D951EB"/>
    <w:rsid w:val="00DA1B45"/>
    <w:rsid w:val="00DA46AB"/>
    <w:rsid w:val="00DA759F"/>
    <w:rsid w:val="00DB1EFF"/>
    <w:rsid w:val="00DC42D3"/>
    <w:rsid w:val="00DD74B6"/>
    <w:rsid w:val="00E00FD1"/>
    <w:rsid w:val="00E02EB8"/>
    <w:rsid w:val="00E22771"/>
    <w:rsid w:val="00E35A44"/>
    <w:rsid w:val="00E433C7"/>
    <w:rsid w:val="00E53FA2"/>
    <w:rsid w:val="00E9096C"/>
    <w:rsid w:val="00E93104"/>
    <w:rsid w:val="00EB0B53"/>
    <w:rsid w:val="00EB5AEE"/>
    <w:rsid w:val="00EB6445"/>
    <w:rsid w:val="00EC3B79"/>
    <w:rsid w:val="00ED0696"/>
    <w:rsid w:val="00EF120A"/>
    <w:rsid w:val="00F01DCF"/>
    <w:rsid w:val="00F05F12"/>
    <w:rsid w:val="00F14C99"/>
    <w:rsid w:val="00F22664"/>
    <w:rsid w:val="00F60E5B"/>
    <w:rsid w:val="00F60EE0"/>
    <w:rsid w:val="00F70F01"/>
    <w:rsid w:val="00F917FE"/>
    <w:rsid w:val="00F91BE8"/>
    <w:rsid w:val="00F9663A"/>
    <w:rsid w:val="00FA0FE0"/>
    <w:rsid w:val="00FA74C8"/>
    <w:rsid w:val="00FC7572"/>
    <w:rsid w:val="00FE0376"/>
    <w:rsid w:val="00FE760C"/>
    <w:rsid w:val="00FF090B"/>
    <w:rsid w:val="00FF55C7"/>
    <w:rsid w:val="10F27381"/>
    <w:rsid w:val="1C22CE2C"/>
    <w:rsid w:val="30D7D114"/>
    <w:rsid w:val="5F29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253B"/>
  <w15:chartTrackingRefBased/>
  <w15:docId w15:val="{CC1D5CAB-75FF-41A3-9677-ED4B123B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48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4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34C89"/>
  </w:style>
  <w:style w:type="character" w:customStyle="1" w:styleId="normaltextrun">
    <w:name w:val="normaltextrun"/>
    <w:basedOn w:val="DefaultParagraphFont"/>
    <w:rsid w:val="00934C89"/>
  </w:style>
  <w:style w:type="paragraph" w:styleId="ListParagraph">
    <w:name w:val="List Paragraph"/>
    <w:basedOn w:val="Normal"/>
    <w:uiPriority w:val="34"/>
    <w:qFormat/>
    <w:rsid w:val="00934C89"/>
    <w:pPr>
      <w:ind w:left="720"/>
      <w:contextualSpacing/>
    </w:pPr>
    <w:rPr>
      <w:lang w:val="en-US"/>
    </w:rPr>
  </w:style>
  <w:style w:type="character" w:styleId="CommentReference">
    <w:name w:val="annotation reference"/>
    <w:basedOn w:val="DefaultParagraphFont"/>
    <w:uiPriority w:val="99"/>
    <w:semiHidden/>
    <w:unhideWhenUsed/>
    <w:rsid w:val="00077292"/>
    <w:rPr>
      <w:sz w:val="16"/>
      <w:szCs w:val="16"/>
    </w:rPr>
  </w:style>
  <w:style w:type="paragraph" w:styleId="CommentText">
    <w:name w:val="annotation text"/>
    <w:basedOn w:val="Normal"/>
    <w:link w:val="CommentTextChar"/>
    <w:uiPriority w:val="99"/>
    <w:semiHidden/>
    <w:unhideWhenUsed/>
    <w:rsid w:val="00077292"/>
    <w:pPr>
      <w:spacing w:line="240" w:lineRule="auto"/>
    </w:pPr>
    <w:rPr>
      <w:sz w:val="20"/>
      <w:szCs w:val="20"/>
    </w:rPr>
  </w:style>
  <w:style w:type="character" w:customStyle="1" w:styleId="CommentTextChar">
    <w:name w:val="Comment Text Char"/>
    <w:basedOn w:val="DefaultParagraphFont"/>
    <w:link w:val="CommentText"/>
    <w:uiPriority w:val="99"/>
    <w:semiHidden/>
    <w:rsid w:val="00077292"/>
    <w:rPr>
      <w:sz w:val="20"/>
      <w:szCs w:val="20"/>
    </w:rPr>
  </w:style>
  <w:style w:type="paragraph" w:styleId="CommentSubject">
    <w:name w:val="annotation subject"/>
    <w:basedOn w:val="CommentText"/>
    <w:next w:val="CommentText"/>
    <w:link w:val="CommentSubjectChar"/>
    <w:uiPriority w:val="99"/>
    <w:semiHidden/>
    <w:unhideWhenUsed/>
    <w:rsid w:val="00077292"/>
    <w:rPr>
      <w:b/>
      <w:bCs/>
    </w:rPr>
  </w:style>
  <w:style w:type="character" w:customStyle="1" w:styleId="CommentSubjectChar">
    <w:name w:val="Comment Subject Char"/>
    <w:basedOn w:val="CommentTextChar"/>
    <w:link w:val="CommentSubject"/>
    <w:uiPriority w:val="99"/>
    <w:semiHidden/>
    <w:rsid w:val="00077292"/>
    <w:rPr>
      <w:b/>
      <w:bCs/>
      <w:sz w:val="20"/>
      <w:szCs w:val="20"/>
    </w:rPr>
  </w:style>
  <w:style w:type="paragraph" w:styleId="BalloonText">
    <w:name w:val="Balloon Text"/>
    <w:basedOn w:val="Normal"/>
    <w:link w:val="BalloonTextChar"/>
    <w:uiPriority w:val="99"/>
    <w:semiHidden/>
    <w:unhideWhenUsed/>
    <w:rsid w:val="0007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92"/>
    <w:rPr>
      <w:rFonts w:ascii="Segoe UI" w:hAnsi="Segoe UI" w:cs="Segoe UI"/>
      <w:sz w:val="18"/>
      <w:szCs w:val="18"/>
    </w:rPr>
  </w:style>
  <w:style w:type="paragraph" w:styleId="NoSpacing">
    <w:name w:val="No Spacing"/>
    <w:uiPriority w:val="1"/>
    <w:qFormat/>
    <w:rsid w:val="00B12D38"/>
    <w:pPr>
      <w:spacing w:after="0" w:line="240" w:lineRule="auto"/>
    </w:pPr>
  </w:style>
  <w:style w:type="character" w:customStyle="1" w:styleId="Heading2Char">
    <w:name w:val="Heading 2 Char"/>
    <w:basedOn w:val="DefaultParagraphFont"/>
    <w:link w:val="Heading2"/>
    <w:uiPriority w:val="9"/>
    <w:rsid w:val="002D48F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MSCOUTREACH-166638024-13382</_dlc_DocId>
    <_dlc_DocIdUrl xmlns="230c30b3-5bf2-4424-b964-6b55c85701d3">
      <Url>https://marinestewardshipcouncil.sharepoint.com/sites/outreach/NE_Atlantic/_layouts/15/DocIdRedir.aspx?ID=MSCOUTREACH-166638024-13382</Url>
      <Description>MSCOUTREACH-166638024-13382</Description>
    </_dlc_DocIdUrl>
    <SharedWithUsers xmlns="230c30b3-5bf2-4424-b964-6b55c85701d3">
      <UserInfo>
        <DisplayName>Matthew Spencer</DisplayName>
        <AccountId>2907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6d29ec60c625f6d3d9f22af5d6407c3f">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eabec2af64ef862c1b1c0a355ffc525c"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56436-8B9C-4F13-BAB1-781DC6EA8BBB}">
  <ds:schemaRefs>
    <ds:schemaRef ds:uri="http://schemas.microsoft.com/office/2006/metadata/properties"/>
    <ds:schemaRef ds:uri="http://schemas.microsoft.com/office/infopath/2007/PartnerControls"/>
    <ds:schemaRef ds:uri="230c30b3-5bf2-4424-b964-6b55c85701d3"/>
  </ds:schemaRefs>
</ds:datastoreItem>
</file>

<file path=customXml/itemProps2.xml><?xml version="1.0" encoding="utf-8"?>
<ds:datastoreItem xmlns:ds="http://schemas.openxmlformats.org/officeDocument/2006/customXml" ds:itemID="{221095CF-CCFF-430F-9260-12F26DC3F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AA436-7906-46CF-A4F9-3889C3A5D57D}">
  <ds:schemaRefs>
    <ds:schemaRef ds:uri="http://schemas.microsoft.com/sharepoint/events"/>
  </ds:schemaRefs>
</ds:datastoreItem>
</file>

<file path=customXml/itemProps4.xml><?xml version="1.0" encoding="utf-8"?>
<ds:datastoreItem xmlns:ds="http://schemas.openxmlformats.org/officeDocument/2006/customXml" ds:itemID="{074AEC89-D955-45D2-B5F2-6436695C2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Pollett</dc:creator>
  <cp:keywords/>
  <dc:description/>
  <cp:lastModifiedBy>Matthew Spencer</cp:lastModifiedBy>
  <cp:revision>4</cp:revision>
  <cp:lastPrinted>2019-08-28T12:46:00Z</cp:lastPrinted>
  <dcterms:created xsi:type="dcterms:W3CDTF">2019-12-04T17:06:00Z</dcterms:created>
  <dcterms:modified xsi:type="dcterms:W3CDTF">2019-12-04T17:11:00Z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AuthorIds_UIVersion_512">
    <vt:lpwstr>2131</vt:lpwstr>
  </property>
  <property fmtid="{D5CDD505-2E9C-101B-9397-08002B2CF9AE}" pid="4" name="Outreach Doc Type">
    <vt:lpwstr/>
  </property>
  <property fmtid="{D5CDD505-2E9C-101B-9397-08002B2CF9AE}" pid="5" name="MSC Location">
    <vt:lpwstr>4;#UK|89e260ee-fd75-4404-94ce-2ecd0fcc0497</vt:lpwstr>
  </property>
  <property fmtid="{D5CDD505-2E9C-101B-9397-08002B2CF9AE}" pid="6" name="Outreach Category">
    <vt:lpwstr/>
  </property>
  <property fmtid="{D5CDD505-2E9C-101B-9397-08002B2CF9AE}" pid="7" name="_dlc_DocIdItemGuid">
    <vt:lpwstr>25cac378-b246-47e2-8fd0-9667d381b9e5</vt:lpwstr>
  </property>
  <property fmtid="{D5CDD505-2E9C-101B-9397-08002B2CF9AE}" pid="8" name="AuthorIds_UIVersion_1024">
    <vt:lpwstr>2131</vt:lpwstr>
  </property>
  <property fmtid="{D5CDD505-2E9C-101B-9397-08002B2CF9AE}" pid="9" name="AuthorIds_UIVersion_1536">
    <vt:lpwstr>2131</vt:lpwstr>
  </property>
  <property fmtid="{D5CDD505-2E9C-101B-9397-08002B2CF9AE}" pid="10" name="AuthorIds_UIVersion_2048">
    <vt:lpwstr>2131</vt:lpwstr>
  </property>
  <property fmtid="{D5CDD505-2E9C-101B-9397-08002B2CF9AE}" pid="11" name="AuthorIds_UIVersion_2560">
    <vt:lpwstr>2131</vt:lpwstr>
  </property>
</Properties>
</file>