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31A50" w:rsidRDefault="00931A50" w:rsidP="006A06C1"/>
    <w:p w14:paraId="212A864A" w14:textId="6134D175" w:rsidR="00504359" w:rsidRPr="00504359" w:rsidRDefault="73EC2B2E" w:rsidP="73EC2B2E">
      <w:pPr>
        <w:rPr>
          <w:color w:val="FF0000"/>
        </w:rPr>
      </w:pPr>
      <w:r w:rsidRPr="73EC2B2E">
        <w:rPr>
          <w:color w:val="FF0000"/>
        </w:rPr>
        <w:t xml:space="preserve">Please fill in the information below with any more details available. Please also add any further Rules which may not have been captured here and review the information already provided. Thanks. </w:t>
      </w:r>
    </w:p>
    <w:tbl>
      <w:tblPr>
        <w:tblStyle w:val="TableGrid"/>
        <w:tblW w:w="14613" w:type="dxa"/>
        <w:tblInd w:w="-714" w:type="dxa"/>
        <w:tblLook w:val="04A0" w:firstRow="1" w:lastRow="0" w:firstColumn="1" w:lastColumn="0" w:noHBand="0" w:noVBand="1"/>
      </w:tblPr>
      <w:tblGrid>
        <w:gridCol w:w="2310"/>
        <w:gridCol w:w="1994"/>
        <w:gridCol w:w="1586"/>
        <w:gridCol w:w="1551"/>
        <w:gridCol w:w="2638"/>
        <w:gridCol w:w="2267"/>
        <w:gridCol w:w="2267"/>
      </w:tblGrid>
      <w:tr w:rsidR="008864CE" w:rsidRPr="006A06C1" w14:paraId="30001C99" w14:textId="71182F84" w:rsidTr="001F563C">
        <w:trPr>
          <w:trHeight w:val="421"/>
        </w:trPr>
        <w:tc>
          <w:tcPr>
            <w:tcW w:w="14613" w:type="dxa"/>
            <w:gridSpan w:val="7"/>
            <w:shd w:val="clear" w:color="auto" w:fill="D9D9D9" w:themeFill="background1" w:themeFillShade="D9"/>
            <w:noWrap/>
            <w:hideMark/>
          </w:tcPr>
          <w:p w14:paraId="47E3DC47" w14:textId="27BF789C" w:rsidR="008864CE" w:rsidRPr="006A06C1" w:rsidRDefault="008864CE" w:rsidP="003C43B7">
            <w:pPr>
              <w:rPr>
                <w:b/>
                <w:bCs/>
                <w:sz w:val="24"/>
                <w:szCs w:val="24"/>
              </w:rPr>
            </w:pPr>
            <w:r w:rsidRPr="006A06C1">
              <w:rPr>
                <w:b/>
                <w:bCs/>
                <w:sz w:val="24"/>
                <w:szCs w:val="24"/>
              </w:rPr>
              <w:t>Project UK SW Lobster and Crab FIP Harvest Control Rules - SW</w:t>
            </w:r>
          </w:p>
        </w:tc>
      </w:tr>
      <w:tr w:rsidR="008864CE" w:rsidRPr="006A06C1" w14:paraId="2E715CDF" w14:textId="0B867D6B" w:rsidTr="008864CE">
        <w:trPr>
          <w:trHeight w:val="290"/>
        </w:trPr>
        <w:tc>
          <w:tcPr>
            <w:tcW w:w="2310" w:type="dxa"/>
            <w:shd w:val="clear" w:color="auto" w:fill="BFBFBF" w:themeFill="background1" w:themeFillShade="BF"/>
            <w:noWrap/>
            <w:hideMark/>
          </w:tcPr>
          <w:p w14:paraId="6CFC0018" w14:textId="77777777" w:rsidR="008864CE" w:rsidRPr="006A06C1" w:rsidRDefault="008864CE" w:rsidP="003C43B7">
            <w:pPr>
              <w:ind w:left="-687" w:firstLine="687"/>
              <w:rPr>
                <w:b/>
                <w:bCs/>
              </w:rPr>
            </w:pPr>
            <w:r w:rsidRPr="006A06C1">
              <w:rPr>
                <w:b/>
                <w:bCs/>
              </w:rPr>
              <w:t>Rules</w:t>
            </w:r>
          </w:p>
        </w:tc>
        <w:tc>
          <w:tcPr>
            <w:tcW w:w="1994" w:type="dxa"/>
            <w:shd w:val="clear" w:color="auto" w:fill="D9D9D9" w:themeFill="background1" w:themeFillShade="D9"/>
            <w:noWrap/>
            <w:hideMark/>
          </w:tcPr>
          <w:p w14:paraId="549BF9A8" w14:textId="77777777" w:rsidR="008864CE" w:rsidRPr="006A06C1" w:rsidRDefault="008864CE" w:rsidP="003C43B7">
            <w:pPr>
              <w:rPr>
                <w:b/>
                <w:bCs/>
              </w:rPr>
            </w:pPr>
            <w:r w:rsidRPr="006A06C1">
              <w:rPr>
                <w:b/>
                <w:bCs/>
              </w:rPr>
              <w:t>MMO</w:t>
            </w:r>
          </w:p>
        </w:tc>
        <w:tc>
          <w:tcPr>
            <w:tcW w:w="1586" w:type="dxa"/>
            <w:shd w:val="clear" w:color="auto" w:fill="D9D9D9" w:themeFill="background1" w:themeFillShade="D9"/>
            <w:noWrap/>
            <w:hideMark/>
          </w:tcPr>
          <w:p w14:paraId="5D34345C" w14:textId="77777777" w:rsidR="008864CE" w:rsidRPr="006A06C1" w:rsidRDefault="008864CE" w:rsidP="003C43B7">
            <w:pPr>
              <w:rPr>
                <w:b/>
                <w:bCs/>
              </w:rPr>
            </w:pPr>
            <w:r w:rsidRPr="006A06C1">
              <w:rPr>
                <w:b/>
                <w:bCs/>
              </w:rPr>
              <w:t>SIFCA</w:t>
            </w:r>
          </w:p>
        </w:tc>
        <w:tc>
          <w:tcPr>
            <w:tcW w:w="1551" w:type="dxa"/>
            <w:shd w:val="clear" w:color="auto" w:fill="D9D9D9" w:themeFill="background1" w:themeFillShade="D9"/>
            <w:noWrap/>
            <w:hideMark/>
          </w:tcPr>
          <w:p w14:paraId="4799A3C8" w14:textId="77777777" w:rsidR="008864CE" w:rsidRPr="006A06C1" w:rsidRDefault="008864CE" w:rsidP="003C43B7">
            <w:pPr>
              <w:rPr>
                <w:b/>
                <w:bCs/>
              </w:rPr>
            </w:pPr>
            <w:r w:rsidRPr="006A06C1">
              <w:rPr>
                <w:b/>
                <w:bCs/>
              </w:rPr>
              <w:t>D&amp;S IFCA</w:t>
            </w:r>
          </w:p>
        </w:tc>
        <w:tc>
          <w:tcPr>
            <w:tcW w:w="2638" w:type="dxa"/>
            <w:shd w:val="clear" w:color="auto" w:fill="D9D9D9" w:themeFill="background1" w:themeFillShade="D9"/>
            <w:noWrap/>
            <w:hideMark/>
          </w:tcPr>
          <w:p w14:paraId="7D0D405B" w14:textId="77777777" w:rsidR="008864CE" w:rsidRPr="006A06C1" w:rsidRDefault="008864CE" w:rsidP="003C43B7">
            <w:pPr>
              <w:rPr>
                <w:b/>
                <w:bCs/>
              </w:rPr>
            </w:pPr>
            <w:r w:rsidRPr="006A06C1">
              <w:rPr>
                <w:b/>
                <w:bCs/>
              </w:rPr>
              <w:t>CIFCA</w:t>
            </w:r>
          </w:p>
        </w:tc>
        <w:tc>
          <w:tcPr>
            <w:tcW w:w="2267" w:type="dxa"/>
            <w:shd w:val="clear" w:color="auto" w:fill="D9D9D9" w:themeFill="background1" w:themeFillShade="D9"/>
            <w:noWrap/>
            <w:hideMark/>
          </w:tcPr>
          <w:p w14:paraId="302C7634" w14:textId="77777777" w:rsidR="008864CE" w:rsidRPr="006A06C1" w:rsidRDefault="008864CE" w:rsidP="003C43B7">
            <w:pPr>
              <w:rPr>
                <w:b/>
                <w:bCs/>
              </w:rPr>
            </w:pPr>
            <w:proofErr w:type="spellStart"/>
            <w:r w:rsidRPr="006A06C1">
              <w:rPr>
                <w:b/>
                <w:bCs/>
              </w:rPr>
              <w:t>IoS</w:t>
            </w:r>
            <w:proofErr w:type="spellEnd"/>
            <w:r w:rsidRPr="006A06C1">
              <w:rPr>
                <w:b/>
                <w:bCs/>
              </w:rPr>
              <w:t xml:space="preserve"> IFCA</w:t>
            </w:r>
          </w:p>
        </w:tc>
        <w:tc>
          <w:tcPr>
            <w:tcW w:w="2267" w:type="dxa"/>
            <w:shd w:val="clear" w:color="auto" w:fill="D9D9D9" w:themeFill="background1" w:themeFillShade="D9"/>
          </w:tcPr>
          <w:p w14:paraId="41861B62" w14:textId="19EE1F1B" w:rsidR="008864CE" w:rsidRPr="006A06C1" w:rsidRDefault="008864CE" w:rsidP="003C43B7">
            <w:pPr>
              <w:rPr>
                <w:b/>
                <w:bCs/>
              </w:rPr>
            </w:pPr>
            <w:r>
              <w:rPr>
                <w:b/>
                <w:bCs/>
              </w:rPr>
              <w:t>Wales</w:t>
            </w:r>
          </w:p>
        </w:tc>
      </w:tr>
      <w:tr w:rsidR="008D2DD5" w:rsidRPr="006A06C1" w14:paraId="5E1688A5" w14:textId="50D54A34" w:rsidTr="008864CE">
        <w:trPr>
          <w:trHeight w:val="275"/>
        </w:trPr>
        <w:tc>
          <w:tcPr>
            <w:tcW w:w="2310" w:type="dxa"/>
            <w:shd w:val="clear" w:color="auto" w:fill="D9D9D9" w:themeFill="background1" w:themeFillShade="D9"/>
            <w:noWrap/>
            <w:hideMark/>
          </w:tcPr>
          <w:p w14:paraId="5BBF4922" w14:textId="77777777" w:rsidR="008D2DD5" w:rsidRPr="006A06C1" w:rsidRDefault="008D2DD5" w:rsidP="008D2DD5">
            <w:pPr>
              <w:rPr>
                <w:sz w:val="20"/>
                <w:szCs w:val="20"/>
              </w:rPr>
            </w:pPr>
            <w:bookmarkStart w:id="0" w:name="_GoBack" w:colFirst="4" w:colLast="4"/>
            <w:r w:rsidRPr="006A06C1">
              <w:rPr>
                <w:sz w:val="20"/>
                <w:szCs w:val="20"/>
              </w:rPr>
              <w:t>MCRS Edible Crab Hen</w:t>
            </w:r>
          </w:p>
        </w:tc>
        <w:tc>
          <w:tcPr>
            <w:tcW w:w="1994" w:type="dxa"/>
            <w:noWrap/>
            <w:hideMark/>
          </w:tcPr>
          <w:p w14:paraId="7705F89A" w14:textId="77777777" w:rsidR="008D2DD5" w:rsidRPr="006A06C1" w:rsidRDefault="008D2DD5" w:rsidP="008D2DD5">
            <w:pPr>
              <w:rPr>
                <w:sz w:val="20"/>
                <w:szCs w:val="20"/>
              </w:rPr>
            </w:pPr>
            <w:r w:rsidRPr="006A06C1">
              <w:rPr>
                <w:sz w:val="20"/>
                <w:szCs w:val="20"/>
              </w:rPr>
              <w:t>140</w:t>
            </w:r>
          </w:p>
        </w:tc>
        <w:tc>
          <w:tcPr>
            <w:tcW w:w="1586" w:type="dxa"/>
            <w:noWrap/>
            <w:hideMark/>
          </w:tcPr>
          <w:p w14:paraId="1DB7EDA4" w14:textId="77777777" w:rsidR="008D2DD5" w:rsidRPr="006A06C1" w:rsidRDefault="008D2DD5" w:rsidP="008D2DD5">
            <w:pPr>
              <w:rPr>
                <w:sz w:val="20"/>
                <w:szCs w:val="20"/>
              </w:rPr>
            </w:pPr>
            <w:r w:rsidRPr="006A06C1">
              <w:rPr>
                <w:sz w:val="20"/>
                <w:szCs w:val="20"/>
              </w:rPr>
              <w:t>140</w:t>
            </w:r>
          </w:p>
        </w:tc>
        <w:tc>
          <w:tcPr>
            <w:tcW w:w="1551" w:type="dxa"/>
            <w:noWrap/>
            <w:hideMark/>
          </w:tcPr>
          <w:p w14:paraId="6A89157D" w14:textId="77777777" w:rsidR="008D2DD5" w:rsidRPr="006A06C1" w:rsidRDefault="008D2DD5" w:rsidP="008D2DD5">
            <w:pPr>
              <w:rPr>
                <w:sz w:val="20"/>
                <w:szCs w:val="20"/>
              </w:rPr>
            </w:pPr>
            <w:r w:rsidRPr="006A06C1">
              <w:rPr>
                <w:sz w:val="20"/>
                <w:szCs w:val="20"/>
              </w:rPr>
              <w:t>150</w:t>
            </w:r>
          </w:p>
        </w:tc>
        <w:tc>
          <w:tcPr>
            <w:tcW w:w="2638" w:type="dxa"/>
            <w:noWrap/>
            <w:hideMark/>
          </w:tcPr>
          <w:p w14:paraId="739EFCF0" w14:textId="3188B851" w:rsidR="008D2DD5" w:rsidRPr="006A06C1" w:rsidRDefault="008D2DD5" w:rsidP="008D2DD5">
            <w:pPr>
              <w:rPr>
                <w:sz w:val="20"/>
                <w:szCs w:val="20"/>
              </w:rPr>
            </w:pPr>
            <w:r w:rsidRPr="006A06C1">
              <w:rPr>
                <w:sz w:val="20"/>
                <w:szCs w:val="20"/>
              </w:rPr>
              <w:t>150</w:t>
            </w:r>
          </w:p>
        </w:tc>
        <w:tc>
          <w:tcPr>
            <w:tcW w:w="2267" w:type="dxa"/>
            <w:noWrap/>
            <w:hideMark/>
          </w:tcPr>
          <w:p w14:paraId="252CF382" w14:textId="095DE3EF" w:rsidR="008D2DD5" w:rsidRPr="006A06C1" w:rsidRDefault="008D2DD5" w:rsidP="008D2DD5">
            <w:pPr>
              <w:rPr>
                <w:sz w:val="20"/>
                <w:szCs w:val="20"/>
              </w:rPr>
            </w:pPr>
            <w:r w:rsidRPr="006A06C1">
              <w:rPr>
                <w:sz w:val="20"/>
                <w:szCs w:val="20"/>
              </w:rPr>
              <w:t>140</w:t>
            </w:r>
          </w:p>
        </w:tc>
        <w:tc>
          <w:tcPr>
            <w:tcW w:w="2267" w:type="dxa"/>
          </w:tcPr>
          <w:p w14:paraId="218C914C" w14:textId="2A7856B8" w:rsidR="008D2DD5" w:rsidRPr="006A06C1" w:rsidRDefault="008D2DD5" w:rsidP="008D2DD5">
            <w:pPr>
              <w:rPr>
                <w:sz w:val="20"/>
                <w:szCs w:val="20"/>
              </w:rPr>
            </w:pPr>
            <w:r>
              <w:rPr>
                <w:sz w:val="20"/>
                <w:szCs w:val="20"/>
              </w:rPr>
              <w:t>140</w:t>
            </w:r>
          </w:p>
        </w:tc>
      </w:tr>
      <w:bookmarkEnd w:id="0"/>
      <w:tr w:rsidR="008D2DD5" w:rsidRPr="006A06C1" w14:paraId="3CAB0316" w14:textId="28AED35F" w:rsidTr="008864CE">
        <w:trPr>
          <w:trHeight w:val="275"/>
        </w:trPr>
        <w:tc>
          <w:tcPr>
            <w:tcW w:w="2310" w:type="dxa"/>
            <w:shd w:val="clear" w:color="auto" w:fill="D9D9D9" w:themeFill="background1" w:themeFillShade="D9"/>
            <w:noWrap/>
            <w:hideMark/>
          </w:tcPr>
          <w:p w14:paraId="5E981815" w14:textId="77777777" w:rsidR="008D2DD5" w:rsidRPr="006A06C1" w:rsidRDefault="008D2DD5" w:rsidP="008D2DD5">
            <w:pPr>
              <w:rPr>
                <w:sz w:val="20"/>
                <w:szCs w:val="20"/>
              </w:rPr>
            </w:pPr>
            <w:r w:rsidRPr="006A06C1">
              <w:rPr>
                <w:sz w:val="20"/>
                <w:szCs w:val="20"/>
              </w:rPr>
              <w:t>MCRS Edible Crab Cock</w:t>
            </w:r>
          </w:p>
        </w:tc>
        <w:tc>
          <w:tcPr>
            <w:tcW w:w="1994" w:type="dxa"/>
            <w:noWrap/>
            <w:hideMark/>
          </w:tcPr>
          <w:p w14:paraId="2706D5E6" w14:textId="77777777" w:rsidR="008D2DD5" w:rsidRPr="006A06C1" w:rsidRDefault="008D2DD5" w:rsidP="008D2DD5">
            <w:pPr>
              <w:rPr>
                <w:sz w:val="20"/>
                <w:szCs w:val="20"/>
              </w:rPr>
            </w:pPr>
            <w:r w:rsidRPr="006A06C1">
              <w:rPr>
                <w:sz w:val="20"/>
                <w:szCs w:val="20"/>
              </w:rPr>
              <w:t>160</w:t>
            </w:r>
          </w:p>
        </w:tc>
        <w:tc>
          <w:tcPr>
            <w:tcW w:w="1586" w:type="dxa"/>
            <w:noWrap/>
            <w:hideMark/>
          </w:tcPr>
          <w:p w14:paraId="7273AFF0" w14:textId="77777777" w:rsidR="008D2DD5" w:rsidRPr="006A06C1" w:rsidRDefault="008D2DD5" w:rsidP="008D2DD5">
            <w:pPr>
              <w:rPr>
                <w:sz w:val="20"/>
                <w:szCs w:val="20"/>
              </w:rPr>
            </w:pPr>
            <w:r w:rsidRPr="006A06C1">
              <w:rPr>
                <w:sz w:val="20"/>
                <w:szCs w:val="20"/>
              </w:rPr>
              <w:t>140</w:t>
            </w:r>
          </w:p>
        </w:tc>
        <w:tc>
          <w:tcPr>
            <w:tcW w:w="1551" w:type="dxa"/>
            <w:noWrap/>
            <w:hideMark/>
          </w:tcPr>
          <w:p w14:paraId="16559417" w14:textId="77777777" w:rsidR="008D2DD5" w:rsidRPr="006A06C1" w:rsidRDefault="008D2DD5" w:rsidP="008D2DD5">
            <w:pPr>
              <w:rPr>
                <w:sz w:val="20"/>
                <w:szCs w:val="20"/>
              </w:rPr>
            </w:pPr>
            <w:r w:rsidRPr="006A06C1">
              <w:rPr>
                <w:sz w:val="20"/>
                <w:szCs w:val="20"/>
              </w:rPr>
              <w:t>160</w:t>
            </w:r>
          </w:p>
        </w:tc>
        <w:tc>
          <w:tcPr>
            <w:tcW w:w="2638" w:type="dxa"/>
            <w:noWrap/>
            <w:hideMark/>
          </w:tcPr>
          <w:p w14:paraId="614249E6" w14:textId="41294E92" w:rsidR="008D2DD5" w:rsidRPr="006A06C1" w:rsidRDefault="008D2DD5" w:rsidP="008D2DD5">
            <w:pPr>
              <w:rPr>
                <w:sz w:val="20"/>
                <w:szCs w:val="20"/>
              </w:rPr>
            </w:pPr>
            <w:r w:rsidRPr="006A06C1">
              <w:rPr>
                <w:sz w:val="20"/>
                <w:szCs w:val="20"/>
              </w:rPr>
              <w:t>160</w:t>
            </w:r>
          </w:p>
        </w:tc>
        <w:tc>
          <w:tcPr>
            <w:tcW w:w="2267" w:type="dxa"/>
            <w:noWrap/>
            <w:hideMark/>
          </w:tcPr>
          <w:p w14:paraId="557B80AD" w14:textId="37063180" w:rsidR="008D2DD5" w:rsidRPr="006A06C1" w:rsidRDefault="008D2DD5" w:rsidP="008D2DD5">
            <w:pPr>
              <w:rPr>
                <w:sz w:val="20"/>
                <w:szCs w:val="20"/>
              </w:rPr>
            </w:pPr>
            <w:r w:rsidRPr="006A06C1">
              <w:rPr>
                <w:sz w:val="20"/>
                <w:szCs w:val="20"/>
              </w:rPr>
              <w:t>160</w:t>
            </w:r>
          </w:p>
        </w:tc>
        <w:tc>
          <w:tcPr>
            <w:tcW w:w="2267" w:type="dxa"/>
          </w:tcPr>
          <w:p w14:paraId="55EFB748" w14:textId="6D67DA95" w:rsidR="008D2DD5" w:rsidRPr="006A06C1" w:rsidRDefault="008D2DD5" w:rsidP="008D2DD5">
            <w:pPr>
              <w:rPr>
                <w:sz w:val="20"/>
                <w:szCs w:val="20"/>
              </w:rPr>
            </w:pPr>
            <w:r>
              <w:rPr>
                <w:sz w:val="20"/>
                <w:szCs w:val="20"/>
              </w:rPr>
              <w:t>140</w:t>
            </w:r>
          </w:p>
        </w:tc>
      </w:tr>
      <w:tr w:rsidR="008D2DD5" w:rsidRPr="006A06C1" w14:paraId="0138DF09" w14:textId="685721D7" w:rsidTr="008864CE">
        <w:trPr>
          <w:trHeight w:val="275"/>
        </w:trPr>
        <w:tc>
          <w:tcPr>
            <w:tcW w:w="2310" w:type="dxa"/>
            <w:shd w:val="clear" w:color="auto" w:fill="D9D9D9" w:themeFill="background1" w:themeFillShade="D9"/>
            <w:noWrap/>
            <w:hideMark/>
          </w:tcPr>
          <w:p w14:paraId="751A9BBD" w14:textId="77777777" w:rsidR="008D2DD5" w:rsidRPr="006A06C1" w:rsidRDefault="008D2DD5" w:rsidP="008D2DD5">
            <w:pPr>
              <w:rPr>
                <w:sz w:val="20"/>
                <w:szCs w:val="20"/>
              </w:rPr>
            </w:pPr>
            <w:r w:rsidRPr="006A06C1">
              <w:rPr>
                <w:sz w:val="20"/>
                <w:szCs w:val="20"/>
              </w:rPr>
              <w:t>MCRS Lobster</w:t>
            </w:r>
          </w:p>
        </w:tc>
        <w:tc>
          <w:tcPr>
            <w:tcW w:w="1994" w:type="dxa"/>
            <w:noWrap/>
            <w:hideMark/>
          </w:tcPr>
          <w:p w14:paraId="67DDB69B" w14:textId="77777777" w:rsidR="008D2DD5" w:rsidRPr="006A06C1" w:rsidRDefault="008D2DD5" w:rsidP="008D2DD5">
            <w:pPr>
              <w:rPr>
                <w:sz w:val="20"/>
                <w:szCs w:val="20"/>
              </w:rPr>
            </w:pPr>
            <w:r w:rsidRPr="006A06C1">
              <w:rPr>
                <w:sz w:val="20"/>
                <w:szCs w:val="20"/>
              </w:rPr>
              <w:t>87</w:t>
            </w:r>
          </w:p>
        </w:tc>
        <w:tc>
          <w:tcPr>
            <w:tcW w:w="1586" w:type="dxa"/>
            <w:noWrap/>
            <w:hideMark/>
          </w:tcPr>
          <w:p w14:paraId="5054A1BE" w14:textId="77777777" w:rsidR="008D2DD5" w:rsidRPr="006A06C1" w:rsidRDefault="008D2DD5" w:rsidP="008D2DD5">
            <w:pPr>
              <w:rPr>
                <w:sz w:val="20"/>
                <w:szCs w:val="20"/>
              </w:rPr>
            </w:pPr>
            <w:r w:rsidRPr="006A06C1">
              <w:rPr>
                <w:sz w:val="20"/>
                <w:szCs w:val="20"/>
              </w:rPr>
              <w:t>87</w:t>
            </w:r>
          </w:p>
        </w:tc>
        <w:tc>
          <w:tcPr>
            <w:tcW w:w="1551" w:type="dxa"/>
            <w:noWrap/>
            <w:hideMark/>
          </w:tcPr>
          <w:p w14:paraId="5AA05B6E" w14:textId="77777777" w:rsidR="008D2DD5" w:rsidRPr="006A06C1" w:rsidRDefault="008D2DD5" w:rsidP="008D2DD5">
            <w:pPr>
              <w:rPr>
                <w:sz w:val="20"/>
                <w:szCs w:val="20"/>
              </w:rPr>
            </w:pPr>
            <w:r w:rsidRPr="006A06C1">
              <w:rPr>
                <w:sz w:val="20"/>
                <w:szCs w:val="20"/>
              </w:rPr>
              <w:t>90</w:t>
            </w:r>
          </w:p>
        </w:tc>
        <w:tc>
          <w:tcPr>
            <w:tcW w:w="2638" w:type="dxa"/>
            <w:noWrap/>
            <w:hideMark/>
          </w:tcPr>
          <w:p w14:paraId="2850DD93" w14:textId="77A8E234" w:rsidR="008D2DD5" w:rsidRPr="006A06C1" w:rsidRDefault="008D2DD5" w:rsidP="008D2DD5">
            <w:pPr>
              <w:rPr>
                <w:sz w:val="20"/>
                <w:szCs w:val="20"/>
              </w:rPr>
            </w:pPr>
            <w:r w:rsidRPr="006A06C1">
              <w:rPr>
                <w:sz w:val="20"/>
                <w:szCs w:val="20"/>
              </w:rPr>
              <w:t>90</w:t>
            </w:r>
          </w:p>
        </w:tc>
        <w:tc>
          <w:tcPr>
            <w:tcW w:w="2267" w:type="dxa"/>
            <w:noWrap/>
            <w:hideMark/>
          </w:tcPr>
          <w:p w14:paraId="2AACEE42" w14:textId="0A24913B" w:rsidR="008D2DD5" w:rsidRPr="006A06C1" w:rsidRDefault="008D2DD5" w:rsidP="008D2DD5">
            <w:pPr>
              <w:rPr>
                <w:sz w:val="20"/>
                <w:szCs w:val="20"/>
              </w:rPr>
            </w:pPr>
            <w:r w:rsidRPr="006A06C1">
              <w:rPr>
                <w:sz w:val="20"/>
                <w:szCs w:val="20"/>
              </w:rPr>
              <w:t>90</w:t>
            </w:r>
          </w:p>
        </w:tc>
        <w:tc>
          <w:tcPr>
            <w:tcW w:w="2267" w:type="dxa"/>
          </w:tcPr>
          <w:p w14:paraId="71BA2964" w14:textId="6A0948E8" w:rsidR="008D2DD5" w:rsidRPr="006A06C1" w:rsidRDefault="008D2DD5" w:rsidP="008D2DD5">
            <w:pPr>
              <w:rPr>
                <w:sz w:val="20"/>
                <w:szCs w:val="20"/>
              </w:rPr>
            </w:pPr>
            <w:r>
              <w:rPr>
                <w:sz w:val="20"/>
                <w:szCs w:val="20"/>
              </w:rPr>
              <w:t>90</w:t>
            </w:r>
          </w:p>
        </w:tc>
      </w:tr>
      <w:tr w:rsidR="008D2DD5" w:rsidRPr="006A06C1" w14:paraId="3EF10C46" w14:textId="0DD2DDF0" w:rsidTr="008864CE">
        <w:trPr>
          <w:trHeight w:val="275"/>
        </w:trPr>
        <w:tc>
          <w:tcPr>
            <w:tcW w:w="2310" w:type="dxa"/>
            <w:shd w:val="clear" w:color="auto" w:fill="D9D9D9" w:themeFill="background1" w:themeFillShade="D9"/>
            <w:noWrap/>
            <w:hideMark/>
          </w:tcPr>
          <w:p w14:paraId="35232885" w14:textId="77777777" w:rsidR="008D2DD5" w:rsidRPr="006A06C1" w:rsidRDefault="008D2DD5" w:rsidP="008D2DD5">
            <w:pPr>
              <w:rPr>
                <w:sz w:val="20"/>
                <w:szCs w:val="20"/>
              </w:rPr>
            </w:pPr>
            <w:r w:rsidRPr="006A06C1">
              <w:rPr>
                <w:sz w:val="20"/>
                <w:szCs w:val="20"/>
              </w:rPr>
              <w:t>MCRS Spiny Lobster</w:t>
            </w:r>
          </w:p>
        </w:tc>
        <w:tc>
          <w:tcPr>
            <w:tcW w:w="1994" w:type="dxa"/>
            <w:noWrap/>
            <w:hideMark/>
          </w:tcPr>
          <w:p w14:paraId="3A9150B4" w14:textId="77777777" w:rsidR="008D2DD5" w:rsidRPr="006A06C1" w:rsidRDefault="008D2DD5" w:rsidP="008D2DD5">
            <w:pPr>
              <w:rPr>
                <w:sz w:val="20"/>
                <w:szCs w:val="20"/>
              </w:rPr>
            </w:pPr>
            <w:r w:rsidRPr="006A06C1">
              <w:rPr>
                <w:sz w:val="20"/>
                <w:szCs w:val="20"/>
              </w:rPr>
              <w:t>95</w:t>
            </w:r>
          </w:p>
        </w:tc>
        <w:tc>
          <w:tcPr>
            <w:tcW w:w="1586" w:type="dxa"/>
            <w:noWrap/>
            <w:hideMark/>
          </w:tcPr>
          <w:p w14:paraId="162A771E" w14:textId="77777777" w:rsidR="008D2DD5" w:rsidRPr="006A06C1" w:rsidRDefault="008D2DD5" w:rsidP="008D2DD5">
            <w:pPr>
              <w:rPr>
                <w:sz w:val="20"/>
                <w:szCs w:val="20"/>
              </w:rPr>
            </w:pPr>
            <w:r w:rsidRPr="006A06C1">
              <w:rPr>
                <w:sz w:val="20"/>
                <w:szCs w:val="20"/>
              </w:rPr>
              <w:t>95</w:t>
            </w:r>
          </w:p>
        </w:tc>
        <w:tc>
          <w:tcPr>
            <w:tcW w:w="1551" w:type="dxa"/>
            <w:noWrap/>
            <w:hideMark/>
          </w:tcPr>
          <w:p w14:paraId="1C213BED" w14:textId="77777777" w:rsidR="008D2DD5" w:rsidRPr="006A06C1" w:rsidRDefault="008D2DD5" w:rsidP="008D2DD5">
            <w:pPr>
              <w:rPr>
                <w:sz w:val="20"/>
                <w:szCs w:val="20"/>
              </w:rPr>
            </w:pPr>
            <w:r w:rsidRPr="006A06C1">
              <w:rPr>
                <w:sz w:val="20"/>
                <w:szCs w:val="20"/>
              </w:rPr>
              <w:t>110</w:t>
            </w:r>
          </w:p>
        </w:tc>
        <w:tc>
          <w:tcPr>
            <w:tcW w:w="2638" w:type="dxa"/>
            <w:noWrap/>
            <w:hideMark/>
          </w:tcPr>
          <w:p w14:paraId="344D4C48" w14:textId="44230A48" w:rsidR="008D2DD5" w:rsidRPr="006A06C1" w:rsidRDefault="008D2DD5" w:rsidP="008D2DD5">
            <w:pPr>
              <w:rPr>
                <w:sz w:val="20"/>
                <w:szCs w:val="20"/>
              </w:rPr>
            </w:pPr>
            <w:r w:rsidRPr="006A06C1">
              <w:rPr>
                <w:sz w:val="20"/>
                <w:szCs w:val="20"/>
              </w:rPr>
              <w:t>110</w:t>
            </w:r>
          </w:p>
        </w:tc>
        <w:tc>
          <w:tcPr>
            <w:tcW w:w="2267" w:type="dxa"/>
            <w:noWrap/>
            <w:hideMark/>
          </w:tcPr>
          <w:p w14:paraId="27DF2C66" w14:textId="4B809D73" w:rsidR="008D2DD5" w:rsidRPr="006A06C1" w:rsidRDefault="008D2DD5" w:rsidP="008D2DD5">
            <w:pPr>
              <w:rPr>
                <w:sz w:val="20"/>
                <w:szCs w:val="20"/>
              </w:rPr>
            </w:pPr>
            <w:r w:rsidRPr="006A06C1">
              <w:rPr>
                <w:sz w:val="20"/>
                <w:szCs w:val="20"/>
              </w:rPr>
              <w:t>95</w:t>
            </w:r>
          </w:p>
        </w:tc>
        <w:tc>
          <w:tcPr>
            <w:tcW w:w="2267" w:type="dxa"/>
          </w:tcPr>
          <w:p w14:paraId="6D98F65C" w14:textId="03F69D88" w:rsidR="008D2DD5" w:rsidRPr="006A06C1" w:rsidRDefault="008D2DD5" w:rsidP="008D2DD5">
            <w:pPr>
              <w:rPr>
                <w:sz w:val="20"/>
                <w:szCs w:val="20"/>
              </w:rPr>
            </w:pPr>
            <w:r>
              <w:rPr>
                <w:sz w:val="20"/>
                <w:szCs w:val="20"/>
              </w:rPr>
              <w:t>110</w:t>
            </w:r>
          </w:p>
        </w:tc>
      </w:tr>
      <w:tr w:rsidR="008D2DD5" w:rsidRPr="006A06C1" w14:paraId="31BE74B7" w14:textId="20300DC7" w:rsidTr="008864CE">
        <w:trPr>
          <w:trHeight w:val="275"/>
        </w:trPr>
        <w:tc>
          <w:tcPr>
            <w:tcW w:w="2310" w:type="dxa"/>
            <w:shd w:val="clear" w:color="auto" w:fill="D9D9D9" w:themeFill="background1" w:themeFillShade="D9"/>
            <w:noWrap/>
            <w:hideMark/>
          </w:tcPr>
          <w:p w14:paraId="13CD3220" w14:textId="77777777" w:rsidR="008D2DD5" w:rsidRPr="006A06C1" w:rsidRDefault="008D2DD5" w:rsidP="008D2DD5">
            <w:pPr>
              <w:rPr>
                <w:sz w:val="20"/>
                <w:szCs w:val="20"/>
              </w:rPr>
            </w:pPr>
            <w:r w:rsidRPr="006A06C1">
              <w:rPr>
                <w:sz w:val="20"/>
                <w:szCs w:val="20"/>
              </w:rPr>
              <w:t>MCRS Spider Crab Hen</w:t>
            </w:r>
          </w:p>
        </w:tc>
        <w:tc>
          <w:tcPr>
            <w:tcW w:w="1994" w:type="dxa"/>
            <w:noWrap/>
            <w:hideMark/>
          </w:tcPr>
          <w:p w14:paraId="6CC8039C" w14:textId="77777777" w:rsidR="008D2DD5" w:rsidRPr="006A06C1" w:rsidRDefault="008D2DD5" w:rsidP="008D2DD5">
            <w:pPr>
              <w:rPr>
                <w:sz w:val="20"/>
                <w:szCs w:val="20"/>
              </w:rPr>
            </w:pPr>
            <w:r w:rsidRPr="006A06C1">
              <w:rPr>
                <w:sz w:val="20"/>
                <w:szCs w:val="20"/>
              </w:rPr>
              <w:t>120</w:t>
            </w:r>
          </w:p>
        </w:tc>
        <w:tc>
          <w:tcPr>
            <w:tcW w:w="1586" w:type="dxa"/>
            <w:noWrap/>
            <w:hideMark/>
          </w:tcPr>
          <w:p w14:paraId="0EC70749" w14:textId="77777777" w:rsidR="008D2DD5" w:rsidRPr="006A06C1" w:rsidRDefault="008D2DD5" w:rsidP="008D2DD5">
            <w:pPr>
              <w:rPr>
                <w:sz w:val="20"/>
                <w:szCs w:val="20"/>
              </w:rPr>
            </w:pPr>
            <w:r w:rsidRPr="006A06C1">
              <w:rPr>
                <w:sz w:val="20"/>
                <w:szCs w:val="20"/>
              </w:rPr>
              <w:t>120</w:t>
            </w:r>
          </w:p>
        </w:tc>
        <w:tc>
          <w:tcPr>
            <w:tcW w:w="1551" w:type="dxa"/>
            <w:noWrap/>
            <w:hideMark/>
          </w:tcPr>
          <w:p w14:paraId="72CF255B" w14:textId="77777777" w:rsidR="008D2DD5" w:rsidRPr="006A06C1" w:rsidRDefault="008D2DD5" w:rsidP="008D2DD5">
            <w:pPr>
              <w:rPr>
                <w:sz w:val="20"/>
                <w:szCs w:val="20"/>
              </w:rPr>
            </w:pPr>
            <w:r w:rsidRPr="006A06C1">
              <w:rPr>
                <w:sz w:val="20"/>
                <w:szCs w:val="20"/>
              </w:rPr>
              <w:t>130</w:t>
            </w:r>
          </w:p>
        </w:tc>
        <w:tc>
          <w:tcPr>
            <w:tcW w:w="2638" w:type="dxa"/>
            <w:noWrap/>
            <w:hideMark/>
          </w:tcPr>
          <w:p w14:paraId="51EF3DAF" w14:textId="4933758F" w:rsidR="008D2DD5" w:rsidRPr="006A06C1" w:rsidRDefault="008D2DD5" w:rsidP="008D2DD5">
            <w:pPr>
              <w:rPr>
                <w:sz w:val="20"/>
                <w:szCs w:val="20"/>
              </w:rPr>
            </w:pPr>
            <w:r w:rsidRPr="006A06C1">
              <w:rPr>
                <w:sz w:val="20"/>
                <w:szCs w:val="20"/>
              </w:rPr>
              <w:t>130</w:t>
            </w:r>
          </w:p>
        </w:tc>
        <w:tc>
          <w:tcPr>
            <w:tcW w:w="2267" w:type="dxa"/>
            <w:noWrap/>
            <w:hideMark/>
          </w:tcPr>
          <w:p w14:paraId="66EBF8CA" w14:textId="4DFA03B4" w:rsidR="008D2DD5" w:rsidRPr="006A06C1" w:rsidRDefault="008D2DD5" w:rsidP="008D2DD5">
            <w:pPr>
              <w:rPr>
                <w:sz w:val="20"/>
                <w:szCs w:val="20"/>
              </w:rPr>
            </w:pPr>
            <w:r w:rsidRPr="006A06C1">
              <w:rPr>
                <w:sz w:val="20"/>
                <w:szCs w:val="20"/>
              </w:rPr>
              <w:t>120</w:t>
            </w:r>
          </w:p>
        </w:tc>
        <w:tc>
          <w:tcPr>
            <w:tcW w:w="2267" w:type="dxa"/>
          </w:tcPr>
          <w:p w14:paraId="6E8D4390" w14:textId="50B10606" w:rsidR="008D2DD5" w:rsidRPr="006A06C1" w:rsidRDefault="008D2DD5" w:rsidP="008D2DD5">
            <w:pPr>
              <w:rPr>
                <w:sz w:val="20"/>
                <w:szCs w:val="20"/>
              </w:rPr>
            </w:pPr>
            <w:r>
              <w:rPr>
                <w:sz w:val="20"/>
                <w:szCs w:val="20"/>
              </w:rPr>
              <w:t>120</w:t>
            </w:r>
          </w:p>
        </w:tc>
      </w:tr>
      <w:tr w:rsidR="008D2DD5" w:rsidRPr="006A06C1" w14:paraId="496A68B1" w14:textId="3C65D4F6" w:rsidTr="008864CE">
        <w:trPr>
          <w:trHeight w:val="275"/>
        </w:trPr>
        <w:tc>
          <w:tcPr>
            <w:tcW w:w="2310" w:type="dxa"/>
            <w:shd w:val="clear" w:color="auto" w:fill="D9D9D9" w:themeFill="background1" w:themeFillShade="D9"/>
            <w:noWrap/>
            <w:hideMark/>
          </w:tcPr>
          <w:p w14:paraId="6ECDD1DA" w14:textId="77777777" w:rsidR="008D2DD5" w:rsidRPr="006A06C1" w:rsidRDefault="008D2DD5" w:rsidP="008D2DD5">
            <w:pPr>
              <w:rPr>
                <w:sz w:val="20"/>
                <w:szCs w:val="20"/>
              </w:rPr>
            </w:pPr>
            <w:r w:rsidRPr="006A06C1">
              <w:rPr>
                <w:sz w:val="20"/>
                <w:szCs w:val="20"/>
              </w:rPr>
              <w:t>MCRS Spider Crab Cock</w:t>
            </w:r>
          </w:p>
        </w:tc>
        <w:tc>
          <w:tcPr>
            <w:tcW w:w="1994" w:type="dxa"/>
            <w:noWrap/>
            <w:hideMark/>
          </w:tcPr>
          <w:p w14:paraId="1C033A1C" w14:textId="77777777" w:rsidR="008D2DD5" w:rsidRPr="006A06C1" w:rsidRDefault="008D2DD5" w:rsidP="008D2DD5">
            <w:pPr>
              <w:rPr>
                <w:sz w:val="20"/>
                <w:szCs w:val="20"/>
              </w:rPr>
            </w:pPr>
            <w:r w:rsidRPr="006A06C1">
              <w:rPr>
                <w:sz w:val="20"/>
                <w:szCs w:val="20"/>
              </w:rPr>
              <w:t>130</w:t>
            </w:r>
          </w:p>
        </w:tc>
        <w:tc>
          <w:tcPr>
            <w:tcW w:w="1586" w:type="dxa"/>
            <w:noWrap/>
            <w:hideMark/>
          </w:tcPr>
          <w:p w14:paraId="736AB0DA" w14:textId="77777777" w:rsidR="008D2DD5" w:rsidRPr="006A06C1" w:rsidRDefault="008D2DD5" w:rsidP="008D2DD5">
            <w:pPr>
              <w:rPr>
                <w:sz w:val="20"/>
                <w:szCs w:val="20"/>
              </w:rPr>
            </w:pPr>
            <w:r w:rsidRPr="006A06C1">
              <w:rPr>
                <w:sz w:val="20"/>
                <w:szCs w:val="20"/>
              </w:rPr>
              <w:t>130</w:t>
            </w:r>
          </w:p>
        </w:tc>
        <w:tc>
          <w:tcPr>
            <w:tcW w:w="1551" w:type="dxa"/>
            <w:noWrap/>
            <w:hideMark/>
          </w:tcPr>
          <w:p w14:paraId="1503E9B1" w14:textId="77777777" w:rsidR="008D2DD5" w:rsidRPr="006A06C1" w:rsidRDefault="008D2DD5" w:rsidP="008D2DD5">
            <w:pPr>
              <w:rPr>
                <w:sz w:val="20"/>
                <w:szCs w:val="20"/>
              </w:rPr>
            </w:pPr>
            <w:r w:rsidRPr="006A06C1">
              <w:rPr>
                <w:sz w:val="20"/>
                <w:szCs w:val="20"/>
              </w:rPr>
              <w:t>130</w:t>
            </w:r>
          </w:p>
        </w:tc>
        <w:tc>
          <w:tcPr>
            <w:tcW w:w="2638" w:type="dxa"/>
            <w:noWrap/>
            <w:hideMark/>
          </w:tcPr>
          <w:p w14:paraId="2A79A55B" w14:textId="4E35E776" w:rsidR="008D2DD5" w:rsidRPr="006A06C1" w:rsidRDefault="008D2DD5" w:rsidP="008D2DD5">
            <w:pPr>
              <w:rPr>
                <w:sz w:val="20"/>
                <w:szCs w:val="20"/>
              </w:rPr>
            </w:pPr>
            <w:r w:rsidRPr="006A06C1">
              <w:rPr>
                <w:sz w:val="20"/>
                <w:szCs w:val="20"/>
              </w:rPr>
              <w:t>130</w:t>
            </w:r>
          </w:p>
        </w:tc>
        <w:tc>
          <w:tcPr>
            <w:tcW w:w="2267" w:type="dxa"/>
            <w:noWrap/>
            <w:hideMark/>
          </w:tcPr>
          <w:p w14:paraId="326C2EC9" w14:textId="6DF518FF" w:rsidR="008D2DD5" w:rsidRPr="006A06C1" w:rsidRDefault="008D2DD5" w:rsidP="008D2DD5">
            <w:pPr>
              <w:rPr>
                <w:sz w:val="20"/>
                <w:szCs w:val="20"/>
              </w:rPr>
            </w:pPr>
            <w:r w:rsidRPr="006A06C1">
              <w:rPr>
                <w:sz w:val="20"/>
                <w:szCs w:val="20"/>
              </w:rPr>
              <w:t>130</w:t>
            </w:r>
          </w:p>
        </w:tc>
        <w:tc>
          <w:tcPr>
            <w:tcW w:w="2267" w:type="dxa"/>
          </w:tcPr>
          <w:p w14:paraId="29A7BFB4" w14:textId="3787CE48" w:rsidR="008D2DD5" w:rsidRPr="006A06C1" w:rsidRDefault="008D2DD5" w:rsidP="008D2DD5">
            <w:pPr>
              <w:rPr>
                <w:sz w:val="20"/>
                <w:szCs w:val="20"/>
              </w:rPr>
            </w:pPr>
            <w:r>
              <w:rPr>
                <w:sz w:val="20"/>
                <w:szCs w:val="20"/>
              </w:rPr>
              <w:t>130</w:t>
            </w:r>
          </w:p>
        </w:tc>
      </w:tr>
      <w:tr w:rsidR="008D2DD5" w:rsidRPr="006A06C1" w14:paraId="4C5A8CDC" w14:textId="23722A2B" w:rsidTr="008864CE">
        <w:trPr>
          <w:trHeight w:val="551"/>
        </w:trPr>
        <w:tc>
          <w:tcPr>
            <w:tcW w:w="2310" w:type="dxa"/>
            <w:shd w:val="clear" w:color="auto" w:fill="D9D9D9" w:themeFill="background1" w:themeFillShade="D9"/>
            <w:hideMark/>
          </w:tcPr>
          <w:p w14:paraId="23762B27" w14:textId="77777777" w:rsidR="008D2DD5" w:rsidRPr="006A06C1" w:rsidRDefault="008D2DD5" w:rsidP="008D2DD5">
            <w:pPr>
              <w:rPr>
                <w:sz w:val="20"/>
                <w:szCs w:val="20"/>
              </w:rPr>
            </w:pPr>
            <w:r w:rsidRPr="006A06C1">
              <w:rPr>
                <w:sz w:val="20"/>
                <w:szCs w:val="20"/>
              </w:rPr>
              <w:t>escape gaps (pots with soft eyes)</w:t>
            </w:r>
          </w:p>
        </w:tc>
        <w:tc>
          <w:tcPr>
            <w:tcW w:w="1994" w:type="dxa"/>
            <w:noWrap/>
            <w:hideMark/>
          </w:tcPr>
          <w:p w14:paraId="350C21BE" w14:textId="77777777" w:rsidR="008D2DD5" w:rsidRPr="006A06C1" w:rsidRDefault="008D2DD5" w:rsidP="008D2DD5">
            <w:pPr>
              <w:rPr>
                <w:sz w:val="20"/>
                <w:szCs w:val="20"/>
              </w:rPr>
            </w:pPr>
            <w:r w:rsidRPr="006A06C1">
              <w:rPr>
                <w:sz w:val="20"/>
                <w:szCs w:val="20"/>
              </w:rPr>
              <w:t>N</w:t>
            </w:r>
          </w:p>
        </w:tc>
        <w:tc>
          <w:tcPr>
            <w:tcW w:w="1586" w:type="dxa"/>
            <w:noWrap/>
            <w:hideMark/>
          </w:tcPr>
          <w:p w14:paraId="13F9A875" w14:textId="206CCC95" w:rsidR="008D2DD5" w:rsidRPr="006A06C1" w:rsidRDefault="008D2DD5" w:rsidP="008D2DD5">
            <w:pPr>
              <w:rPr>
                <w:sz w:val="20"/>
                <w:szCs w:val="20"/>
              </w:rPr>
            </w:pPr>
            <w:r w:rsidRPr="0B90C5EC">
              <w:rPr>
                <w:sz w:val="20"/>
                <w:szCs w:val="20"/>
              </w:rPr>
              <w:t>Y – Voluntary</w:t>
            </w:r>
          </w:p>
        </w:tc>
        <w:tc>
          <w:tcPr>
            <w:tcW w:w="1551" w:type="dxa"/>
            <w:noWrap/>
            <w:hideMark/>
          </w:tcPr>
          <w:p w14:paraId="10622D25" w14:textId="77777777" w:rsidR="008D2DD5" w:rsidRPr="006A06C1" w:rsidRDefault="008D2DD5" w:rsidP="008D2DD5">
            <w:pPr>
              <w:rPr>
                <w:sz w:val="20"/>
                <w:szCs w:val="20"/>
              </w:rPr>
            </w:pPr>
            <w:r w:rsidRPr="006A06C1">
              <w:rPr>
                <w:sz w:val="20"/>
                <w:szCs w:val="20"/>
              </w:rPr>
              <w:t>Y</w:t>
            </w:r>
          </w:p>
        </w:tc>
        <w:tc>
          <w:tcPr>
            <w:tcW w:w="2638" w:type="dxa"/>
            <w:noWrap/>
            <w:hideMark/>
          </w:tcPr>
          <w:p w14:paraId="107E96E6" w14:textId="0A219A5F" w:rsidR="008D2DD5" w:rsidRPr="006A06C1" w:rsidRDefault="008D2DD5" w:rsidP="008D2DD5">
            <w:pPr>
              <w:rPr>
                <w:sz w:val="20"/>
                <w:szCs w:val="20"/>
              </w:rPr>
            </w:pPr>
            <w:r w:rsidRPr="006A06C1">
              <w:rPr>
                <w:sz w:val="20"/>
                <w:szCs w:val="20"/>
              </w:rPr>
              <w:t xml:space="preserve">N  </w:t>
            </w:r>
          </w:p>
        </w:tc>
        <w:tc>
          <w:tcPr>
            <w:tcW w:w="2267" w:type="dxa"/>
            <w:noWrap/>
            <w:hideMark/>
          </w:tcPr>
          <w:p w14:paraId="0957B6BD" w14:textId="46A8C337" w:rsidR="008D2DD5" w:rsidRPr="006A06C1" w:rsidRDefault="008D2DD5" w:rsidP="008D2DD5">
            <w:pPr>
              <w:rPr>
                <w:sz w:val="20"/>
                <w:szCs w:val="20"/>
              </w:rPr>
            </w:pPr>
            <w:r w:rsidRPr="006A06C1">
              <w:rPr>
                <w:sz w:val="20"/>
                <w:szCs w:val="20"/>
              </w:rPr>
              <w:t>N</w:t>
            </w:r>
          </w:p>
        </w:tc>
        <w:tc>
          <w:tcPr>
            <w:tcW w:w="2267" w:type="dxa"/>
          </w:tcPr>
          <w:p w14:paraId="6DC87BED" w14:textId="70016072" w:rsidR="008D2DD5" w:rsidRPr="006A06C1" w:rsidRDefault="008D2DD5" w:rsidP="008D2DD5">
            <w:pPr>
              <w:rPr>
                <w:sz w:val="20"/>
                <w:szCs w:val="20"/>
              </w:rPr>
            </w:pPr>
            <w:r>
              <w:rPr>
                <w:sz w:val="20"/>
                <w:szCs w:val="20"/>
              </w:rPr>
              <w:t>N</w:t>
            </w:r>
          </w:p>
        </w:tc>
      </w:tr>
      <w:tr w:rsidR="008D2DD5" w:rsidRPr="006A06C1" w14:paraId="4F54A3B1" w14:textId="3F4717CD" w:rsidTr="008864CE">
        <w:trPr>
          <w:trHeight w:val="551"/>
        </w:trPr>
        <w:tc>
          <w:tcPr>
            <w:tcW w:w="2310" w:type="dxa"/>
            <w:shd w:val="clear" w:color="auto" w:fill="D9D9D9" w:themeFill="background1" w:themeFillShade="D9"/>
            <w:noWrap/>
            <w:hideMark/>
          </w:tcPr>
          <w:p w14:paraId="11325AF5" w14:textId="77777777" w:rsidR="008D2DD5" w:rsidRPr="006A06C1" w:rsidRDefault="008D2DD5" w:rsidP="008D2DD5">
            <w:pPr>
              <w:rPr>
                <w:sz w:val="20"/>
                <w:szCs w:val="20"/>
              </w:rPr>
            </w:pPr>
            <w:r w:rsidRPr="006A06C1">
              <w:rPr>
                <w:sz w:val="20"/>
                <w:szCs w:val="20"/>
              </w:rPr>
              <w:t>Berried lobster prohibition</w:t>
            </w:r>
          </w:p>
        </w:tc>
        <w:tc>
          <w:tcPr>
            <w:tcW w:w="1994" w:type="dxa"/>
            <w:noWrap/>
            <w:hideMark/>
          </w:tcPr>
          <w:p w14:paraId="200D163A" w14:textId="77777777" w:rsidR="008D2DD5" w:rsidRPr="006A06C1" w:rsidRDefault="008D2DD5" w:rsidP="008D2DD5">
            <w:pPr>
              <w:rPr>
                <w:sz w:val="20"/>
                <w:szCs w:val="20"/>
              </w:rPr>
            </w:pPr>
            <w:r w:rsidRPr="006A06C1">
              <w:rPr>
                <w:sz w:val="20"/>
                <w:szCs w:val="20"/>
              </w:rPr>
              <w:t>Y</w:t>
            </w:r>
          </w:p>
        </w:tc>
        <w:tc>
          <w:tcPr>
            <w:tcW w:w="1586" w:type="dxa"/>
            <w:hideMark/>
          </w:tcPr>
          <w:p w14:paraId="722901F7" w14:textId="3413FBA2" w:rsidR="008D2DD5" w:rsidRPr="006A06C1" w:rsidRDefault="008D2DD5" w:rsidP="008D2DD5">
            <w:pPr>
              <w:spacing w:line="259" w:lineRule="auto"/>
              <w:rPr>
                <w:sz w:val="20"/>
                <w:szCs w:val="20"/>
              </w:rPr>
            </w:pPr>
            <w:r w:rsidRPr="0B90C5EC">
              <w:rPr>
                <w:sz w:val="20"/>
                <w:szCs w:val="20"/>
              </w:rPr>
              <w:t>Y – Protection of berried (Egg Bearing) Lobsters</w:t>
            </w:r>
          </w:p>
        </w:tc>
        <w:tc>
          <w:tcPr>
            <w:tcW w:w="1551" w:type="dxa"/>
            <w:noWrap/>
            <w:hideMark/>
          </w:tcPr>
          <w:p w14:paraId="4FFB49C1" w14:textId="77777777" w:rsidR="008D2DD5" w:rsidRPr="006A06C1" w:rsidRDefault="008D2DD5" w:rsidP="008D2DD5">
            <w:pPr>
              <w:rPr>
                <w:sz w:val="20"/>
                <w:szCs w:val="20"/>
              </w:rPr>
            </w:pPr>
            <w:r w:rsidRPr="006A06C1">
              <w:rPr>
                <w:sz w:val="20"/>
                <w:szCs w:val="20"/>
              </w:rPr>
              <w:t>Y</w:t>
            </w:r>
          </w:p>
        </w:tc>
        <w:tc>
          <w:tcPr>
            <w:tcW w:w="2638" w:type="dxa"/>
            <w:noWrap/>
            <w:hideMark/>
          </w:tcPr>
          <w:p w14:paraId="6C0E49A0" w14:textId="1A3C3319" w:rsidR="008D2DD5" w:rsidRPr="006A06C1" w:rsidRDefault="008D2DD5" w:rsidP="008D2DD5">
            <w:pPr>
              <w:rPr>
                <w:sz w:val="20"/>
                <w:szCs w:val="20"/>
              </w:rPr>
            </w:pPr>
            <w:r w:rsidRPr="006A06C1">
              <w:rPr>
                <w:sz w:val="20"/>
                <w:szCs w:val="20"/>
              </w:rPr>
              <w:t>Y</w:t>
            </w:r>
          </w:p>
        </w:tc>
        <w:tc>
          <w:tcPr>
            <w:tcW w:w="2267" w:type="dxa"/>
            <w:hideMark/>
          </w:tcPr>
          <w:p w14:paraId="7F2ED51C" w14:textId="2284024A" w:rsidR="008D2DD5" w:rsidRPr="006A06C1" w:rsidRDefault="008D2DD5" w:rsidP="008D2DD5">
            <w:pPr>
              <w:rPr>
                <w:sz w:val="20"/>
                <w:szCs w:val="20"/>
              </w:rPr>
            </w:pPr>
            <w:r w:rsidRPr="006A06C1">
              <w:rPr>
                <w:sz w:val="20"/>
                <w:szCs w:val="20"/>
              </w:rPr>
              <w:t xml:space="preserve">N (Y under </w:t>
            </w:r>
            <w:r>
              <w:rPr>
                <w:sz w:val="20"/>
                <w:szCs w:val="20"/>
              </w:rPr>
              <w:t>n</w:t>
            </w:r>
            <w:r w:rsidRPr="006A06C1">
              <w:rPr>
                <w:sz w:val="20"/>
                <w:szCs w:val="20"/>
              </w:rPr>
              <w:t>ational regs)</w:t>
            </w:r>
          </w:p>
        </w:tc>
        <w:tc>
          <w:tcPr>
            <w:tcW w:w="2267" w:type="dxa"/>
          </w:tcPr>
          <w:p w14:paraId="2568F21C" w14:textId="7FDDE068" w:rsidR="008D2DD5" w:rsidRPr="006A06C1" w:rsidRDefault="008D2DD5" w:rsidP="008D2DD5">
            <w:pPr>
              <w:rPr>
                <w:sz w:val="20"/>
                <w:szCs w:val="20"/>
              </w:rPr>
            </w:pPr>
            <w:r>
              <w:rPr>
                <w:sz w:val="20"/>
                <w:szCs w:val="20"/>
              </w:rPr>
              <w:t>N</w:t>
            </w:r>
          </w:p>
        </w:tc>
      </w:tr>
      <w:tr w:rsidR="008D2DD5" w:rsidRPr="006A06C1" w14:paraId="54253E1F" w14:textId="461CDF75" w:rsidTr="008864CE">
        <w:trPr>
          <w:trHeight w:val="551"/>
        </w:trPr>
        <w:tc>
          <w:tcPr>
            <w:tcW w:w="2310" w:type="dxa"/>
            <w:shd w:val="clear" w:color="auto" w:fill="D9D9D9" w:themeFill="background1" w:themeFillShade="D9"/>
            <w:noWrap/>
            <w:hideMark/>
          </w:tcPr>
          <w:p w14:paraId="0244B1C7" w14:textId="77777777" w:rsidR="008D2DD5" w:rsidRPr="006A06C1" w:rsidRDefault="008D2DD5" w:rsidP="008D2DD5">
            <w:pPr>
              <w:rPr>
                <w:sz w:val="20"/>
                <w:szCs w:val="20"/>
              </w:rPr>
            </w:pPr>
            <w:r w:rsidRPr="006A06C1">
              <w:rPr>
                <w:sz w:val="20"/>
                <w:szCs w:val="20"/>
              </w:rPr>
              <w:t>Protection of v-notched lobsters</w:t>
            </w:r>
          </w:p>
        </w:tc>
        <w:tc>
          <w:tcPr>
            <w:tcW w:w="1994" w:type="dxa"/>
            <w:noWrap/>
            <w:hideMark/>
          </w:tcPr>
          <w:p w14:paraId="6B6092CF" w14:textId="77777777" w:rsidR="008D2DD5" w:rsidRPr="006A06C1" w:rsidRDefault="008D2DD5" w:rsidP="008D2DD5">
            <w:pPr>
              <w:rPr>
                <w:sz w:val="20"/>
                <w:szCs w:val="20"/>
              </w:rPr>
            </w:pPr>
            <w:r w:rsidRPr="006A06C1">
              <w:rPr>
                <w:sz w:val="20"/>
                <w:szCs w:val="20"/>
              </w:rPr>
              <w:t>Y</w:t>
            </w:r>
          </w:p>
        </w:tc>
        <w:tc>
          <w:tcPr>
            <w:tcW w:w="1586" w:type="dxa"/>
            <w:hideMark/>
          </w:tcPr>
          <w:p w14:paraId="08CBB988" w14:textId="77777777" w:rsidR="008D2DD5" w:rsidRPr="006A06C1" w:rsidRDefault="008D2DD5" w:rsidP="008D2DD5">
            <w:pPr>
              <w:rPr>
                <w:sz w:val="20"/>
                <w:szCs w:val="20"/>
              </w:rPr>
            </w:pPr>
            <w:r w:rsidRPr="006A06C1">
              <w:rPr>
                <w:sz w:val="20"/>
                <w:szCs w:val="20"/>
              </w:rPr>
              <w:t>N (yes under national regs)</w:t>
            </w:r>
          </w:p>
        </w:tc>
        <w:tc>
          <w:tcPr>
            <w:tcW w:w="1551" w:type="dxa"/>
            <w:noWrap/>
            <w:hideMark/>
          </w:tcPr>
          <w:p w14:paraId="4343B804" w14:textId="77777777" w:rsidR="008D2DD5" w:rsidRPr="006A06C1" w:rsidRDefault="008D2DD5" w:rsidP="008D2DD5">
            <w:pPr>
              <w:rPr>
                <w:sz w:val="20"/>
                <w:szCs w:val="20"/>
              </w:rPr>
            </w:pPr>
            <w:r w:rsidRPr="006A06C1">
              <w:rPr>
                <w:sz w:val="20"/>
                <w:szCs w:val="20"/>
              </w:rPr>
              <w:t>Y</w:t>
            </w:r>
          </w:p>
        </w:tc>
        <w:tc>
          <w:tcPr>
            <w:tcW w:w="2638" w:type="dxa"/>
            <w:noWrap/>
            <w:hideMark/>
          </w:tcPr>
          <w:p w14:paraId="754D6AC7" w14:textId="790113F9" w:rsidR="008D2DD5" w:rsidRPr="006A06C1" w:rsidRDefault="008D2DD5" w:rsidP="008D2DD5">
            <w:pPr>
              <w:rPr>
                <w:sz w:val="20"/>
                <w:szCs w:val="20"/>
              </w:rPr>
            </w:pPr>
            <w:r w:rsidRPr="006A06C1">
              <w:rPr>
                <w:sz w:val="20"/>
                <w:szCs w:val="20"/>
              </w:rPr>
              <w:t>Y</w:t>
            </w:r>
          </w:p>
        </w:tc>
        <w:tc>
          <w:tcPr>
            <w:tcW w:w="2267" w:type="dxa"/>
            <w:hideMark/>
          </w:tcPr>
          <w:p w14:paraId="35322895" w14:textId="0D27520E" w:rsidR="008D2DD5" w:rsidRPr="006A06C1" w:rsidRDefault="008D2DD5" w:rsidP="008D2DD5">
            <w:pPr>
              <w:rPr>
                <w:sz w:val="20"/>
                <w:szCs w:val="20"/>
              </w:rPr>
            </w:pPr>
            <w:r w:rsidRPr="006A06C1">
              <w:rPr>
                <w:sz w:val="20"/>
                <w:szCs w:val="20"/>
              </w:rPr>
              <w:t>N (yes under national regs)</w:t>
            </w:r>
          </w:p>
        </w:tc>
        <w:tc>
          <w:tcPr>
            <w:tcW w:w="2267" w:type="dxa"/>
          </w:tcPr>
          <w:p w14:paraId="5CB569B0" w14:textId="7DF704AB" w:rsidR="008D2DD5" w:rsidRPr="006A06C1" w:rsidRDefault="008D2DD5" w:rsidP="008D2DD5">
            <w:pPr>
              <w:rPr>
                <w:sz w:val="20"/>
                <w:szCs w:val="20"/>
              </w:rPr>
            </w:pPr>
            <w:r>
              <w:rPr>
                <w:sz w:val="20"/>
                <w:szCs w:val="20"/>
              </w:rPr>
              <w:t>Y</w:t>
            </w:r>
          </w:p>
        </w:tc>
      </w:tr>
      <w:tr w:rsidR="008D2DD5" w:rsidRPr="006A06C1" w14:paraId="470CE3D9" w14:textId="36A46B24" w:rsidTr="008864CE">
        <w:trPr>
          <w:trHeight w:val="870"/>
        </w:trPr>
        <w:tc>
          <w:tcPr>
            <w:tcW w:w="2310" w:type="dxa"/>
            <w:shd w:val="clear" w:color="auto" w:fill="D9D9D9" w:themeFill="background1" w:themeFillShade="D9"/>
            <w:hideMark/>
          </w:tcPr>
          <w:p w14:paraId="1DB4BCEC" w14:textId="77777777" w:rsidR="008D2DD5" w:rsidRPr="006A06C1" w:rsidRDefault="008D2DD5" w:rsidP="008D2DD5">
            <w:pPr>
              <w:rPr>
                <w:sz w:val="20"/>
                <w:szCs w:val="20"/>
              </w:rPr>
            </w:pPr>
            <w:r w:rsidRPr="006A06C1">
              <w:rPr>
                <w:sz w:val="20"/>
                <w:szCs w:val="20"/>
              </w:rPr>
              <w:t>Prohibition on removal of part of crabs/lobsters</w:t>
            </w:r>
          </w:p>
        </w:tc>
        <w:tc>
          <w:tcPr>
            <w:tcW w:w="1994" w:type="dxa"/>
            <w:hideMark/>
          </w:tcPr>
          <w:p w14:paraId="1D602043" w14:textId="77777777" w:rsidR="008D2DD5" w:rsidRPr="006A06C1" w:rsidRDefault="008D2DD5" w:rsidP="008D2DD5">
            <w:pPr>
              <w:rPr>
                <w:sz w:val="20"/>
                <w:szCs w:val="20"/>
              </w:rPr>
            </w:pPr>
            <w:r w:rsidRPr="006A06C1">
              <w:rPr>
                <w:sz w:val="20"/>
                <w:szCs w:val="20"/>
              </w:rPr>
              <w:t xml:space="preserve"> Y - Limit &lt;1%of total catch weight can be landed at end of fishing voyage</w:t>
            </w:r>
          </w:p>
        </w:tc>
        <w:tc>
          <w:tcPr>
            <w:tcW w:w="1586" w:type="dxa"/>
            <w:hideMark/>
          </w:tcPr>
          <w:p w14:paraId="37903209" w14:textId="77777777" w:rsidR="008D2DD5" w:rsidRPr="006A06C1" w:rsidRDefault="008D2DD5" w:rsidP="008D2DD5">
            <w:pPr>
              <w:rPr>
                <w:sz w:val="20"/>
                <w:szCs w:val="20"/>
              </w:rPr>
            </w:pPr>
            <w:r w:rsidRPr="006A06C1">
              <w:rPr>
                <w:sz w:val="20"/>
                <w:szCs w:val="20"/>
              </w:rPr>
              <w:t>N (yes under national regs)</w:t>
            </w:r>
          </w:p>
        </w:tc>
        <w:tc>
          <w:tcPr>
            <w:tcW w:w="1551" w:type="dxa"/>
            <w:noWrap/>
            <w:hideMark/>
          </w:tcPr>
          <w:p w14:paraId="547AA7E3" w14:textId="77777777" w:rsidR="008D2DD5" w:rsidRPr="006A06C1" w:rsidRDefault="008D2DD5" w:rsidP="008D2DD5">
            <w:pPr>
              <w:rPr>
                <w:sz w:val="20"/>
                <w:szCs w:val="20"/>
              </w:rPr>
            </w:pPr>
            <w:r w:rsidRPr="006A06C1">
              <w:rPr>
                <w:sz w:val="20"/>
                <w:szCs w:val="20"/>
              </w:rPr>
              <w:t xml:space="preserve">Y </w:t>
            </w:r>
          </w:p>
        </w:tc>
        <w:tc>
          <w:tcPr>
            <w:tcW w:w="2638" w:type="dxa"/>
            <w:noWrap/>
            <w:hideMark/>
          </w:tcPr>
          <w:p w14:paraId="78A165B4" w14:textId="6B04648E" w:rsidR="008D2DD5" w:rsidRPr="006A06C1" w:rsidRDefault="008D2DD5" w:rsidP="008D2DD5">
            <w:pPr>
              <w:rPr>
                <w:sz w:val="20"/>
                <w:szCs w:val="20"/>
              </w:rPr>
            </w:pPr>
            <w:r w:rsidRPr="006A06C1">
              <w:rPr>
                <w:sz w:val="20"/>
                <w:szCs w:val="20"/>
              </w:rPr>
              <w:t xml:space="preserve">Y </w:t>
            </w:r>
          </w:p>
        </w:tc>
        <w:tc>
          <w:tcPr>
            <w:tcW w:w="2267" w:type="dxa"/>
            <w:hideMark/>
          </w:tcPr>
          <w:p w14:paraId="672CFA99" w14:textId="2CD7911B" w:rsidR="008D2DD5" w:rsidRPr="006A06C1" w:rsidRDefault="008D2DD5" w:rsidP="008D2DD5">
            <w:pPr>
              <w:rPr>
                <w:sz w:val="20"/>
                <w:szCs w:val="20"/>
              </w:rPr>
            </w:pPr>
            <w:r w:rsidRPr="006A06C1">
              <w:rPr>
                <w:sz w:val="20"/>
                <w:szCs w:val="20"/>
              </w:rPr>
              <w:t>N Yes under national regs)</w:t>
            </w:r>
          </w:p>
        </w:tc>
        <w:tc>
          <w:tcPr>
            <w:tcW w:w="2267" w:type="dxa"/>
          </w:tcPr>
          <w:p w14:paraId="5CAF14A0" w14:textId="087AFCF3" w:rsidR="008D2DD5" w:rsidRPr="006A06C1" w:rsidRDefault="008D2DD5" w:rsidP="008D2DD5">
            <w:pPr>
              <w:rPr>
                <w:sz w:val="20"/>
                <w:szCs w:val="20"/>
              </w:rPr>
            </w:pPr>
            <w:r>
              <w:rPr>
                <w:sz w:val="20"/>
                <w:szCs w:val="20"/>
              </w:rPr>
              <w:t>Y</w:t>
            </w:r>
          </w:p>
        </w:tc>
      </w:tr>
      <w:tr w:rsidR="008D2DD5" w:rsidRPr="006A06C1" w14:paraId="3F9D4E33" w14:textId="43B72214" w:rsidTr="008864CE">
        <w:trPr>
          <w:trHeight w:val="696"/>
        </w:trPr>
        <w:tc>
          <w:tcPr>
            <w:tcW w:w="2310" w:type="dxa"/>
            <w:shd w:val="clear" w:color="auto" w:fill="D9D9D9" w:themeFill="background1" w:themeFillShade="D9"/>
            <w:hideMark/>
          </w:tcPr>
          <w:p w14:paraId="1788CB4A" w14:textId="77777777" w:rsidR="008D2DD5" w:rsidRPr="006A06C1" w:rsidRDefault="008D2DD5" w:rsidP="008D2DD5">
            <w:pPr>
              <w:rPr>
                <w:sz w:val="20"/>
                <w:szCs w:val="20"/>
              </w:rPr>
            </w:pPr>
            <w:r w:rsidRPr="006A06C1">
              <w:rPr>
                <w:sz w:val="20"/>
                <w:szCs w:val="20"/>
              </w:rPr>
              <w:t>Restriction on parts of crab/lobster by netting</w:t>
            </w:r>
          </w:p>
        </w:tc>
        <w:tc>
          <w:tcPr>
            <w:tcW w:w="1994" w:type="dxa"/>
            <w:hideMark/>
          </w:tcPr>
          <w:p w14:paraId="581C30D9" w14:textId="77777777" w:rsidR="008D2DD5" w:rsidRPr="006A06C1" w:rsidRDefault="008D2DD5" w:rsidP="008D2DD5">
            <w:pPr>
              <w:rPr>
                <w:sz w:val="20"/>
                <w:szCs w:val="20"/>
              </w:rPr>
            </w:pPr>
            <w:r w:rsidRPr="006A06C1">
              <w:rPr>
                <w:sz w:val="20"/>
                <w:szCs w:val="20"/>
              </w:rPr>
              <w:t>Y - limit &lt;75kg can be landed at end of fishing voyage</w:t>
            </w:r>
          </w:p>
        </w:tc>
        <w:tc>
          <w:tcPr>
            <w:tcW w:w="1586" w:type="dxa"/>
            <w:hideMark/>
          </w:tcPr>
          <w:p w14:paraId="5BE622BE" w14:textId="77777777" w:rsidR="008D2DD5" w:rsidRPr="006A06C1" w:rsidRDefault="008D2DD5" w:rsidP="008D2DD5">
            <w:pPr>
              <w:rPr>
                <w:sz w:val="20"/>
                <w:szCs w:val="20"/>
              </w:rPr>
            </w:pPr>
            <w:r w:rsidRPr="006A06C1">
              <w:rPr>
                <w:sz w:val="20"/>
                <w:szCs w:val="20"/>
              </w:rPr>
              <w:t>N (yes under national regs)</w:t>
            </w:r>
          </w:p>
        </w:tc>
        <w:tc>
          <w:tcPr>
            <w:tcW w:w="1551" w:type="dxa"/>
            <w:hideMark/>
          </w:tcPr>
          <w:p w14:paraId="31DD47AA" w14:textId="77777777" w:rsidR="008D2DD5" w:rsidRPr="006A06C1" w:rsidRDefault="008D2DD5" w:rsidP="008D2DD5">
            <w:pPr>
              <w:rPr>
                <w:sz w:val="20"/>
                <w:szCs w:val="20"/>
              </w:rPr>
            </w:pPr>
            <w:r w:rsidRPr="006A06C1">
              <w:rPr>
                <w:sz w:val="20"/>
                <w:szCs w:val="20"/>
              </w:rPr>
              <w:t xml:space="preserve"> Y (30kg/day caught in nets)</w:t>
            </w:r>
          </w:p>
        </w:tc>
        <w:tc>
          <w:tcPr>
            <w:tcW w:w="2638" w:type="dxa"/>
            <w:hideMark/>
          </w:tcPr>
          <w:p w14:paraId="59AA919D" w14:textId="6AC624DA" w:rsidR="008D2DD5" w:rsidRPr="006A06C1" w:rsidRDefault="008D2DD5" w:rsidP="008D2DD5">
            <w:pPr>
              <w:rPr>
                <w:sz w:val="20"/>
                <w:szCs w:val="20"/>
              </w:rPr>
            </w:pPr>
            <w:r w:rsidRPr="006A06C1">
              <w:rPr>
                <w:sz w:val="20"/>
                <w:szCs w:val="20"/>
              </w:rPr>
              <w:t xml:space="preserve"> Y </w:t>
            </w:r>
            <w:r>
              <w:rPr>
                <w:sz w:val="20"/>
                <w:szCs w:val="20"/>
              </w:rPr>
              <w:t xml:space="preserve">EC only not lobster </w:t>
            </w:r>
            <w:r w:rsidRPr="006A06C1">
              <w:rPr>
                <w:sz w:val="20"/>
                <w:szCs w:val="20"/>
              </w:rPr>
              <w:t>(30kg/day caught in nets)</w:t>
            </w:r>
          </w:p>
        </w:tc>
        <w:tc>
          <w:tcPr>
            <w:tcW w:w="2267" w:type="dxa"/>
            <w:hideMark/>
          </w:tcPr>
          <w:p w14:paraId="29703B88" w14:textId="78956A03" w:rsidR="008D2DD5" w:rsidRPr="006A06C1" w:rsidRDefault="008D2DD5" w:rsidP="008D2DD5">
            <w:pPr>
              <w:rPr>
                <w:sz w:val="20"/>
                <w:szCs w:val="20"/>
              </w:rPr>
            </w:pPr>
            <w:r w:rsidRPr="006A06C1">
              <w:rPr>
                <w:sz w:val="20"/>
                <w:szCs w:val="20"/>
              </w:rPr>
              <w:t>N (yes under national regs)</w:t>
            </w:r>
          </w:p>
        </w:tc>
        <w:tc>
          <w:tcPr>
            <w:tcW w:w="2267" w:type="dxa"/>
          </w:tcPr>
          <w:p w14:paraId="63A33EF1" w14:textId="7146AE3F" w:rsidR="008D2DD5" w:rsidRPr="006A06C1" w:rsidRDefault="008D2DD5" w:rsidP="008D2DD5">
            <w:pPr>
              <w:rPr>
                <w:sz w:val="20"/>
                <w:szCs w:val="20"/>
              </w:rPr>
            </w:pPr>
            <w:r>
              <w:rPr>
                <w:sz w:val="20"/>
                <w:szCs w:val="20"/>
              </w:rPr>
              <w:t>Y</w:t>
            </w:r>
          </w:p>
        </w:tc>
      </w:tr>
      <w:tr w:rsidR="008D2DD5" w:rsidRPr="006A06C1" w14:paraId="0A91825D" w14:textId="08B2900D" w:rsidTr="008864CE">
        <w:trPr>
          <w:trHeight w:val="923"/>
        </w:trPr>
        <w:tc>
          <w:tcPr>
            <w:tcW w:w="2310" w:type="dxa"/>
            <w:shd w:val="clear" w:color="auto" w:fill="D9D9D9" w:themeFill="background1" w:themeFillShade="D9"/>
            <w:hideMark/>
          </w:tcPr>
          <w:p w14:paraId="30D38662" w14:textId="77777777" w:rsidR="008D2DD5" w:rsidRPr="006A06C1" w:rsidRDefault="008D2DD5" w:rsidP="008D2DD5">
            <w:pPr>
              <w:rPr>
                <w:sz w:val="20"/>
                <w:szCs w:val="20"/>
              </w:rPr>
            </w:pPr>
            <w:r w:rsidRPr="006A06C1">
              <w:rPr>
                <w:sz w:val="20"/>
                <w:szCs w:val="20"/>
              </w:rPr>
              <w:t>Restriction on parts of crab/lobster by mobile gear</w:t>
            </w:r>
          </w:p>
        </w:tc>
        <w:tc>
          <w:tcPr>
            <w:tcW w:w="1994" w:type="dxa"/>
            <w:hideMark/>
          </w:tcPr>
          <w:p w14:paraId="29010201" w14:textId="77777777" w:rsidR="008D2DD5" w:rsidRPr="006A06C1" w:rsidRDefault="008D2DD5" w:rsidP="008D2DD5">
            <w:pPr>
              <w:rPr>
                <w:sz w:val="20"/>
                <w:szCs w:val="20"/>
              </w:rPr>
            </w:pPr>
            <w:r w:rsidRPr="006A06C1">
              <w:rPr>
                <w:sz w:val="20"/>
                <w:szCs w:val="20"/>
              </w:rPr>
              <w:t>Y - limit &lt;75kg can be landed at end of fishing voyage</w:t>
            </w:r>
          </w:p>
        </w:tc>
        <w:tc>
          <w:tcPr>
            <w:tcW w:w="1586" w:type="dxa"/>
            <w:hideMark/>
          </w:tcPr>
          <w:p w14:paraId="1A4940FA" w14:textId="77777777" w:rsidR="008D2DD5" w:rsidRPr="006A06C1" w:rsidRDefault="008D2DD5" w:rsidP="008D2DD5">
            <w:pPr>
              <w:rPr>
                <w:sz w:val="20"/>
                <w:szCs w:val="20"/>
              </w:rPr>
            </w:pPr>
            <w:r w:rsidRPr="006A06C1">
              <w:rPr>
                <w:sz w:val="20"/>
                <w:szCs w:val="20"/>
              </w:rPr>
              <w:t>N (yes under national regs)</w:t>
            </w:r>
          </w:p>
        </w:tc>
        <w:tc>
          <w:tcPr>
            <w:tcW w:w="1551" w:type="dxa"/>
            <w:hideMark/>
          </w:tcPr>
          <w:p w14:paraId="30FBEDC5" w14:textId="77777777" w:rsidR="008D2DD5" w:rsidRPr="006A06C1" w:rsidRDefault="008D2DD5" w:rsidP="008D2DD5">
            <w:pPr>
              <w:rPr>
                <w:sz w:val="20"/>
                <w:szCs w:val="20"/>
              </w:rPr>
            </w:pPr>
            <w:r w:rsidRPr="006A06C1">
              <w:rPr>
                <w:sz w:val="20"/>
                <w:szCs w:val="20"/>
              </w:rPr>
              <w:t>Y - prohibition</w:t>
            </w:r>
          </w:p>
        </w:tc>
        <w:tc>
          <w:tcPr>
            <w:tcW w:w="2638" w:type="dxa"/>
            <w:hideMark/>
          </w:tcPr>
          <w:p w14:paraId="17CD43E3" w14:textId="3B24AA6C" w:rsidR="008D2DD5" w:rsidRPr="006A06C1" w:rsidRDefault="008D2DD5" w:rsidP="008D2DD5">
            <w:pPr>
              <w:rPr>
                <w:sz w:val="20"/>
                <w:szCs w:val="20"/>
              </w:rPr>
            </w:pPr>
            <w:r w:rsidRPr="006A06C1">
              <w:rPr>
                <w:sz w:val="20"/>
                <w:szCs w:val="20"/>
              </w:rPr>
              <w:t>N (yes under national regs)</w:t>
            </w:r>
          </w:p>
        </w:tc>
        <w:tc>
          <w:tcPr>
            <w:tcW w:w="2267" w:type="dxa"/>
            <w:hideMark/>
          </w:tcPr>
          <w:p w14:paraId="3AE8840C" w14:textId="01F240BD" w:rsidR="008D2DD5" w:rsidRPr="006A06C1" w:rsidRDefault="008D2DD5" w:rsidP="008D2DD5">
            <w:pPr>
              <w:rPr>
                <w:sz w:val="20"/>
                <w:szCs w:val="20"/>
              </w:rPr>
            </w:pPr>
            <w:r w:rsidRPr="006A06C1">
              <w:rPr>
                <w:sz w:val="20"/>
                <w:szCs w:val="20"/>
              </w:rPr>
              <w:t>N (yes under national regs)</w:t>
            </w:r>
          </w:p>
        </w:tc>
        <w:tc>
          <w:tcPr>
            <w:tcW w:w="2267" w:type="dxa"/>
          </w:tcPr>
          <w:p w14:paraId="454CF6CC" w14:textId="3F979B07" w:rsidR="008D2DD5" w:rsidRPr="006A06C1" w:rsidRDefault="008D2DD5" w:rsidP="008D2DD5">
            <w:pPr>
              <w:rPr>
                <w:sz w:val="20"/>
                <w:szCs w:val="20"/>
              </w:rPr>
            </w:pPr>
            <w:r>
              <w:rPr>
                <w:sz w:val="20"/>
                <w:szCs w:val="20"/>
              </w:rPr>
              <w:t>Y</w:t>
            </w:r>
          </w:p>
        </w:tc>
      </w:tr>
      <w:tr w:rsidR="008D2DD5" w:rsidRPr="006A06C1" w14:paraId="4920CCBB" w14:textId="34A4D32A" w:rsidTr="008864CE">
        <w:trPr>
          <w:trHeight w:val="777"/>
        </w:trPr>
        <w:tc>
          <w:tcPr>
            <w:tcW w:w="2310" w:type="dxa"/>
            <w:shd w:val="clear" w:color="auto" w:fill="D9D9D9" w:themeFill="background1" w:themeFillShade="D9"/>
            <w:hideMark/>
          </w:tcPr>
          <w:p w14:paraId="49C57BF4" w14:textId="77777777" w:rsidR="008D2DD5" w:rsidRPr="006A06C1" w:rsidRDefault="008D2DD5" w:rsidP="008D2DD5">
            <w:pPr>
              <w:rPr>
                <w:sz w:val="20"/>
                <w:szCs w:val="20"/>
              </w:rPr>
            </w:pPr>
            <w:r w:rsidRPr="006A06C1">
              <w:rPr>
                <w:sz w:val="20"/>
                <w:szCs w:val="20"/>
              </w:rPr>
              <w:t>Restriction on parts of crab/lobster by diving</w:t>
            </w:r>
          </w:p>
        </w:tc>
        <w:tc>
          <w:tcPr>
            <w:tcW w:w="1994" w:type="dxa"/>
            <w:hideMark/>
          </w:tcPr>
          <w:p w14:paraId="6206D7A1" w14:textId="77777777" w:rsidR="008D2DD5" w:rsidRPr="006A06C1" w:rsidRDefault="008D2DD5" w:rsidP="008D2DD5">
            <w:pPr>
              <w:rPr>
                <w:sz w:val="20"/>
                <w:szCs w:val="20"/>
              </w:rPr>
            </w:pPr>
            <w:r w:rsidRPr="006A06C1">
              <w:rPr>
                <w:sz w:val="20"/>
                <w:szCs w:val="20"/>
              </w:rPr>
              <w:t>Y - limit &lt;75kg can be landed at end of fishing voyage</w:t>
            </w:r>
          </w:p>
        </w:tc>
        <w:tc>
          <w:tcPr>
            <w:tcW w:w="1586" w:type="dxa"/>
            <w:hideMark/>
          </w:tcPr>
          <w:p w14:paraId="38A2B84B" w14:textId="77777777" w:rsidR="008D2DD5" w:rsidRPr="006A06C1" w:rsidRDefault="008D2DD5" w:rsidP="008D2DD5">
            <w:pPr>
              <w:rPr>
                <w:sz w:val="20"/>
                <w:szCs w:val="20"/>
              </w:rPr>
            </w:pPr>
            <w:r w:rsidRPr="006A06C1">
              <w:rPr>
                <w:sz w:val="20"/>
                <w:szCs w:val="20"/>
              </w:rPr>
              <w:t>N (yes under national regs)</w:t>
            </w:r>
          </w:p>
        </w:tc>
        <w:tc>
          <w:tcPr>
            <w:tcW w:w="1551" w:type="dxa"/>
            <w:hideMark/>
          </w:tcPr>
          <w:p w14:paraId="1C45233D" w14:textId="77777777" w:rsidR="008D2DD5" w:rsidRPr="006A06C1" w:rsidRDefault="008D2DD5" w:rsidP="008D2DD5">
            <w:pPr>
              <w:rPr>
                <w:sz w:val="20"/>
                <w:szCs w:val="20"/>
              </w:rPr>
            </w:pPr>
            <w:r w:rsidRPr="006A06C1">
              <w:rPr>
                <w:sz w:val="20"/>
                <w:szCs w:val="20"/>
              </w:rPr>
              <w:t>Y - prohibition</w:t>
            </w:r>
          </w:p>
        </w:tc>
        <w:tc>
          <w:tcPr>
            <w:tcW w:w="2638" w:type="dxa"/>
            <w:hideMark/>
          </w:tcPr>
          <w:p w14:paraId="23F5A1F6" w14:textId="19ED18B5" w:rsidR="008D2DD5" w:rsidRPr="006A06C1" w:rsidRDefault="008D2DD5" w:rsidP="008D2DD5">
            <w:pPr>
              <w:rPr>
                <w:sz w:val="20"/>
                <w:szCs w:val="20"/>
              </w:rPr>
            </w:pPr>
            <w:r w:rsidRPr="006A06C1">
              <w:rPr>
                <w:sz w:val="20"/>
                <w:szCs w:val="20"/>
              </w:rPr>
              <w:t>N (yes under national regs)</w:t>
            </w:r>
          </w:p>
        </w:tc>
        <w:tc>
          <w:tcPr>
            <w:tcW w:w="2267" w:type="dxa"/>
            <w:hideMark/>
          </w:tcPr>
          <w:p w14:paraId="01566E53" w14:textId="2D68FFE3" w:rsidR="008D2DD5" w:rsidRPr="006A06C1" w:rsidRDefault="008D2DD5" w:rsidP="008D2DD5">
            <w:pPr>
              <w:rPr>
                <w:sz w:val="20"/>
                <w:szCs w:val="20"/>
              </w:rPr>
            </w:pPr>
            <w:r w:rsidRPr="006A06C1">
              <w:rPr>
                <w:sz w:val="20"/>
                <w:szCs w:val="20"/>
              </w:rPr>
              <w:t>N (yes under national regs)</w:t>
            </w:r>
          </w:p>
        </w:tc>
        <w:tc>
          <w:tcPr>
            <w:tcW w:w="2267" w:type="dxa"/>
          </w:tcPr>
          <w:p w14:paraId="3245D10B" w14:textId="36232400" w:rsidR="008D2DD5" w:rsidRPr="006A06C1" w:rsidRDefault="008D2DD5" w:rsidP="008D2DD5">
            <w:pPr>
              <w:rPr>
                <w:sz w:val="20"/>
                <w:szCs w:val="20"/>
              </w:rPr>
            </w:pPr>
            <w:r>
              <w:rPr>
                <w:sz w:val="20"/>
                <w:szCs w:val="20"/>
              </w:rPr>
              <w:t>Y</w:t>
            </w:r>
          </w:p>
        </w:tc>
      </w:tr>
      <w:tr w:rsidR="008D2DD5" w:rsidRPr="006A06C1" w14:paraId="675CA8E8" w14:textId="3B716438" w:rsidTr="008864CE">
        <w:trPr>
          <w:trHeight w:val="551"/>
        </w:trPr>
        <w:tc>
          <w:tcPr>
            <w:tcW w:w="2310" w:type="dxa"/>
            <w:shd w:val="clear" w:color="auto" w:fill="D9D9D9" w:themeFill="background1" w:themeFillShade="D9"/>
            <w:hideMark/>
          </w:tcPr>
          <w:p w14:paraId="5F0500E1" w14:textId="77777777" w:rsidR="008D2DD5" w:rsidRPr="006A06C1" w:rsidRDefault="008D2DD5" w:rsidP="008D2DD5">
            <w:pPr>
              <w:rPr>
                <w:sz w:val="20"/>
                <w:szCs w:val="20"/>
              </w:rPr>
            </w:pPr>
            <w:r w:rsidRPr="006A06C1">
              <w:rPr>
                <w:sz w:val="20"/>
                <w:szCs w:val="20"/>
              </w:rPr>
              <w:lastRenderedPageBreak/>
              <w:t>Prohibition on landing of soft or berried crabs</w:t>
            </w:r>
          </w:p>
        </w:tc>
        <w:tc>
          <w:tcPr>
            <w:tcW w:w="1994" w:type="dxa"/>
            <w:noWrap/>
            <w:hideMark/>
          </w:tcPr>
          <w:p w14:paraId="02727CCB" w14:textId="77777777" w:rsidR="008D2DD5" w:rsidRPr="006A06C1" w:rsidRDefault="008D2DD5" w:rsidP="008D2DD5">
            <w:pPr>
              <w:rPr>
                <w:sz w:val="20"/>
                <w:szCs w:val="20"/>
              </w:rPr>
            </w:pPr>
            <w:r w:rsidRPr="006A06C1">
              <w:rPr>
                <w:sz w:val="20"/>
                <w:szCs w:val="20"/>
              </w:rPr>
              <w:t>Y</w:t>
            </w:r>
          </w:p>
        </w:tc>
        <w:tc>
          <w:tcPr>
            <w:tcW w:w="1586" w:type="dxa"/>
            <w:hideMark/>
          </w:tcPr>
          <w:p w14:paraId="7C3C6674" w14:textId="77777777" w:rsidR="008D2DD5" w:rsidRPr="006A06C1" w:rsidRDefault="008D2DD5" w:rsidP="008D2DD5">
            <w:pPr>
              <w:rPr>
                <w:sz w:val="20"/>
                <w:szCs w:val="20"/>
              </w:rPr>
            </w:pPr>
            <w:r w:rsidRPr="006A06C1">
              <w:rPr>
                <w:sz w:val="20"/>
                <w:szCs w:val="20"/>
              </w:rPr>
              <w:t>N (yes under national regs)</w:t>
            </w:r>
          </w:p>
        </w:tc>
        <w:tc>
          <w:tcPr>
            <w:tcW w:w="1551" w:type="dxa"/>
            <w:noWrap/>
            <w:hideMark/>
          </w:tcPr>
          <w:p w14:paraId="24EC8B52" w14:textId="77777777" w:rsidR="008D2DD5" w:rsidRPr="006A06C1" w:rsidRDefault="008D2DD5" w:rsidP="008D2DD5">
            <w:pPr>
              <w:rPr>
                <w:sz w:val="20"/>
                <w:szCs w:val="20"/>
              </w:rPr>
            </w:pPr>
            <w:r w:rsidRPr="006A06C1">
              <w:rPr>
                <w:sz w:val="20"/>
                <w:szCs w:val="20"/>
              </w:rPr>
              <w:t>Y</w:t>
            </w:r>
          </w:p>
        </w:tc>
        <w:tc>
          <w:tcPr>
            <w:tcW w:w="2638" w:type="dxa"/>
            <w:hideMark/>
          </w:tcPr>
          <w:p w14:paraId="198D60B6" w14:textId="32F26340" w:rsidR="008D2DD5" w:rsidRPr="006A06C1" w:rsidRDefault="008D2DD5" w:rsidP="008D2DD5">
            <w:pPr>
              <w:rPr>
                <w:sz w:val="20"/>
                <w:szCs w:val="20"/>
              </w:rPr>
            </w:pPr>
            <w:r w:rsidRPr="006A06C1">
              <w:rPr>
                <w:sz w:val="20"/>
                <w:szCs w:val="20"/>
              </w:rPr>
              <w:t>N (yes under national regs)</w:t>
            </w:r>
          </w:p>
        </w:tc>
        <w:tc>
          <w:tcPr>
            <w:tcW w:w="2267" w:type="dxa"/>
            <w:hideMark/>
          </w:tcPr>
          <w:p w14:paraId="094A32E1" w14:textId="59624610" w:rsidR="008D2DD5" w:rsidRPr="006A06C1" w:rsidRDefault="008D2DD5" w:rsidP="008D2DD5">
            <w:pPr>
              <w:rPr>
                <w:sz w:val="20"/>
                <w:szCs w:val="20"/>
              </w:rPr>
            </w:pPr>
            <w:r w:rsidRPr="006A06C1">
              <w:rPr>
                <w:sz w:val="20"/>
                <w:szCs w:val="20"/>
              </w:rPr>
              <w:t>N (yes under national regs)</w:t>
            </w:r>
          </w:p>
        </w:tc>
        <w:tc>
          <w:tcPr>
            <w:tcW w:w="2267" w:type="dxa"/>
          </w:tcPr>
          <w:p w14:paraId="081E8E4A" w14:textId="7D28E046" w:rsidR="008D2DD5" w:rsidRPr="006A06C1" w:rsidRDefault="008D2DD5" w:rsidP="008D2DD5">
            <w:pPr>
              <w:rPr>
                <w:sz w:val="20"/>
                <w:szCs w:val="20"/>
              </w:rPr>
            </w:pPr>
            <w:r>
              <w:rPr>
                <w:sz w:val="20"/>
                <w:szCs w:val="20"/>
              </w:rPr>
              <w:t>Y</w:t>
            </w:r>
          </w:p>
        </w:tc>
      </w:tr>
      <w:tr w:rsidR="008D2DD5" w:rsidRPr="006A06C1" w14:paraId="24B09008" w14:textId="17456D79" w:rsidTr="008864CE">
        <w:trPr>
          <w:trHeight w:val="1026"/>
        </w:trPr>
        <w:tc>
          <w:tcPr>
            <w:tcW w:w="2310" w:type="dxa"/>
            <w:shd w:val="clear" w:color="auto" w:fill="D9D9D9" w:themeFill="background1" w:themeFillShade="D9"/>
            <w:hideMark/>
          </w:tcPr>
          <w:p w14:paraId="28F4E736" w14:textId="77777777" w:rsidR="008D2DD5" w:rsidRPr="006A06C1" w:rsidRDefault="008D2DD5" w:rsidP="008D2DD5">
            <w:pPr>
              <w:rPr>
                <w:sz w:val="20"/>
                <w:szCs w:val="20"/>
              </w:rPr>
            </w:pPr>
            <w:r w:rsidRPr="006A06C1">
              <w:rPr>
                <w:sz w:val="20"/>
                <w:szCs w:val="20"/>
              </w:rPr>
              <w:t>Limit on number landed - Recreational fishers - diving, netting, potting</w:t>
            </w:r>
          </w:p>
        </w:tc>
        <w:tc>
          <w:tcPr>
            <w:tcW w:w="1994" w:type="dxa"/>
            <w:noWrap/>
            <w:hideMark/>
          </w:tcPr>
          <w:p w14:paraId="05628F02" w14:textId="77777777" w:rsidR="008D2DD5" w:rsidRPr="006A06C1" w:rsidRDefault="008D2DD5" w:rsidP="008D2DD5">
            <w:pPr>
              <w:rPr>
                <w:sz w:val="20"/>
                <w:szCs w:val="20"/>
              </w:rPr>
            </w:pPr>
            <w:r w:rsidRPr="006A06C1">
              <w:rPr>
                <w:sz w:val="20"/>
                <w:szCs w:val="20"/>
              </w:rPr>
              <w:t>N</w:t>
            </w:r>
          </w:p>
        </w:tc>
        <w:tc>
          <w:tcPr>
            <w:tcW w:w="1586" w:type="dxa"/>
            <w:noWrap/>
            <w:hideMark/>
          </w:tcPr>
          <w:p w14:paraId="3FA15983" w14:textId="77777777" w:rsidR="008D2DD5" w:rsidRPr="006A06C1" w:rsidRDefault="008D2DD5" w:rsidP="008D2DD5">
            <w:pPr>
              <w:rPr>
                <w:sz w:val="20"/>
                <w:szCs w:val="20"/>
              </w:rPr>
            </w:pPr>
            <w:r w:rsidRPr="006A06C1">
              <w:rPr>
                <w:sz w:val="20"/>
                <w:szCs w:val="20"/>
              </w:rPr>
              <w:t>N</w:t>
            </w:r>
          </w:p>
        </w:tc>
        <w:tc>
          <w:tcPr>
            <w:tcW w:w="1551" w:type="dxa"/>
            <w:hideMark/>
          </w:tcPr>
          <w:p w14:paraId="77372AF7" w14:textId="77777777" w:rsidR="008D2DD5" w:rsidRPr="006A06C1" w:rsidRDefault="008D2DD5" w:rsidP="008D2DD5">
            <w:pPr>
              <w:rPr>
                <w:sz w:val="20"/>
                <w:szCs w:val="20"/>
              </w:rPr>
            </w:pPr>
            <w:r w:rsidRPr="006A06C1">
              <w:rPr>
                <w:sz w:val="20"/>
                <w:szCs w:val="20"/>
              </w:rPr>
              <w:t>Y - 2 lobsters, 5 crabs per day</w:t>
            </w:r>
          </w:p>
        </w:tc>
        <w:tc>
          <w:tcPr>
            <w:tcW w:w="2638" w:type="dxa"/>
            <w:hideMark/>
          </w:tcPr>
          <w:p w14:paraId="5F67875C" w14:textId="13C9558B" w:rsidR="008D2DD5" w:rsidRPr="006A06C1" w:rsidRDefault="008D2DD5" w:rsidP="008D2DD5">
            <w:pPr>
              <w:rPr>
                <w:sz w:val="20"/>
                <w:szCs w:val="20"/>
              </w:rPr>
            </w:pPr>
            <w:r w:rsidRPr="006A06C1">
              <w:rPr>
                <w:sz w:val="20"/>
                <w:szCs w:val="20"/>
              </w:rPr>
              <w:t xml:space="preserve">Y- has limits (for vessels without a permit) on the total </w:t>
            </w:r>
            <w:r>
              <w:rPr>
                <w:sz w:val="20"/>
                <w:szCs w:val="20"/>
              </w:rPr>
              <w:t xml:space="preserve">number </w:t>
            </w:r>
            <w:r w:rsidRPr="006A06C1">
              <w:rPr>
                <w:sz w:val="20"/>
                <w:szCs w:val="20"/>
              </w:rPr>
              <w:t xml:space="preserve">of lobsters and crabs landed per day </w:t>
            </w:r>
            <w:r>
              <w:rPr>
                <w:sz w:val="20"/>
                <w:szCs w:val="20"/>
              </w:rPr>
              <w:t>is</w:t>
            </w:r>
            <w:r w:rsidRPr="006A06C1">
              <w:rPr>
                <w:sz w:val="20"/>
                <w:szCs w:val="20"/>
              </w:rPr>
              <w:t xml:space="preserve"> 5, the combined total of lobsters </w:t>
            </w:r>
            <w:r>
              <w:rPr>
                <w:sz w:val="20"/>
                <w:szCs w:val="20"/>
              </w:rPr>
              <w:t xml:space="preserve">only </w:t>
            </w:r>
            <w:r w:rsidRPr="006A06C1">
              <w:rPr>
                <w:sz w:val="20"/>
                <w:szCs w:val="20"/>
              </w:rPr>
              <w:t>is 2</w:t>
            </w:r>
          </w:p>
        </w:tc>
        <w:tc>
          <w:tcPr>
            <w:tcW w:w="2267" w:type="dxa"/>
            <w:noWrap/>
            <w:hideMark/>
          </w:tcPr>
          <w:p w14:paraId="15DC2D20" w14:textId="2B5914E4" w:rsidR="008D2DD5" w:rsidRPr="006A06C1" w:rsidRDefault="008D2DD5" w:rsidP="008D2DD5">
            <w:pPr>
              <w:rPr>
                <w:sz w:val="20"/>
                <w:szCs w:val="20"/>
              </w:rPr>
            </w:pPr>
            <w:r w:rsidRPr="006A06C1">
              <w:rPr>
                <w:sz w:val="20"/>
                <w:szCs w:val="20"/>
              </w:rPr>
              <w:t>N</w:t>
            </w:r>
          </w:p>
        </w:tc>
        <w:tc>
          <w:tcPr>
            <w:tcW w:w="2267" w:type="dxa"/>
          </w:tcPr>
          <w:p w14:paraId="5E6CBC1F" w14:textId="1ECB6C81" w:rsidR="008D2DD5" w:rsidRDefault="008D2DD5" w:rsidP="008D2DD5">
            <w:pPr>
              <w:rPr>
                <w:sz w:val="20"/>
                <w:szCs w:val="20"/>
              </w:rPr>
            </w:pPr>
            <w:r>
              <w:rPr>
                <w:sz w:val="20"/>
                <w:szCs w:val="20"/>
              </w:rPr>
              <w:t>Y – 0 to 6 nautical miles,</w:t>
            </w:r>
          </w:p>
          <w:p w14:paraId="161D14D8" w14:textId="1C88E3B6" w:rsidR="008D2DD5" w:rsidRDefault="008D2DD5" w:rsidP="008D2DD5">
            <w:pPr>
              <w:rPr>
                <w:sz w:val="20"/>
                <w:szCs w:val="20"/>
              </w:rPr>
            </w:pPr>
            <w:r w:rsidRPr="000B49DA">
              <w:rPr>
                <w:b/>
                <w:sz w:val="20"/>
                <w:szCs w:val="20"/>
              </w:rPr>
              <w:t>North Wales</w:t>
            </w:r>
            <w:r>
              <w:rPr>
                <w:sz w:val="20"/>
                <w:szCs w:val="20"/>
              </w:rPr>
              <w:t xml:space="preserve"> – 2 lobster, 1 crawfish + not more than 5 individuals from edible / spider / velvet crabs.</w:t>
            </w:r>
          </w:p>
          <w:p w14:paraId="0A55D183" w14:textId="1FB67FF9" w:rsidR="008D2DD5" w:rsidRPr="00FE7881" w:rsidRDefault="008D2DD5" w:rsidP="008D2DD5">
            <w:pPr>
              <w:rPr>
                <w:sz w:val="20"/>
                <w:szCs w:val="20"/>
              </w:rPr>
            </w:pPr>
            <w:r w:rsidRPr="000B49DA">
              <w:rPr>
                <w:b/>
                <w:sz w:val="20"/>
                <w:szCs w:val="20"/>
              </w:rPr>
              <w:t>South Wales</w:t>
            </w:r>
            <w:r>
              <w:rPr>
                <w:sz w:val="20"/>
                <w:szCs w:val="20"/>
              </w:rPr>
              <w:t xml:space="preserve"> – fishing from a non-commercial boat; o</w:t>
            </w:r>
            <w:r w:rsidRPr="00426CCA">
              <w:rPr>
                <w:sz w:val="20"/>
                <w:szCs w:val="20"/>
              </w:rPr>
              <w:t>ne lobster (</w:t>
            </w:r>
            <w:r w:rsidRPr="00426CCA">
              <w:rPr>
                <w:i/>
                <w:iCs/>
                <w:sz w:val="20"/>
                <w:szCs w:val="20"/>
              </w:rPr>
              <w:t xml:space="preserve">Homarus </w:t>
            </w:r>
            <w:proofErr w:type="spellStart"/>
            <w:r w:rsidRPr="00426CCA">
              <w:rPr>
                <w:i/>
                <w:iCs/>
                <w:sz w:val="20"/>
                <w:szCs w:val="20"/>
              </w:rPr>
              <w:t>gammarus</w:t>
            </w:r>
            <w:proofErr w:type="spellEnd"/>
            <w:r w:rsidRPr="00426CCA">
              <w:rPr>
                <w:i/>
                <w:iCs/>
                <w:sz w:val="20"/>
                <w:szCs w:val="20"/>
              </w:rPr>
              <w:t xml:space="preserve">) </w:t>
            </w:r>
            <w:r w:rsidRPr="00426CCA">
              <w:rPr>
                <w:sz w:val="20"/>
                <w:szCs w:val="20"/>
              </w:rPr>
              <w:t>or one crawfish (</w:t>
            </w:r>
            <w:r w:rsidRPr="00426CCA">
              <w:rPr>
                <w:i/>
                <w:iCs/>
                <w:sz w:val="20"/>
                <w:szCs w:val="20"/>
              </w:rPr>
              <w:t xml:space="preserve">Palinurus </w:t>
            </w:r>
            <w:proofErr w:type="spellStart"/>
            <w:r w:rsidRPr="00426CCA">
              <w:rPr>
                <w:i/>
                <w:iCs/>
                <w:sz w:val="20"/>
                <w:szCs w:val="20"/>
              </w:rPr>
              <w:t>elephas</w:t>
            </w:r>
            <w:proofErr w:type="spellEnd"/>
            <w:r>
              <w:rPr>
                <w:sz w:val="20"/>
                <w:szCs w:val="20"/>
              </w:rPr>
              <w:t>) not exceeding a total of eight shellfish from</w:t>
            </w:r>
          </w:p>
          <w:p w14:paraId="4A3ECEB1" w14:textId="6252BF5B" w:rsidR="008D2DD5" w:rsidRPr="00FE7881" w:rsidRDefault="008D2DD5" w:rsidP="008D2DD5">
            <w:pPr>
              <w:rPr>
                <w:sz w:val="20"/>
                <w:szCs w:val="20"/>
              </w:rPr>
            </w:pPr>
            <w:r w:rsidRPr="00FE7881">
              <w:rPr>
                <w:sz w:val="20"/>
                <w:szCs w:val="20"/>
              </w:rPr>
              <w:t xml:space="preserve">lobsters </w:t>
            </w:r>
            <w:r w:rsidRPr="00FE7881">
              <w:rPr>
                <w:i/>
                <w:iCs/>
                <w:sz w:val="20"/>
                <w:szCs w:val="20"/>
              </w:rPr>
              <w:t xml:space="preserve">(Homarus </w:t>
            </w:r>
            <w:proofErr w:type="spellStart"/>
            <w:r w:rsidRPr="00FE7881">
              <w:rPr>
                <w:i/>
                <w:iCs/>
                <w:sz w:val="20"/>
                <w:szCs w:val="20"/>
              </w:rPr>
              <w:t>gammarus</w:t>
            </w:r>
            <w:proofErr w:type="spellEnd"/>
            <w:r w:rsidRPr="00FE7881">
              <w:rPr>
                <w:sz w:val="20"/>
                <w:szCs w:val="20"/>
              </w:rPr>
              <w:t>), crawfish (</w:t>
            </w:r>
            <w:r w:rsidRPr="00FE7881">
              <w:rPr>
                <w:i/>
                <w:iCs/>
                <w:sz w:val="20"/>
                <w:szCs w:val="20"/>
              </w:rPr>
              <w:t xml:space="preserve">Palinurus </w:t>
            </w:r>
            <w:proofErr w:type="spellStart"/>
            <w:r w:rsidRPr="00FE7881">
              <w:rPr>
                <w:i/>
                <w:iCs/>
                <w:sz w:val="20"/>
                <w:szCs w:val="20"/>
              </w:rPr>
              <w:t>elephas</w:t>
            </w:r>
            <w:proofErr w:type="spellEnd"/>
            <w:r w:rsidRPr="00FE7881">
              <w:rPr>
                <w:sz w:val="20"/>
                <w:szCs w:val="20"/>
              </w:rPr>
              <w:t xml:space="preserve">), edible crab </w:t>
            </w:r>
            <w:r w:rsidRPr="00FE7881">
              <w:rPr>
                <w:i/>
                <w:iCs/>
                <w:sz w:val="20"/>
                <w:szCs w:val="20"/>
              </w:rPr>
              <w:t xml:space="preserve">Cancer </w:t>
            </w:r>
            <w:proofErr w:type="spellStart"/>
            <w:r w:rsidRPr="00FE7881">
              <w:rPr>
                <w:i/>
                <w:iCs/>
                <w:sz w:val="20"/>
                <w:szCs w:val="20"/>
              </w:rPr>
              <w:t>pagurus</w:t>
            </w:r>
            <w:proofErr w:type="spellEnd"/>
            <w:r w:rsidRPr="00FE7881">
              <w:rPr>
                <w:sz w:val="20"/>
                <w:szCs w:val="20"/>
              </w:rPr>
              <w:t>), spider crab (</w:t>
            </w:r>
            <w:r w:rsidRPr="00FE7881">
              <w:rPr>
                <w:i/>
                <w:iCs/>
                <w:sz w:val="20"/>
                <w:szCs w:val="20"/>
              </w:rPr>
              <w:t>Maia species</w:t>
            </w:r>
            <w:r w:rsidRPr="00FE7881">
              <w:rPr>
                <w:sz w:val="20"/>
                <w:szCs w:val="20"/>
              </w:rPr>
              <w:t>)</w:t>
            </w:r>
            <w:r>
              <w:rPr>
                <w:sz w:val="20"/>
                <w:szCs w:val="20"/>
              </w:rPr>
              <w:t xml:space="preserve"> per boat and 8 kilos per vessel of </w:t>
            </w:r>
            <w:r w:rsidRPr="00FE7881">
              <w:rPr>
                <w:sz w:val="20"/>
                <w:szCs w:val="20"/>
              </w:rPr>
              <w:t>velvet crab (</w:t>
            </w:r>
            <w:proofErr w:type="spellStart"/>
            <w:r w:rsidRPr="00FE7881">
              <w:rPr>
                <w:i/>
                <w:iCs/>
                <w:sz w:val="20"/>
                <w:szCs w:val="20"/>
              </w:rPr>
              <w:t>Liocarcinus</w:t>
            </w:r>
            <w:proofErr w:type="spellEnd"/>
            <w:r w:rsidRPr="00FE7881">
              <w:rPr>
                <w:i/>
                <w:iCs/>
                <w:sz w:val="20"/>
                <w:szCs w:val="20"/>
              </w:rPr>
              <w:t xml:space="preserve"> </w:t>
            </w:r>
            <w:proofErr w:type="spellStart"/>
            <w:r w:rsidRPr="00FE7881">
              <w:rPr>
                <w:i/>
                <w:iCs/>
                <w:sz w:val="20"/>
                <w:szCs w:val="20"/>
              </w:rPr>
              <w:t>puber</w:t>
            </w:r>
            <w:proofErr w:type="spellEnd"/>
            <w:r w:rsidRPr="00FE7881">
              <w:rPr>
                <w:sz w:val="20"/>
                <w:szCs w:val="20"/>
              </w:rPr>
              <w:t>), green crab (</w:t>
            </w:r>
            <w:proofErr w:type="spellStart"/>
            <w:r w:rsidRPr="00FE7881">
              <w:rPr>
                <w:i/>
                <w:iCs/>
                <w:sz w:val="20"/>
                <w:szCs w:val="20"/>
              </w:rPr>
              <w:t>Carcinus</w:t>
            </w:r>
            <w:proofErr w:type="spellEnd"/>
            <w:r w:rsidRPr="00FE7881">
              <w:rPr>
                <w:i/>
                <w:iCs/>
                <w:sz w:val="20"/>
                <w:szCs w:val="20"/>
              </w:rPr>
              <w:t xml:space="preserve"> </w:t>
            </w:r>
            <w:proofErr w:type="spellStart"/>
            <w:r w:rsidRPr="00FE7881">
              <w:rPr>
                <w:i/>
                <w:iCs/>
                <w:sz w:val="20"/>
                <w:szCs w:val="20"/>
              </w:rPr>
              <w:t>maenas</w:t>
            </w:r>
            <w:proofErr w:type="spellEnd"/>
            <w:r w:rsidRPr="00FE7881">
              <w:rPr>
                <w:sz w:val="20"/>
                <w:szCs w:val="20"/>
              </w:rPr>
              <w:t xml:space="preserve">), </w:t>
            </w:r>
          </w:p>
          <w:p w14:paraId="5D858476" w14:textId="3F1CB0EB" w:rsidR="008D2DD5" w:rsidRPr="006A06C1" w:rsidRDefault="008D2DD5" w:rsidP="008D2DD5">
            <w:pPr>
              <w:rPr>
                <w:sz w:val="20"/>
                <w:szCs w:val="20"/>
              </w:rPr>
            </w:pPr>
          </w:p>
        </w:tc>
      </w:tr>
      <w:tr w:rsidR="008D2DD5" w:rsidRPr="006A06C1" w14:paraId="3B9770D3" w14:textId="663783F9" w:rsidTr="008864CE">
        <w:trPr>
          <w:trHeight w:val="1026"/>
        </w:trPr>
        <w:tc>
          <w:tcPr>
            <w:tcW w:w="2310" w:type="dxa"/>
            <w:shd w:val="clear" w:color="auto" w:fill="D9D9D9" w:themeFill="background1" w:themeFillShade="D9"/>
          </w:tcPr>
          <w:p w14:paraId="04C4F22B" w14:textId="77777777" w:rsidR="008D2DD5" w:rsidRPr="006A06C1" w:rsidRDefault="008D2DD5" w:rsidP="008D2DD5">
            <w:pPr>
              <w:rPr>
                <w:sz w:val="20"/>
                <w:szCs w:val="20"/>
              </w:rPr>
            </w:pPr>
            <w:r>
              <w:rPr>
                <w:sz w:val="20"/>
                <w:szCs w:val="20"/>
              </w:rPr>
              <w:t>Limit on number of permits</w:t>
            </w:r>
          </w:p>
        </w:tc>
        <w:tc>
          <w:tcPr>
            <w:tcW w:w="1994" w:type="dxa"/>
            <w:noWrap/>
          </w:tcPr>
          <w:p w14:paraId="0A37501D" w14:textId="361391FD" w:rsidR="008D2DD5" w:rsidRPr="006A06C1" w:rsidRDefault="008D2DD5" w:rsidP="008D2DD5">
            <w:pPr>
              <w:rPr>
                <w:sz w:val="20"/>
                <w:szCs w:val="20"/>
              </w:rPr>
            </w:pPr>
            <w:r w:rsidRPr="73EC2B2E">
              <w:rPr>
                <w:sz w:val="20"/>
                <w:szCs w:val="20"/>
              </w:rPr>
              <w:t>N</w:t>
            </w:r>
          </w:p>
        </w:tc>
        <w:tc>
          <w:tcPr>
            <w:tcW w:w="1586" w:type="dxa"/>
            <w:noWrap/>
          </w:tcPr>
          <w:p w14:paraId="5DAB6C7B" w14:textId="24D7920C" w:rsidR="008D2DD5" w:rsidRPr="006A06C1" w:rsidRDefault="008D2DD5" w:rsidP="008D2DD5">
            <w:pPr>
              <w:rPr>
                <w:sz w:val="20"/>
                <w:szCs w:val="20"/>
              </w:rPr>
            </w:pPr>
            <w:r w:rsidRPr="0B90C5EC">
              <w:rPr>
                <w:sz w:val="20"/>
                <w:szCs w:val="20"/>
              </w:rPr>
              <w:t>N</w:t>
            </w:r>
          </w:p>
        </w:tc>
        <w:tc>
          <w:tcPr>
            <w:tcW w:w="1551" w:type="dxa"/>
          </w:tcPr>
          <w:p w14:paraId="69D3A4F2" w14:textId="28CBBD14" w:rsidR="008D2DD5" w:rsidRDefault="008D2DD5" w:rsidP="008D2DD5">
            <w:pPr>
              <w:rPr>
                <w:sz w:val="20"/>
                <w:szCs w:val="20"/>
              </w:rPr>
            </w:pPr>
            <w:r>
              <w:rPr>
                <w:sz w:val="20"/>
                <w:szCs w:val="20"/>
              </w:rPr>
              <w:t>No but D&amp;S IFCA issues Permits under its Potting Permit Byelaw.  They are not limited by numbers issued.  Current number on 9</w:t>
            </w:r>
            <w:r w:rsidRPr="000E5E36">
              <w:rPr>
                <w:sz w:val="20"/>
                <w:szCs w:val="20"/>
                <w:vertAlign w:val="superscript"/>
              </w:rPr>
              <w:t>th</w:t>
            </w:r>
            <w:r>
              <w:rPr>
                <w:sz w:val="20"/>
                <w:szCs w:val="20"/>
              </w:rPr>
              <w:t xml:space="preserve"> August 2019 are: </w:t>
            </w:r>
          </w:p>
          <w:p w14:paraId="53DCAAD6" w14:textId="710CDDD4" w:rsidR="008D2DD5" w:rsidRDefault="008D2DD5" w:rsidP="008D2DD5">
            <w:pPr>
              <w:pStyle w:val="ListParagraph"/>
              <w:numPr>
                <w:ilvl w:val="0"/>
                <w:numId w:val="1"/>
              </w:numPr>
              <w:ind w:left="182" w:hanging="284"/>
              <w:rPr>
                <w:sz w:val="20"/>
                <w:szCs w:val="20"/>
              </w:rPr>
            </w:pPr>
            <w:r w:rsidRPr="000E5E36">
              <w:rPr>
                <w:sz w:val="20"/>
                <w:szCs w:val="20"/>
              </w:rPr>
              <w:t xml:space="preserve">recreational: </w:t>
            </w:r>
            <w:r>
              <w:rPr>
                <w:sz w:val="20"/>
                <w:szCs w:val="20"/>
              </w:rPr>
              <w:t>337</w:t>
            </w:r>
          </w:p>
          <w:p w14:paraId="02EB378F" w14:textId="461CF88C" w:rsidR="008D2DD5" w:rsidRPr="000E5E36" w:rsidRDefault="008D2DD5" w:rsidP="008D2DD5">
            <w:pPr>
              <w:pStyle w:val="ListParagraph"/>
              <w:numPr>
                <w:ilvl w:val="0"/>
                <w:numId w:val="1"/>
              </w:numPr>
              <w:ind w:left="182" w:hanging="284"/>
              <w:rPr>
                <w:sz w:val="20"/>
                <w:szCs w:val="20"/>
              </w:rPr>
            </w:pPr>
            <w:r>
              <w:rPr>
                <w:sz w:val="20"/>
                <w:szCs w:val="20"/>
              </w:rPr>
              <w:lastRenderedPageBreak/>
              <w:t>commercial - 178</w:t>
            </w:r>
          </w:p>
        </w:tc>
        <w:tc>
          <w:tcPr>
            <w:tcW w:w="2638" w:type="dxa"/>
          </w:tcPr>
          <w:p w14:paraId="6A05A809" w14:textId="2DE37B08" w:rsidR="008D2DD5" w:rsidRPr="006A06C1" w:rsidRDefault="008D2DD5" w:rsidP="008D2DD5">
            <w:pPr>
              <w:rPr>
                <w:sz w:val="20"/>
                <w:szCs w:val="20"/>
              </w:rPr>
            </w:pPr>
            <w:r>
              <w:rPr>
                <w:sz w:val="20"/>
                <w:szCs w:val="20"/>
              </w:rPr>
              <w:lastRenderedPageBreak/>
              <w:t>N</w:t>
            </w:r>
          </w:p>
        </w:tc>
        <w:tc>
          <w:tcPr>
            <w:tcW w:w="2267" w:type="dxa"/>
            <w:noWrap/>
          </w:tcPr>
          <w:p w14:paraId="5A39BBE3" w14:textId="13832FF2" w:rsidR="008D2DD5" w:rsidRPr="006A06C1" w:rsidRDefault="008D2DD5" w:rsidP="008D2DD5">
            <w:pPr>
              <w:rPr>
                <w:sz w:val="20"/>
                <w:szCs w:val="20"/>
              </w:rPr>
            </w:pPr>
            <w:r w:rsidRPr="5BE40567">
              <w:rPr>
                <w:sz w:val="20"/>
                <w:szCs w:val="20"/>
              </w:rPr>
              <w:t>N</w:t>
            </w:r>
          </w:p>
        </w:tc>
        <w:tc>
          <w:tcPr>
            <w:tcW w:w="2267" w:type="dxa"/>
          </w:tcPr>
          <w:p w14:paraId="7ACED0E1" w14:textId="19E3F927" w:rsidR="008D2DD5" w:rsidRPr="5BE40567" w:rsidRDefault="008D2DD5" w:rsidP="008D2DD5">
            <w:pPr>
              <w:rPr>
                <w:sz w:val="20"/>
                <w:szCs w:val="20"/>
              </w:rPr>
            </w:pPr>
            <w:r>
              <w:rPr>
                <w:sz w:val="20"/>
                <w:szCs w:val="20"/>
              </w:rPr>
              <w:t>N</w:t>
            </w:r>
          </w:p>
        </w:tc>
      </w:tr>
      <w:tr w:rsidR="008D2DD5" w:rsidRPr="006A06C1" w14:paraId="2F16BB58" w14:textId="6B303761" w:rsidTr="008864CE">
        <w:trPr>
          <w:trHeight w:val="1026"/>
        </w:trPr>
        <w:tc>
          <w:tcPr>
            <w:tcW w:w="2310" w:type="dxa"/>
            <w:shd w:val="clear" w:color="auto" w:fill="D9D9D9" w:themeFill="background1" w:themeFillShade="D9"/>
          </w:tcPr>
          <w:p w14:paraId="2A685412" w14:textId="77777777" w:rsidR="008D2DD5" w:rsidRPr="006A06C1" w:rsidRDefault="008D2DD5" w:rsidP="008D2DD5">
            <w:pPr>
              <w:rPr>
                <w:sz w:val="20"/>
                <w:szCs w:val="20"/>
              </w:rPr>
            </w:pPr>
            <w:r>
              <w:rPr>
                <w:sz w:val="20"/>
                <w:szCs w:val="20"/>
              </w:rPr>
              <w:t>Licence restrictions</w:t>
            </w:r>
          </w:p>
        </w:tc>
        <w:tc>
          <w:tcPr>
            <w:tcW w:w="1994" w:type="dxa"/>
            <w:noWrap/>
          </w:tcPr>
          <w:p w14:paraId="41C8F396" w14:textId="3B88A6F7" w:rsidR="008D2DD5" w:rsidRPr="006A06C1" w:rsidRDefault="008D2DD5" w:rsidP="008D2DD5">
            <w:pPr>
              <w:rPr>
                <w:sz w:val="20"/>
                <w:szCs w:val="20"/>
              </w:rPr>
            </w:pPr>
            <w:r>
              <w:rPr>
                <w:sz w:val="20"/>
                <w:szCs w:val="20"/>
              </w:rPr>
              <w:t>Shellfish Permits</w:t>
            </w:r>
          </w:p>
        </w:tc>
        <w:tc>
          <w:tcPr>
            <w:tcW w:w="1586" w:type="dxa"/>
            <w:noWrap/>
          </w:tcPr>
          <w:p w14:paraId="72A3D3EC" w14:textId="7264DA01" w:rsidR="008D2DD5" w:rsidRPr="006A06C1" w:rsidRDefault="008D2DD5" w:rsidP="008D2DD5">
            <w:pPr>
              <w:rPr>
                <w:sz w:val="20"/>
                <w:szCs w:val="20"/>
              </w:rPr>
            </w:pPr>
            <w:r w:rsidRPr="0B90C5EC">
              <w:rPr>
                <w:sz w:val="20"/>
                <w:szCs w:val="20"/>
              </w:rPr>
              <w:t>N (yes under MMO licence)</w:t>
            </w:r>
          </w:p>
        </w:tc>
        <w:tc>
          <w:tcPr>
            <w:tcW w:w="1551" w:type="dxa"/>
          </w:tcPr>
          <w:p w14:paraId="0D0B940D" w14:textId="04817A7B" w:rsidR="008D2DD5" w:rsidRPr="006A06C1" w:rsidRDefault="008D2DD5" w:rsidP="008D2DD5">
            <w:pPr>
              <w:rPr>
                <w:sz w:val="20"/>
                <w:szCs w:val="20"/>
              </w:rPr>
            </w:pPr>
            <w:r>
              <w:rPr>
                <w:sz w:val="20"/>
                <w:szCs w:val="20"/>
              </w:rPr>
              <w:t>N (under MMO licence)</w:t>
            </w:r>
          </w:p>
        </w:tc>
        <w:tc>
          <w:tcPr>
            <w:tcW w:w="2638" w:type="dxa"/>
          </w:tcPr>
          <w:p w14:paraId="0E27B00A" w14:textId="0AF3AAF7" w:rsidR="008D2DD5" w:rsidRPr="006A06C1" w:rsidRDefault="008D2DD5" w:rsidP="008D2DD5">
            <w:pPr>
              <w:rPr>
                <w:sz w:val="20"/>
                <w:szCs w:val="20"/>
              </w:rPr>
            </w:pPr>
            <w:r>
              <w:rPr>
                <w:sz w:val="20"/>
                <w:szCs w:val="20"/>
              </w:rPr>
              <w:t>N</w:t>
            </w:r>
          </w:p>
        </w:tc>
        <w:tc>
          <w:tcPr>
            <w:tcW w:w="2267" w:type="dxa"/>
            <w:noWrap/>
          </w:tcPr>
          <w:p w14:paraId="60061E4C" w14:textId="77777777" w:rsidR="008D2DD5" w:rsidRPr="006A06C1" w:rsidRDefault="008D2DD5" w:rsidP="008D2DD5">
            <w:pPr>
              <w:rPr>
                <w:sz w:val="20"/>
                <w:szCs w:val="20"/>
              </w:rPr>
            </w:pPr>
          </w:p>
        </w:tc>
        <w:tc>
          <w:tcPr>
            <w:tcW w:w="2267" w:type="dxa"/>
          </w:tcPr>
          <w:p w14:paraId="33C976F4" w14:textId="004FCBFC" w:rsidR="008D2DD5" w:rsidRPr="006A06C1" w:rsidRDefault="008D2DD5" w:rsidP="008D2DD5">
            <w:pPr>
              <w:rPr>
                <w:sz w:val="20"/>
                <w:szCs w:val="20"/>
              </w:rPr>
            </w:pPr>
            <w:r>
              <w:rPr>
                <w:sz w:val="20"/>
                <w:szCs w:val="20"/>
              </w:rPr>
              <w:t>N</w:t>
            </w:r>
          </w:p>
        </w:tc>
      </w:tr>
      <w:tr w:rsidR="008D2DD5" w:rsidRPr="006A06C1" w14:paraId="181E7232" w14:textId="52E54C13" w:rsidTr="008864CE">
        <w:trPr>
          <w:trHeight w:val="1026"/>
        </w:trPr>
        <w:tc>
          <w:tcPr>
            <w:tcW w:w="2310" w:type="dxa"/>
            <w:shd w:val="clear" w:color="auto" w:fill="D9D9D9" w:themeFill="background1" w:themeFillShade="D9"/>
          </w:tcPr>
          <w:p w14:paraId="31C84C71" w14:textId="77777777" w:rsidR="008D2DD5" w:rsidRDefault="008D2DD5" w:rsidP="008D2DD5">
            <w:pPr>
              <w:rPr>
                <w:sz w:val="20"/>
                <w:szCs w:val="20"/>
              </w:rPr>
            </w:pPr>
            <w:r>
              <w:rPr>
                <w:sz w:val="20"/>
                <w:szCs w:val="20"/>
              </w:rPr>
              <w:t>Maximum number of pots in a string per vessel (crab and lobster)</w:t>
            </w:r>
          </w:p>
        </w:tc>
        <w:tc>
          <w:tcPr>
            <w:tcW w:w="1994" w:type="dxa"/>
            <w:noWrap/>
          </w:tcPr>
          <w:p w14:paraId="44EAFD9C" w14:textId="52DF7D20" w:rsidR="008D2DD5" w:rsidRPr="006A06C1" w:rsidRDefault="008D2DD5" w:rsidP="008D2DD5">
            <w:pPr>
              <w:rPr>
                <w:sz w:val="20"/>
                <w:szCs w:val="20"/>
              </w:rPr>
            </w:pPr>
            <w:r w:rsidRPr="73EC2B2E">
              <w:rPr>
                <w:sz w:val="20"/>
                <w:szCs w:val="20"/>
              </w:rPr>
              <w:t>N</w:t>
            </w:r>
          </w:p>
        </w:tc>
        <w:tc>
          <w:tcPr>
            <w:tcW w:w="1586" w:type="dxa"/>
            <w:noWrap/>
          </w:tcPr>
          <w:p w14:paraId="4B94D5A5" w14:textId="32EE3E6A" w:rsidR="008D2DD5" w:rsidRPr="006A06C1" w:rsidRDefault="008D2DD5" w:rsidP="008D2DD5">
            <w:pPr>
              <w:rPr>
                <w:sz w:val="20"/>
                <w:szCs w:val="20"/>
              </w:rPr>
            </w:pPr>
            <w:r w:rsidRPr="0B90C5EC">
              <w:rPr>
                <w:sz w:val="20"/>
                <w:szCs w:val="20"/>
              </w:rPr>
              <w:t>N</w:t>
            </w:r>
          </w:p>
        </w:tc>
        <w:tc>
          <w:tcPr>
            <w:tcW w:w="1551" w:type="dxa"/>
          </w:tcPr>
          <w:p w14:paraId="0B9A4ADB" w14:textId="77777777" w:rsidR="008D2DD5" w:rsidRDefault="008D2DD5" w:rsidP="008D2DD5">
            <w:pPr>
              <w:rPr>
                <w:sz w:val="20"/>
                <w:szCs w:val="20"/>
              </w:rPr>
            </w:pPr>
            <w:r>
              <w:rPr>
                <w:sz w:val="20"/>
                <w:szCs w:val="20"/>
              </w:rPr>
              <w:t>Y for recreational Potting Permit Holders – 5 pots max whether on a string or individual.</w:t>
            </w:r>
          </w:p>
          <w:p w14:paraId="3DEEC669" w14:textId="1ECF7229" w:rsidR="008D2DD5" w:rsidRPr="006A06C1" w:rsidRDefault="008D2DD5" w:rsidP="008D2DD5">
            <w:pPr>
              <w:rPr>
                <w:sz w:val="20"/>
                <w:szCs w:val="20"/>
              </w:rPr>
            </w:pPr>
            <w:r>
              <w:rPr>
                <w:sz w:val="20"/>
                <w:szCs w:val="20"/>
              </w:rPr>
              <w:t xml:space="preserve">Lyme Bay Reserve’s Voluntary Code of Conduct restricts number of pots to a max of 250 per vessel with a max of 10 pots per string. </w:t>
            </w:r>
          </w:p>
        </w:tc>
        <w:tc>
          <w:tcPr>
            <w:tcW w:w="2638" w:type="dxa"/>
          </w:tcPr>
          <w:p w14:paraId="3656B9AB" w14:textId="40F27D07" w:rsidR="008D2DD5" w:rsidRPr="006A06C1" w:rsidRDefault="008D2DD5" w:rsidP="008D2DD5">
            <w:pPr>
              <w:rPr>
                <w:sz w:val="20"/>
                <w:szCs w:val="20"/>
              </w:rPr>
            </w:pPr>
            <w:r>
              <w:rPr>
                <w:sz w:val="20"/>
                <w:szCs w:val="20"/>
              </w:rPr>
              <w:t>N</w:t>
            </w:r>
          </w:p>
        </w:tc>
        <w:tc>
          <w:tcPr>
            <w:tcW w:w="2267" w:type="dxa"/>
            <w:noWrap/>
          </w:tcPr>
          <w:p w14:paraId="45FB0818" w14:textId="2AD30479" w:rsidR="008D2DD5" w:rsidRPr="006A06C1" w:rsidRDefault="008D2DD5" w:rsidP="008D2DD5">
            <w:pPr>
              <w:rPr>
                <w:sz w:val="20"/>
                <w:szCs w:val="20"/>
              </w:rPr>
            </w:pPr>
            <w:r w:rsidRPr="5BE40567">
              <w:rPr>
                <w:sz w:val="20"/>
                <w:szCs w:val="20"/>
              </w:rPr>
              <w:t>N</w:t>
            </w:r>
          </w:p>
        </w:tc>
        <w:tc>
          <w:tcPr>
            <w:tcW w:w="2267" w:type="dxa"/>
          </w:tcPr>
          <w:p w14:paraId="41A46226" w14:textId="34FCFADB" w:rsidR="008D2DD5" w:rsidRPr="5BE40567" w:rsidRDefault="008D2DD5" w:rsidP="008D2DD5">
            <w:pPr>
              <w:rPr>
                <w:sz w:val="20"/>
                <w:szCs w:val="20"/>
              </w:rPr>
            </w:pPr>
            <w:r>
              <w:rPr>
                <w:sz w:val="20"/>
                <w:szCs w:val="20"/>
              </w:rPr>
              <w:t>Y – R</w:t>
            </w:r>
            <w:r w:rsidRPr="000B49DA">
              <w:rPr>
                <w:sz w:val="20"/>
                <w:szCs w:val="20"/>
              </w:rPr>
              <w:t>ecreational potting permit allows for 5 pots per vessel.</w:t>
            </w:r>
          </w:p>
        </w:tc>
      </w:tr>
      <w:tr w:rsidR="008D2DD5" w:rsidRPr="006A06C1" w14:paraId="435C00EA" w14:textId="5A561F33" w:rsidTr="008864CE">
        <w:trPr>
          <w:trHeight w:val="1026"/>
        </w:trPr>
        <w:tc>
          <w:tcPr>
            <w:tcW w:w="2310" w:type="dxa"/>
            <w:shd w:val="clear" w:color="auto" w:fill="D9D9D9" w:themeFill="background1" w:themeFillShade="D9"/>
          </w:tcPr>
          <w:p w14:paraId="1987B76F" w14:textId="77777777" w:rsidR="008D2DD5" w:rsidRDefault="008D2DD5" w:rsidP="008D2DD5">
            <w:pPr>
              <w:rPr>
                <w:sz w:val="20"/>
                <w:szCs w:val="20"/>
              </w:rPr>
            </w:pPr>
            <w:r>
              <w:rPr>
                <w:sz w:val="20"/>
                <w:szCs w:val="20"/>
              </w:rPr>
              <w:t xml:space="preserve">Maximum number of strings per vessel (crab and lobster) </w:t>
            </w:r>
          </w:p>
        </w:tc>
        <w:tc>
          <w:tcPr>
            <w:tcW w:w="1994" w:type="dxa"/>
            <w:noWrap/>
          </w:tcPr>
          <w:p w14:paraId="049F31CB" w14:textId="6C7EB68F" w:rsidR="008D2DD5" w:rsidRPr="006A06C1" w:rsidRDefault="008D2DD5" w:rsidP="008D2DD5">
            <w:pPr>
              <w:rPr>
                <w:sz w:val="20"/>
                <w:szCs w:val="20"/>
              </w:rPr>
            </w:pPr>
            <w:r w:rsidRPr="73EC2B2E">
              <w:rPr>
                <w:sz w:val="20"/>
                <w:szCs w:val="20"/>
              </w:rPr>
              <w:t>N</w:t>
            </w:r>
          </w:p>
        </w:tc>
        <w:tc>
          <w:tcPr>
            <w:tcW w:w="1586" w:type="dxa"/>
            <w:noWrap/>
          </w:tcPr>
          <w:p w14:paraId="53128261" w14:textId="0C544FF1" w:rsidR="008D2DD5" w:rsidRPr="006A06C1" w:rsidRDefault="008D2DD5" w:rsidP="008D2DD5">
            <w:pPr>
              <w:rPr>
                <w:sz w:val="20"/>
                <w:szCs w:val="20"/>
              </w:rPr>
            </w:pPr>
            <w:r w:rsidRPr="0B90C5EC">
              <w:rPr>
                <w:sz w:val="20"/>
                <w:szCs w:val="20"/>
              </w:rPr>
              <w:t>N</w:t>
            </w:r>
          </w:p>
        </w:tc>
        <w:tc>
          <w:tcPr>
            <w:tcW w:w="1551" w:type="dxa"/>
          </w:tcPr>
          <w:p w14:paraId="62486C05" w14:textId="3B1D9B16" w:rsidR="008D2DD5" w:rsidRPr="006A06C1" w:rsidRDefault="008D2DD5" w:rsidP="008D2DD5">
            <w:pPr>
              <w:rPr>
                <w:sz w:val="20"/>
                <w:szCs w:val="20"/>
              </w:rPr>
            </w:pPr>
            <w:r>
              <w:rPr>
                <w:sz w:val="20"/>
                <w:szCs w:val="20"/>
              </w:rPr>
              <w:t>N</w:t>
            </w:r>
          </w:p>
        </w:tc>
        <w:tc>
          <w:tcPr>
            <w:tcW w:w="2638" w:type="dxa"/>
          </w:tcPr>
          <w:p w14:paraId="4101652C" w14:textId="31B35155" w:rsidR="008D2DD5" w:rsidRPr="006A06C1" w:rsidRDefault="008D2DD5" w:rsidP="008D2DD5">
            <w:pPr>
              <w:rPr>
                <w:sz w:val="20"/>
                <w:szCs w:val="20"/>
              </w:rPr>
            </w:pPr>
            <w:r>
              <w:rPr>
                <w:sz w:val="20"/>
                <w:szCs w:val="20"/>
              </w:rPr>
              <w:t>N</w:t>
            </w:r>
          </w:p>
        </w:tc>
        <w:tc>
          <w:tcPr>
            <w:tcW w:w="2267" w:type="dxa"/>
            <w:noWrap/>
          </w:tcPr>
          <w:p w14:paraId="4B99056E" w14:textId="7C5F5A37" w:rsidR="008D2DD5" w:rsidRPr="006A06C1" w:rsidRDefault="008D2DD5" w:rsidP="008D2DD5">
            <w:pPr>
              <w:rPr>
                <w:sz w:val="20"/>
                <w:szCs w:val="20"/>
              </w:rPr>
            </w:pPr>
            <w:r w:rsidRPr="5BE40567">
              <w:rPr>
                <w:sz w:val="20"/>
                <w:szCs w:val="20"/>
              </w:rPr>
              <w:t>N</w:t>
            </w:r>
          </w:p>
        </w:tc>
        <w:tc>
          <w:tcPr>
            <w:tcW w:w="2267" w:type="dxa"/>
          </w:tcPr>
          <w:p w14:paraId="34F7C7BC" w14:textId="10512B9C" w:rsidR="008D2DD5" w:rsidRPr="5BE40567" w:rsidRDefault="008D2DD5" w:rsidP="008D2DD5">
            <w:pPr>
              <w:rPr>
                <w:sz w:val="20"/>
                <w:szCs w:val="20"/>
              </w:rPr>
            </w:pPr>
            <w:r>
              <w:rPr>
                <w:sz w:val="20"/>
                <w:szCs w:val="20"/>
              </w:rPr>
              <w:t>N</w:t>
            </w:r>
          </w:p>
        </w:tc>
      </w:tr>
      <w:tr w:rsidR="008D2DD5" w:rsidRPr="006A06C1" w14:paraId="7A70B4BB" w14:textId="20B659D4" w:rsidTr="008864CE">
        <w:trPr>
          <w:trHeight w:val="1026"/>
        </w:trPr>
        <w:tc>
          <w:tcPr>
            <w:tcW w:w="2310" w:type="dxa"/>
            <w:shd w:val="clear" w:color="auto" w:fill="D9D9D9" w:themeFill="background1" w:themeFillShade="D9"/>
          </w:tcPr>
          <w:p w14:paraId="72B830ED" w14:textId="77777777" w:rsidR="008D2DD5" w:rsidRDefault="008D2DD5" w:rsidP="008D2DD5">
            <w:pPr>
              <w:rPr>
                <w:sz w:val="20"/>
                <w:szCs w:val="20"/>
              </w:rPr>
            </w:pPr>
            <w:r>
              <w:rPr>
                <w:sz w:val="20"/>
                <w:szCs w:val="20"/>
              </w:rPr>
              <w:t>Limit on vessel size</w:t>
            </w:r>
          </w:p>
        </w:tc>
        <w:tc>
          <w:tcPr>
            <w:tcW w:w="1994" w:type="dxa"/>
            <w:noWrap/>
          </w:tcPr>
          <w:p w14:paraId="1299C43A" w14:textId="0D9868A0" w:rsidR="008D2DD5" w:rsidRPr="006A06C1" w:rsidRDefault="008D2DD5" w:rsidP="008D2DD5">
            <w:pPr>
              <w:rPr>
                <w:sz w:val="20"/>
                <w:szCs w:val="20"/>
              </w:rPr>
            </w:pPr>
            <w:r w:rsidRPr="73EC2B2E">
              <w:rPr>
                <w:sz w:val="20"/>
                <w:szCs w:val="20"/>
              </w:rPr>
              <w:t>N</w:t>
            </w:r>
          </w:p>
        </w:tc>
        <w:tc>
          <w:tcPr>
            <w:tcW w:w="1586" w:type="dxa"/>
            <w:noWrap/>
          </w:tcPr>
          <w:p w14:paraId="4DDBEF00" w14:textId="368DD118" w:rsidR="008D2DD5" w:rsidRPr="006A06C1" w:rsidRDefault="008D2DD5" w:rsidP="008D2DD5">
            <w:pPr>
              <w:rPr>
                <w:sz w:val="20"/>
                <w:szCs w:val="20"/>
              </w:rPr>
            </w:pPr>
            <w:r w:rsidRPr="0B90C5EC">
              <w:rPr>
                <w:sz w:val="20"/>
                <w:szCs w:val="20"/>
              </w:rPr>
              <w:t>Y 12m vessel length (Vessels used in fishing byelaw 2012)</w:t>
            </w:r>
          </w:p>
        </w:tc>
        <w:tc>
          <w:tcPr>
            <w:tcW w:w="1551" w:type="dxa"/>
          </w:tcPr>
          <w:p w14:paraId="3461D779" w14:textId="019C982B" w:rsidR="008D2DD5" w:rsidRPr="006A06C1" w:rsidRDefault="008D2DD5" w:rsidP="008D2DD5">
            <w:pPr>
              <w:rPr>
                <w:sz w:val="20"/>
                <w:szCs w:val="20"/>
              </w:rPr>
            </w:pPr>
            <w:r>
              <w:rPr>
                <w:sz w:val="20"/>
                <w:szCs w:val="20"/>
              </w:rPr>
              <w:t>Y 15.24m length</w:t>
            </w:r>
          </w:p>
        </w:tc>
        <w:tc>
          <w:tcPr>
            <w:tcW w:w="2638" w:type="dxa"/>
          </w:tcPr>
          <w:p w14:paraId="3CF2D8B6" w14:textId="4743F0E9" w:rsidR="008D2DD5" w:rsidRPr="006A06C1" w:rsidRDefault="008D2DD5" w:rsidP="008D2DD5">
            <w:pPr>
              <w:rPr>
                <w:sz w:val="20"/>
                <w:szCs w:val="20"/>
              </w:rPr>
            </w:pPr>
            <w:r>
              <w:rPr>
                <w:sz w:val="20"/>
                <w:szCs w:val="20"/>
              </w:rPr>
              <w:t>Y 16.46m</w:t>
            </w:r>
          </w:p>
        </w:tc>
        <w:tc>
          <w:tcPr>
            <w:tcW w:w="2267" w:type="dxa"/>
            <w:noWrap/>
          </w:tcPr>
          <w:p w14:paraId="0FB78278" w14:textId="133122D2" w:rsidR="008D2DD5" w:rsidRPr="006A06C1" w:rsidRDefault="008D2DD5" w:rsidP="008D2DD5">
            <w:pPr>
              <w:rPr>
                <w:sz w:val="20"/>
                <w:szCs w:val="20"/>
              </w:rPr>
            </w:pPr>
            <w:r w:rsidRPr="5BE40567">
              <w:rPr>
                <w:sz w:val="20"/>
                <w:szCs w:val="20"/>
              </w:rPr>
              <w:t>Fishing Gear Perm</w:t>
            </w:r>
            <w:r>
              <w:rPr>
                <w:sz w:val="20"/>
                <w:szCs w:val="20"/>
              </w:rPr>
              <w:t>it Byelaw prohibits the use of v</w:t>
            </w:r>
            <w:r w:rsidRPr="5BE40567">
              <w:rPr>
                <w:sz w:val="20"/>
                <w:szCs w:val="20"/>
              </w:rPr>
              <w:t>essels greater than 11m</w:t>
            </w:r>
          </w:p>
        </w:tc>
        <w:tc>
          <w:tcPr>
            <w:tcW w:w="2267" w:type="dxa"/>
          </w:tcPr>
          <w:p w14:paraId="0DC65CB6" w14:textId="25E0F84C" w:rsidR="008D2DD5" w:rsidRDefault="008D2DD5" w:rsidP="008D2DD5">
            <w:pPr>
              <w:rPr>
                <w:sz w:val="20"/>
                <w:szCs w:val="20"/>
              </w:rPr>
            </w:pPr>
            <w:r>
              <w:rPr>
                <w:sz w:val="20"/>
                <w:szCs w:val="20"/>
              </w:rPr>
              <w:t>Y – 0 to 6 nautical miles.</w:t>
            </w:r>
          </w:p>
          <w:p w14:paraId="2603AF24" w14:textId="2051D01A" w:rsidR="008D2DD5" w:rsidRPr="00F33C0C" w:rsidRDefault="008D2DD5" w:rsidP="008D2DD5">
            <w:pPr>
              <w:rPr>
                <w:b/>
                <w:sz w:val="20"/>
                <w:szCs w:val="20"/>
              </w:rPr>
            </w:pPr>
            <w:r w:rsidRPr="00F33C0C">
              <w:rPr>
                <w:b/>
                <w:sz w:val="20"/>
                <w:szCs w:val="20"/>
              </w:rPr>
              <w:t>North Wales</w:t>
            </w:r>
          </w:p>
          <w:p w14:paraId="04B0761D" w14:textId="1199E505" w:rsidR="008D2DD5" w:rsidRPr="00F33C0C" w:rsidRDefault="008D2DD5" w:rsidP="008D2DD5">
            <w:pPr>
              <w:pStyle w:val="ListParagraph"/>
              <w:numPr>
                <w:ilvl w:val="0"/>
                <w:numId w:val="2"/>
              </w:numPr>
              <w:rPr>
                <w:sz w:val="20"/>
                <w:szCs w:val="20"/>
              </w:rPr>
            </w:pPr>
            <w:r w:rsidRPr="00F33C0C">
              <w:rPr>
                <w:sz w:val="20"/>
                <w:szCs w:val="20"/>
              </w:rPr>
              <w:t xml:space="preserve">No mechanically propelled vessel which exceeds 12 metres overall length shall be used in fishing for or taking sea fish within that part of </w:t>
            </w:r>
            <w:r w:rsidRPr="00F33C0C">
              <w:rPr>
                <w:sz w:val="20"/>
                <w:szCs w:val="20"/>
              </w:rPr>
              <w:lastRenderedPageBreak/>
              <w:t>the District to the west of a line drawn 000</w:t>
            </w:r>
            <w:r w:rsidRPr="00F33C0C">
              <w:rPr>
                <w:sz w:val="20"/>
                <w:szCs w:val="20"/>
                <w:vertAlign w:val="superscript"/>
              </w:rPr>
              <w:t xml:space="preserve">0 </w:t>
            </w:r>
            <w:r w:rsidRPr="00F33C0C">
              <w:rPr>
                <w:sz w:val="20"/>
                <w:szCs w:val="20"/>
              </w:rPr>
              <w:t>(T) from The Ol</w:t>
            </w:r>
            <w:r>
              <w:rPr>
                <w:sz w:val="20"/>
                <w:szCs w:val="20"/>
              </w:rPr>
              <w:t xml:space="preserve">d Lighthouse, Great Ormes Head </w:t>
            </w:r>
            <w:r w:rsidRPr="00F33C0C">
              <w:rPr>
                <w:sz w:val="20"/>
                <w:szCs w:val="20"/>
              </w:rPr>
              <w:t>(53</w:t>
            </w:r>
            <w:r w:rsidRPr="00F33C0C">
              <w:rPr>
                <w:sz w:val="20"/>
                <w:szCs w:val="20"/>
                <w:vertAlign w:val="superscript"/>
              </w:rPr>
              <w:t xml:space="preserve">0 </w:t>
            </w:r>
            <w:r w:rsidRPr="00F33C0C">
              <w:rPr>
                <w:sz w:val="20"/>
                <w:szCs w:val="20"/>
              </w:rPr>
              <w:t>20.53’N, 03</w:t>
            </w:r>
            <w:r w:rsidRPr="00F33C0C">
              <w:rPr>
                <w:sz w:val="20"/>
                <w:szCs w:val="20"/>
                <w:vertAlign w:val="superscript"/>
              </w:rPr>
              <w:t xml:space="preserve">0 </w:t>
            </w:r>
            <w:r>
              <w:rPr>
                <w:sz w:val="20"/>
                <w:szCs w:val="20"/>
              </w:rPr>
              <w:t>52.13’W, WGS 84 datum).</w:t>
            </w:r>
          </w:p>
          <w:p w14:paraId="0027BF8C" w14:textId="623877EB" w:rsidR="008D2DD5" w:rsidRPr="00F33C0C" w:rsidRDefault="008D2DD5" w:rsidP="008D2DD5">
            <w:pPr>
              <w:pStyle w:val="Default"/>
              <w:numPr>
                <w:ilvl w:val="0"/>
                <w:numId w:val="2"/>
              </w:numPr>
              <w:jc w:val="both"/>
              <w:rPr>
                <w:rFonts w:ascii="Arial" w:hAnsi="Arial" w:cs="Arial"/>
                <w:sz w:val="20"/>
                <w:szCs w:val="20"/>
              </w:rPr>
            </w:pPr>
            <w:r w:rsidRPr="00F33C0C">
              <w:rPr>
                <w:rFonts w:ascii="Arial" w:hAnsi="Arial" w:cs="Arial"/>
                <w:sz w:val="20"/>
                <w:szCs w:val="20"/>
              </w:rPr>
              <w:t>No mechanically propelled vessel which exceeds 15 metres overall length shall be used in fishing for or taking sea fish within that part of the District to the east of a line drawn 000</w:t>
            </w:r>
            <w:r w:rsidRPr="00F33C0C">
              <w:rPr>
                <w:rFonts w:ascii="Arial" w:hAnsi="Arial" w:cs="Arial"/>
                <w:position w:val="10"/>
                <w:sz w:val="20"/>
                <w:szCs w:val="20"/>
                <w:vertAlign w:val="superscript"/>
              </w:rPr>
              <w:t xml:space="preserve">0 </w:t>
            </w:r>
            <w:r w:rsidRPr="00F33C0C">
              <w:rPr>
                <w:rFonts w:ascii="Arial" w:hAnsi="Arial" w:cs="Arial"/>
                <w:sz w:val="20"/>
                <w:szCs w:val="20"/>
              </w:rPr>
              <w:t>(T) from The Old Lighthouse, Great Ormes Head (53</w:t>
            </w:r>
            <w:r w:rsidRPr="00F33C0C">
              <w:rPr>
                <w:rFonts w:ascii="Arial" w:hAnsi="Arial" w:cs="Arial"/>
                <w:position w:val="10"/>
                <w:sz w:val="20"/>
                <w:szCs w:val="20"/>
                <w:vertAlign w:val="superscript"/>
              </w:rPr>
              <w:t xml:space="preserve">0 </w:t>
            </w:r>
            <w:r w:rsidRPr="00F33C0C">
              <w:rPr>
                <w:rFonts w:ascii="Arial" w:hAnsi="Arial" w:cs="Arial"/>
                <w:sz w:val="20"/>
                <w:szCs w:val="20"/>
              </w:rPr>
              <w:t>20.53’N, 03</w:t>
            </w:r>
            <w:r w:rsidRPr="00F33C0C">
              <w:rPr>
                <w:rFonts w:ascii="Arial" w:hAnsi="Arial" w:cs="Arial"/>
                <w:position w:val="10"/>
                <w:sz w:val="20"/>
                <w:szCs w:val="20"/>
                <w:vertAlign w:val="superscript"/>
              </w:rPr>
              <w:t xml:space="preserve">0 </w:t>
            </w:r>
            <w:r w:rsidRPr="00F33C0C">
              <w:rPr>
                <w:rFonts w:ascii="Arial" w:hAnsi="Arial" w:cs="Arial"/>
                <w:sz w:val="20"/>
                <w:szCs w:val="20"/>
              </w:rPr>
              <w:t>52.13’W, WGS 84 datum)</w:t>
            </w:r>
            <w:r>
              <w:rPr>
                <w:rFonts w:ascii="Arial" w:hAnsi="Arial" w:cs="Arial"/>
                <w:sz w:val="20"/>
                <w:szCs w:val="20"/>
              </w:rPr>
              <w:t>.</w:t>
            </w:r>
            <w:r w:rsidRPr="00F33C0C">
              <w:rPr>
                <w:rFonts w:ascii="Arial" w:hAnsi="Arial" w:cs="Arial"/>
                <w:sz w:val="20"/>
                <w:szCs w:val="20"/>
              </w:rPr>
              <w:t xml:space="preserve"> </w:t>
            </w:r>
          </w:p>
          <w:p w14:paraId="7DA9410B" w14:textId="77777777" w:rsidR="008D2DD5" w:rsidRDefault="008D2DD5" w:rsidP="008D2DD5">
            <w:pPr>
              <w:rPr>
                <w:sz w:val="20"/>
                <w:szCs w:val="20"/>
              </w:rPr>
            </w:pPr>
          </w:p>
          <w:p w14:paraId="464CA9DA" w14:textId="78C3E21D" w:rsidR="008D2DD5" w:rsidRPr="003F057C" w:rsidRDefault="008D2DD5" w:rsidP="008D2DD5">
            <w:pPr>
              <w:rPr>
                <w:b/>
                <w:sz w:val="20"/>
                <w:szCs w:val="20"/>
              </w:rPr>
            </w:pPr>
            <w:r w:rsidRPr="003F057C">
              <w:rPr>
                <w:b/>
                <w:sz w:val="20"/>
                <w:szCs w:val="20"/>
              </w:rPr>
              <w:t>South Wales</w:t>
            </w:r>
          </w:p>
          <w:p w14:paraId="0EA0EE63" w14:textId="061CEC49" w:rsidR="008D2DD5" w:rsidRPr="5BE40567" w:rsidRDefault="008D2DD5" w:rsidP="008D2DD5">
            <w:pPr>
              <w:rPr>
                <w:sz w:val="20"/>
                <w:szCs w:val="20"/>
              </w:rPr>
            </w:pPr>
            <w:r w:rsidRPr="003F057C">
              <w:rPr>
                <w:sz w:val="20"/>
                <w:szCs w:val="20"/>
              </w:rPr>
              <w:t>Maximum vessel size allowed in 0 to 6 nm is 15.9m overall length.</w:t>
            </w:r>
          </w:p>
        </w:tc>
      </w:tr>
      <w:tr w:rsidR="008D2DD5" w:rsidRPr="006A06C1" w14:paraId="2E647481" w14:textId="4EE613AC" w:rsidTr="008864CE">
        <w:trPr>
          <w:trHeight w:val="1026"/>
        </w:trPr>
        <w:tc>
          <w:tcPr>
            <w:tcW w:w="2310" w:type="dxa"/>
            <w:shd w:val="clear" w:color="auto" w:fill="D9D9D9" w:themeFill="background1" w:themeFillShade="D9"/>
          </w:tcPr>
          <w:p w14:paraId="193CB4A0" w14:textId="77777777" w:rsidR="008D2DD5" w:rsidRDefault="008D2DD5" w:rsidP="008D2DD5">
            <w:pPr>
              <w:rPr>
                <w:sz w:val="20"/>
                <w:szCs w:val="20"/>
              </w:rPr>
            </w:pPr>
            <w:r>
              <w:rPr>
                <w:sz w:val="20"/>
                <w:szCs w:val="20"/>
              </w:rPr>
              <w:lastRenderedPageBreak/>
              <w:t>Bycatch limit</w:t>
            </w:r>
          </w:p>
        </w:tc>
        <w:tc>
          <w:tcPr>
            <w:tcW w:w="1994" w:type="dxa"/>
            <w:noWrap/>
          </w:tcPr>
          <w:p w14:paraId="1FC39945" w14:textId="7BE66CC9" w:rsidR="008D2DD5" w:rsidRPr="006A06C1" w:rsidRDefault="008D2DD5" w:rsidP="008D2DD5">
            <w:pPr>
              <w:rPr>
                <w:sz w:val="20"/>
                <w:szCs w:val="20"/>
              </w:rPr>
            </w:pPr>
            <w:r w:rsidRPr="73EC2B2E">
              <w:rPr>
                <w:sz w:val="20"/>
                <w:szCs w:val="20"/>
              </w:rPr>
              <w:t>N</w:t>
            </w:r>
          </w:p>
        </w:tc>
        <w:tc>
          <w:tcPr>
            <w:tcW w:w="1586" w:type="dxa"/>
            <w:noWrap/>
          </w:tcPr>
          <w:p w14:paraId="0562CB0E" w14:textId="00C345C9" w:rsidR="008D2DD5" w:rsidRPr="006A06C1" w:rsidRDefault="008D2DD5" w:rsidP="008D2DD5">
            <w:pPr>
              <w:rPr>
                <w:sz w:val="20"/>
                <w:szCs w:val="20"/>
              </w:rPr>
            </w:pPr>
            <w:r w:rsidRPr="0B90C5EC">
              <w:rPr>
                <w:sz w:val="20"/>
                <w:szCs w:val="20"/>
              </w:rPr>
              <w:t>N</w:t>
            </w:r>
          </w:p>
        </w:tc>
        <w:tc>
          <w:tcPr>
            <w:tcW w:w="1551" w:type="dxa"/>
          </w:tcPr>
          <w:p w14:paraId="34CE0A41" w14:textId="6F864D36" w:rsidR="008D2DD5" w:rsidRPr="006A06C1" w:rsidRDefault="008D2DD5" w:rsidP="008D2DD5">
            <w:pPr>
              <w:rPr>
                <w:sz w:val="20"/>
                <w:szCs w:val="20"/>
              </w:rPr>
            </w:pPr>
            <w:r>
              <w:rPr>
                <w:sz w:val="20"/>
                <w:szCs w:val="20"/>
              </w:rPr>
              <w:t>N</w:t>
            </w:r>
          </w:p>
        </w:tc>
        <w:tc>
          <w:tcPr>
            <w:tcW w:w="2638" w:type="dxa"/>
          </w:tcPr>
          <w:p w14:paraId="62EBF3C5" w14:textId="77777777" w:rsidR="008D2DD5" w:rsidRPr="006A06C1" w:rsidRDefault="008D2DD5" w:rsidP="008D2DD5">
            <w:pPr>
              <w:rPr>
                <w:sz w:val="20"/>
                <w:szCs w:val="20"/>
              </w:rPr>
            </w:pPr>
          </w:p>
        </w:tc>
        <w:tc>
          <w:tcPr>
            <w:tcW w:w="2267" w:type="dxa"/>
            <w:noWrap/>
          </w:tcPr>
          <w:p w14:paraId="6D98A12B" w14:textId="4849CFAF" w:rsidR="008D2DD5" w:rsidRPr="006A06C1" w:rsidRDefault="008D2DD5" w:rsidP="008D2DD5">
            <w:pPr>
              <w:rPr>
                <w:sz w:val="20"/>
                <w:szCs w:val="20"/>
              </w:rPr>
            </w:pPr>
            <w:r w:rsidRPr="5BE40567">
              <w:rPr>
                <w:sz w:val="20"/>
                <w:szCs w:val="20"/>
              </w:rPr>
              <w:t>N</w:t>
            </w:r>
          </w:p>
        </w:tc>
        <w:tc>
          <w:tcPr>
            <w:tcW w:w="2267" w:type="dxa"/>
          </w:tcPr>
          <w:p w14:paraId="6B8D80CD" w14:textId="5F1195A6" w:rsidR="008D2DD5" w:rsidRPr="5BE40567" w:rsidRDefault="008D2DD5" w:rsidP="008D2DD5">
            <w:pPr>
              <w:rPr>
                <w:sz w:val="20"/>
                <w:szCs w:val="20"/>
              </w:rPr>
            </w:pPr>
            <w:r>
              <w:rPr>
                <w:sz w:val="20"/>
                <w:szCs w:val="20"/>
              </w:rPr>
              <w:t>N</w:t>
            </w:r>
          </w:p>
        </w:tc>
      </w:tr>
      <w:tr w:rsidR="008D2DD5" w:rsidRPr="006A06C1" w14:paraId="23A332E2" w14:textId="2E933814" w:rsidTr="008864CE">
        <w:trPr>
          <w:trHeight w:val="1026"/>
        </w:trPr>
        <w:tc>
          <w:tcPr>
            <w:tcW w:w="2310" w:type="dxa"/>
            <w:shd w:val="clear" w:color="auto" w:fill="D9D9D9" w:themeFill="background1" w:themeFillShade="D9"/>
          </w:tcPr>
          <w:p w14:paraId="0007AD56" w14:textId="77777777" w:rsidR="008D2DD5" w:rsidRDefault="008D2DD5" w:rsidP="008D2DD5">
            <w:pPr>
              <w:rPr>
                <w:sz w:val="20"/>
                <w:szCs w:val="20"/>
              </w:rPr>
            </w:pPr>
            <w:r>
              <w:rPr>
                <w:sz w:val="20"/>
                <w:szCs w:val="20"/>
              </w:rPr>
              <w:t>Limit on use of crab for bait</w:t>
            </w:r>
          </w:p>
        </w:tc>
        <w:tc>
          <w:tcPr>
            <w:tcW w:w="1994" w:type="dxa"/>
            <w:noWrap/>
          </w:tcPr>
          <w:p w14:paraId="2946DB82" w14:textId="53CCEB00" w:rsidR="008D2DD5" w:rsidRPr="006A06C1" w:rsidRDefault="008D2DD5" w:rsidP="008D2DD5">
            <w:pPr>
              <w:rPr>
                <w:sz w:val="20"/>
                <w:szCs w:val="20"/>
              </w:rPr>
            </w:pPr>
            <w:r w:rsidRPr="73EC2B2E">
              <w:rPr>
                <w:sz w:val="20"/>
                <w:szCs w:val="20"/>
              </w:rPr>
              <w:t>N</w:t>
            </w:r>
          </w:p>
        </w:tc>
        <w:tc>
          <w:tcPr>
            <w:tcW w:w="1586" w:type="dxa"/>
            <w:noWrap/>
          </w:tcPr>
          <w:p w14:paraId="5997CC1D" w14:textId="4E2C9FA9" w:rsidR="008D2DD5" w:rsidRPr="006A06C1" w:rsidRDefault="008D2DD5" w:rsidP="008D2DD5">
            <w:pPr>
              <w:rPr>
                <w:sz w:val="20"/>
                <w:szCs w:val="20"/>
              </w:rPr>
            </w:pPr>
            <w:r w:rsidRPr="0B90C5EC">
              <w:rPr>
                <w:sz w:val="20"/>
                <w:szCs w:val="20"/>
              </w:rPr>
              <w:t>N</w:t>
            </w:r>
          </w:p>
        </w:tc>
        <w:tc>
          <w:tcPr>
            <w:tcW w:w="1551" w:type="dxa"/>
          </w:tcPr>
          <w:p w14:paraId="110FFD37" w14:textId="3EA9C53A" w:rsidR="008D2DD5" w:rsidRPr="006A06C1" w:rsidRDefault="008D2DD5" w:rsidP="008D2DD5">
            <w:pPr>
              <w:rPr>
                <w:sz w:val="20"/>
                <w:szCs w:val="20"/>
              </w:rPr>
            </w:pPr>
            <w:r>
              <w:rPr>
                <w:sz w:val="20"/>
                <w:szCs w:val="20"/>
              </w:rPr>
              <w:t>Y – must meet the MCRS under D&amp;S IFCA’s Potting Permit conditions (150mm H/160mm C)</w:t>
            </w:r>
          </w:p>
        </w:tc>
        <w:tc>
          <w:tcPr>
            <w:tcW w:w="2638" w:type="dxa"/>
          </w:tcPr>
          <w:p w14:paraId="6B699379" w14:textId="147DFBFB" w:rsidR="008D2DD5" w:rsidRPr="006A06C1" w:rsidRDefault="008D2DD5" w:rsidP="008D2DD5">
            <w:pPr>
              <w:rPr>
                <w:sz w:val="20"/>
                <w:szCs w:val="20"/>
              </w:rPr>
            </w:pPr>
            <w:r>
              <w:rPr>
                <w:sz w:val="20"/>
                <w:szCs w:val="20"/>
              </w:rPr>
              <w:t>N</w:t>
            </w:r>
          </w:p>
        </w:tc>
        <w:tc>
          <w:tcPr>
            <w:tcW w:w="2267" w:type="dxa"/>
            <w:noWrap/>
          </w:tcPr>
          <w:p w14:paraId="3FE9F23F" w14:textId="52B15001" w:rsidR="008D2DD5" w:rsidRPr="006A06C1" w:rsidRDefault="008D2DD5" w:rsidP="008D2DD5">
            <w:pPr>
              <w:rPr>
                <w:sz w:val="20"/>
                <w:szCs w:val="20"/>
              </w:rPr>
            </w:pPr>
            <w:r w:rsidRPr="5BE40567">
              <w:rPr>
                <w:sz w:val="20"/>
                <w:szCs w:val="20"/>
              </w:rPr>
              <w:t>N</w:t>
            </w:r>
          </w:p>
        </w:tc>
        <w:tc>
          <w:tcPr>
            <w:tcW w:w="2267" w:type="dxa"/>
          </w:tcPr>
          <w:p w14:paraId="60DB17A1" w14:textId="40A6E675" w:rsidR="008D2DD5" w:rsidRPr="5BE40567" w:rsidRDefault="008D2DD5" w:rsidP="008D2DD5">
            <w:pPr>
              <w:rPr>
                <w:sz w:val="20"/>
                <w:szCs w:val="20"/>
              </w:rPr>
            </w:pPr>
            <w:r>
              <w:rPr>
                <w:sz w:val="20"/>
                <w:szCs w:val="20"/>
              </w:rPr>
              <w:t>N</w:t>
            </w:r>
          </w:p>
        </w:tc>
      </w:tr>
      <w:tr w:rsidR="008D2DD5" w:rsidRPr="006A06C1" w14:paraId="723368B3" w14:textId="50265673" w:rsidTr="008864CE">
        <w:trPr>
          <w:trHeight w:val="1026"/>
        </w:trPr>
        <w:tc>
          <w:tcPr>
            <w:tcW w:w="2310" w:type="dxa"/>
            <w:shd w:val="clear" w:color="auto" w:fill="D9D9D9" w:themeFill="background1" w:themeFillShade="D9"/>
          </w:tcPr>
          <w:p w14:paraId="32D95E59" w14:textId="77777777" w:rsidR="008D2DD5" w:rsidRDefault="008D2DD5" w:rsidP="008D2DD5">
            <w:pPr>
              <w:rPr>
                <w:sz w:val="20"/>
                <w:szCs w:val="20"/>
              </w:rPr>
            </w:pPr>
            <w:r>
              <w:rPr>
                <w:sz w:val="20"/>
                <w:szCs w:val="20"/>
              </w:rPr>
              <w:lastRenderedPageBreak/>
              <w:t>Effort restrictions for vessels under 15m</w:t>
            </w:r>
          </w:p>
        </w:tc>
        <w:tc>
          <w:tcPr>
            <w:tcW w:w="1994" w:type="dxa"/>
            <w:noWrap/>
          </w:tcPr>
          <w:p w14:paraId="1F72F646" w14:textId="2EA699EA" w:rsidR="008D2DD5" w:rsidRPr="006A06C1" w:rsidRDefault="008D2DD5" w:rsidP="008D2DD5">
            <w:pPr>
              <w:rPr>
                <w:sz w:val="20"/>
                <w:szCs w:val="20"/>
              </w:rPr>
            </w:pPr>
            <w:r w:rsidRPr="73EC2B2E">
              <w:rPr>
                <w:sz w:val="20"/>
                <w:szCs w:val="20"/>
              </w:rPr>
              <w:t>Yes, through shellfish permit scheme</w:t>
            </w:r>
          </w:p>
        </w:tc>
        <w:tc>
          <w:tcPr>
            <w:tcW w:w="1586" w:type="dxa"/>
            <w:noWrap/>
          </w:tcPr>
          <w:p w14:paraId="08CE6F91" w14:textId="2F08D85E" w:rsidR="008D2DD5" w:rsidRPr="006A06C1" w:rsidRDefault="008D2DD5" w:rsidP="008D2DD5">
            <w:pPr>
              <w:rPr>
                <w:sz w:val="20"/>
                <w:szCs w:val="20"/>
              </w:rPr>
            </w:pPr>
            <w:r w:rsidRPr="0B90C5EC">
              <w:rPr>
                <w:sz w:val="20"/>
                <w:szCs w:val="20"/>
              </w:rPr>
              <w:t>N</w:t>
            </w:r>
          </w:p>
        </w:tc>
        <w:tc>
          <w:tcPr>
            <w:tcW w:w="1551" w:type="dxa"/>
          </w:tcPr>
          <w:p w14:paraId="61CDCEAD" w14:textId="1525DDC5" w:rsidR="008D2DD5" w:rsidRPr="006A06C1" w:rsidRDefault="008D2DD5" w:rsidP="008D2DD5">
            <w:pPr>
              <w:rPr>
                <w:sz w:val="20"/>
                <w:szCs w:val="20"/>
              </w:rPr>
            </w:pPr>
            <w:r>
              <w:rPr>
                <w:sz w:val="20"/>
                <w:szCs w:val="20"/>
              </w:rPr>
              <w:t xml:space="preserve">N </w:t>
            </w:r>
          </w:p>
        </w:tc>
        <w:tc>
          <w:tcPr>
            <w:tcW w:w="2638" w:type="dxa"/>
          </w:tcPr>
          <w:p w14:paraId="6BB9E253" w14:textId="40387DC9" w:rsidR="008D2DD5" w:rsidRPr="006A06C1" w:rsidRDefault="008D2DD5" w:rsidP="008D2DD5">
            <w:pPr>
              <w:rPr>
                <w:sz w:val="20"/>
                <w:szCs w:val="20"/>
              </w:rPr>
            </w:pPr>
            <w:r>
              <w:rPr>
                <w:sz w:val="20"/>
                <w:szCs w:val="20"/>
              </w:rPr>
              <w:t>N</w:t>
            </w:r>
          </w:p>
        </w:tc>
        <w:tc>
          <w:tcPr>
            <w:tcW w:w="2267" w:type="dxa"/>
            <w:noWrap/>
          </w:tcPr>
          <w:p w14:paraId="23DE523C" w14:textId="7757119F" w:rsidR="008D2DD5" w:rsidRPr="006A06C1" w:rsidRDefault="008D2DD5" w:rsidP="008D2DD5">
            <w:pPr>
              <w:rPr>
                <w:sz w:val="20"/>
                <w:szCs w:val="20"/>
              </w:rPr>
            </w:pPr>
            <w:r w:rsidRPr="5BE40567">
              <w:rPr>
                <w:sz w:val="20"/>
                <w:szCs w:val="20"/>
              </w:rPr>
              <w:t>N</w:t>
            </w:r>
          </w:p>
        </w:tc>
        <w:tc>
          <w:tcPr>
            <w:tcW w:w="2267" w:type="dxa"/>
          </w:tcPr>
          <w:p w14:paraId="69CF673F" w14:textId="409AB350" w:rsidR="008D2DD5" w:rsidRPr="5BE40567" w:rsidRDefault="008D2DD5" w:rsidP="008D2DD5">
            <w:pPr>
              <w:rPr>
                <w:sz w:val="20"/>
                <w:szCs w:val="20"/>
              </w:rPr>
            </w:pPr>
            <w:r>
              <w:rPr>
                <w:sz w:val="20"/>
                <w:szCs w:val="20"/>
              </w:rPr>
              <w:t>N</w:t>
            </w:r>
          </w:p>
        </w:tc>
      </w:tr>
      <w:tr w:rsidR="008D2DD5" w:rsidRPr="006A06C1" w14:paraId="375053C7" w14:textId="54B8C430" w:rsidTr="008864CE">
        <w:trPr>
          <w:trHeight w:val="1026"/>
        </w:trPr>
        <w:tc>
          <w:tcPr>
            <w:tcW w:w="2310" w:type="dxa"/>
            <w:shd w:val="clear" w:color="auto" w:fill="D9D9D9" w:themeFill="background1" w:themeFillShade="D9"/>
          </w:tcPr>
          <w:p w14:paraId="4C2E07EC" w14:textId="77777777" w:rsidR="008D2DD5" w:rsidRDefault="008D2DD5" w:rsidP="008D2DD5">
            <w:pPr>
              <w:rPr>
                <w:sz w:val="20"/>
                <w:szCs w:val="20"/>
              </w:rPr>
            </w:pPr>
            <w:r>
              <w:rPr>
                <w:sz w:val="20"/>
                <w:szCs w:val="20"/>
              </w:rPr>
              <w:t>Effort restrictions vessels over 15m</w:t>
            </w:r>
          </w:p>
        </w:tc>
        <w:tc>
          <w:tcPr>
            <w:tcW w:w="1994" w:type="dxa"/>
            <w:noWrap/>
          </w:tcPr>
          <w:p w14:paraId="376B940F" w14:textId="2EA699EA" w:rsidR="008D2DD5" w:rsidRPr="006A06C1" w:rsidRDefault="008D2DD5" w:rsidP="008D2DD5">
            <w:pPr>
              <w:rPr>
                <w:sz w:val="20"/>
                <w:szCs w:val="20"/>
              </w:rPr>
            </w:pPr>
            <w:r w:rsidRPr="73EC2B2E">
              <w:rPr>
                <w:sz w:val="20"/>
                <w:szCs w:val="20"/>
              </w:rPr>
              <w:t>Yes, through shellfish permit scheme</w:t>
            </w:r>
          </w:p>
          <w:p w14:paraId="52E56223" w14:textId="3894765E" w:rsidR="008D2DD5" w:rsidRPr="006A06C1" w:rsidRDefault="008D2DD5" w:rsidP="008D2DD5">
            <w:pPr>
              <w:rPr>
                <w:sz w:val="20"/>
                <w:szCs w:val="20"/>
              </w:rPr>
            </w:pPr>
          </w:p>
        </w:tc>
        <w:tc>
          <w:tcPr>
            <w:tcW w:w="1586" w:type="dxa"/>
            <w:noWrap/>
          </w:tcPr>
          <w:p w14:paraId="07547A01" w14:textId="07C17CDF" w:rsidR="008D2DD5" w:rsidRPr="006A06C1" w:rsidRDefault="008D2DD5" w:rsidP="008D2DD5">
            <w:pPr>
              <w:rPr>
                <w:sz w:val="20"/>
                <w:szCs w:val="20"/>
              </w:rPr>
            </w:pPr>
            <w:r w:rsidRPr="0B90C5EC">
              <w:rPr>
                <w:sz w:val="20"/>
                <w:szCs w:val="20"/>
              </w:rPr>
              <w:t>N</w:t>
            </w:r>
          </w:p>
        </w:tc>
        <w:tc>
          <w:tcPr>
            <w:tcW w:w="1551" w:type="dxa"/>
          </w:tcPr>
          <w:p w14:paraId="5043CB0F" w14:textId="7F9F0CDA" w:rsidR="008D2DD5" w:rsidRPr="006A06C1" w:rsidRDefault="008D2DD5" w:rsidP="008D2DD5">
            <w:pPr>
              <w:rPr>
                <w:sz w:val="20"/>
                <w:szCs w:val="20"/>
              </w:rPr>
            </w:pPr>
            <w:r>
              <w:rPr>
                <w:sz w:val="20"/>
                <w:szCs w:val="20"/>
              </w:rPr>
              <w:t>N</w:t>
            </w:r>
          </w:p>
        </w:tc>
        <w:tc>
          <w:tcPr>
            <w:tcW w:w="2638" w:type="dxa"/>
          </w:tcPr>
          <w:p w14:paraId="07459315" w14:textId="523E6B4C" w:rsidR="008D2DD5" w:rsidRPr="006A06C1" w:rsidRDefault="008D2DD5" w:rsidP="008D2DD5">
            <w:pPr>
              <w:rPr>
                <w:sz w:val="20"/>
                <w:szCs w:val="20"/>
              </w:rPr>
            </w:pPr>
            <w:r>
              <w:rPr>
                <w:sz w:val="20"/>
                <w:szCs w:val="20"/>
              </w:rPr>
              <w:t>N</w:t>
            </w:r>
          </w:p>
        </w:tc>
        <w:tc>
          <w:tcPr>
            <w:tcW w:w="2267" w:type="dxa"/>
            <w:noWrap/>
          </w:tcPr>
          <w:p w14:paraId="6537F28F" w14:textId="624C0A1A" w:rsidR="008D2DD5" w:rsidRPr="006A06C1" w:rsidRDefault="008D2DD5" w:rsidP="008D2DD5">
            <w:pPr>
              <w:rPr>
                <w:sz w:val="20"/>
                <w:szCs w:val="20"/>
              </w:rPr>
            </w:pPr>
            <w:r w:rsidRPr="5BE40567">
              <w:rPr>
                <w:sz w:val="20"/>
                <w:szCs w:val="20"/>
              </w:rPr>
              <w:t>Yes, through Fishing Gear Permit Byelaw</w:t>
            </w:r>
          </w:p>
        </w:tc>
        <w:tc>
          <w:tcPr>
            <w:tcW w:w="2267" w:type="dxa"/>
          </w:tcPr>
          <w:p w14:paraId="4F4B3948" w14:textId="74153523" w:rsidR="008D2DD5" w:rsidRPr="5BE40567" w:rsidRDefault="008D2DD5" w:rsidP="008D2DD5">
            <w:pPr>
              <w:rPr>
                <w:sz w:val="20"/>
                <w:szCs w:val="20"/>
              </w:rPr>
            </w:pPr>
            <w:r>
              <w:rPr>
                <w:sz w:val="20"/>
                <w:szCs w:val="20"/>
              </w:rPr>
              <w:t>N</w:t>
            </w:r>
          </w:p>
        </w:tc>
      </w:tr>
      <w:tr w:rsidR="008D2DD5" w:rsidRPr="006A06C1" w14:paraId="1712163A" w14:textId="13E162D0" w:rsidTr="008864CE">
        <w:trPr>
          <w:trHeight w:val="1026"/>
        </w:trPr>
        <w:tc>
          <w:tcPr>
            <w:tcW w:w="2310" w:type="dxa"/>
            <w:shd w:val="clear" w:color="auto" w:fill="D9D9D9" w:themeFill="background1" w:themeFillShade="D9"/>
          </w:tcPr>
          <w:p w14:paraId="4EBD4E58" w14:textId="77777777" w:rsidR="008D2DD5" w:rsidRDefault="008D2DD5" w:rsidP="008D2DD5">
            <w:pPr>
              <w:rPr>
                <w:sz w:val="20"/>
                <w:szCs w:val="20"/>
              </w:rPr>
            </w:pPr>
            <w:r>
              <w:rPr>
                <w:sz w:val="20"/>
                <w:szCs w:val="20"/>
              </w:rPr>
              <w:t>Working I-VMS is a requirement</w:t>
            </w:r>
          </w:p>
        </w:tc>
        <w:tc>
          <w:tcPr>
            <w:tcW w:w="1994" w:type="dxa"/>
            <w:noWrap/>
          </w:tcPr>
          <w:p w14:paraId="6DFB9E20" w14:textId="6E304CA4" w:rsidR="008D2DD5" w:rsidRPr="006A06C1" w:rsidRDefault="008D2DD5" w:rsidP="008D2DD5">
            <w:pPr>
              <w:rPr>
                <w:sz w:val="20"/>
                <w:szCs w:val="20"/>
              </w:rPr>
            </w:pPr>
            <w:r w:rsidRPr="73EC2B2E">
              <w:rPr>
                <w:sz w:val="20"/>
                <w:szCs w:val="20"/>
              </w:rPr>
              <w:t>Expected in 2021 for U12m vessels</w:t>
            </w:r>
          </w:p>
        </w:tc>
        <w:tc>
          <w:tcPr>
            <w:tcW w:w="1586" w:type="dxa"/>
            <w:noWrap/>
          </w:tcPr>
          <w:p w14:paraId="70DF9E56" w14:textId="4ECAB3DD" w:rsidR="008D2DD5" w:rsidRPr="006A06C1" w:rsidRDefault="008D2DD5" w:rsidP="008D2DD5">
            <w:pPr>
              <w:rPr>
                <w:sz w:val="20"/>
                <w:szCs w:val="20"/>
              </w:rPr>
            </w:pPr>
            <w:r w:rsidRPr="0B90C5EC">
              <w:rPr>
                <w:sz w:val="20"/>
                <w:szCs w:val="20"/>
              </w:rPr>
              <w:t>N</w:t>
            </w:r>
          </w:p>
        </w:tc>
        <w:tc>
          <w:tcPr>
            <w:tcW w:w="1551" w:type="dxa"/>
          </w:tcPr>
          <w:p w14:paraId="24F0F275" w14:textId="77777777" w:rsidR="008D2DD5" w:rsidRDefault="008D2DD5" w:rsidP="008D2DD5">
            <w:pPr>
              <w:rPr>
                <w:sz w:val="20"/>
                <w:szCs w:val="20"/>
              </w:rPr>
            </w:pPr>
            <w:r>
              <w:rPr>
                <w:sz w:val="20"/>
                <w:szCs w:val="20"/>
              </w:rPr>
              <w:t xml:space="preserve">On Mobile Fishing Vessels (under Mobile Fishing Permit </w:t>
            </w:r>
            <w:proofErr w:type="gramStart"/>
            <w:r>
              <w:rPr>
                <w:sz w:val="20"/>
                <w:szCs w:val="20"/>
              </w:rPr>
              <w:t>Byelaw)  between</w:t>
            </w:r>
            <w:proofErr w:type="gramEnd"/>
            <w:r>
              <w:rPr>
                <w:sz w:val="20"/>
                <w:szCs w:val="20"/>
              </w:rPr>
              <w:t xml:space="preserve"> 6.99 and 12m. VMS on over 12m vessels. All must have increased reporting – every 10mins or 3 mins.</w:t>
            </w:r>
          </w:p>
          <w:p w14:paraId="44E871BC" w14:textId="099CE120" w:rsidR="008D2DD5" w:rsidRPr="006A06C1" w:rsidRDefault="008D2DD5" w:rsidP="008D2DD5">
            <w:pPr>
              <w:rPr>
                <w:sz w:val="20"/>
                <w:szCs w:val="20"/>
              </w:rPr>
            </w:pPr>
            <w:r>
              <w:rPr>
                <w:sz w:val="20"/>
                <w:szCs w:val="20"/>
              </w:rPr>
              <w:t>Lyme Bay Reserve Voluntary Code of Conduct – any registered vessel wishing to fish within the Lyme Bay SAC will voluntarily fit an IVMS.</w:t>
            </w:r>
          </w:p>
        </w:tc>
        <w:tc>
          <w:tcPr>
            <w:tcW w:w="2638" w:type="dxa"/>
          </w:tcPr>
          <w:p w14:paraId="144A5D23" w14:textId="3FA7364D" w:rsidR="008D2DD5" w:rsidRPr="006A06C1" w:rsidRDefault="008D2DD5" w:rsidP="008D2DD5">
            <w:pPr>
              <w:rPr>
                <w:sz w:val="20"/>
                <w:szCs w:val="20"/>
              </w:rPr>
            </w:pPr>
            <w:r>
              <w:rPr>
                <w:sz w:val="20"/>
                <w:szCs w:val="20"/>
              </w:rPr>
              <w:t>N</w:t>
            </w:r>
          </w:p>
        </w:tc>
        <w:tc>
          <w:tcPr>
            <w:tcW w:w="2267" w:type="dxa"/>
            <w:noWrap/>
          </w:tcPr>
          <w:p w14:paraId="738610EB" w14:textId="1A2C85B4" w:rsidR="008D2DD5" w:rsidRPr="006A06C1" w:rsidRDefault="008D2DD5" w:rsidP="008D2DD5">
            <w:pPr>
              <w:rPr>
                <w:sz w:val="20"/>
                <w:szCs w:val="20"/>
              </w:rPr>
            </w:pPr>
            <w:r w:rsidRPr="5BE40567">
              <w:rPr>
                <w:sz w:val="20"/>
                <w:szCs w:val="20"/>
              </w:rPr>
              <w:t>N</w:t>
            </w:r>
          </w:p>
        </w:tc>
        <w:tc>
          <w:tcPr>
            <w:tcW w:w="2267" w:type="dxa"/>
          </w:tcPr>
          <w:p w14:paraId="48988F5E" w14:textId="08F3B891" w:rsidR="008D2DD5" w:rsidRPr="5BE40567" w:rsidRDefault="008D2DD5" w:rsidP="008D2DD5">
            <w:pPr>
              <w:rPr>
                <w:sz w:val="20"/>
                <w:szCs w:val="20"/>
              </w:rPr>
            </w:pPr>
            <w:r>
              <w:rPr>
                <w:sz w:val="20"/>
                <w:szCs w:val="20"/>
              </w:rPr>
              <w:t>In preparation.</w:t>
            </w:r>
          </w:p>
        </w:tc>
      </w:tr>
      <w:tr w:rsidR="008D2DD5" w:rsidRPr="006A06C1" w14:paraId="764ED3F2" w14:textId="1FC0DFC5" w:rsidTr="008864CE">
        <w:trPr>
          <w:trHeight w:val="1026"/>
        </w:trPr>
        <w:tc>
          <w:tcPr>
            <w:tcW w:w="2310" w:type="dxa"/>
            <w:shd w:val="clear" w:color="auto" w:fill="D9D9D9" w:themeFill="background1" w:themeFillShade="D9"/>
          </w:tcPr>
          <w:p w14:paraId="7C3E0DB9" w14:textId="77777777" w:rsidR="008D2DD5" w:rsidRDefault="008D2DD5" w:rsidP="008D2DD5">
            <w:pPr>
              <w:rPr>
                <w:sz w:val="20"/>
                <w:szCs w:val="20"/>
              </w:rPr>
            </w:pPr>
            <w:r>
              <w:rPr>
                <w:sz w:val="20"/>
                <w:szCs w:val="20"/>
              </w:rPr>
              <w:t xml:space="preserve">Requirement for gear marking </w:t>
            </w:r>
          </w:p>
        </w:tc>
        <w:tc>
          <w:tcPr>
            <w:tcW w:w="1994" w:type="dxa"/>
            <w:noWrap/>
          </w:tcPr>
          <w:p w14:paraId="637805D2" w14:textId="063F2974" w:rsidR="008D2DD5" w:rsidRPr="006A06C1" w:rsidRDefault="008D2DD5" w:rsidP="008D2DD5">
            <w:pPr>
              <w:rPr>
                <w:sz w:val="20"/>
                <w:szCs w:val="20"/>
              </w:rPr>
            </w:pPr>
            <w:r w:rsidRPr="73EC2B2E">
              <w:rPr>
                <w:sz w:val="20"/>
                <w:szCs w:val="20"/>
              </w:rPr>
              <w:t>N</w:t>
            </w:r>
          </w:p>
        </w:tc>
        <w:tc>
          <w:tcPr>
            <w:tcW w:w="1586" w:type="dxa"/>
            <w:noWrap/>
          </w:tcPr>
          <w:p w14:paraId="463F29E8" w14:textId="4E136CAA" w:rsidR="008D2DD5" w:rsidRPr="006A06C1" w:rsidRDefault="008D2DD5" w:rsidP="008D2DD5">
            <w:pPr>
              <w:rPr>
                <w:sz w:val="20"/>
                <w:szCs w:val="20"/>
              </w:rPr>
            </w:pPr>
            <w:r w:rsidRPr="0B90C5EC">
              <w:rPr>
                <w:sz w:val="20"/>
                <w:szCs w:val="20"/>
              </w:rPr>
              <w:t>N</w:t>
            </w:r>
          </w:p>
        </w:tc>
        <w:tc>
          <w:tcPr>
            <w:tcW w:w="1551" w:type="dxa"/>
          </w:tcPr>
          <w:p w14:paraId="3B7B4B86" w14:textId="1E7C51F6" w:rsidR="008D2DD5" w:rsidRPr="006A06C1" w:rsidRDefault="008D2DD5" w:rsidP="008D2DD5">
            <w:pPr>
              <w:rPr>
                <w:sz w:val="20"/>
                <w:szCs w:val="20"/>
              </w:rPr>
            </w:pPr>
            <w:r>
              <w:rPr>
                <w:sz w:val="20"/>
                <w:szCs w:val="20"/>
              </w:rPr>
              <w:t>Y</w:t>
            </w:r>
          </w:p>
        </w:tc>
        <w:tc>
          <w:tcPr>
            <w:tcW w:w="2638" w:type="dxa"/>
          </w:tcPr>
          <w:p w14:paraId="3A0FF5F2" w14:textId="0CDAECD6" w:rsidR="008D2DD5" w:rsidRPr="006A06C1" w:rsidRDefault="008D2DD5" w:rsidP="008D2DD5">
            <w:pPr>
              <w:rPr>
                <w:sz w:val="20"/>
                <w:szCs w:val="20"/>
              </w:rPr>
            </w:pPr>
            <w:r>
              <w:rPr>
                <w:sz w:val="20"/>
                <w:szCs w:val="20"/>
              </w:rPr>
              <w:t>N</w:t>
            </w:r>
          </w:p>
        </w:tc>
        <w:tc>
          <w:tcPr>
            <w:tcW w:w="2267" w:type="dxa"/>
            <w:noWrap/>
          </w:tcPr>
          <w:p w14:paraId="5630AD66" w14:textId="39120057" w:rsidR="008D2DD5" w:rsidRPr="006A06C1" w:rsidRDefault="008D2DD5" w:rsidP="008D2DD5">
            <w:pPr>
              <w:rPr>
                <w:sz w:val="20"/>
                <w:szCs w:val="20"/>
              </w:rPr>
            </w:pPr>
            <w:r w:rsidRPr="5BE40567">
              <w:rPr>
                <w:sz w:val="20"/>
                <w:szCs w:val="20"/>
              </w:rPr>
              <w:t>N</w:t>
            </w:r>
          </w:p>
        </w:tc>
        <w:tc>
          <w:tcPr>
            <w:tcW w:w="2267" w:type="dxa"/>
          </w:tcPr>
          <w:p w14:paraId="45553B25" w14:textId="2AC3A038" w:rsidR="008D2DD5" w:rsidRPr="5BE40567" w:rsidRDefault="008D2DD5" w:rsidP="008D2DD5">
            <w:pPr>
              <w:rPr>
                <w:sz w:val="20"/>
                <w:szCs w:val="20"/>
              </w:rPr>
            </w:pPr>
            <w:r>
              <w:rPr>
                <w:sz w:val="20"/>
                <w:szCs w:val="20"/>
              </w:rPr>
              <w:t>Y - PLN for commercials, permit number for pots, identification marks for recreational nets / lines</w:t>
            </w:r>
          </w:p>
        </w:tc>
      </w:tr>
      <w:tr w:rsidR="008D2DD5" w:rsidRPr="006A06C1" w14:paraId="60FCE8E7" w14:textId="71CAC538" w:rsidTr="008864CE">
        <w:trPr>
          <w:trHeight w:val="1026"/>
        </w:trPr>
        <w:tc>
          <w:tcPr>
            <w:tcW w:w="2310" w:type="dxa"/>
            <w:shd w:val="clear" w:color="auto" w:fill="D9D9D9" w:themeFill="background1" w:themeFillShade="D9"/>
          </w:tcPr>
          <w:p w14:paraId="3DA28E2B" w14:textId="12C60FC8" w:rsidR="008D2DD5" w:rsidRDefault="008D2DD5" w:rsidP="008D2DD5">
            <w:pPr>
              <w:rPr>
                <w:sz w:val="20"/>
                <w:szCs w:val="20"/>
              </w:rPr>
            </w:pPr>
            <w:r>
              <w:rPr>
                <w:sz w:val="20"/>
                <w:szCs w:val="20"/>
              </w:rPr>
              <w:lastRenderedPageBreak/>
              <w:t>Spatial Controls</w:t>
            </w:r>
          </w:p>
        </w:tc>
        <w:tc>
          <w:tcPr>
            <w:tcW w:w="1994" w:type="dxa"/>
            <w:noWrap/>
          </w:tcPr>
          <w:p w14:paraId="2034D420" w14:textId="77777777" w:rsidR="008D2DD5" w:rsidRPr="73EC2B2E" w:rsidRDefault="008D2DD5" w:rsidP="008D2DD5">
            <w:pPr>
              <w:rPr>
                <w:sz w:val="20"/>
                <w:szCs w:val="20"/>
              </w:rPr>
            </w:pPr>
          </w:p>
        </w:tc>
        <w:tc>
          <w:tcPr>
            <w:tcW w:w="1586" w:type="dxa"/>
            <w:noWrap/>
          </w:tcPr>
          <w:p w14:paraId="25BA9490" w14:textId="77777777" w:rsidR="008D2DD5" w:rsidRPr="0B90C5EC" w:rsidRDefault="008D2DD5" w:rsidP="008D2DD5">
            <w:pPr>
              <w:rPr>
                <w:sz w:val="20"/>
                <w:szCs w:val="20"/>
              </w:rPr>
            </w:pPr>
          </w:p>
        </w:tc>
        <w:tc>
          <w:tcPr>
            <w:tcW w:w="1551" w:type="dxa"/>
          </w:tcPr>
          <w:p w14:paraId="01E20FFD" w14:textId="66C5DD19" w:rsidR="008D2DD5" w:rsidRDefault="008D2DD5" w:rsidP="008D2DD5">
            <w:pPr>
              <w:rPr>
                <w:sz w:val="20"/>
                <w:szCs w:val="20"/>
              </w:rPr>
            </w:pPr>
            <w:r>
              <w:rPr>
                <w:sz w:val="20"/>
                <w:szCs w:val="20"/>
              </w:rPr>
              <w:t>Y – areas within the Inshore Potting Agreement Area are for potting only all year and other temporal controls- alongside mobile gear restrictions.</w:t>
            </w:r>
          </w:p>
        </w:tc>
        <w:tc>
          <w:tcPr>
            <w:tcW w:w="2638" w:type="dxa"/>
          </w:tcPr>
          <w:p w14:paraId="588C0ED0" w14:textId="45BC7E72" w:rsidR="008D2DD5" w:rsidRPr="006A06C1" w:rsidRDefault="008D2DD5" w:rsidP="008D2DD5">
            <w:pPr>
              <w:rPr>
                <w:sz w:val="20"/>
                <w:szCs w:val="20"/>
              </w:rPr>
            </w:pPr>
            <w:r>
              <w:rPr>
                <w:sz w:val="20"/>
                <w:szCs w:val="20"/>
              </w:rPr>
              <w:t>N</w:t>
            </w:r>
          </w:p>
        </w:tc>
        <w:tc>
          <w:tcPr>
            <w:tcW w:w="2267" w:type="dxa"/>
            <w:noWrap/>
          </w:tcPr>
          <w:p w14:paraId="10211A5C" w14:textId="2CF81BBD" w:rsidR="008D2DD5" w:rsidRPr="006A06C1" w:rsidRDefault="008D2DD5" w:rsidP="008D2DD5">
            <w:pPr>
              <w:rPr>
                <w:sz w:val="20"/>
                <w:szCs w:val="20"/>
              </w:rPr>
            </w:pPr>
          </w:p>
        </w:tc>
        <w:tc>
          <w:tcPr>
            <w:tcW w:w="2267" w:type="dxa"/>
          </w:tcPr>
          <w:p w14:paraId="0AFCD9D3" w14:textId="2DE65318" w:rsidR="008D2DD5" w:rsidRPr="006A06C1" w:rsidRDefault="008D2DD5" w:rsidP="008D2DD5">
            <w:pPr>
              <w:rPr>
                <w:sz w:val="20"/>
                <w:szCs w:val="20"/>
              </w:rPr>
            </w:pPr>
            <w:r>
              <w:rPr>
                <w:sz w:val="20"/>
                <w:szCs w:val="20"/>
              </w:rPr>
              <w:t>N</w:t>
            </w:r>
          </w:p>
        </w:tc>
      </w:tr>
      <w:tr w:rsidR="008D2DD5" w:rsidRPr="006A06C1" w14:paraId="29AB39E1" w14:textId="213D3D75" w:rsidTr="008864CE">
        <w:trPr>
          <w:trHeight w:val="1026"/>
        </w:trPr>
        <w:tc>
          <w:tcPr>
            <w:tcW w:w="2310" w:type="dxa"/>
            <w:shd w:val="clear" w:color="auto" w:fill="D9D9D9" w:themeFill="background1" w:themeFillShade="D9"/>
          </w:tcPr>
          <w:p w14:paraId="7ED838CF" w14:textId="2D080685" w:rsidR="008D2DD5" w:rsidRDefault="008D2DD5" w:rsidP="008D2DD5">
            <w:pPr>
              <w:rPr>
                <w:sz w:val="20"/>
                <w:szCs w:val="20"/>
              </w:rPr>
            </w:pPr>
            <w:r>
              <w:rPr>
                <w:sz w:val="20"/>
                <w:szCs w:val="20"/>
              </w:rPr>
              <w:t xml:space="preserve">Voluntary v-notching scheme </w:t>
            </w:r>
          </w:p>
        </w:tc>
        <w:tc>
          <w:tcPr>
            <w:tcW w:w="1994" w:type="dxa"/>
            <w:noWrap/>
          </w:tcPr>
          <w:p w14:paraId="48086618" w14:textId="77777777" w:rsidR="008D2DD5" w:rsidRPr="73EC2B2E" w:rsidRDefault="008D2DD5" w:rsidP="008D2DD5">
            <w:pPr>
              <w:rPr>
                <w:sz w:val="20"/>
                <w:szCs w:val="20"/>
              </w:rPr>
            </w:pPr>
          </w:p>
        </w:tc>
        <w:tc>
          <w:tcPr>
            <w:tcW w:w="1586" w:type="dxa"/>
            <w:noWrap/>
          </w:tcPr>
          <w:p w14:paraId="05417B2B" w14:textId="77777777" w:rsidR="008D2DD5" w:rsidRPr="0B90C5EC" w:rsidRDefault="008D2DD5" w:rsidP="008D2DD5">
            <w:pPr>
              <w:rPr>
                <w:sz w:val="20"/>
                <w:szCs w:val="20"/>
              </w:rPr>
            </w:pPr>
          </w:p>
        </w:tc>
        <w:tc>
          <w:tcPr>
            <w:tcW w:w="1551" w:type="dxa"/>
          </w:tcPr>
          <w:p w14:paraId="3C1EC8EF" w14:textId="21ED70AB" w:rsidR="008D2DD5" w:rsidRDefault="008D2DD5" w:rsidP="008D2DD5">
            <w:pPr>
              <w:rPr>
                <w:sz w:val="20"/>
                <w:szCs w:val="20"/>
              </w:rPr>
            </w:pPr>
            <w:r>
              <w:rPr>
                <w:sz w:val="20"/>
                <w:szCs w:val="20"/>
              </w:rPr>
              <w:t>Lyme Bay Reserve Voluntary Code of Conduct. Many fishermen across the district v-notch berried/ larger lobsters.</w:t>
            </w:r>
          </w:p>
        </w:tc>
        <w:tc>
          <w:tcPr>
            <w:tcW w:w="2638" w:type="dxa"/>
          </w:tcPr>
          <w:p w14:paraId="040F4807" w14:textId="6B4BB7CC" w:rsidR="008D2DD5" w:rsidRPr="006A06C1" w:rsidRDefault="008D2DD5" w:rsidP="008D2DD5">
            <w:pPr>
              <w:rPr>
                <w:sz w:val="20"/>
                <w:szCs w:val="20"/>
              </w:rPr>
            </w:pPr>
            <w:r>
              <w:rPr>
                <w:sz w:val="20"/>
                <w:szCs w:val="20"/>
              </w:rPr>
              <w:t>Y not official though</w:t>
            </w:r>
          </w:p>
        </w:tc>
        <w:tc>
          <w:tcPr>
            <w:tcW w:w="2267" w:type="dxa"/>
            <w:noWrap/>
          </w:tcPr>
          <w:p w14:paraId="594AE7CB" w14:textId="3B98A2A7" w:rsidR="008D2DD5" w:rsidRPr="006A06C1" w:rsidRDefault="008D2DD5" w:rsidP="008D2DD5">
            <w:pPr>
              <w:rPr>
                <w:sz w:val="20"/>
                <w:szCs w:val="20"/>
              </w:rPr>
            </w:pPr>
          </w:p>
        </w:tc>
        <w:tc>
          <w:tcPr>
            <w:tcW w:w="2267" w:type="dxa"/>
          </w:tcPr>
          <w:p w14:paraId="456B881F" w14:textId="44623FBF" w:rsidR="008D2DD5" w:rsidRPr="006A06C1" w:rsidRDefault="008D2DD5" w:rsidP="008D2DD5">
            <w:pPr>
              <w:rPr>
                <w:sz w:val="20"/>
                <w:szCs w:val="20"/>
              </w:rPr>
            </w:pPr>
            <w:r>
              <w:rPr>
                <w:sz w:val="20"/>
                <w:szCs w:val="20"/>
              </w:rPr>
              <w:t xml:space="preserve">N. Some fishermen will </w:t>
            </w:r>
            <w:proofErr w:type="gramStart"/>
            <w:r>
              <w:rPr>
                <w:sz w:val="20"/>
                <w:szCs w:val="20"/>
              </w:rPr>
              <w:t>chose</w:t>
            </w:r>
            <w:proofErr w:type="gramEnd"/>
            <w:r>
              <w:rPr>
                <w:sz w:val="20"/>
                <w:szCs w:val="20"/>
              </w:rPr>
              <w:t xml:space="preserve"> to v-notch.</w:t>
            </w:r>
          </w:p>
        </w:tc>
      </w:tr>
      <w:tr w:rsidR="008D2DD5" w:rsidRPr="006A06C1" w14:paraId="134CD50D" w14:textId="4951E634" w:rsidTr="008864CE">
        <w:trPr>
          <w:trHeight w:val="424"/>
        </w:trPr>
        <w:tc>
          <w:tcPr>
            <w:tcW w:w="12346" w:type="dxa"/>
            <w:gridSpan w:val="6"/>
            <w:hideMark/>
          </w:tcPr>
          <w:p w14:paraId="6B859BCE" w14:textId="77777777" w:rsidR="008D2DD5" w:rsidRPr="006A06C1" w:rsidRDefault="008D2DD5" w:rsidP="008D2DD5">
            <w:pPr>
              <w:rPr>
                <w:sz w:val="20"/>
                <w:szCs w:val="20"/>
              </w:rPr>
            </w:pPr>
            <w:r w:rsidRPr="006A06C1">
              <w:rPr>
                <w:sz w:val="20"/>
                <w:szCs w:val="20"/>
              </w:rPr>
              <w:t>Commercial vessels Category A without a shellfish entitlement are limited to 5 lobsters and 25 crab (edible, spider, velvets) per day</w:t>
            </w:r>
          </w:p>
        </w:tc>
        <w:tc>
          <w:tcPr>
            <w:tcW w:w="2267" w:type="dxa"/>
          </w:tcPr>
          <w:p w14:paraId="65F923AB" w14:textId="77777777" w:rsidR="008D2DD5" w:rsidRPr="006A06C1" w:rsidRDefault="008D2DD5" w:rsidP="008D2DD5">
            <w:pPr>
              <w:rPr>
                <w:sz w:val="20"/>
                <w:szCs w:val="20"/>
              </w:rPr>
            </w:pPr>
          </w:p>
        </w:tc>
      </w:tr>
      <w:tr w:rsidR="008D2DD5" w:rsidRPr="006A06C1" w14:paraId="715F24D3" w14:textId="21DA3B9A" w:rsidTr="008864CE">
        <w:trPr>
          <w:trHeight w:val="855"/>
        </w:trPr>
        <w:tc>
          <w:tcPr>
            <w:tcW w:w="12346" w:type="dxa"/>
            <w:gridSpan w:val="6"/>
            <w:hideMark/>
          </w:tcPr>
          <w:p w14:paraId="4D80ECDB" w14:textId="77777777" w:rsidR="008D2DD5" w:rsidRPr="006A06C1" w:rsidRDefault="008D2DD5" w:rsidP="008D2DD5">
            <w:pPr>
              <w:rPr>
                <w:sz w:val="20"/>
                <w:szCs w:val="20"/>
              </w:rPr>
            </w:pPr>
            <w:r w:rsidRPr="006A06C1">
              <w:rPr>
                <w:sz w:val="20"/>
                <w:szCs w:val="20"/>
              </w:rPr>
              <w:t xml:space="preserve">EU Western Waters Regime limits the number of kilowatt days that &gt;15m potting fleet can use within </w:t>
            </w:r>
            <w:r w:rsidRPr="00057A9F">
              <w:rPr>
                <w:sz w:val="20"/>
                <w:szCs w:val="20"/>
                <w:highlight w:val="yellow"/>
              </w:rPr>
              <w:t>ICES area VII.</w:t>
            </w:r>
            <w:r w:rsidRPr="006A06C1">
              <w:rPr>
                <w:sz w:val="20"/>
                <w:szCs w:val="20"/>
              </w:rPr>
              <w:t xml:space="preserve"> This is for edible and spider crabs. For 2019 the limit of kilowatt days for area VII is 543,366. The allocation of days for 2019 is 160 days. This total is likely to increase - last year it went to 220 days. Currently 11 vessels are involved in the fishery. In 2018 of the 543,366 days at sea allocation 491,767 was used up - an uptake of 91%.</w:t>
            </w:r>
          </w:p>
        </w:tc>
        <w:tc>
          <w:tcPr>
            <w:tcW w:w="2267" w:type="dxa"/>
          </w:tcPr>
          <w:p w14:paraId="4C2D4CAD" w14:textId="77777777" w:rsidR="008D2DD5" w:rsidRPr="006A06C1" w:rsidRDefault="008D2DD5" w:rsidP="008D2DD5">
            <w:pPr>
              <w:rPr>
                <w:sz w:val="20"/>
                <w:szCs w:val="20"/>
              </w:rPr>
            </w:pPr>
          </w:p>
        </w:tc>
      </w:tr>
      <w:tr w:rsidR="008D2DD5" w:rsidRPr="006A06C1" w14:paraId="6BAF2523" w14:textId="77777777" w:rsidTr="008864CE">
        <w:trPr>
          <w:trHeight w:val="855"/>
        </w:trPr>
        <w:tc>
          <w:tcPr>
            <w:tcW w:w="12346" w:type="dxa"/>
            <w:gridSpan w:val="6"/>
          </w:tcPr>
          <w:p w14:paraId="667CFC0E" w14:textId="44329471" w:rsidR="008D2DD5" w:rsidRPr="006A06C1" w:rsidRDefault="008D2DD5" w:rsidP="008D2DD5">
            <w:pPr>
              <w:rPr>
                <w:sz w:val="20"/>
                <w:szCs w:val="20"/>
              </w:rPr>
            </w:pPr>
            <w:r>
              <w:rPr>
                <w:sz w:val="20"/>
                <w:szCs w:val="20"/>
              </w:rPr>
              <w:t>Much of the Welsh crustacean requirements are covered by The Specified Crustaceans (Prohibition on Fishing, Landing, Sale and Carriage) (Wales) Order 2015.</w:t>
            </w:r>
          </w:p>
        </w:tc>
        <w:tc>
          <w:tcPr>
            <w:tcW w:w="2267" w:type="dxa"/>
          </w:tcPr>
          <w:p w14:paraId="63DE8C09" w14:textId="77777777" w:rsidR="008D2DD5" w:rsidRPr="006A06C1" w:rsidRDefault="008D2DD5" w:rsidP="008D2DD5">
            <w:pPr>
              <w:rPr>
                <w:sz w:val="20"/>
                <w:szCs w:val="20"/>
              </w:rPr>
            </w:pPr>
          </w:p>
        </w:tc>
      </w:tr>
    </w:tbl>
    <w:p w14:paraId="61829076" w14:textId="77777777" w:rsidR="00504359" w:rsidRDefault="00504359" w:rsidP="006A06C1"/>
    <w:sectPr w:rsidR="00504359" w:rsidSect="006A06C1">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A7C6B"/>
    <w:multiLevelType w:val="hybridMultilevel"/>
    <w:tmpl w:val="AF80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463C1"/>
    <w:multiLevelType w:val="hybridMultilevel"/>
    <w:tmpl w:val="8E1E8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C1"/>
    <w:rsid w:val="00057A9F"/>
    <w:rsid w:val="000B49DA"/>
    <w:rsid w:val="000D1691"/>
    <w:rsid w:val="000E5E36"/>
    <w:rsid w:val="00214BAF"/>
    <w:rsid w:val="003F057C"/>
    <w:rsid w:val="00426CCA"/>
    <w:rsid w:val="00504359"/>
    <w:rsid w:val="00514A27"/>
    <w:rsid w:val="006A06C1"/>
    <w:rsid w:val="007B24EE"/>
    <w:rsid w:val="007E34E3"/>
    <w:rsid w:val="008864CE"/>
    <w:rsid w:val="008B4E86"/>
    <w:rsid w:val="008C375F"/>
    <w:rsid w:val="008D2DD5"/>
    <w:rsid w:val="00931A50"/>
    <w:rsid w:val="00A04A1A"/>
    <w:rsid w:val="00A17305"/>
    <w:rsid w:val="00B4265B"/>
    <w:rsid w:val="00C57490"/>
    <w:rsid w:val="00D73A11"/>
    <w:rsid w:val="00DA2A59"/>
    <w:rsid w:val="00E0047E"/>
    <w:rsid w:val="00F33C0C"/>
    <w:rsid w:val="00FE7881"/>
    <w:rsid w:val="0B90C5EC"/>
    <w:rsid w:val="73EC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8CC7"/>
  <w15:chartTrackingRefBased/>
  <w15:docId w15:val="{1219F158-C324-49EF-AAA4-2039E099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E36"/>
    <w:pPr>
      <w:ind w:left="720"/>
      <w:contextualSpacing/>
    </w:pPr>
  </w:style>
  <w:style w:type="paragraph" w:customStyle="1" w:styleId="Default">
    <w:name w:val="Default"/>
    <w:rsid w:val="00F33C0C"/>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88043">
      <w:bodyDiv w:val="1"/>
      <w:marLeft w:val="0"/>
      <w:marRight w:val="0"/>
      <w:marTop w:val="0"/>
      <w:marBottom w:val="0"/>
      <w:divBdr>
        <w:top w:val="none" w:sz="0" w:space="0" w:color="auto"/>
        <w:left w:val="none" w:sz="0" w:space="0" w:color="auto"/>
        <w:bottom w:val="none" w:sz="0" w:space="0" w:color="auto"/>
        <w:right w:val="none" w:sz="0" w:space="0" w:color="auto"/>
      </w:divBdr>
    </w:div>
    <w:div w:id="7637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13c7372650d3c2be18e16a8eaa66e6bb">
  <xsd:schema xmlns:xsd="http://www.w3.org/2001/XMLSchema" xmlns:xs="http://www.w3.org/2001/XMLSchema" xmlns:p="http://schemas.microsoft.com/office/2006/metadata/properties" xmlns:ns3="fad5256b-9034-4098-a484-2992d39a629e" targetNamespace="http://schemas.microsoft.com/office/2006/metadata/properties" ma:root="true" ma:fieldsID="c1d355a57ac6537441757a971114b29b"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74209-E2C4-4A85-8BF4-1C6D42AFAE75}">
  <ds:schemaRefs>
    <ds:schemaRef ds:uri="http://schemas.microsoft.com/sharepoint/v3/contenttype/forms"/>
  </ds:schemaRefs>
</ds:datastoreItem>
</file>

<file path=customXml/itemProps2.xml><?xml version="1.0" encoding="utf-8"?>
<ds:datastoreItem xmlns:ds="http://schemas.openxmlformats.org/officeDocument/2006/customXml" ds:itemID="{B5C8720D-DE48-4EA8-BCDC-0800AA4F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9E96C-89DC-4B84-B76B-3440D6BF78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dc:creator>
  <cp:keywords/>
  <dc:description/>
  <cp:lastModifiedBy>Matthew Spencer</cp:lastModifiedBy>
  <cp:revision>3</cp:revision>
  <dcterms:created xsi:type="dcterms:W3CDTF">2019-10-21T14:41:00Z</dcterms:created>
  <dcterms:modified xsi:type="dcterms:W3CDTF">2019-10-21T14:42:00Z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