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D0F6B" w14:textId="77777777" w:rsidR="00E81BD7" w:rsidRDefault="00E81BD7" w:rsidP="00E81BD7">
      <w:pPr>
        <w:tabs>
          <w:tab w:val="left" w:pos="3054"/>
          <w:tab w:val="right" w:pos="9972"/>
        </w:tabs>
        <w:jc w:val="right"/>
        <w:rPr>
          <w:rFonts w:ascii="Montserrat BOLD" w:hAnsi="Montserrat BOLD"/>
          <w:b/>
          <w:sz w:val="16"/>
          <w:szCs w:val="16"/>
        </w:rPr>
      </w:pPr>
    </w:p>
    <w:p w14:paraId="310DB18A" w14:textId="2DA79432" w:rsidR="00E81BD7" w:rsidRPr="004318BC" w:rsidRDefault="00E81BD7" w:rsidP="00E81BD7">
      <w:pPr>
        <w:tabs>
          <w:tab w:val="left" w:pos="3054"/>
          <w:tab w:val="right" w:pos="9972"/>
        </w:tabs>
        <w:jc w:val="right"/>
        <w:rPr>
          <w:rFonts w:ascii="Montserrat" w:hAnsi="Montserrat"/>
          <w:b/>
          <w:sz w:val="16"/>
          <w:szCs w:val="16"/>
        </w:rPr>
      </w:pPr>
      <w:r w:rsidRPr="00C763A2">
        <w:rPr>
          <w:rFonts w:ascii="Montserrat BOLD" w:hAnsi="Montserrat BOLD"/>
          <w:b/>
          <w:sz w:val="16"/>
          <w:szCs w:val="16"/>
        </w:rPr>
        <w:t>Dirección de</w:t>
      </w:r>
      <w:r>
        <w:rPr>
          <w:rFonts w:ascii="Montserrat BOLD" w:hAnsi="Montserrat BOLD"/>
          <w:b/>
          <w:sz w:val="16"/>
          <w:szCs w:val="16"/>
        </w:rPr>
        <w:t xml:space="preserve"> </w:t>
      </w:r>
      <w:r w:rsidRPr="00C763A2">
        <w:rPr>
          <w:rFonts w:ascii="Montserrat BOLD" w:hAnsi="Montserrat BOLD"/>
          <w:b/>
          <w:sz w:val="16"/>
          <w:szCs w:val="16"/>
        </w:rPr>
        <w:t>Investigación Pesquera en el Pacífico</w:t>
      </w:r>
    </w:p>
    <w:p w14:paraId="7560B86C" w14:textId="37CC180F" w:rsidR="00E81BD7" w:rsidRDefault="00E81BD7" w:rsidP="00E81BD7">
      <w:pPr>
        <w:spacing w:line="360" w:lineRule="auto"/>
        <w:jc w:val="right"/>
        <w:rPr>
          <w:rFonts w:ascii="Montserrat" w:hAnsi="Montserrat"/>
          <w:b/>
          <w:sz w:val="14"/>
          <w:szCs w:val="16"/>
        </w:rPr>
      </w:pPr>
      <w:r w:rsidRPr="00E9054F">
        <w:rPr>
          <w:rFonts w:ascii="Montserrat" w:hAnsi="Montserrat"/>
          <w:b/>
          <w:sz w:val="14"/>
          <w:szCs w:val="16"/>
        </w:rPr>
        <w:t>Centro Regional de Investigación Acuícola y Pesquera Guaymas</w:t>
      </w:r>
    </w:p>
    <w:p w14:paraId="2BC3C5AD" w14:textId="373EC1B5" w:rsidR="00E81BD7" w:rsidRDefault="00E81BD7" w:rsidP="00E81BD7">
      <w:pPr>
        <w:jc w:val="right"/>
        <w:rPr>
          <w:rFonts w:ascii="Montserrat" w:hAnsi="Montserrat"/>
          <w:b/>
          <w:sz w:val="14"/>
          <w:szCs w:val="16"/>
        </w:rPr>
      </w:pPr>
    </w:p>
    <w:p w14:paraId="7D9A146B" w14:textId="77777777" w:rsidR="00E81BD7" w:rsidRDefault="00E81BD7" w:rsidP="00E81BD7">
      <w:pPr>
        <w:jc w:val="right"/>
        <w:rPr>
          <w:rFonts w:ascii="Montserrat" w:hAnsi="Montserrat"/>
          <w:b/>
          <w:sz w:val="14"/>
          <w:szCs w:val="16"/>
        </w:rPr>
      </w:pPr>
    </w:p>
    <w:p w14:paraId="1A8FF768" w14:textId="49A6F991" w:rsidR="00E81BD7" w:rsidRPr="00B45E99" w:rsidRDefault="00E81BD7" w:rsidP="00E81BD7">
      <w:pPr>
        <w:jc w:val="right"/>
        <w:outlineLvl w:val="0"/>
        <w:rPr>
          <w:rFonts w:ascii="Montserrat Regular" w:hAnsi="Montserrat Regular" w:cs="Arial"/>
          <w:color w:val="595959" w:themeColor="text1" w:themeTint="A6"/>
          <w:sz w:val="18"/>
          <w:szCs w:val="20"/>
        </w:rPr>
      </w:pPr>
      <w:r w:rsidRPr="00C21087">
        <w:rPr>
          <w:rFonts w:ascii="Montserrat Regular" w:hAnsi="Montserrat Regular" w:cs="Arial"/>
          <w:color w:val="595959" w:themeColor="text1" w:themeTint="A6"/>
          <w:sz w:val="18"/>
          <w:szCs w:val="20"/>
          <w:highlight w:val="yellow"/>
        </w:rPr>
        <w:t>N° de Oficio RJL/INAPESCA/CRIAP-GMAS/000/2023</w:t>
      </w:r>
    </w:p>
    <w:p w14:paraId="2013011D" w14:textId="77777777" w:rsidR="00E81BD7" w:rsidRPr="00B45E99" w:rsidRDefault="00E81BD7" w:rsidP="00E81BD7">
      <w:pPr>
        <w:jc w:val="right"/>
        <w:outlineLvl w:val="0"/>
        <w:rPr>
          <w:rFonts w:ascii="Montserrat Regular" w:hAnsi="Montserrat Regular" w:cs="Arial"/>
          <w:color w:val="595959" w:themeColor="text1" w:themeTint="A6"/>
          <w:sz w:val="18"/>
          <w:szCs w:val="20"/>
        </w:rPr>
      </w:pPr>
    </w:p>
    <w:p w14:paraId="03A8F509" w14:textId="6B581A9D" w:rsidR="00802196" w:rsidRPr="00B45E99" w:rsidRDefault="00E81BD7" w:rsidP="00E81BD7">
      <w:pPr>
        <w:jc w:val="right"/>
        <w:outlineLvl w:val="0"/>
        <w:rPr>
          <w:rFonts w:ascii="Montserrat SemiBold" w:hAnsi="Montserrat SemiBold"/>
          <w:b/>
          <w:color w:val="595959" w:themeColor="text1" w:themeTint="A6"/>
          <w:sz w:val="22"/>
        </w:rPr>
      </w:pPr>
      <w:r w:rsidRPr="00C21087">
        <w:rPr>
          <w:rFonts w:ascii="Montserrat Regular" w:hAnsi="Montserrat Regular" w:cs="Arial"/>
          <w:color w:val="595959" w:themeColor="text1" w:themeTint="A6"/>
          <w:sz w:val="18"/>
          <w:szCs w:val="20"/>
          <w:highlight w:val="yellow"/>
        </w:rPr>
        <w:t xml:space="preserve">Guaymas, Sonora a </w:t>
      </w:r>
      <w:r w:rsidR="00B97580" w:rsidRPr="00C21087">
        <w:rPr>
          <w:rFonts w:ascii="Montserrat Regular" w:hAnsi="Montserrat Regular" w:cs="Arial"/>
          <w:color w:val="595959" w:themeColor="text1" w:themeTint="A6"/>
          <w:sz w:val="18"/>
          <w:szCs w:val="20"/>
          <w:highlight w:val="yellow"/>
        </w:rPr>
        <w:t>xx</w:t>
      </w:r>
      <w:r w:rsidRPr="00C21087">
        <w:rPr>
          <w:rFonts w:ascii="Montserrat Regular" w:hAnsi="Montserrat Regular" w:cs="Arial"/>
          <w:color w:val="595959" w:themeColor="text1" w:themeTint="A6"/>
          <w:sz w:val="18"/>
          <w:szCs w:val="20"/>
          <w:highlight w:val="yellow"/>
        </w:rPr>
        <w:t xml:space="preserve"> de enero de 2023</w:t>
      </w:r>
    </w:p>
    <w:p w14:paraId="03CD1BB0" w14:textId="77777777" w:rsidR="00802196" w:rsidRPr="003F5DE6" w:rsidRDefault="00802196" w:rsidP="00802196">
      <w:pPr>
        <w:outlineLvl w:val="0"/>
        <w:rPr>
          <w:rFonts w:ascii="Montserrat SemiBold" w:hAnsi="Montserrat SemiBold"/>
          <w:b/>
          <w:color w:val="595959" w:themeColor="text1" w:themeTint="A6"/>
        </w:rPr>
      </w:pPr>
    </w:p>
    <w:p w14:paraId="6EABD200" w14:textId="77777777" w:rsidR="00802196" w:rsidRPr="003F5DE6" w:rsidRDefault="00802196" w:rsidP="00802196">
      <w:pPr>
        <w:outlineLvl w:val="0"/>
        <w:rPr>
          <w:rFonts w:ascii="Montserrat SemiBold" w:hAnsi="Montserrat SemiBold"/>
          <w:b/>
          <w:color w:val="595959" w:themeColor="text1" w:themeTint="A6"/>
        </w:rPr>
      </w:pPr>
    </w:p>
    <w:p w14:paraId="50A44A80" w14:textId="77777777" w:rsidR="00802196" w:rsidRPr="003F5DE6" w:rsidRDefault="00802196" w:rsidP="00802196">
      <w:pPr>
        <w:outlineLvl w:val="0"/>
        <w:rPr>
          <w:rFonts w:ascii="Montserrat SemiBold" w:hAnsi="Montserrat SemiBold"/>
          <w:b/>
          <w:color w:val="595959" w:themeColor="text1" w:themeTint="A6"/>
        </w:rPr>
      </w:pPr>
    </w:p>
    <w:p w14:paraId="109B24A3" w14:textId="77777777" w:rsidR="00B97580" w:rsidRPr="00B97580" w:rsidRDefault="00B97580" w:rsidP="00B97580">
      <w:pPr>
        <w:rPr>
          <w:rFonts w:ascii="Montserrat SemiBold" w:hAnsi="Montserrat SemiBold"/>
          <w:b/>
          <w:color w:val="595959" w:themeColor="text1" w:themeTint="A6"/>
          <w:sz w:val="20"/>
        </w:rPr>
      </w:pPr>
      <w:r w:rsidRPr="00B97580">
        <w:rPr>
          <w:rFonts w:ascii="Montserrat SemiBold" w:hAnsi="Montserrat SemiBold"/>
          <w:b/>
          <w:color w:val="595959" w:themeColor="text1" w:themeTint="A6"/>
          <w:sz w:val="20"/>
        </w:rPr>
        <w:t>M. EN C. PEDRO SIERRA RODRÍGUEZ</w:t>
      </w:r>
    </w:p>
    <w:p w14:paraId="2AD940AE" w14:textId="77777777" w:rsidR="00B97580" w:rsidRPr="00B97580" w:rsidRDefault="00B97580" w:rsidP="00B97580">
      <w:pPr>
        <w:rPr>
          <w:rFonts w:ascii="Montserrat SemiBold" w:hAnsi="Montserrat SemiBold"/>
          <w:b/>
          <w:color w:val="595959" w:themeColor="text1" w:themeTint="A6"/>
          <w:sz w:val="20"/>
        </w:rPr>
      </w:pPr>
      <w:r w:rsidRPr="00B97580">
        <w:rPr>
          <w:rFonts w:ascii="Montserrat SemiBold" w:hAnsi="Montserrat SemiBold"/>
          <w:b/>
          <w:color w:val="595959" w:themeColor="text1" w:themeTint="A6"/>
          <w:sz w:val="20"/>
        </w:rPr>
        <w:t>DIRECTOR GENERAL ADJUNTO DE INVESTIGACIÓN</w:t>
      </w:r>
    </w:p>
    <w:p w14:paraId="6B932747" w14:textId="77777777" w:rsidR="00B97580" w:rsidRPr="00B97580" w:rsidRDefault="00B97580" w:rsidP="00B97580">
      <w:pPr>
        <w:rPr>
          <w:rFonts w:ascii="Montserrat SemiBold" w:hAnsi="Montserrat SemiBold"/>
          <w:b/>
          <w:color w:val="595959" w:themeColor="text1" w:themeTint="A6"/>
          <w:sz w:val="20"/>
        </w:rPr>
      </w:pPr>
      <w:r w:rsidRPr="00B97580">
        <w:rPr>
          <w:rFonts w:ascii="Montserrat SemiBold" w:hAnsi="Montserrat SemiBold"/>
          <w:b/>
          <w:color w:val="595959" w:themeColor="text1" w:themeTint="A6"/>
          <w:sz w:val="20"/>
        </w:rPr>
        <w:t>PESQUERA EN EL PACÍFICO</w:t>
      </w:r>
    </w:p>
    <w:p w14:paraId="6A7C291E" w14:textId="1CC03783" w:rsidR="00632332" w:rsidRPr="00B97580" w:rsidRDefault="00B97580" w:rsidP="00B97580">
      <w:pPr>
        <w:rPr>
          <w:rFonts w:ascii="Montserrat SemiBold" w:hAnsi="Montserrat SemiBold"/>
          <w:b/>
          <w:color w:val="595959" w:themeColor="text1" w:themeTint="A6"/>
          <w:sz w:val="20"/>
        </w:rPr>
      </w:pPr>
      <w:r w:rsidRPr="00B97580">
        <w:rPr>
          <w:rFonts w:ascii="Montserrat SemiBold" w:hAnsi="Montserrat SemiBold"/>
          <w:b/>
          <w:color w:val="595959" w:themeColor="text1" w:themeTint="A6"/>
          <w:sz w:val="20"/>
        </w:rPr>
        <w:t>PRESENTE</w:t>
      </w:r>
    </w:p>
    <w:p w14:paraId="151E4D25" w14:textId="77777777" w:rsidR="00B97580" w:rsidRPr="00B97580" w:rsidRDefault="00B97580" w:rsidP="00B97580">
      <w:pPr>
        <w:rPr>
          <w:rFonts w:ascii="Montserrat SemiBold" w:hAnsi="Montserrat SemiBold"/>
          <w:b/>
          <w:color w:val="595959" w:themeColor="text1" w:themeTint="A6"/>
        </w:rPr>
      </w:pPr>
    </w:p>
    <w:p w14:paraId="6F83C665" w14:textId="6424B8AC" w:rsidR="0039570A" w:rsidRDefault="00DD4CD2" w:rsidP="0039570A">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 xml:space="preserve">Hago referencia a los oficios señalados en la </w:t>
      </w:r>
      <w:r w:rsidR="0039570A" w:rsidRPr="00B97580">
        <w:rPr>
          <w:rFonts w:ascii="Montserrat" w:hAnsi="Montserrat"/>
          <w:color w:val="595959" w:themeColor="text1" w:themeTint="A6"/>
          <w:sz w:val="18"/>
          <w:szCs w:val="18"/>
        </w:rPr>
        <w:t>Tabla I, mediante el cual la Dirección de Administración Pesquera y Acuícola de la CONAPESCA, solicitó a esta Dirección de Investigación Pesquera en el Pacífico del INAPESCA, emitir opinión técnica respecto a las múltiples solicitudes</w:t>
      </w:r>
      <w:bookmarkStart w:id="0" w:name="_GoBack"/>
      <w:bookmarkEnd w:id="0"/>
      <w:r w:rsidR="0039570A" w:rsidRPr="00B97580">
        <w:rPr>
          <w:rFonts w:ascii="Montserrat" w:hAnsi="Montserrat"/>
          <w:color w:val="595959" w:themeColor="text1" w:themeTint="A6"/>
          <w:sz w:val="18"/>
          <w:szCs w:val="18"/>
        </w:rPr>
        <w:t xml:space="preserve"> para el aprovechamiento del recurso pesquero </w:t>
      </w:r>
      <w:r w:rsidR="00D02070">
        <w:rPr>
          <w:rFonts w:ascii="Montserrat" w:hAnsi="Montserrat"/>
          <w:b/>
          <w:color w:val="595959" w:themeColor="text1" w:themeTint="A6"/>
          <w:sz w:val="18"/>
          <w:szCs w:val="18"/>
        </w:rPr>
        <w:t>ALMEJA BLANCA</w:t>
      </w:r>
      <w:r w:rsidR="0039570A" w:rsidRPr="00B97580">
        <w:rPr>
          <w:rFonts w:ascii="Montserrat" w:hAnsi="Montserrat"/>
          <w:color w:val="595959" w:themeColor="text1" w:themeTint="A6"/>
          <w:sz w:val="18"/>
          <w:szCs w:val="18"/>
        </w:rPr>
        <w:t>, en el Estado</w:t>
      </w:r>
      <w:r w:rsidR="00795A79">
        <w:rPr>
          <w:rFonts w:ascii="Montserrat" w:hAnsi="Montserrat"/>
          <w:color w:val="595959" w:themeColor="text1" w:themeTint="A6"/>
          <w:sz w:val="18"/>
          <w:szCs w:val="18"/>
        </w:rPr>
        <w:t xml:space="preserve"> de SONORA, en Zona de P</w:t>
      </w:r>
      <w:r w:rsidR="007B6BC7">
        <w:rPr>
          <w:rFonts w:ascii="Montserrat" w:hAnsi="Montserrat"/>
          <w:color w:val="595959" w:themeColor="text1" w:themeTint="A6"/>
          <w:sz w:val="18"/>
          <w:szCs w:val="18"/>
        </w:rPr>
        <w:t xml:space="preserve">esca en Aguas de la </w:t>
      </w:r>
      <w:r w:rsidR="00420D1D">
        <w:rPr>
          <w:rFonts w:ascii="Montserrat" w:hAnsi="Montserrat"/>
          <w:color w:val="595959" w:themeColor="text1" w:themeTint="A6"/>
          <w:sz w:val="18"/>
          <w:szCs w:val="18"/>
        </w:rPr>
        <w:t>Jurisdicción Federal del Estado de Sonora.</w:t>
      </w:r>
    </w:p>
    <w:p w14:paraId="544E255B" w14:textId="77777777" w:rsidR="007B6BC7" w:rsidRPr="00B97580" w:rsidRDefault="007B6BC7" w:rsidP="0039570A">
      <w:pPr>
        <w:spacing w:line="276" w:lineRule="auto"/>
        <w:jc w:val="both"/>
        <w:rPr>
          <w:rFonts w:ascii="Montserrat" w:hAnsi="Montserrat"/>
          <w:color w:val="595959" w:themeColor="text1" w:themeTint="A6"/>
          <w:sz w:val="18"/>
          <w:szCs w:val="18"/>
        </w:rPr>
      </w:pPr>
    </w:p>
    <w:p w14:paraId="4B050F5A" w14:textId="311A3C2A" w:rsidR="00BD3E39" w:rsidRPr="00B97580" w:rsidRDefault="00F65EF1" w:rsidP="0039570A">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Tabla I. Solicitud</w:t>
      </w:r>
      <w:r w:rsidR="00795A79">
        <w:rPr>
          <w:rFonts w:ascii="Montserrat" w:hAnsi="Montserrat"/>
          <w:color w:val="595959" w:themeColor="text1" w:themeTint="A6"/>
          <w:sz w:val="18"/>
          <w:szCs w:val="18"/>
        </w:rPr>
        <w:t>es</w:t>
      </w:r>
      <w:r w:rsidR="0039570A" w:rsidRPr="00B97580">
        <w:rPr>
          <w:rFonts w:ascii="Montserrat" w:hAnsi="Montserrat"/>
          <w:color w:val="595959" w:themeColor="text1" w:themeTint="A6"/>
          <w:sz w:val="18"/>
          <w:szCs w:val="18"/>
        </w:rPr>
        <w:t xml:space="preserve"> para permiso de pesca comercial para el aprovechamiento de </w:t>
      </w:r>
      <w:r w:rsidR="00D02070">
        <w:rPr>
          <w:rFonts w:ascii="Montserrat" w:hAnsi="Montserrat"/>
          <w:color w:val="595959" w:themeColor="text1" w:themeTint="A6"/>
          <w:sz w:val="18"/>
          <w:szCs w:val="18"/>
        </w:rPr>
        <w:t>ALMEJA BLANCA</w:t>
      </w:r>
      <w:r w:rsidR="00AD4B84">
        <w:rPr>
          <w:rFonts w:ascii="Montserrat" w:hAnsi="Montserrat"/>
          <w:color w:val="595959" w:themeColor="text1" w:themeTint="A6"/>
          <w:sz w:val="18"/>
          <w:szCs w:val="18"/>
        </w:rPr>
        <w:t xml:space="preserve">, en Zona de Pesca </w:t>
      </w:r>
      <w:r w:rsidR="00D02070">
        <w:rPr>
          <w:rFonts w:ascii="Montserrat" w:hAnsi="Montserrat"/>
          <w:color w:val="595959" w:themeColor="text1" w:themeTint="A6"/>
          <w:sz w:val="18"/>
          <w:szCs w:val="18"/>
        </w:rPr>
        <w:t xml:space="preserve">Golfo de Santa Clara, Sonora. </w:t>
      </w:r>
    </w:p>
    <w:tbl>
      <w:tblPr>
        <w:tblStyle w:val="Tablaconcuadrcula"/>
        <w:tblW w:w="0" w:type="auto"/>
        <w:tblLook w:val="04A0" w:firstRow="1" w:lastRow="0" w:firstColumn="1" w:lastColumn="0" w:noHBand="0" w:noVBand="1"/>
      </w:tblPr>
      <w:tblGrid>
        <w:gridCol w:w="4981"/>
        <w:gridCol w:w="4981"/>
      </w:tblGrid>
      <w:tr w:rsidR="004E5979" w14:paraId="566941F2" w14:textId="77777777" w:rsidTr="004E5979">
        <w:tc>
          <w:tcPr>
            <w:tcW w:w="4981" w:type="dxa"/>
          </w:tcPr>
          <w:p w14:paraId="397BC0EA" w14:textId="7F707E04" w:rsidR="004E5979" w:rsidRPr="004E5979" w:rsidRDefault="004E5979" w:rsidP="004E5979">
            <w:pPr>
              <w:spacing w:line="276" w:lineRule="auto"/>
              <w:jc w:val="center"/>
              <w:rPr>
                <w:rFonts w:ascii="Montserrat" w:hAnsi="Montserrat"/>
                <w:b/>
                <w:color w:val="595959" w:themeColor="text1" w:themeTint="A6"/>
                <w:sz w:val="18"/>
                <w:szCs w:val="18"/>
              </w:rPr>
            </w:pPr>
            <w:r w:rsidRPr="004E5979">
              <w:rPr>
                <w:rFonts w:ascii="Montserrat" w:hAnsi="Montserrat"/>
                <w:b/>
                <w:color w:val="595959" w:themeColor="text1" w:themeTint="A6"/>
                <w:sz w:val="18"/>
                <w:szCs w:val="18"/>
              </w:rPr>
              <w:t>SOLICITUD</w:t>
            </w:r>
          </w:p>
        </w:tc>
        <w:tc>
          <w:tcPr>
            <w:tcW w:w="4981" w:type="dxa"/>
          </w:tcPr>
          <w:p w14:paraId="5BA4A560" w14:textId="45AEF1D3" w:rsidR="004E5979" w:rsidRPr="004E5979" w:rsidRDefault="004E5979" w:rsidP="004E5979">
            <w:pPr>
              <w:spacing w:line="276" w:lineRule="auto"/>
              <w:jc w:val="center"/>
              <w:rPr>
                <w:rFonts w:ascii="Montserrat" w:hAnsi="Montserrat"/>
                <w:b/>
                <w:color w:val="595959" w:themeColor="text1" w:themeTint="A6"/>
                <w:sz w:val="18"/>
                <w:szCs w:val="18"/>
              </w:rPr>
            </w:pPr>
            <w:r w:rsidRPr="004E5979">
              <w:rPr>
                <w:rFonts w:ascii="Montserrat" w:hAnsi="Montserrat"/>
                <w:b/>
                <w:color w:val="595959" w:themeColor="text1" w:themeTint="A6"/>
                <w:sz w:val="18"/>
                <w:szCs w:val="18"/>
              </w:rPr>
              <w:t>PROMOVENTE</w:t>
            </w:r>
          </w:p>
        </w:tc>
      </w:tr>
      <w:tr w:rsidR="004E5979" w14:paraId="1991B7F6" w14:textId="77777777" w:rsidTr="004E5979">
        <w:tc>
          <w:tcPr>
            <w:tcW w:w="4981" w:type="dxa"/>
          </w:tcPr>
          <w:p w14:paraId="5E2681BC" w14:textId="4AB570E1" w:rsidR="00420D1D" w:rsidRPr="003D33BF" w:rsidRDefault="00420D1D" w:rsidP="00420D1D">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 xml:space="preserve">N°DE </w:t>
            </w:r>
            <w:r w:rsidR="003D33BF" w:rsidRPr="003D33BF">
              <w:rPr>
                <w:rFonts w:ascii="Montserrat" w:hAnsi="Montserrat"/>
                <w:b/>
                <w:color w:val="595959" w:themeColor="text1" w:themeTint="A6"/>
                <w:sz w:val="18"/>
                <w:szCs w:val="18"/>
              </w:rPr>
              <w:t>OFICIO DGOPA-DAPA. - 00756/23</w:t>
            </w:r>
          </w:p>
          <w:p w14:paraId="4D894424" w14:textId="178B8C12" w:rsidR="00420D1D" w:rsidRPr="003D33BF" w:rsidRDefault="00420D1D" w:rsidP="003D33BF">
            <w:pPr>
              <w:spacing w:line="276" w:lineRule="auto"/>
              <w:jc w:val="center"/>
              <w:rPr>
                <w:rFonts w:ascii="Montserrat" w:hAnsi="Montserrat"/>
                <w:color w:val="595959" w:themeColor="text1" w:themeTint="A6"/>
                <w:sz w:val="18"/>
                <w:szCs w:val="18"/>
              </w:rPr>
            </w:pPr>
            <w:r w:rsidRPr="003D33BF">
              <w:rPr>
                <w:rFonts w:ascii="Montserrat" w:hAnsi="Montserrat"/>
                <w:color w:val="595959" w:themeColor="text1" w:themeTint="A6"/>
                <w:sz w:val="18"/>
                <w:szCs w:val="18"/>
              </w:rPr>
              <w:t>(0</w:t>
            </w:r>
            <w:r w:rsidR="003D33BF" w:rsidRPr="003D33BF">
              <w:rPr>
                <w:rFonts w:ascii="Montserrat" w:hAnsi="Montserrat"/>
                <w:color w:val="595959" w:themeColor="text1" w:themeTint="A6"/>
                <w:sz w:val="18"/>
                <w:szCs w:val="18"/>
              </w:rPr>
              <w:t>3 de Marzo 2023</w:t>
            </w:r>
            <w:r w:rsidRPr="003D33BF">
              <w:rPr>
                <w:rFonts w:ascii="Montserrat" w:hAnsi="Montserrat"/>
                <w:color w:val="595959" w:themeColor="text1" w:themeTint="A6"/>
                <w:sz w:val="18"/>
                <w:szCs w:val="18"/>
              </w:rPr>
              <w:t>)</w:t>
            </w:r>
          </w:p>
        </w:tc>
        <w:tc>
          <w:tcPr>
            <w:tcW w:w="4981" w:type="dxa"/>
          </w:tcPr>
          <w:p w14:paraId="2607F012" w14:textId="57476B8E" w:rsidR="004E5979" w:rsidRPr="003D33BF" w:rsidRDefault="003D33BF" w:rsidP="004E5979">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S.C.P.P Y P.S.T. DON JOSE GARAY,S DE R.L DE C.V</w:t>
            </w:r>
          </w:p>
        </w:tc>
      </w:tr>
      <w:tr w:rsidR="009645A7" w14:paraId="04025AB2" w14:textId="77777777" w:rsidTr="004E5979">
        <w:tc>
          <w:tcPr>
            <w:tcW w:w="4981" w:type="dxa"/>
          </w:tcPr>
          <w:p w14:paraId="55E17A43" w14:textId="58DE3DEF" w:rsidR="009645A7" w:rsidRPr="003D33BF" w:rsidRDefault="009645A7" w:rsidP="009645A7">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 xml:space="preserve">N°DE OFICIO DGOPA-DAPA. </w:t>
            </w:r>
            <w:r>
              <w:rPr>
                <w:rFonts w:ascii="Montserrat" w:hAnsi="Montserrat"/>
                <w:b/>
                <w:color w:val="595959" w:themeColor="text1" w:themeTint="A6"/>
                <w:sz w:val="18"/>
                <w:szCs w:val="18"/>
              </w:rPr>
              <w:t>–</w:t>
            </w:r>
            <w:r w:rsidRPr="003D33BF">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00820/23</w:t>
            </w:r>
          </w:p>
          <w:p w14:paraId="4F5504B8" w14:textId="461C411E" w:rsidR="009645A7" w:rsidRPr="003D33BF" w:rsidRDefault="009645A7" w:rsidP="009645A7">
            <w:pPr>
              <w:spacing w:line="276" w:lineRule="auto"/>
              <w:jc w:val="center"/>
              <w:rPr>
                <w:rFonts w:ascii="Montserrat" w:hAnsi="Montserrat"/>
                <w:b/>
                <w:color w:val="595959" w:themeColor="text1" w:themeTint="A6"/>
                <w:sz w:val="18"/>
                <w:szCs w:val="18"/>
              </w:rPr>
            </w:pPr>
            <w:r w:rsidRPr="003D33BF">
              <w:rPr>
                <w:rFonts w:ascii="Montserrat" w:hAnsi="Montserrat"/>
                <w:color w:val="595959" w:themeColor="text1" w:themeTint="A6"/>
                <w:sz w:val="18"/>
                <w:szCs w:val="18"/>
              </w:rPr>
              <w:t>(03 de Marzo 2023)</w:t>
            </w:r>
          </w:p>
        </w:tc>
        <w:tc>
          <w:tcPr>
            <w:tcW w:w="4981" w:type="dxa"/>
          </w:tcPr>
          <w:p w14:paraId="0BA2EA47" w14:textId="30C3E9C9" w:rsidR="009645A7" w:rsidRPr="003D33BF" w:rsidRDefault="009645A7" w:rsidP="004E5979">
            <w:pPr>
              <w:spacing w:line="276" w:lineRule="auto"/>
              <w:jc w:val="center"/>
              <w:rPr>
                <w:rFonts w:ascii="Montserrat" w:hAnsi="Montserrat"/>
                <w:b/>
                <w:color w:val="595959" w:themeColor="text1" w:themeTint="A6"/>
                <w:sz w:val="18"/>
                <w:szCs w:val="18"/>
              </w:rPr>
            </w:pPr>
            <w:r>
              <w:rPr>
                <w:rFonts w:ascii="Montserrat" w:hAnsi="Montserrat"/>
                <w:b/>
                <w:color w:val="595959" w:themeColor="text1" w:themeTint="A6"/>
                <w:sz w:val="18"/>
                <w:szCs w:val="18"/>
              </w:rPr>
              <w:t>C. BENITO BOJÓRQUEZ RODRÍGUEZ</w:t>
            </w:r>
          </w:p>
        </w:tc>
      </w:tr>
      <w:tr w:rsidR="00467F6F" w14:paraId="25ECE650" w14:textId="77777777" w:rsidTr="004E5979">
        <w:tc>
          <w:tcPr>
            <w:tcW w:w="4981" w:type="dxa"/>
          </w:tcPr>
          <w:p w14:paraId="0A7C9FC9" w14:textId="7AED869D" w:rsidR="00467F6F" w:rsidRPr="00A210FD" w:rsidRDefault="00A210FD" w:rsidP="00467F6F">
            <w:pPr>
              <w:spacing w:line="276" w:lineRule="auto"/>
              <w:jc w:val="center"/>
              <w:rPr>
                <w:rFonts w:ascii="Montserrat" w:hAnsi="Montserrat"/>
                <w:b/>
                <w:color w:val="595959" w:themeColor="text1" w:themeTint="A6"/>
                <w:sz w:val="18"/>
                <w:szCs w:val="18"/>
              </w:rPr>
            </w:pPr>
            <w:r w:rsidRPr="00A210FD">
              <w:rPr>
                <w:rFonts w:ascii="Montserrat" w:hAnsi="Montserrat"/>
                <w:b/>
                <w:color w:val="595959" w:themeColor="text1" w:themeTint="A6"/>
                <w:sz w:val="18"/>
                <w:szCs w:val="18"/>
              </w:rPr>
              <w:t>N°DE OFICIO DGOPA-DAPA. – 03162</w:t>
            </w:r>
            <w:r w:rsidR="00467F6F" w:rsidRPr="00A210FD">
              <w:rPr>
                <w:rFonts w:ascii="Montserrat" w:hAnsi="Montserrat"/>
                <w:b/>
                <w:color w:val="595959" w:themeColor="text1" w:themeTint="A6"/>
                <w:sz w:val="18"/>
                <w:szCs w:val="18"/>
              </w:rPr>
              <w:t>/23</w:t>
            </w:r>
          </w:p>
          <w:p w14:paraId="0555A150" w14:textId="7ECA4490" w:rsidR="00467F6F" w:rsidRPr="00A210FD" w:rsidRDefault="00467F6F" w:rsidP="00467F6F">
            <w:pPr>
              <w:spacing w:line="276" w:lineRule="auto"/>
              <w:jc w:val="center"/>
              <w:rPr>
                <w:rFonts w:ascii="Montserrat" w:hAnsi="Montserrat"/>
                <w:b/>
                <w:color w:val="595959" w:themeColor="text1" w:themeTint="A6"/>
                <w:sz w:val="18"/>
                <w:szCs w:val="18"/>
              </w:rPr>
            </w:pPr>
            <w:r w:rsidRPr="00A210FD">
              <w:rPr>
                <w:rFonts w:ascii="Montserrat" w:hAnsi="Montserrat"/>
                <w:color w:val="595959" w:themeColor="text1" w:themeTint="A6"/>
                <w:sz w:val="18"/>
                <w:szCs w:val="18"/>
              </w:rPr>
              <w:t>(07 de Julio 2023)</w:t>
            </w:r>
          </w:p>
        </w:tc>
        <w:tc>
          <w:tcPr>
            <w:tcW w:w="4981" w:type="dxa"/>
          </w:tcPr>
          <w:p w14:paraId="411A3841" w14:textId="268851B3" w:rsidR="00467F6F" w:rsidRPr="00A210FD" w:rsidRDefault="00467F6F" w:rsidP="004E5979">
            <w:pPr>
              <w:spacing w:line="276" w:lineRule="auto"/>
              <w:jc w:val="center"/>
              <w:rPr>
                <w:rFonts w:ascii="Montserrat" w:hAnsi="Montserrat"/>
                <w:b/>
                <w:color w:val="595959" w:themeColor="text1" w:themeTint="A6"/>
                <w:sz w:val="18"/>
                <w:szCs w:val="18"/>
              </w:rPr>
            </w:pPr>
            <w:r w:rsidRPr="00A210FD">
              <w:rPr>
                <w:rFonts w:ascii="Montserrat" w:hAnsi="Montserrat"/>
                <w:b/>
                <w:color w:val="595959" w:themeColor="text1" w:themeTint="A6"/>
                <w:sz w:val="18"/>
                <w:szCs w:val="18"/>
              </w:rPr>
              <w:t>FARO DE SANTA CLARA,S.C DE R.L DE C.V.</w:t>
            </w:r>
          </w:p>
        </w:tc>
      </w:tr>
      <w:tr w:rsidR="00467F6F" w14:paraId="25F68C47" w14:textId="77777777" w:rsidTr="004E5979">
        <w:tc>
          <w:tcPr>
            <w:tcW w:w="4981" w:type="dxa"/>
          </w:tcPr>
          <w:p w14:paraId="35B638BE" w14:textId="18C45514" w:rsidR="00467F6F" w:rsidRPr="003D33BF" w:rsidRDefault="00467F6F" w:rsidP="00467F6F">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 xml:space="preserve">N°DE OFICIO DGOPA-DAPA. </w:t>
            </w:r>
            <w:r>
              <w:rPr>
                <w:rFonts w:ascii="Montserrat" w:hAnsi="Montserrat"/>
                <w:b/>
                <w:color w:val="595959" w:themeColor="text1" w:themeTint="A6"/>
                <w:sz w:val="18"/>
                <w:szCs w:val="18"/>
              </w:rPr>
              <w:t>–</w:t>
            </w:r>
            <w:r w:rsidRPr="003D33BF">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03605/22</w:t>
            </w:r>
          </w:p>
          <w:p w14:paraId="3F5E1DC6" w14:textId="6D78789C" w:rsidR="00467F6F" w:rsidRPr="00467F6F" w:rsidRDefault="00467F6F" w:rsidP="00467F6F">
            <w:pPr>
              <w:spacing w:line="276" w:lineRule="auto"/>
              <w:jc w:val="center"/>
              <w:rPr>
                <w:rFonts w:ascii="Montserrat" w:hAnsi="Montserrat"/>
                <w:b/>
                <w:color w:val="595959" w:themeColor="text1" w:themeTint="A6"/>
                <w:sz w:val="18"/>
                <w:szCs w:val="18"/>
                <w:highlight w:val="yellow"/>
              </w:rPr>
            </w:pPr>
            <w:r>
              <w:rPr>
                <w:rFonts w:ascii="Montserrat" w:hAnsi="Montserrat"/>
                <w:color w:val="595959" w:themeColor="text1" w:themeTint="A6"/>
                <w:sz w:val="18"/>
                <w:szCs w:val="18"/>
              </w:rPr>
              <w:t>(15 de Junio de 2022</w:t>
            </w:r>
            <w:r w:rsidRPr="003D33BF">
              <w:rPr>
                <w:rFonts w:ascii="Montserrat" w:hAnsi="Montserrat"/>
                <w:color w:val="595959" w:themeColor="text1" w:themeTint="A6"/>
                <w:sz w:val="18"/>
                <w:szCs w:val="18"/>
              </w:rPr>
              <w:t>)</w:t>
            </w:r>
          </w:p>
        </w:tc>
        <w:tc>
          <w:tcPr>
            <w:tcW w:w="4981" w:type="dxa"/>
          </w:tcPr>
          <w:p w14:paraId="18A8FCCA" w14:textId="56E45962" w:rsidR="00467F6F" w:rsidRPr="00467F6F" w:rsidRDefault="00467F6F" w:rsidP="004E5979">
            <w:pPr>
              <w:spacing w:line="276" w:lineRule="auto"/>
              <w:jc w:val="center"/>
              <w:rPr>
                <w:rFonts w:ascii="Montserrat" w:hAnsi="Montserrat"/>
                <w:b/>
                <w:color w:val="595959" w:themeColor="text1" w:themeTint="A6"/>
                <w:sz w:val="18"/>
                <w:szCs w:val="18"/>
                <w:highlight w:val="yellow"/>
              </w:rPr>
            </w:pPr>
            <w:r w:rsidRPr="00467F6F">
              <w:rPr>
                <w:rFonts w:ascii="Montserrat" w:hAnsi="Montserrat"/>
                <w:b/>
                <w:color w:val="595959" w:themeColor="text1" w:themeTint="A6"/>
                <w:sz w:val="18"/>
                <w:szCs w:val="18"/>
              </w:rPr>
              <w:t>C. GABRIEL ALONSO MILLAN TIRADO</w:t>
            </w:r>
          </w:p>
        </w:tc>
      </w:tr>
      <w:tr w:rsidR="001D59F2" w14:paraId="2A9865F8" w14:textId="77777777" w:rsidTr="004E5979">
        <w:tc>
          <w:tcPr>
            <w:tcW w:w="4981" w:type="dxa"/>
          </w:tcPr>
          <w:p w14:paraId="5153C061" w14:textId="3BAADEF5" w:rsidR="001D59F2" w:rsidRPr="003D33BF" w:rsidRDefault="001D59F2" w:rsidP="001D59F2">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 xml:space="preserve">N°DE OFICIO DGOPA-DAPA. </w:t>
            </w:r>
            <w:r>
              <w:rPr>
                <w:rFonts w:ascii="Montserrat" w:hAnsi="Montserrat"/>
                <w:b/>
                <w:color w:val="595959" w:themeColor="text1" w:themeTint="A6"/>
                <w:sz w:val="18"/>
                <w:szCs w:val="18"/>
              </w:rPr>
              <w:t>–</w:t>
            </w:r>
            <w:r w:rsidRPr="003D33BF">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05585/22</w:t>
            </w:r>
          </w:p>
          <w:p w14:paraId="3E2400C7" w14:textId="2CFE78F6" w:rsidR="001D59F2" w:rsidRPr="003D33BF" w:rsidRDefault="001D59F2" w:rsidP="001D59F2">
            <w:pPr>
              <w:spacing w:line="276" w:lineRule="auto"/>
              <w:jc w:val="center"/>
              <w:rPr>
                <w:rFonts w:ascii="Montserrat" w:hAnsi="Montserrat"/>
                <w:b/>
                <w:color w:val="595959" w:themeColor="text1" w:themeTint="A6"/>
                <w:sz w:val="18"/>
                <w:szCs w:val="18"/>
              </w:rPr>
            </w:pPr>
            <w:r>
              <w:rPr>
                <w:rFonts w:ascii="Montserrat" w:hAnsi="Montserrat"/>
                <w:color w:val="595959" w:themeColor="text1" w:themeTint="A6"/>
                <w:sz w:val="18"/>
                <w:szCs w:val="18"/>
              </w:rPr>
              <w:t>(06 de Septiembre de 2022</w:t>
            </w:r>
            <w:r w:rsidRPr="003D33BF">
              <w:rPr>
                <w:rFonts w:ascii="Montserrat" w:hAnsi="Montserrat"/>
                <w:color w:val="595959" w:themeColor="text1" w:themeTint="A6"/>
                <w:sz w:val="18"/>
                <w:szCs w:val="18"/>
              </w:rPr>
              <w:t>)</w:t>
            </w:r>
          </w:p>
        </w:tc>
        <w:tc>
          <w:tcPr>
            <w:tcW w:w="4981" w:type="dxa"/>
          </w:tcPr>
          <w:p w14:paraId="063E99A1" w14:textId="5E46B178" w:rsidR="001D59F2" w:rsidRPr="00467F6F" w:rsidRDefault="001D59F2" w:rsidP="004E5979">
            <w:pPr>
              <w:spacing w:line="276" w:lineRule="auto"/>
              <w:jc w:val="center"/>
              <w:rPr>
                <w:rFonts w:ascii="Montserrat" w:hAnsi="Montserrat"/>
                <w:b/>
                <w:color w:val="595959" w:themeColor="text1" w:themeTint="A6"/>
                <w:sz w:val="18"/>
                <w:szCs w:val="18"/>
              </w:rPr>
            </w:pPr>
            <w:r>
              <w:rPr>
                <w:rFonts w:ascii="Montserrat" w:hAnsi="Montserrat"/>
                <w:b/>
                <w:color w:val="595959" w:themeColor="text1" w:themeTint="A6"/>
                <w:sz w:val="18"/>
                <w:szCs w:val="18"/>
              </w:rPr>
              <w:t>C. JESUS FRANCISCO VEGA TORRES</w:t>
            </w:r>
          </w:p>
        </w:tc>
      </w:tr>
    </w:tbl>
    <w:p w14:paraId="7B9B88AE" w14:textId="77777777" w:rsidR="007C5B14" w:rsidRPr="00B97580" w:rsidRDefault="007C5B14" w:rsidP="0039570A">
      <w:pPr>
        <w:spacing w:line="276" w:lineRule="auto"/>
        <w:jc w:val="both"/>
        <w:rPr>
          <w:rFonts w:ascii="Montserrat" w:hAnsi="Montserrat"/>
          <w:color w:val="595959" w:themeColor="text1" w:themeTint="A6"/>
          <w:sz w:val="18"/>
          <w:szCs w:val="18"/>
        </w:rPr>
      </w:pPr>
    </w:p>
    <w:p w14:paraId="4AA9A2D5" w14:textId="7F60F98B" w:rsidR="00632332" w:rsidRDefault="00632332" w:rsidP="0035030C">
      <w:pPr>
        <w:spacing w:line="276" w:lineRule="auto"/>
        <w:jc w:val="both"/>
        <w:rPr>
          <w:rFonts w:ascii="Montserrat" w:hAnsi="Montserrat"/>
          <w:color w:val="595959" w:themeColor="text1" w:themeTint="A6"/>
          <w:sz w:val="18"/>
          <w:szCs w:val="18"/>
        </w:rPr>
      </w:pPr>
    </w:p>
    <w:p w14:paraId="6402AF83" w14:textId="14B86581" w:rsidR="00CD7A3B" w:rsidRDefault="0052420F" w:rsidP="0035030C">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Así mismo</w:t>
      </w:r>
      <w:r w:rsidR="00393488">
        <w:rPr>
          <w:rFonts w:ascii="Montserrat" w:hAnsi="Montserrat"/>
          <w:color w:val="595959" w:themeColor="text1" w:themeTint="A6"/>
          <w:sz w:val="18"/>
          <w:szCs w:val="18"/>
        </w:rPr>
        <w:t>, hago ref</w:t>
      </w:r>
      <w:r w:rsidR="00D30489">
        <w:rPr>
          <w:rFonts w:ascii="Montserrat" w:hAnsi="Montserrat"/>
          <w:color w:val="595959" w:themeColor="text1" w:themeTint="A6"/>
          <w:sz w:val="18"/>
          <w:szCs w:val="18"/>
        </w:rPr>
        <w:t xml:space="preserve">erencia a la solicitud </w:t>
      </w:r>
      <w:r w:rsidR="00393488">
        <w:rPr>
          <w:rFonts w:ascii="Montserrat" w:hAnsi="Montserrat"/>
          <w:color w:val="595959" w:themeColor="text1" w:themeTint="A6"/>
          <w:sz w:val="18"/>
          <w:szCs w:val="18"/>
        </w:rPr>
        <w:t>señalado</w:t>
      </w:r>
      <w:r w:rsidR="000D475A">
        <w:rPr>
          <w:rFonts w:ascii="Montserrat" w:hAnsi="Montserrat"/>
          <w:color w:val="595959" w:themeColor="text1" w:themeTint="A6"/>
          <w:sz w:val="18"/>
          <w:szCs w:val="18"/>
        </w:rPr>
        <w:t xml:space="preserve"> en la </w:t>
      </w:r>
      <w:r w:rsidR="000D475A" w:rsidRPr="00B97580">
        <w:rPr>
          <w:rFonts w:ascii="Montserrat" w:hAnsi="Montserrat"/>
          <w:color w:val="595959" w:themeColor="text1" w:themeTint="A6"/>
          <w:sz w:val="18"/>
          <w:szCs w:val="18"/>
        </w:rPr>
        <w:t xml:space="preserve">Tabla </w:t>
      </w:r>
      <w:r w:rsidR="000D475A">
        <w:rPr>
          <w:rFonts w:ascii="Montserrat" w:hAnsi="Montserrat"/>
          <w:color w:val="595959" w:themeColor="text1" w:themeTint="A6"/>
          <w:sz w:val="18"/>
          <w:szCs w:val="18"/>
        </w:rPr>
        <w:t>I</w:t>
      </w:r>
      <w:r w:rsidR="000D475A" w:rsidRPr="00B97580">
        <w:rPr>
          <w:rFonts w:ascii="Montserrat" w:hAnsi="Montserrat"/>
          <w:color w:val="595959" w:themeColor="text1" w:themeTint="A6"/>
          <w:sz w:val="18"/>
          <w:szCs w:val="18"/>
        </w:rPr>
        <w:t xml:space="preserve">, </w:t>
      </w:r>
      <w:r w:rsidR="000D475A">
        <w:rPr>
          <w:rFonts w:ascii="Montserrat" w:hAnsi="Montserrat"/>
          <w:color w:val="595959" w:themeColor="text1" w:themeTint="A6"/>
          <w:sz w:val="18"/>
          <w:szCs w:val="18"/>
        </w:rPr>
        <w:t xml:space="preserve">para el aprovechamiento del recurso pesquero </w:t>
      </w:r>
      <w:r w:rsidR="00D02070">
        <w:rPr>
          <w:rFonts w:ascii="Montserrat" w:hAnsi="Montserrat"/>
          <w:color w:val="595959" w:themeColor="text1" w:themeTint="A6"/>
          <w:sz w:val="18"/>
          <w:szCs w:val="18"/>
        </w:rPr>
        <w:t>ALMEJA BLANCA</w:t>
      </w:r>
      <w:r w:rsidR="000D475A">
        <w:rPr>
          <w:rFonts w:ascii="Montserrat" w:hAnsi="Montserrat"/>
          <w:color w:val="595959" w:themeColor="text1" w:themeTint="A6"/>
          <w:sz w:val="18"/>
          <w:szCs w:val="18"/>
        </w:rPr>
        <w:t>, en el estado de Sonora, esp</w:t>
      </w:r>
      <w:r w:rsidR="007A116E">
        <w:rPr>
          <w:rFonts w:ascii="Montserrat" w:hAnsi="Montserrat"/>
          <w:color w:val="595959" w:themeColor="text1" w:themeTint="A6"/>
          <w:sz w:val="18"/>
          <w:szCs w:val="18"/>
        </w:rPr>
        <w:t xml:space="preserve">ecíficamente frente a los </w:t>
      </w:r>
      <w:r w:rsidR="000D475A">
        <w:rPr>
          <w:rFonts w:ascii="Montserrat" w:hAnsi="Montserrat"/>
          <w:color w:val="595959" w:themeColor="text1" w:themeTint="A6"/>
          <w:sz w:val="18"/>
          <w:szCs w:val="18"/>
        </w:rPr>
        <w:t>municipio</w:t>
      </w:r>
      <w:r w:rsidR="007A116E">
        <w:rPr>
          <w:rFonts w:ascii="Montserrat" w:hAnsi="Montserrat"/>
          <w:color w:val="595959" w:themeColor="text1" w:themeTint="A6"/>
          <w:sz w:val="18"/>
          <w:szCs w:val="18"/>
        </w:rPr>
        <w:t xml:space="preserve">s </w:t>
      </w:r>
      <w:r w:rsidR="00C5372C">
        <w:rPr>
          <w:rFonts w:ascii="Montserrat" w:hAnsi="Montserrat"/>
          <w:color w:val="595959" w:themeColor="text1" w:themeTint="A6"/>
          <w:sz w:val="18"/>
          <w:szCs w:val="18"/>
        </w:rPr>
        <w:t>de</w:t>
      </w:r>
      <w:r w:rsidR="007A116E">
        <w:rPr>
          <w:rFonts w:ascii="Montserrat" w:hAnsi="Montserrat"/>
          <w:color w:val="595959" w:themeColor="text1" w:themeTint="A6"/>
          <w:sz w:val="18"/>
          <w:szCs w:val="18"/>
        </w:rPr>
        <w:t xml:space="preserve"> san Luis Rio Colorado y Pto</w:t>
      </w:r>
      <w:r w:rsidR="00C5372C">
        <w:rPr>
          <w:rFonts w:ascii="Montserrat" w:hAnsi="Montserrat"/>
          <w:color w:val="595959" w:themeColor="text1" w:themeTint="A6"/>
          <w:sz w:val="18"/>
          <w:szCs w:val="18"/>
        </w:rPr>
        <w:t>. Peñasco</w:t>
      </w:r>
      <w:r w:rsidR="00D30489">
        <w:rPr>
          <w:rFonts w:ascii="Montserrat" w:hAnsi="Montserrat"/>
          <w:color w:val="595959" w:themeColor="text1" w:themeTint="A6"/>
          <w:sz w:val="18"/>
          <w:szCs w:val="18"/>
        </w:rPr>
        <w:t>,</w:t>
      </w:r>
      <w:r w:rsidR="000D475A">
        <w:rPr>
          <w:rFonts w:ascii="Montserrat" w:hAnsi="Montserrat"/>
          <w:color w:val="595959" w:themeColor="text1" w:themeTint="A6"/>
          <w:sz w:val="18"/>
          <w:szCs w:val="18"/>
        </w:rPr>
        <w:t xml:space="preserve"> </w:t>
      </w:r>
      <w:r w:rsidR="00096C19">
        <w:rPr>
          <w:rFonts w:ascii="Montserrat" w:hAnsi="Montserrat"/>
          <w:color w:val="595959" w:themeColor="text1" w:themeTint="A6"/>
          <w:sz w:val="18"/>
          <w:szCs w:val="18"/>
        </w:rPr>
        <w:t xml:space="preserve">por </w:t>
      </w:r>
      <w:r w:rsidR="00393488">
        <w:rPr>
          <w:rFonts w:ascii="Montserrat" w:hAnsi="Montserrat"/>
          <w:color w:val="595959" w:themeColor="text1" w:themeTint="A6"/>
          <w:sz w:val="18"/>
          <w:szCs w:val="18"/>
        </w:rPr>
        <w:t>esa Dirección</w:t>
      </w:r>
      <w:r w:rsidR="00035452">
        <w:rPr>
          <w:rFonts w:ascii="Montserrat" w:hAnsi="Montserrat"/>
          <w:color w:val="595959" w:themeColor="text1" w:themeTint="A6"/>
          <w:sz w:val="18"/>
          <w:szCs w:val="18"/>
        </w:rPr>
        <w:t xml:space="preserve"> General </w:t>
      </w:r>
      <w:r w:rsidR="000D475A">
        <w:rPr>
          <w:rFonts w:ascii="Montserrat" w:hAnsi="Montserrat"/>
          <w:color w:val="595959" w:themeColor="text1" w:themeTint="A6"/>
          <w:sz w:val="18"/>
          <w:szCs w:val="18"/>
        </w:rPr>
        <w:t>de Ordenamiento Pe</w:t>
      </w:r>
      <w:r w:rsidR="00035452">
        <w:rPr>
          <w:rFonts w:ascii="Montserrat" w:hAnsi="Montserrat"/>
          <w:color w:val="595959" w:themeColor="text1" w:themeTint="A6"/>
          <w:sz w:val="18"/>
          <w:szCs w:val="18"/>
        </w:rPr>
        <w:t xml:space="preserve">squero y Acuícola tiene a bien </w:t>
      </w:r>
      <w:r w:rsidR="00096C19">
        <w:rPr>
          <w:rFonts w:ascii="Montserrat" w:hAnsi="Montserrat"/>
          <w:color w:val="595959" w:themeColor="text1" w:themeTint="A6"/>
          <w:sz w:val="18"/>
          <w:szCs w:val="18"/>
        </w:rPr>
        <w:t>solicitar se gire instrucciones</w:t>
      </w:r>
      <w:r w:rsidR="00AD4B84">
        <w:rPr>
          <w:rFonts w:ascii="Montserrat" w:hAnsi="Montserrat"/>
          <w:color w:val="595959" w:themeColor="text1" w:themeTint="A6"/>
          <w:sz w:val="18"/>
          <w:szCs w:val="18"/>
        </w:rPr>
        <w:t xml:space="preserve"> a quien corresponda</w:t>
      </w:r>
      <w:r w:rsidR="000D475A">
        <w:rPr>
          <w:rFonts w:ascii="Montserrat" w:hAnsi="Montserrat"/>
          <w:color w:val="595959" w:themeColor="text1" w:themeTint="A6"/>
          <w:sz w:val="18"/>
          <w:szCs w:val="18"/>
        </w:rPr>
        <w:t xml:space="preserve"> par</w:t>
      </w:r>
      <w:r w:rsidR="00035452">
        <w:rPr>
          <w:rFonts w:ascii="Montserrat" w:hAnsi="Montserrat"/>
          <w:color w:val="595959" w:themeColor="text1" w:themeTint="A6"/>
          <w:sz w:val="18"/>
          <w:szCs w:val="18"/>
        </w:rPr>
        <w:t xml:space="preserve">a que se emita Opinión Técnica y Científica </w:t>
      </w:r>
      <w:r w:rsidR="000D475A">
        <w:rPr>
          <w:rFonts w:ascii="Montserrat" w:hAnsi="Montserrat"/>
          <w:color w:val="595959" w:themeColor="text1" w:themeTint="A6"/>
          <w:sz w:val="18"/>
          <w:szCs w:val="18"/>
        </w:rPr>
        <w:t>en relación a lo anterior, así como especie, ban</w:t>
      </w:r>
      <w:r w:rsidR="00697AEA">
        <w:rPr>
          <w:rFonts w:ascii="Montserrat" w:hAnsi="Montserrat"/>
          <w:color w:val="595959" w:themeColor="text1" w:themeTint="A6"/>
          <w:sz w:val="18"/>
          <w:szCs w:val="18"/>
        </w:rPr>
        <w:t>cos y fecha que deberá ejercer.</w:t>
      </w:r>
    </w:p>
    <w:p w14:paraId="56346296" w14:textId="68D5509B" w:rsidR="009E4B86" w:rsidRPr="00B97580" w:rsidRDefault="009E4B86" w:rsidP="0035030C">
      <w:pPr>
        <w:spacing w:line="276" w:lineRule="auto"/>
        <w:jc w:val="both"/>
        <w:rPr>
          <w:rFonts w:ascii="Montserrat" w:hAnsi="Montserrat"/>
          <w:color w:val="595959" w:themeColor="text1" w:themeTint="A6"/>
          <w:sz w:val="18"/>
          <w:szCs w:val="18"/>
        </w:rPr>
      </w:pPr>
    </w:p>
    <w:p w14:paraId="0460D4F8" w14:textId="3B467D0E" w:rsidR="002F18D3" w:rsidRPr="00B97580" w:rsidRDefault="002F18D3" w:rsidP="00FE749C">
      <w:pPr>
        <w:spacing w:line="276" w:lineRule="auto"/>
        <w:jc w:val="both"/>
        <w:rPr>
          <w:rFonts w:ascii="Montserrat" w:hAnsi="Montserrat"/>
          <w:color w:val="595959" w:themeColor="text1" w:themeTint="A6"/>
          <w:sz w:val="18"/>
          <w:szCs w:val="18"/>
        </w:rPr>
      </w:pPr>
      <w:r w:rsidRPr="00B97580">
        <w:rPr>
          <w:rFonts w:ascii="Montserrat" w:hAnsi="Montserrat"/>
          <w:color w:val="595959" w:themeColor="text1" w:themeTint="A6"/>
          <w:sz w:val="18"/>
          <w:szCs w:val="18"/>
        </w:rPr>
        <w:t>Al respecto, con fundamento en el artículo 29, fracción II de la Ley General de Pesca y Acuacultura Sustentables, publicada en el Diario Oficial de la Federación el 24 de julio de 2007, y c</w:t>
      </w:r>
      <w:r w:rsidR="0068217D">
        <w:rPr>
          <w:rFonts w:ascii="Montserrat" w:hAnsi="Montserrat"/>
          <w:color w:val="595959" w:themeColor="text1" w:themeTint="A6"/>
          <w:sz w:val="18"/>
          <w:szCs w:val="18"/>
        </w:rPr>
        <w:t>on base en la f</w:t>
      </w:r>
      <w:r w:rsidR="00D02070">
        <w:rPr>
          <w:rFonts w:ascii="Montserrat" w:hAnsi="Montserrat"/>
          <w:color w:val="595959" w:themeColor="text1" w:themeTint="A6"/>
          <w:sz w:val="18"/>
          <w:szCs w:val="18"/>
        </w:rPr>
        <w:t>icha técnica de “ALMEJA BLANCA</w:t>
      </w:r>
      <w:r w:rsidRPr="00B97580">
        <w:rPr>
          <w:rFonts w:ascii="Montserrat" w:hAnsi="Montserrat"/>
          <w:color w:val="595959" w:themeColor="text1" w:themeTint="A6"/>
          <w:sz w:val="18"/>
          <w:szCs w:val="18"/>
        </w:rPr>
        <w:t xml:space="preserve">” de la carta </w:t>
      </w:r>
      <w:r w:rsidR="00D30489">
        <w:rPr>
          <w:rFonts w:ascii="Montserrat" w:hAnsi="Montserrat"/>
          <w:color w:val="595959" w:themeColor="text1" w:themeTint="A6"/>
          <w:sz w:val="18"/>
          <w:szCs w:val="18"/>
        </w:rPr>
        <w:t>Nacional Pesquera (CNP; DOF: 21/07/2023</w:t>
      </w:r>
      <w:r w:rsidRPr="00B97580">
        <w:rPr>
          <w:rFonts w:ascii="Montserrat" w:hAnsi="Montserrat"/>
          <w:color w:val="595959" w:themeColor="text1" w:themeTint="A6"/>
          <w:sz w:val="18"/>
          <w:szCs w:val="18"/>
        </w:rPr>
        <w:t>), por e</w:t>
      </w:r>
      <w:r w:rsidR="004B46B1">
        <w:rPr>
          <w:rFonts w:ascii="Montserrat" w:hAnsi="Montserrat"/>
          <w:color w:val="595959" w:themeColor="text1" w:themeTint="A6"/>
          <w:sz w:val="18"/>
          <w:szCs w:val="18"/>
        </w:rPr>
        <w:t>ste conducto presento a Usted la</w:t>
      </w:r>
      <w:r w:rsidRPr="00B97580">
        <w:rPr>
          <w:rFonts w:ascii="Montserrat" w:hAnsi="Montserrat"/>
          <w:color w:val="595959" w:themeColor="text1" w:themeTint="A6"/>
          <w:sz w:val="18"/>
          <w:szCs w:val="18"/>
        </w:rPr>
        <w:t xml:space="preserve"> opinión técnica para atender las solicitudes en referencia.</w:t>
      </w:r>
    </w:p>
    <w:p w14:paraId="11D6D150" w14:textId="77777777" w:rsidR="002F18D3" w:rsidRPr="00B97580" w:rsidRDefault="002F18D3" w:rsidP="002F18D3">
      <w:pPr>
        <w:spacing w:line="276" w:lineRule="auto"/>
        <w:rPr>
          <w:rFonts w:ascii="Montserrat" w:hAnsi="Montserrat"/>
          <w:color w:val="595959" w:themeColor="text1" w:themeTint="A6"/>
          <w:sz w:val="18"/>
          <w:szCs w:val="18"/>
        </w:rPr>
      </w:pPr>
      <w:r w:rsidRPr="00B97580">
        <w:rPr>
          <w:rFonts w:ascii="Montserrat" w:hAnsi="Montserrat"/>
          <w:color w:val="595959" w:themeColor="text1" w:themeTint="A6"/>
          <w:sz w:val="18"/>
          <w:szCs w:val="18"/>
        </w:rPr>
        <w:t xml:space="preserve"> </w:t>
      </w:r>
    </w:p>
    <w:p w14:paraId="447674E5" w14:textId="77777777" w:rsidR="00D30489" w:rsidRDefault="00D30489" w:rsidP="002F18D3">
      <w:pPr>
        <w:spacing w:line="276" w:lineRule="auto"/>
        <w:jc w:val="center"/>
        <w:rPr>
          <w:rFonts w:ascii="Montserrat" w:hAnsi="Montserrat"/>
          <w:b/>
          <w:color w:val="595959" w:themeColor="text1" w:themeTint="A6"/>
          <w:sz w:val="18"/>
          <w:szCs w:val="18"/>
        </w:rPr>
      </w:pPr>
    </w:p>
    <w:p w14:paraId="7928ABC5" w14:textId="3191E121" w:rsidR="002F18D3" w:rsidRPr="00B97580" w:rsidRDefault="002F18D3" w:rsidP="002F18D3">
      <w:pPr>
        <w:spacing w:line="276" w:lineRule="auto"/>
        <w:jc w:val="center"/>
        <w:rPr>
          <w:rFonts w:ascii="Montserrat" w:hAnsi="Montserrat"/>
          <w:b/>
          <w:color w:val="595959" w:themeColor="text1" w:themeTint="A6"/>
          <w:sz w:val="18"/>
          <w:szCs w:val="18"/>
        </w:rPr>
      </w:pPr>
      <w:r w:rsidRPr="00B97580">
        <w:rPr>
          <w:rFonts w:ascii="Montserrat" w:hAnsi="Montserrat"/>
          <w:b/>
          <w:color w:val="595959" w:themeColor="text1" w:themeTint="A6"/>
          <w:sz w:val="18"/>
          <w:szCs w:val="18"/>
        </w:rPr>
        <w:lastRenderedPageBreak/>
        <w:t>OPINIÓN TÉCNICA</w:t>
      </w:r>
    </w:p>
    <w:p w14:paraId="2852B03C" w14:textId="77777777" w:rsidR="002F18D3" w:rsidRPr="00B97580" w:rsidRDefault="002F18D3" w:rsidP="002F18D3">
      <w:pPr>
        <w:spacing w:line="276" w:lineRule="auto"/>
        <w:rPr>
          <w:rFonts w:ascii="Montserrat" w:hAnsi="Montserrat"/>
          <w:b/>
          <w:color w:val="595959" w:themeColor="text1" w:themeTint="A6"/>
          <w:sz w:val="18"/>
          <w:szCs w:val="18"/>
        </w:rPr>
      </w:pPr>
    </w:p>
    <w:p w14:paraId="0E03182C" w14:textId="14DD92A8" w:rsidR="004B1A71" w:rsidRPr="00D30489" w:rsidRDefault="004B1A71" w:rsidP="004B1A71">
      <w:pPr>
        <w:spacing w:line="276" w:lineRule="auto"/>
        <w:rPr>
          <w:rFonts w:ascii="Montserrat" w:hAnsi="Montserrat"/>
          <w:b/>
          <w:color w:val="595959" w:themeColor="text1" w:themeTint="A6"/>
          <w:sz w:val="18"/>
          <w:szCs w:val="18"/>
        </w:rPr>
      </w:pPr>
      <w:r w:rsidRPr="00D30489">
        <w:rPr>
          <w:rFonts w:ascii="Montserrat" w:hAnsi="Montserrat"/>
          <w:b/>
          <w:color w:val="595959" w:themeColor="text1" w:themeTint="A6"/>
          <w:sz w:val="18"/>
          <w:szCs w:val="18"/>
        </w:rPr>
        <w:t>ANÁLISIS DE LA</w:t>
      </w:r>
      <w:r w:rsidR="00A75354" w:rsidRPr="00D30489">
        <w:rPr>
          <w:rFonts w:ascii="Montserrat" w:hAnsi="Montserrat"/>
          <w:b/>
          <w:color w:val="595959" w:themeColor="text1" w:themeTint="A6"/>
          <w:sz w:val="18"/>
          <w:szCs w:val="18"/>
        </w:rPr>
        <w:t>S</w:t>
      </w:r>
      <w:r w:rsidRPr="00D30489">
        <w:rPr>
          <w:rFonts w:ascii="Montserrat" w:hAnsi="Montserrat"/>
          <w:b/>
          <w:color w:val="595959" w:themeColor="text1" w:themeTint="A6"/>
          <w:sz w:val="18"/>
          <w:szCs w:val="18"/>
        </w:rPr>
        <w:t xml:space="preserve"> SOLICITUD</w:t>
      </w:r>
      <w:r w:rsidR="00D30489" w:rsidRPr="00D30489">
        <w:rPr>
          <w:rFonts w:ascii="Montserrat" w:hAnsi="Montserrat"/>
          <w:b/>
          <w:color w:val="595959" w:themeColor="text1" w:themeTint="A6"/>
          <w:sz w:val="18"/>
          <w:szCs w:val="18"/>
        </w:rPr>
        <w:t>ES</w:t>
      </w:r>
    </w:p>
    <w:p w14:paraId="27C305B6" w14:textId="77777777" w:rsidR="004B1A71" w:rsidRPr="00343A24" w:rsidRDefault="004B1A71" w:rsidP="004B1A71">
      <w:pPr>
        <w:spacing w:line="276" w:lineRule="auto"/>
        <w:rPr>
          <w:rFonts w:ascii="Montserrat" w:hAnsi="Montserrat"/>
          <w:i/>
          <w:color w:val="595959" w:themeColor="text1" w:themeTint="A6"/>
          <w:sz w:val="18"/>
          <w:szCs w:val="18"/>
          <w:highlight w:val="yellow"/>
        </w:rPr>
      </w:pPr>
    </w:p>
    <w:p w14:paraId="1B6346CB" w14:textId="202D1DF0" w:rsidR="005D5F46" w:rsidRDefault="00A740FE" w:rsidP="00B45AF9">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003D33BF" w:rsidRPr="009645A7">
        <w:rPr>
          <w:rFonts w:ascii="Montserrat" w:hAnsi="Montserrat"/>
          <w:b/>
          <w:color w:val="595959" w:themeColor="text1" w:themeTint="A6"/>
          <w:sz w:val="18"/>
          <w:szCs w:val="18"/>
        </w:rPr>
        <w:t>DGOPA-DAPA. -</w:t>
      </w:r>
      <w:r w:rsidR="000F1634" w:rsidRPr="008E6C4B">
        <w:rPr>
          <w:rFonts w:ascii="Montserrat" w:hAnsi="Montserrat"/>
          <w:b/>
          <w:color w:val="595959" w:themeColor="text1" w:themeTint="A6"/>
          <w:sz w:val="18"/>
          <w:szCs w:val="18"/>
        </w:rPr>
        <w:t xml:space="preserve"> </w:t>
      </w:r>
      <w:r w:rsidR="003D33BF" w:rsidRPr="003D33BF">
        <w:rPr>
          <w:rFonts w:ascii="Montserrat" w:hAnsi="Montserrat"/>
          <w:b/>
          <w:color w:val="595959" w:themeColor="text1" w:themeTint="A6"/>
          <w:sz w:val="18"/>
          <w:szCs w:val="18"/>
        </w:rPr>
        <w:t>00756/23</w:t>
      </w:r>
      <w:r w:rsidR="003D33BF">
        <w:rPr>
          <w:rFonts w:ascii="Montserrat" w:hAnsi="Montserrat"/>
          <w:b/>
          <w:color w:val="595959" w:themeColor="text1" w:themeTint="A6"/>
          <w:sz w:val="18"/>
          <w:szCs w:val="18"/>
        </w:rPr>
        <w:t xml:space="preserve"> </w:t>
      </w:r>
      <w:r w:rsidR="003D33BF">
        <w:rPr>
          <w:rFonts w:ascii="Montserrat" w:hAnsi="Montserrat"/>
          <w:color w:val="595959" w:themeColor="text1" w:themeTint="A6"/>
          <w:sz w:val="18"/>
          <w:szCs w:val="18"/>
        </w:rPr>
        <w:t>con fecha de 03 de marzo del 2023</w:t>
      </w:r>
      <w:r w:rsidRPr="008E6C4B">
        <w:rPr>
          <w:rFonts w:ascii="Montserrat" w:hAnsi="Montserrat"/>
          <w:color w:val="595959" w:themeColor="text1" w:themeTint="A6"/>
          <w:sz w:val="18"/>
          <w:szCs w:val="18"/>
        </w:rPr>
        <w:t>,</w:t>
      </w:r>
      <w:r w:rsidR="00B45AF9">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 anexo copia simple del formato CONAPESCA-0</w:t>
      </w:r>
      <w:r w:rsidR="00CB7055">
        <w:rPr>
          <w:rFonts w:ascii="Montserrat" w:hAnsi="Montserrat"/>
          <w:color w:val="595959" w:themeColor="text1" w:themeTint="A6"/>
          <w:sz w:val="18"/>
          <w:szCs w:val="18"/>
        </w:rPr>
        <w:t xml:space="preserve">1-068 con No. </w:t>
      </w:r>
      <w:r w:rsidR="00393488">
        <w:rPr>
          <w:rFonts w:ascii="Montserrat" w:hAnsi="Montserrat"/>
          <w:color w:val="595959" w:themeColor="text1" w:themeTint="A6"/>
          <w:sz w:val="18"/>
          <w:szCs w:val="18"/>
        </w:rPr>
        <w:t>folio</w:t>
      </w:r>
      <w:r w:rsidR="003D33BF">
        <w:rPr>
          <w:rFonts w:ascii="Montserrat" w:hAnsi="Montserrat"/>
          <w:color w:val="595959" w:themeColor="text1" w:themeTint="A6"/>
          <w:sz w:val="18"/>
          <w:szCs w:val="18"/>
        </w:rPr>
        <w:t xml:space="preserve"> 262315000024, </w:t>
      </w:r>
      <w:r w:rsidRPr="00A740FE">
        <w:rPr>
          <w:rFonts w:ascii="Montserrat" w:hAnsi="Montserrat"/>
          <w:color w:val="595959" w:themeColor="text1" w:themeTint="A6"/>
          <w:sz w:val="18"/>
          <w:szCs w:val="18"/>
        </w:rPr>
        <w:t>solicitando permiso de pesca comercial pa</w:t>
      </w:r>
      <w:r w:rsidR="00393488">
        <w:rPr>
          <w:rFonts w:ascii="Montserrat" w:hAnsi="Montserrat"/>
          <w:color w:val="595959" w:themeColor="text1" w:themeTint="A6"/>
          <w:sz w:val="18"/>
          <w:szCs w:val="18"/>
        </w:rPr>
        <w:t>ra el ap</w:t>
      </w:r>
      <w:r w:rsidR="003D33BF">
        <w:rPr>
          <w:rFonts w:ascii="Montserrat" w:hAnsi="Montserrat"/>
          <w:color w:val="595959" w:themeColor="text1" w:themeTint="A6"/>
          <w:sz w:val="18"/>
          <w:szCs w:val="18"/>
        </w:rPr>
        <w:t>rovechamiento de almeja blanca por primera vez</w:t>
      </w:r>
      <w:r w:rsidR="008C6561">
        <w:rPr>
          <w:rFonts w:ascii="Montserrat" w:hAnsi="Montserrat"/>
          <w:color w:val="595959" w:themeColor="text1" w:themeTint="A6"/>
          <w:sz w:val="18"/>
          <w:szCs w:val="18"/>
        </w:rPr>
        <w:t xml:space="preserve">, utilizando </w:t>
      </w:r>
      <w:r w:rsidR="003D33BF">
        <w:rPr>
          <w:rFonts w:ascii="Montserrat" w:hAnsi="Montserrat"/>
          <w:color w:val="595959" w:themeColor="text1" w:themeTint="A6"/>
          <w:sz w:val="18"/>
          <w:szCs w:val="18"/>
        </w:rPr>
        <w:t>7(siete</w:t>
      </w:r>
      <w:r w:rsidR="007B6BC7">
        <w:rPr>
          <w:rFonts w:ascii="Montserrat" w:hAnsi="Montserrat"/>
          <w:color w:val="595959" w:themeColor="text1" w:themeTint="A6"/>
          <w:sz w:val="18"/>
          <w:szCs w:val="18"/>
        </w:rPr>
        <w:t>)</w:t>
      </w:r>
      <w:r w:rsidRPr="00A740FE">
        <w:rPr>
          <w:rFonts w:ascii="Montserrat" w:hAnsi="Montserrat"/>
          <w:color w:val="595959" w:themeColor="text1" w:themeTint="A6"/>
          <w:sz w:val="18"/>
          <w:szCs w:val="18"/>
        </w:rPr>
        <w:t xml:space="preserve"> </w:t>
      </w:r>
      <w:r w:rsidR="005D5F46" w:rsidRPr="00A740FE">
        <w:rPr>
          <w:rFonts w:ascii="Montserrat" w:hAnsi="Montserrat"/>
          <w:color w:val="595959" w:themeColor="text1" w:themeTint="A6"/>
          <w:sz w:val="18"/>
          <w:szCs w:val="18"/>
        </w:rPr>
        <w:t>embarcaci</w:t>
      </w:r>
      <w:r w:rsidR="005D5F46">
        <w:rPr>
          <w:rFonts w:ascii="Montserrat" w:hAnsi="Montserrat"/>
          <w:color w:val="595959" w:themeColor="text1" w:themeTint="A6"/>
          <w:sz w:val="18"/>
          <w:szCs w:val="18"/>
        </w:rPr>
        <w:t>ones</w:t>
      </w:r>
      <w:r w:rsidRPr="00A740FE">
        <w:rPr>
          <w:rFonts w:ascii="Montserrat" w:hAnsi="Montserrat" w:hint="eastAsia"/>
          <w:color w:val="595959" w:themeColor="text1" w:themeTint="A6"/>
          <w:sz w:val="18"/>
          <w:szCs w:val="18"/>
        </w:rPr>
        <w:t xml:space="preserve"> </w:t>
      </w:r>
      <w:r w:rsidR="007B6BC7">
        <w:rPr>
          <w:rFonts w:ascii="Montserrat" w:hAnsi="Montserrat"/>
          <w:color w:val="595959" w:themeColor="text1" w:themeTint="A6"/>
          <w:sz w:val="18"/>
          <w:szCs w:val="18"/>
        </w:rPr>
        <w:t>menor</w:t>
      </w:r>
      <w:r w:rsidR="005D5F46">
        <w:rPr>
          <w:rFonts w:ascii="Montserrat" w:hAnsi="Montserrat"/>
          <w:color w:val="595959" w:themeColor="text1" w:themeTint="A6"/>
          <w:sz w:val="18"/>
          <w:szCs w:val="18"/>
        </w:rPr>
        <w:t>es</w:t>
      </w:r>
      <w:r w:rsidR="009645A7">
        <w:rPr>
          <w:rFonts w:ascii="Montserrat" w:hAnsi="Montserrat"/>
          <w:color w:val="595959" w:themeColor="text1" w:themeTint="A6"/>
          <w:sz w:val="18"/>
          <w:szCs w:val="18"/>
        </w:rPr>
        <w:t xml:space="preserve"> y como artes de pescas </w:t>
      </w:r>
      <w:r w:rsidR="003D33BF">
        <w:rPr>
          <w:rFonts w:ascii="Montserrat" w:hAnsi="Montserrat"/>
          <w:color w:val="595959" w:themeColor="text1" w:themeTint="A6"/>
          <w:sz w:val="18"/>
          <w:szCs w:val="18"/>
        </w:rPr>
        <w:t>7(siete</w:t>
      </w:r>
      <w:r w:rsidR="009C6AF8">
        <w:rPr>
          <w:rFonts w:ascii="Montserrat" w:hAnsi="Montserrat"/>
          <w:color w:val="595959" w:themeColor="text1" w:themeTint="A6"/>
          <w:sz w:val="18"/>
          <w:szCs w:val="18"/>
        </w:rPr>
        <w:t>)</w:t>
      </w:r>
      <w:r w:rsidR="005D5F46">
        <w:rPr>
          <w:rFonts w:ascii="Montserrat" w:hAnsi="Montserrat"/>
          <w:color w:val="595959" w:themeColor="text1" w:themeTint="A6"/>
          <w:sz w:val="18"/>
          <w:szCs w:val="18"/>
        </w:rPr>
        <w:t xml:space="preserve"> </w:t>
      </w:r>
      <w:r w:rsidR="009C6AF8">
        <w:rPr>
          <w:rFonts w:ascii="Montserrat" w:hAnsi="Montserrat"/>
          <w:color w:val="595959" w:themeColor="text1" w:themeTint="A6"/>
          <w:sz w:val="18"/>
          <w:szCs w:val="18"/>
        </w:rPr>
        <w:t>equipo</w:t>
      </w:r>
      <w:r w:rsidR="003D33BF">
        <w:rPr>
          <w:rFonts w:ascii="Montserrat" w:hAnsi="Montserrat"/>
          <w:color w:val="595959" w:themeColor="text1" w:themeTint="A6"/>
          <w:sz w:val="18"/>
          <w:szCs w:val="18"/>
        </w:rPr>
        <w:t>s de buceo completos, con Sitio de Desembarque en Golfo de Golfo de Santa Clara y Zona de Pesca en Aguas de Jurisd</w:t>
      </w:r>
      <w:r w:rsidR="00551BC9">
        <w:rPr>
          <w:rFonts w:ascii="Montserrat" w:hAnsi="Montserrat"/>
          <w:color w:val="595959" w:themeColor="text1" w:themeTint="A6"/>
          <w:sz w:val="18"/>
          <w:szCs w:val="18"/>
        </w:rPr>
        <w:t>icción Federal del Litoral del G</w:t>
      </w:r>
      <w:r w:rsidR="003D33BF">
        <w:rPr>
          <w:rFonts w:ascii="Montserrat" w:hAnsi="Montserrat"/>
          <w:color w:val="595959" w:themeColor="text1" w:themeTint="A6"/>
          <w:sz w:val="18"/>
          <w:szCs w:val="18"/>
        </w:rPr>
        <w:t>olfo de California, frente al Municipio de San Luis Rio Colorado.</w:t>
      </w:r>
      <w:r w:rsidR="001D59F2">
        <w:rPr>
          <w:rFonts w:ascii="Montserrat" w:hAnsi="Montserrat"/>
          <w:color w:val="595959" w:themeColor="text1" w:themeTint="A6"/>
          <w:sz w:val="18"/>
          <w:szCs w:val="18"/>
        </w:rPr>
        <w:t xml:space="preserve"> (SIC).</w:t>
      </w:r>
      <w:r w:rsidR="005D5F46">
        <w:rPr>
          <w:rFonts w:ascii="Montserrat" w:hAnsi="Montserrat"/>
          <w:color w:val="595959" w:themeColor="text1" w:themeTint="A6"/>
          <w:sz w:val="18"/>
          <w:szCs w:val="18"/>
        </w:rPr>
        <w:t xml:space="preserve"> </w:t>
      </w:r>
    </w:p>
    <w:p w14:paraId="6618D8C8" w14:textId="77777777" w:rsidR="009645A7" w:rsidRDefault="009645A7" w:rsidP="00B45AF9">
      <w:pPr>
        <w:spacing w:line="276" w:lineRule="auto"/>
        <w:jc w:val="both"/>
        <w:rPr>
          <w:rFonts w:ascii="Montserrat" w:hAnsi="Montserrat"/>
          <w:color w:val="595959" w:themeColor="text1" w:themeTint="A6"/>
          <w:sz w:val="18"/>
          <w:szCs w:val="18"/>
        </w:rPr>
      </w:pPr>
    </w:p>
    <w:p w14:paraId="5F6E147E" w14:textId="30B0AFEA" w:rsidR="001D59F2" w:rsidRDefault="009645A7" w:rsidP="009645A7">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Pr="009645A7">
        <w:rPr>
          <w:rFonts w:ascii="Montserrat" w:hAnsi="Montserrat"/>
          <w:b/>
          <w:color w:val="595959" w:themeColor="text1" w:themeTint="A6"/>
          <w:sz w:val="18"/>
          <w:szCs w:val="18"/>
        </w:rPr>
        <w:t xml:space="preserve">DGOPA-DAPA. </w:t>
      </w:r>
      <w:r>
        <w:rPr>
          <w:rFonts w:ascii="Montserrat" w:hAnsi="Montserrat"/>
          <w:b/>
          <w:color w:val="595959" w:themeColor="text1" w:themeTint="A6"/>
          <w:sz w:val="18"/>
          <w:szCs w:val="18"/>
        </w:rPr>
        <w:t>–</w:t>
      </w:r>
      <w:r w:rsidRPr="008E6C4B">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 xml:space="preserve">00820/23 </w:t>
      </w:r>
      <w:r>
        <w:rPr>
          <w:rFonts w:ascii="Montserrat" w:hAnsi="Montserrat"/>
          <w:color w:val="595959" w:themeColor="text1" w:themeTint="A6"/>
          <w:sz w:val="18"/>
          <w:szCs w:val="18"/>
        </w:rPr>
        <w:t>con fecha de 03 de marzo del 2023</w:t>
      </w:r>
      <w:r w:rsidRPr="008E6C4B">
        <w:rPr>
          <w:rFonts w:ascii="Montserrat" w:hAnsi="Montserrat"/>
          <w:color w:val="595959" w:themeColor="text1" w:themeTint="A6"/>
          <w:sz w:val="18"/>
          <w:szCs w:val="18"/>
        </w:rPr>
        <w:t>,</w:t>
      </w:r>
      <w:r>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 anexo copia simple del formato CONAPESCA-0</w:t>
      </w:r>
      <w:r>
        <w:rPr>
          <w:rFonts w:ascii="Montserrat" w:hAnsi="Montserrat"/>
          <w:color w:val="595959" w:themeColor="text1" w:themeTint="A6"/>
          <w:sz w:val="18"/>
          <w:szCs w:val="18"/>
        </w:rPr>
        <w:t xml:space="preserve">1-068 con No. folio 262315000056, </w:t>
      </w:r>
      <w:r w:rsidRPr="00A740FE">
        <w:rPr>
          <w:rFonts w:ascii="Montserrat" w:hAnsi="Montserrat"/>
          <w:color w:val="595959" w:themeColor="text1" w:themeTint="A6"/>
          <w:sz w:val="18"/>
          <w:szCs w:val="18"/>
        </w:rPr>
        <w:t>solicitando permiso de pesca comercial pa</w:t>
      </w:r>
      <w:r>
        <w:rPr>
          <w:rFonts w:ascii="Montserrat" w:hAnsi="Montserrat"/>
          <w:color w:val="595959" w:themeColor="text1" w:themeTint="A6"/>
          <w:sz w:val="18"/>
          <w:szCs w:val="18"/>
        </w:rPr>
        <w:t>ra el aprovechamiento de almeja blanca por primera vez, utilizando 1(una)</w:t>
      </w:r>
      <w:r w:rsidRPr="00A740FE">
        <w:rPr>
          <w:rFonts w:ascii="Montserrat" w:hAnsi="Montserrat"/>
          <w:color w:val="595959" w:themeColor="text1" w:themeTint="A6"/>
          <w:sz w:val="18"/>
          <w:szCs w:val="18"/>
        </w:rPr>
        <w:t xml:space="preserve"> embarcaci</w:t>
      </w:r>
      <w:r>
        <w:rPr>
          <w:rFonts w:ascii="Montserrat" w:hAnsi="Montserrat"/>
          <w:color w:val="595959" w:themeColor="text1" w:themeTint="A6"/>
          <w:sz w:val="18"/>
          <w:szCs w:val="18"/>
        </w:rPr>
        <w:t>ón</w:t>
      </w:r>
      <w:r w:rsidRPr="00A740FE">
        <w:rPr>
          <w:rFonts w:ascii="Montserrat" w:hAnsi="Montserrat" w:hint="eastAsia"/>
          <w:color w:val="595959" w:themeColor="text1" w:themeTint="A6"/>
          <w:sz w:val="18"/>
          <w:szCs w:val="18"/>
        </w:rPr>
        <w:t xml:space="preserve"> </w:t>
      </w:r>
      <w:r>
        <w:rPr>
          <w:rFonts w:ascii="Montserrat" w:hAnsi="Montserrat"/>
          <w:color w:val="595959" w:themeColor="text1" w:themeTint="A6"/>
          <w:sz w:val="18"/>
          <w:szCs w:val="18"/>
        </w:rPr>
        <w:t xml:space="preserve">menor y como artes de pesca la extracción  manual, con Sitio de Desembarque en Golfo de Santa Clara  y Zona de pesca en Aguas de Jurisdicción  Federal del Litoral del Golfo de California, adyacentes al Estado de Sonora, específicamente en San Luis Colorado. </w:t>
      </w:r>
      <w:r w:rsidR="001D59F2">
        <w:rPr>
          <w:rFonts w:ascii="Montserrat" w:hAnsi="Montserrat"/>
          <w:color w:val="595959" w:themeColor="text1" w:themeTint="A6"/>
          <w:sz w:val="18"/>
          <w:szCs w:val="18"/>
        </w:rPr>
        <w:t xml:space="preserve"> (SIC).</w:t>
      </w:r>
    </w:p>
    <w:p w14:paraId="310548B6" w14:textId="77777777" w:rsidR="00467F6F" w:rsidRDefault="00467F6F" w:rsidP="009645A7">
      <w:pPr>
        <w:spacing w:line="276" w:lineRule="auto"/>
        <w:jc w:val="both"/>
        <w:rPr>
          <w:rFonts w:ascii="Montserrat" w:hAnsi="Montserrat"/>
          <w:color w:val="595959" w:themeColor="text1" w:themeTint="A6"/>
          <w:sz w:val="18"/>
          <w:szCs w:val="18"/>
        </w:rPr>
      </w:pPr>
    </w:p>
    <w:p w14:paraId="656322E5" w14:textId="5F8944B9" w:rsidR="00A210FD" w:rsidRDefault="00A210FD" w:rsidP="00A210FD">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Pr="009645A7">
        <w:rPr>
          <w:rFonts w:ascii="Montserrat" w:hAnsi="Montserrat"/>
          <w:b/>
          <w:color w:val="595959" w:themeColor="text1" w:themeTint="A6"/>
          <w:sz w:val="18"/>
          <w:szCs w:val="18"/>
        </w:rPr>
        <w:t xml:space="preserve">DGOPA-DAPA. </w:t>
      </w:r>
      <w:r>
        <w:rPr>
          <w:rFonts w:ascii="Montserrat" w:hAnsi="Montserrat"/>
          <w:b/>
          <w:color w:val="595959" w:themeColor="text1" w:themeTint="A6"/>
          <w:sz w:val="18"/>
          <w:szCs w:val="18"/>
        </w:rPr>
        <w:t>–</w:t>
      </w:r>
      <w:r w:rsidRPr="008E6C4B">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 xml:space="preserve">03162/23 </w:t>
      </w:r>
      <w:r>
        <w:rPr>
          <w:rFonts w:ascii="Montserrat" w:hAnsi="Montserrat"/>
          <w:color w:val="595959" w:themeColor="text1" w:themeTint="A6"/>
          <w:sz w:val="18"/>
          <w:szCs w:val="18"/>
        </w:rPr>
        <w:t>con fecha de 07 de marzo del 2023</w:t>
      </w:r>
      <w:r w:rsidRPr="008E6C4B">
        <w:rPr>
          <w:rFonts w:ascii="Montserrat" w:hAnsi="Montserrat"/>
          <w:color w:val="595959" w:themeColor="text1" w:themeTint="A6"/>
          <w:sz w:val="18"/>
          <w:szCs w:val="18"/>
        </w:rPr>
        <w:t>,</w:t>
      </w:r>
      <w:r>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 anexo copia simple del formato CONAPESCA-0</w:t>
      </w:r>
      <w:r>
        <w:rPr>
          <w:rFonts w:ascii="Montserrat" w:hAnsi="Montserrat"/>
          <w:color w:val="595959" w:themeColor="text1" w:themeTint="A6"/>
          <w:sz w:val="18"/>
          <w:szCs w:val="18"/>
        </w:rPr>
        <w:t xml:space="preserve">1-068 con No. folio 262115000771, </w:t>
      </w:r>
      <w:r w:rsidRPr="00A740FE">
        <w:rPr>
          <w:rFonts w:ascii="Montserrat" w:hAnsi="Montserrat"/>
          <w:color w:val="595959" w:themeColor="text1" w:themeTint="A6"/>
          <w:sz w:val="18"/>
          <w:szCs w:val="18"/>
        </w:rPr>
        <w:t>solicitando permiso de pesca comercial pa</w:t>
      </w:r>
      <w:r>
        <w:rPr>
          <w:rFonts w:ascii="Montserrat" w:hAnsi="Montserrat"/>
          <w:color w:val="595959" w:themeColor="text1" w:themeTint="A6"/>
          <w:sz w:val="18"/>
          <w:szCs w:val="18"/>
        </w:rPr>
        <w:t>ra el aprovechamiento de almeja por primera vez, utilizando 1(una)</w:t>
      </w:r>
      <w:r w:rsidRPr="00A740FE">
        <w:rPr>
          <w:rFonts w:ascii="Montserrat" w:hAnsi="Montserrat"/>
          <w:color w:val="595959" w:themeColor="text1" w:themeTint="A6"/>
          <w:sz w:val="18"/>
          <w:szCs w:val="18"/>
        </w:rPr>
        <w:t xml:space="preserve"> embarcaci</w:t>
      </w:r>
      <w:r>
        <w:rPr>
          <w:rFonts w:ascii="Montserrat" w:hAnsi="Montserrat"/>
          <w:color w:val="595959" w:themeColor="text1" w:themeTint="A6"/>
          <w:sz w:val="18"/>
          <w:szCs w:val="18"/>
        </w:rPr>
        <w:t>ón</w:t>
      </w:r>
      <w:r w:rsidRPr="00A740FE">
        <w:rPr>
          <w:rFonts w:ascii="Montserrat" w:hAnsi="Montserrat" w:hint="eastAsia"/>
          <w:color w:val="595959" w:themeColor="text1" w:themeTint="A6"/>
          <w:sz w:val="18"/>
          <w:szCs w:val="18"/>
        </w:rPr>
        <w:t xml:space="preserve"> </w:t>
      </w:r>
      <w:r>
        <w:rPr>
          <w:rFonts w:ascii="Montserrat" w:hAnsi="Montserrat"/>
          <w:color w:val="595959" w:themeColor="text1" w:themeTint="A6"/>
          <w:sz w:val="18"/>
          <w:szCs w:val="18"/>
        </w:rPr>
        <w:t>menor y como artes de pesca la extracción  manual, con Sitio de Desembarque  en el Golfo de Santa Clara y Zona de Pesca en Aguas de Jurisdicción  Federal del Litoral del Golfo de California, adyacentes  al estado de Sonora, frente al municipio  San Luis Rio Colorado. (SIC).</w:t>
      </w:r>
    </w:p>
    <w:p w14:paraId="4DC2BAB5" w14:textId="77777777" w:rsidR="00467F6F" w:rsidRDefault="00467F6F" w:rsidP="00467F6F">
      <w:pPr>
        <w:spacing w:line="276" w:lineRule="auto"/>
        <w:jc w:val="both"/>
        <w:rPr>
          <w:rFonts w:ascii="Montserrat" w:hAnsi="Montserrat"/>
          <w:color w:val="595959" w:themeColor="text1" w:themeTint="A6"/>
          <w:sz w:val="18"/>
          <w:szCs w:val="18"/>
        </w:rPr>
      </w:pPr>
    </w:p>
    <w:p w14:paraId="6537A29B" w14:textId="10DC8353" w:rsidR="00467F6F" w:rsidRDefault="00467F6F" w:rsidP="00467F6F">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Pr="009645A7">
        <w:rPr>
          <w:rFonts w:ascii="Montserrat" w:hAnsi="Montserrat"/>
          <w:b/>
          <w:color w:val="595959" w:themeColor="text1" w:themeTint="A6"/>
          <w:sz w:val="18"/>
          <w:szCs w:val="18"/>
        </w:rPr>
        <w:t xml:space="preserve">DGOPA-DAPA. </w:t>
      </w:r>
      <w:r>
        <w:rPr>
          <w:rFonts w:ascii="Montserrat" w:hAnsi="Montserrat"/>
          <w:b/>
          <w:color w:val="595959" w:themeColor="text1" w:themeTint="A6"/>
          <w:sz w:val="18"/>
          <w:szCs w:val="18"/>
        </w:rPr>
        <w:t>–</w:t>
      </w:r>
      <w:r w:rsidRPr="008E6C4B">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 xml:space="preserve">03605/22 </w:t>
      </w:r>
      <w:r>
        <w:rPr>
          <w:rFonts w:ascii="Montserrat" w:hAnsi="Montserrat"/>
          <w:color w:val="595959" w:themeColor="text1" w:themeTint="A6"/>
          <w:sz w:val="18"/>
          <w:szCs w:val="18"/>
        </w:rPr>
        <w:t>con fecha de 15 de Julio del 2022</w:t>
      </w:r>
      <w:r w:rsidRPr="008E6C4B">
        <w:rPr>
          <w:rFonts w:ascii="Montserrat" w:hAnsi="Montserrat"/>
          <w:color w:val="595959" w:themeColor="text1" w:themeTint="A6"/>
          <w:sz w:val="18"/>
          <w:szCs w:val="18"/>
        </w:rPr>
        <w:t>,</w:t>
      </w:r>
      <w:r>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 anexo copia simple del formato CONAPESCA-0</w:t>
      </w:r>
      <w:r>
        <w:rPr>
          <w:rFonts w:ascii="Montserrat" w:hAnsi="Montserrat"/>
          <w:color w:val="595959" w:themeColor="text1" w:themeTint="A6"/>
          <w:sz w:val="18"/>
          <w:szCs w:val="18"/>
        </w:rPr>
        <w:t xml:space="preserve">1-068 con No. folio 261910001670, </w:t>
      </w:r>
      <w:r w:rsidRPr="00A740FE">
        <w:rPr>
          <w:rFonts w:ascii="Montserrat" w:hAnsi="Montserrat"/>
          <w:color w:val="595959" w:themeColor="text1" w:themeTint="A6"/>
          <w:sz w:val="18"/>
          <w:szCs w:val="18"/>
        </w:rPr>
        <w:t>solicitando permiso de pesca comercial pa</w:t>
      </w:r>
      <w:r>
        <w:rPr>
          <w:rFonts w:ascii="Montserrat" w:hAnsi="Montserrat"/>
          <w:color w:val="595959" w:themeColor="text1" w:themeTint="A6"/>
          <w:sz w:val="18"/>
          <w:szCs w:val="18"/>
        </w:rPr>
        <w:t>ra el aprovechamiento de almeja blanca por primera vez, utilizando 1(una)</w:t>
      </w:r>
      <w:r w:rsidRPr="00A740FE">
        <w:rPr>
          <w:rFonts w:ascii="Montserrat" w:hAnsi="Montserrat"/>
          <w:color w:val="595959" w:themeColor="text1" w:themeTint="A6"/>
          <w:sz w:val="18"/>
          <w:szCs w:val="18"/>
        </w:rPr>
        <w:t xml:space="preserve"> embarcaci</w:t>
      </w:r>
      <w:r>
        <w:rPr>
          <w:rFonts w:ascii="Montserrat" w:hAnsi="Montserrat"/>
          <w:color w:val="595959" w:themeColor="text1" w:themeTint="A6"/>
          <w:sz w:val="18"/>
          <w:szCs w:val="18"/>
        </w:rPr>
        <w:t>ón</w:t>
      </w:r>
      <w:r w:rsidRPr="00A740FE">
        <w:rPr>
          <w:rFonts w:ascii="Montserrat" w:hAnsi="Montserrat" w:hint="eastAsia"/>
          <w:color w:val="595959" w:themeColor="text1" w:themeTint="A6"/>
          <w:sz w:val="18"/>
          <w:szCs w:val="18"/>
        </w:rPr>
        <w:t xml:space="preserve"> </w:t>
      </w:r>
      <w:r>
        <w:rPr>
          <w:rFonts w:ascii="Montserrat" w:hAnsi="Montserrat"/>
          <w:color w:val="595959" w:themeColor="text1" w:themeTint="A6"/>
          <w:sz w:val="18"/>
          <w:szCs w:val="18"/>
        </w:rPr>
        <w:t>menor y como artes de pesca la extracción  manual, con Sitio de Desembarque  en Golfo de California adyacentes al Estados de Sonora, en Zona de amortiguamiento, específicamente en las coordenadas geográficas descritas en oficio anexo. (SIC</w:t>
      </w:r>
      <w:r w:rsidR="001D59F2">
        <w:rPr>
          <w:rFonts w:ascii="Montserrat" w:hAnsi="Montserrat"/>
          <w:color w:val="595959" w:themeColor="text1" w:themeTint="A6"/>
          <w:sz w:val="18"/>
          <w:szCs w:val="18"/>
        </w:rPr>
        <w:t>).</w:t>
      </w:r>
      <w:r>
        <w:rPr>
          <w:rFonts w:ascii="Montserrat" w:hAnsi="Montserrat"/>
          <w:color w:val="595959" w:themeColor="text1" w:themeTint="A6"/>
          <w:sz w:val="18"/>
          <w:szCs w:val="18"/>
        </w:rPr>
        <w:t xml:space="preserve"> </w:t>
      </w:r>
    </w:p>
    <w:p w14:paraId="76A6B35C" w14:textId="77777777" w:rsidR="001D59F2" w:rsidRDefault="001D59F2" w:rsidP="00467F6F">
      <w:pPr>
        <w:spacing w:line="276" w:lineRule="auto"/>
        <w:jc w:val="both"/>
        <w:rPr>
          <w:rFonts w:ascii="Montserrat" w:hAnsi="Montserrat"/>
          <w:color w:val="595959" w:themeColor="text1" w:themeTint="A6"/>
          <w:sz w:val="18"/>
          <w:szCs w:val="18"/>
        </w:rPr>
      </w:pPr>
    </w:p>
    <w:p w14:paraId="3F721385" w14:textId="42B5FF61" w:rsidR="001D59F2" w:rsidRDefault="001D59F2" w:rsidP="001D59F2">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Pr="009645A7">
        <w:rPr>
          <w:rFonts w:ascii="Montserrat" w:hAnsi="Montserrat"/>
          <w:b/>
          <w:color w:val="595959" w:themeColor="text1" w:themeTint="A6"/>
          <w:sz w:val="18"/>
          <w:szCs w:val="18"/>
        </w:rPr>
        <w:t xml:space="preserve">DGOPA-DAPA. </w:t>
      </w:r>
      <w:r>
        <w:rPr>
          <w:rFonts w:ascii="Montserrat" w:hAnsi="Montserrat"/>
          <w:b/>
          <w:color w:val="595959" w:themeColor="text1" w:themeTint="A6"/>
          <w:sz w:val="18"/>
          <w:szCs w:val="18"/>
        </w:rPr>
        <w:t>–</w:t>
      </w:r>
      <w:r w:rsidRPr="008E6C4B">
        <w:rPr>
          <w:rFonts w:ascii="Montserrat" w:hAnsi="Montserrat"/>
          <w:b/>
          <w:color w:val="595959" w:themeColor="text1" w:themeTint="A6"/>
          <w:sz w:val="18"/>
          <w:szCs w:val="18"/>
        </w:rPr>
        <w:t xml:space="preserve"> </w:t>
      </w:r>
      <w:r>
        <w:rPr>
          <w:rFonts w:ascii="Montserrat" w:hAnsi="Montserrat"/>
          <w:b/>
          <w:color w:val="595959" w:themeColor="text1" w:themeTint="A6"/>
          <w:sz w:val="18"/>
          <w:szCs w:val="18"/>
        </w:rPr>
        <w:t xml:space="preserve">05585/22 </w:t>
      </w:r>
      <w:r>
        <w:rPr>
          <w:rFonts w:ascii="Montserrat" w:hAnsi="Montserrat"/>
          <w:color w:val="595959" w:themeColor="text1" w:themeTint="A6"/>
          <w:sz w:val="18"/>
          <w:szCs w:val="18"/>
        </w:rPr>
        <w:t>con fecha de 06 de septiembre del 2022</w:t>
      </w:r>
      <w:r w:rsidRPr="008E6C4B">
        <w:rPr>
          <w:rFonts w:ascii="Montserrat" w:hAnsi="Montserrat"/>
          <w:color w:val="595959" w:themeColor="text1" w:themeTint="A6"/>
          <w:sz w:val="18"/>
          <w:szCs w:val="18"/>
        </w:rPr>
        <w:t>,</w:t>
      </w:r>
      <w:r>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 anexo copia simple del formato CONAPESCA-0</w:t>
      </w:r>
      <w:r>
        <w:rPr>
          <w:rFonts w:ascii="Montserrat" w:hAnsi="Montserrat"/>
          <w:color w:val="595959" w:themeColor="text1" w:themeTint="A6"/>
          <w:sz w:val="18"/>
          <w:szCs w:val="18"/>
        </w:rPr>
        <w:t xml:space="preserve">1-068 con No. folio 261910001751, </w:t>
      </w:r>
      <w:r w:rsidRPr="00A740FE">
        <w:rPr>
          <w:rFonts w:ascii="Montserrat" w:hAnsi="Montserrat"/>
          <w:color w:val="595959" w:themeColor="text1" w:themeTint="A6"/>
          <w:sz w:val="18"/>
          <w:szCs w:val="18"/>
        </w:rPr>
        <w:t>solicitando permiso de pesca comercial pa</w:t>
      </w:r>
      <w:r>
        <w:rPr>
          <w:rFonts w:ascii="Montserrat" w:hAnsi="Montserrat"/>
          <w:color w:val="595959" w:themeColor="text1" w:themeTint="A6"/>
          <w:sz w:val="18"/>
          <w:szCs w:val="18"/>
        </w:rPr>
        <w:t>ra el aprovechamiento de almeja blanca por primera vez, utilizando 1(una)</w:t>
      </w:r>
      <w:r w:rsidRPr="00A740FE">
        <w:rPr>
          <w:rFonts w:ascii="Montserrat" w:hAnsi="Montserrat"/>
          <w:color w:val="595959" w:themeColor="text1" w:themeTint="A6"/>
          <w:sz w:val="18"/>
          <w:szCs w:val="18"/>
        </w:rPr>
        <w:t xml:space="preserve"> embarcaci</w:t>
      </w:r>
      <w:r>
        <w:rPr>
          <w:rFonts w:ascii="Montserrat" w:hAnsi="Montserrat"/>
          <w:color w:val="595959" w:themeColor="text1" w:themeTint="A6"/>
          <w:sz w:val="18"/>
          <w:szCs w:val="18"/>
        </w:rPr>
        <w:t>ón</w:t>
      </w:r>
      <w:r w:rsidRPr="00A740FE">
        <w:rPr>
          <w:rFonts w:ascii="Montserrat" w:hAnsi="Montserrat" w:hint="eastAsia"/>
          <w:color w:val="595959" w:themeColor="text1" w:themeTint="A6"/>
          <w:sz w:val="18"/>
          <w:szCs w:val="18"/>
        </w:rPr>
        <w:t xml:space="preserve"> </w:t>
      </w:r>
      <w:r>
        <w:rPr>
          <w:rFonts w:ascii="Montserrat" w:hAnsi="Montserrat"/>
          <w:color w:val="595959" w:themeColor="text1" w:themeTint="A6"/>
          <w:sz w:val="18"/>
          <w:szCs w:val="18"/>
        </w:rPr>
        <w:t>menor y como artes de pesca la extracción  manual, con Sitio de Desembarque  en el Golfo de Santa Clara, y Zona de Pesca en Aguas de Jurisdicción Federal del Litoral del Golfo de California, adyacentes al Estado de Sonora, específicamente en la Zona de Amortiguamiento. (SIC)</w:t>
      </w:r>
    </w:p>
    <w:p w14:paraId="37BA3513" w14:textId="77777777" w:rsidR="007E737B" w:rsidRDefault="007E737B" w:rsidP="007E737B">
      <w:pPr>
        <w:spacing w:line="276" w:lineRule="auto"/>
        <w:rPr>
          <w:rFonts w:ascii="Montserrat" w:hAnsi="Montserrat"/>
          <w:color w:val="595959" w:themeColor="text1" w:themeTint="A6"/>
          <w:sz w:val="18"/>
          <w:szCs w:val="18"/>
        </w:rPr>
      </w:pPr>
    </w:p>
    <w:p w14:paraId="6EEBBDDA" w14:textId="6CD36B2D" w:rsidR="004B46B1" w:rsidRPr="004B46B1" w:rsidRDefault="004B46B1" w:rsidP="004B46B1">
      <w:pPr>
        <w:autoSpaceDE w:val="0"/>
        <w:autoSpaceDN w:val="0"/>
        <w:adjustRightInd w:val="0"/>
        <w:spacing w:after="240"/>
        <w:jc w:val="both"/>
        <w:rPr>
          <w:rFonts w:ascii="Montserrat" w:hAnsi="Montserrat"/>
          <w:color w:val="595959" w:themeColor="text1" w:themeTint="A6"/>
          <w:sz w:val="18"/>
          <w:szCs w:val="18"/>
        </w:rPr>
      </w:pPr>
      <w:r w:rsidRPr="004B46B1">
        <w:rPr>
          <w:rFonts w:ascii="Montserrat" w:hAnsi="Montserrat"/>
          <w:color w:val="595959" w:themeColor="text1" w:themeTint="A6"/>
          <w:sz w:val="18"/>
          <w:szCs w:val="18"/>
        </w:rPr>
        <w:t>El artículo 32 de la Ley General de Pesca y Acuacultura Sustentables establece que la Carta Nacional Pesquera</w:t>
      </w:r>
      <w:r>
        <w:rPr>
          <w:rFonts w:ascii="Montserrat" w:hAnsi="Montserrat"/>
          <w:color w:val="595959" w:themeColor="text1" w:themeTint="A6"/>
          <w:sz w:val="18"/>
          <w:szCs w:val="18"/>
        </w:rPr>
        <w:t xml:space="preserve"> </w:t>
      </w:r>
      <w:r w:rsidR="00C76B14">
        <w:rPr>
          <w:rFonts w:ascii="Montserrat" w:hAnsi="Montserrat"/>
          <w:color w:val="595959" w:themeColor="text1" w:themeTint="A6"/>
          <w:sz w:val="18"/>
          <w:szCs w:val="18"/>
        </w:rPr>
        <w:t>“…</w:t>
      </w:r>
      <w:r w:rsidRPr="004B46B1">
        <w:rPr>
          <w:rFonts w:ascii="Montserrat" w:hAnsi="Montserrat"/>
          <w:color w:val="595959" w:themeColor="text1" w:themeTint="A6"/>
          <w:sz w:val="18"/>
          <w:szCs w:val="18"/>
        </w:rPr>
        <w:t>tendrá carácter informativo para los sectores productivos y será vinculante en la toma de decisiones de la</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autoridad pesquera en la adopción e implementación de instrumentos y medidas para el control del</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esfuerzo pesquero, en la resolución de solicitudes de concesiones y permisos para la realización de</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actividades pesqueras y acuícolas, y en la implementación y ejecución de acciones y medidas relacionadas</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con dichos actos administrativos …”.</w:t>
      </w:r>
    </w:p>
    <w:p w14:paraId="00E13E83" w14:textId="77777777" w:rsidR="007E737B" w:rsidRDefault="007E737B" w:rsidP="007D5968">
      <w:pPr>
        <w:autoSpaceDE w:val="0"/>
        <w:autoSpaceDN w:val="0"/>
        <w:adjustRightInd w:val="0"/>
        <w:spacing w:after="240"/>
        <w:jc w:val="both"/>
        <w:rPr>
          <w:rFonts w:ascii="Montserrat" w:hAnsi="Montserrat"/>
          <w:color w:val="595959" w:themeColor="text1" w:themeTint="A6"/>
          <w:sz w:val="18"/>
          <w:szCs w:val="18"/>
        </w:rPr>
      </w:pPr>
    </w:p>
    <w:p w14:paraId="3DABA902" w14:textId="77777777" w:rsidR="007E737B" w:rsidRDefault="007E737B" w:rsidP="007D5968">
      <w:pPr>
        <w:autoSpaceDE w:val="0"/>
        <w:autoSpaceDN w:val="0"/>
        <w:adjustRightInd w:val="0"/>
        <w:spacing w:after="240"/>
        <w:jc w:val="both"/>
        <w:rPr>
          <w:rFonts w:ascii="Montserrat" w:hAnsi="Montserrat"/>
          <w:color w:val="595959" w:themeColor="text1" w:themeTint="A6"/>
          <w:sz w:val="18"/>
          <w:szCs w:val="18"/>
        </w:rPr>
      </w:pPr>
    </w:p>
    <w:p w14:paraId="07FE34F7" w14:textId="0F43F8C7" w:rsidR="00451F8E" w:rsidRDefault="004B46B1" w:rsidP="007D5968">
      <w:pPr>
        <w:autoSpaceDE w:val="0"/>
        <w:autoSpaceDN w:val="0"/>
        <w:adjustRightInd w:val="0"/>
        <w:spacing w:after="240"/>
        <w:jc w:val="both"/>
        <w:rPr>
          <w:rFonts w:ascii="Montserrat" w:hAnsi="Montserrat"/>
          <w:color w:val="595959" w:themeColor="text1" w:themeTint="A6"/>
          <w:sz w:val="18"/>
          <w:szCs w:val="18"/>
        </w:rPr>
      </w:pPr>
      <w:r w:rsidRPr="004B46B1">
        <w:rPr>
          <w:rFonts w:ascii="Montserrat" w:hAnsi="Montserrat"/>
          <w:color w:val="595959" w:themeColor="text1" w:themeTint="A6"/>
          <w:sz w:val="18"/>
          <w:szCs w:val="18"/>
        </w:rPr>
        <w:t>El apartado 5. Estrategias y tácticas de manejo de la ficha “</w:t>
      </w:r>
      <w:r w:rsidR="00EF3C53">
        <w:rPr>
          <w:rFonts w:ascii="Montserrat" w:hAnsi="Montserrat"/>
          <w:color w:val="595959" w:themeColor="text1" w:themeTint="A6"/>
          <w:sz w:val="18"/>
          <w:szCs w:val="18"/>
        </w:rPr>
        <w:t>ALMEJA BLANCA</w:t>
      </w:r>
      <w:r w:rsidRPr="004B46B1">
        <w:rPr>
          <w:rFonts w:ascii="Montserrat" w:hAnsi="Montserrat"/>
          <w:color w:val="595959" w:themeColor="text1" w:themeTint="A6"/>
          <w:sz w:val="18"/>
          <w:szCs w:val="18"/>
        </w:rPr>
        <w:t>” de la</w:t>
      </w:r>
      <w:r>
        <w:rPr>
          <w:rFonts w:ascii="Montserrat" w:hAnsi="Montserrat"/>
          <w:color w:val="595959" w:themeColor="text1" w:themeTint="A6"/>
          <w:sz w:val="18"/>
          <w:szCs w:val="18"/>
        </w:rPr>
        <w:t xml:space="preserve"> </w:t>
      </w:r>
      <w:r w:rsidR="00612FBD">
        <w:rPr>
          <w:rFonts w:ascii="Montserrat" w:hAnsi="Montserrat"/>
          <w:color w:val="595959" w:themeColor="text1" w:themeTint="A6"/>
          <w:sz w:val="18"/>
          <w:szCs w:val="18"/>
        </w:rPr>
        <w:t>CNP (DOF: 21/07/2023</w:t>
      </w:r>
      <w:r w:rsidRPr="004B46B1">
        <w:rPr>
          <w:rFonts w:ascii="Montserrat" w:hAnsi="Montserrat"/>
          <w:color w:val="595959" w:themeColor="text1" w:themeTint="A6"/>
          <w:sz w:val="18"/>
          <w:szCs w:val="18"/>
        </w:rPr>
        <w:t>), indica “Tas</w:t>
      </w:r>
      <w:r w:rsidR="00612FBD">
        <w:rPr>
          <w:rFonts w:ascii="Montserrat" w:hAnsi="Montserrat"/>
          <w:color w:val="595959" w:themeColor="text1" w:themeTint="A6"/>
          <w:sz w:val="18"/>
          <w:szCs w:val="18"/>
        </w:rPr>
        <w:t xml:space="preserve">a </w:t>
      </w:r>
      <w:r w:rsidR="00EF3C53">
        <w:rPr>
          <w:rFonts w:ascii="Montserrat" w:hAnsi="Montserrat"/>
          <w:color w:val="595959" w:themeColor="text1" w:themeTint="A6"/>
          <w:sz w:val="18"/>
          <w:szCs w:val="18"/>
        </w:rPr>
        <w:t>de aprovechamiento entre el 30</w:t>
      </w:r>
      <w:r w:rsidRPr="004B46B1">
        <w:rPr>
          <w:rFonts w:ascii="Montserrat" w:hAnsi="Montserrat"/>
          <w:color w:val="595959" w:themeColor="text1" w:themeTint="A6"/>
          <w:sz w:val="18"/>
          <w:szCs w:val="18"/>
        </w:rPr>
        <w:t>% del tamaño de la población mayor</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a la talla mínima de captura “. Así mismo, el apartado “7 Re</w:t>
      </w:r>
      <w:r w:rsidR="007D5968">
        <w:rPr>
          <w:rFonts w:ascii="Montserrat" w:hAnsi="Montserrat"/>
          <w:color w:val="595959" w:themeColor="text1" w:themeTint="A6"/>
          <w:sz w:val="18"/>
          <w:szCs w:val="18"/>
        </w:rPr>
        <w:t>comendación de manejo” señala “</w:t>
      </w:r>
      <w:r w:rsidRPr="004B46B1">
        <w:rPr>
          <w:rFonts w:ascii="Montserrat" w:hAnsi="Montserrat"/>
          <w:color w:val="595959" w:themeColor="text1" w:themeTint="A6"/>
          <w:sz w:val="18"/>
          <w:szCs w:val="18"/>
        </w:rPr>
        <w:t>En Baja</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California y Sonora el incremento del esfuerzo estará en función de la disponibilidad”, por lo que se requiere</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una evaluación previa por parte del INAPESCA”.</w:t>
      </w:r>
    </w:p>
    <w:p w14:paraId="39250CDA" w14:textId="7FAB3E88" w:rsidR="007F79CD" w:rsidRPr="00896525" w:rsidRDefault="007F79CD" w:rsidP="007F79CD">
      <w:pPr>
        <w:autoSpaceDE w:val="0"/>
        <w:autoSpaceDN w:val="0"/>
        <w:adjustRightInd w:val="0"/>
        <w:jc w:val="both"/>
        <w:rPr>
          <w:rFonts w:ascii="Montserrat" w:hAnsi="Montserrat"/>
          <w:b/>
          <w:color w:val="595959" w:themeColor="text1" w:themeTint="A6"/>
          <w:sz w:val="18"/>
          <w:szCs w:val="18"/>
        </w:rPr>
      </w:pPr>
      <w:r w:rsidRPr="00896525">
        <w:rPr>
          <w:rFonts w:ascii="Montserrat" w:hAnsi="Montserrat"/>
          <w:b/>
          <w:color w:val="595959" w:themeColor="text1" w:themeTint="A6"/>
          <w:sz w:val="18"/>
          <w:szCs w:val="18"/>
        </w:rPr>
        <w:t>EVALUACIÓN POBLACIONAL</w:t>
      </w:r>
    </w:p>
    <w:p w14:paraId="5D6AC83C"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64907E36" w14:textId="5F3E7E80" w:rsidR="007F79CD" w:rsidRPr="00896525" w:rsidRDefault="007F79CD"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color w:val="595959" w:themeColor="text1" w:themeTint="A6"/>
          <w:sz w:val="18"/>
          <w:szCs w:val="18"/>
        </w:rPr>
        <w:t>Con el fin de atender la solicitud en re</w:t>
      </w:r>
      <w:r w:rsidR="00451F8E">
        <w:rPr>
          <w:rFonts w:ascii="Montserrat" w:hAnsi="Montserrat"/>
          <w:color w:val="595959" w:themeColor="text1" w:themeTint="A6"/>
          <w:sz w:val="18"/>
          <w:szCs w:val="18"/>
        </w:rPr>
        <w:t xml:space="preserve">ferencia, el </w:t>
      </w:r>
      <w:r w:rsidR="00EF3C53">
        <w:rPr>
          <w:rFonts w:ascii="Montserrat" w:hAnsi="Montserrat"/>
          <w:color w:val="595959" w:themeColor="text1" w:themeTint="A6"/>
          <w:sz w:val="18"/>
          <w:szCs w:val="18"/>
        </w:rPr>
        <w:t>día 28 de septiembre</w:t>
      </w:r>
      <w:r w:rsidR="00AF0659" w:rsidRPr="00A82EA2">
        <w:rPr>
          <w:rFonts w:ascii="Montserrat" w:hAnsi="Montserrat"/>
          <w:color w:val="595959" w:themeColor="text1" w:themeTint="A6"/>
          <w:sz w:val="18"/>
          <w:szCs w:val="18"/>
        </w:rPr>
        <w:t xml:space="preserve"> del 2023</w:t>
      </w:r>
      <w:r w:rsidR="00EF3C53">
        <w:rPr>
          <w:rFonts w:ascii="Montserrat" w:hAnsi="Montserrat"/>
          <w:color w:val="595959" w:themeColor="text1" w:themeTint="A6"/>
          <w:sz w:val="18"/>
          <w:szCs w:val="18"/>
        </w:rPr>
        <w:t>, se realizó</w:t>
      </w:r>
      <w:r w:rsidRPr="00896525">
        <w:rPr>
          <w:rFonts w:ascii="Montserrat" w:hAnsi="Montserrat"/>
          <w:color w:val="595959" w:themeColor="text1" w:themeTint="A6"/>
          <w:sz w:val="18"/>
          <w:szCs w:val="18"/>
        </w:rPr>
        <w:t xml:space="preserve"> un estudio para la estimación de la b</w:t>
      </w:r>
      <w:r w:rsidR="00CA143E">
        <w:rPr>
          <w:rFonts w:ascii="Montserrat" w:hAnsi="Montserrat"/>
          <w:color w:val="595959" w:themeColor="text1" w:themeTint="A6"/>
          <w:sz w:val="18"/>
          <w:szCs w:val="18"/>
        </w:rPr>
        <w:t>iomasa explotab</w:t>
      </w:r>
      <w:r w:rsidR="00EF3C53">
        <w:rPr>
          <w:rFonts w:ascii="Montserrat" w:hAnsi="Montserrat"/>
          <w:color w:val="595959" w:themeColor="text1" w:themeTint="A6"/>
          <w:sz w:val="18"/>
          <w:szCs w:val="18"/>
        </w:rPr>
        <w:t>le de almeja blanca</w:t>
      </w:r>
      <w:r w:rsidR="00AE2785">
        <w:rPr>
          <w:rFonts w:ascii="Montserrat" w:hAnsi="Montserrat"/>
          <w:color w:val="595959" w:themeColor="text1" w:themeTint="A6"/>
          <w:sz w:val="18"/>
          <w:szCs w:val="18"/>
        </w:rPr>
        <w:t>,</w:t>
      </w:r>
      <w:r w:rsidRPr="00896525">
        <w:rPr>
          <w:rFonts w:ascii="Montserrat" w:hAnsi="Montserrat"/>
          <w:color w:val="595959" w:themeColor="text1" w:themeTint="A6"/>
          <w:sz w:val="18"/>
          <w:szCs w:val="18"/>
        </w:rPr>
        <w:t xml:space="preserve"> </w:t>
      </w:r>
      <w:r w:rsidR="00CA143E">
        <w:rPr>
          <w:rFonts w:ascii="Montserrat" w:hAnsi="Montserrat"/>
          <w:color w:val="595959" w:themeColor="text1" w:themeTint="A6"/>
          <w:sz w:val="18"/>
          <w:szCs w:val="18"/>
        </w:rPr>
        <w:t>(</w:t>
      </w:r>
      <w:r w:rsidR="00EF3C53" w:rsidRPr="003D76A9">
        <w:rPr>
          <w:rFonts w:ascii="Montserrat" w:hAnsi="Montserrat"/>
          <w:i/>
          <w:color w:val="595959" w:themeColor="text1" w:themeTint="A6"/>
          <w:sz w:val="18"/>
          <w:szCs w:val="18"/>
        </w:rPr>
        <w:t xml:space="preserve">Dosinia </w:t>
      </w:r>
      <w:r w:rsidR="00283AE6" w:rsidRPr="003D76A9">
        <w:rPr>
          <w:rFonts w:ascii="Montserrat" w:hAnsi="Montserrat"/>
          <w:i/>
          <w:color w:val="595959" w:themeColor="text1" w:themeTint="A6"/>
          <w:sz w:val="18"/>
          <w:szCs w:val="18"/>
        </w:rPr>
        <w:t>ponderosa</w:t>
      </w:r>
      <w:r w:rsidR="00283AE6">
        <w:rPr>
          <w:rFonts w:ascii="Montserrat" w:hAnsi="Montserrat"/>
          <w:color w:val="595959" w:themeColor="text1" w:themeTint="A6"/>
          <w:sz w:val="18"/>
          <w:szCs w:val="18"/>
        </w:rPr>
        <w:t>)</w:t>
      </w:r>
      <w:r w:rsidR="00283AE6">
        <w:rPr>
          <w:rFonts w:ascii="Montserrat" w:hAnsi="Montserrat"/>
          <w:i/>
          <w:color w:val="595959" w:themeColor="text1" w:themeTint="A6"/>
          <w:sz w:val="18"/>
          <w:szCs w:val="18"/>
        </w:rPr>
        <w:t xml:space="preserve"> </w:t>
      </w:r>
      <w:r w:rsidR="00283AE6" w:rsidRPr="00896525">
        <w:rPr>
          <w:rFonts w:ascii="Montserrat" w:hAnsi="Montserrat"/>
          <w:color w:val="595959" w:themeColor="text1" w:themeTint="A6"/>
          <w:sz w:val="18"/>
          <w:szCs w:val="18"/>
        </w:rPr>
        <w:t>de</w:t>
      </w:r>
      <w:r w:rsidRPr="00896525">
        <w:rPr>
          <w:rFonts w:ascii="Montserrat" w:hAnsi="Montserrat"/>
          <w:color w:val="595959" w:themeColor="text1" w:themeTint="A6"/>
          <w:sz w:val="18"/>
          <w:szCs w:val="18"/>
        </w:rPr>
        <w:t xml:space="preserve"> manera aleatoria dentro del área de distribución del recurso, </w:t>
      </w:r>
      <w:r w:rsidR="00EF3C53">
        <w:rPr>
          <w:rFonts w:ascii="Montserrat" w:hAnsi="Montserrat"/>
          <w:color w:val="595959" w:themeColor="text1" w:themeTint="A6"/>
          <w:sz w:val="18"/>
          <w:szCs w:val="18"/>
        </w:rPr>
        <w:t>Golfo de Santa Clara</w:t>
      </w:r>
      <w:r w:rsidR="00A82EA2">
        <w:rPr>
          <w:rFonts w:ascii="Montserrat" w:hAnsi="Montserrat"/>
          <w:color w:val="595959" w:themeColor="text1" w:themeTint="A6"/>
          <w:sz w:val="18"/>
          <w:szCs w:val="18"/>
        </w:rPr>
        <w:t>,</w:t>
      </w:r>
      <w:r w:rsidRPr="00896525">
        <w:rPr>
          <w:rFonts w:ascii="Montserrat" w:hAnsi="Montserrat"/>
          <w:color w:val="595959" w:themeColor="text1" w:themeTint="A6"/>
          <w:sz w:val="18"/>
          <w:szCs w:val="18"/>
        </w:rPr>
        <w:t xml:space="preserve"> </w:t>
      </w:r>
      <w:r w:rsidR="00CA143E">
        <w:rPr>
          <w:rFonts w:ascii="Montserrat" w:hAnsi="Montserrat"/>
          <w:color w:val="595959" w:themeColor="text1" w:themeTint="A6"/>
          <w:sz w:val="18"/>
          <w:szCs w:val="18"/>
        </w:rPr>
        <w:t>Sonora (</w:t>
      </w:r>
      <w:r w:rsidR="005947D8">
        <w:rPr>
          <w:rFonts w:ascii="Montserrat" w:hAnsi="Montserrat"/>
          <w:color w:val="595959" w:themeColor="text1" w:themeTint="A6"/>
          <w:sz w:val="18"/>
          <w:szCs w:val="18"/>
        </w:rPr>
        <w:t>Figura 1, Tabla I</w:t>
      </w:r>
      <w:r w:rsidR="00CA143E" w:rsidRPr="009D4A70">
        <w:rPr>
          <w:rFonts w:ascii="Montserrat" w:hAnsi="Montserrat"/>
          <w:color w:val="595959" w:themeColor="text1" w:themeTint="A6"/>
          <w:sz w:val="18"/>
          <w:szCs w:val="18"/>
        </w:rPr>
        <w:t>I</w:t>
      </w:r>
      <w:r w:rsidRPr="00896525">
        <w:rPr>
          <w:rFonts w:ascii="Montserrat" w:hAnsi="Montserrat"/>
          <w:color w:val="595959" w:themeColor="text1" w:themeTint="A6"/>
          <w:sz w:val="18"/>
          <w:szCs w:val="18"/>
        </w:rPr>
        <w:t>). En cada inmersión se utilizó un transecto de 25 m de largo por 2 m de ancho abarcando un área de 50 m2. En el Ban</w:t>
      </w:r>
      <w:r w:rsidR="00CA143E">
        <w:rPr>
          <w:rFonts w:ascii="Montserrat" w:hAnsi="Montserrat"/>
          <w:color w:val="595959" w:themeColor="text1" w:themeTint="A6"/>
          <w:sz w:val="18"/>
          <w:szCs w:val="18"/>
        </w:rPr>
        <w:t>c</w:t>
      </w:r>
      <w:r w:rsidR="00C95E0C">
        <w:rPr>
          <w:rFonts w:ascii="Montserrat" w:hAnsi="Montserrat"/>
          <w:color w:val="595959" w:themeColor="text1" w:themeTint="A6"/>
          <w:sz w:val="18"/>
          <w:szCs w:val="18"/>
        </w:rPr>
        <w:t>o 1 (Figura 1), se efectuaron 3</w:t>
      </w:r>
      <w:r w:rsidR="00EF3C53">
        <w:rPr>
          <w:rFonts w:ascii="Montserrat" w:hAnsi="Montserrat"/>
          <w:color w:val="595959" w:themeColor="text1" w:themeTint="A6"/>
          <w:sz w:val="18"/>
          <w:szCs w:val="18"/>
        </w:rPr>
        <w:t>2</w:t>
      </w:r>
      <w:r w:rsidRPr="00896525">
        <w:rPr>
          <w:rFonts w:ascii="Montserrat" w:hAnsi="Montserrat"/>
          <w:color w:val="595959" w:themeColor="text1" w:themeTint="A6"/>
          <w:sz w:val="18"/>
          <w:szCs w:val="18"/>
        </w:rPr>
        <w:t xml:space="preserve"> inmersiones, así mism</w:t>
      </w:r>
      <w:r w:rsidR="00E41401">
        <w:rPr>
          <w:rFonts w:ascii="Montserrat" w:hAnsi="Montserrat"/>
          <w:color w:val="595959" w:themeColor="text1" w:themeTint="A6"/>
          <w:sz w:val="18"/>
          <w:szCs w:val="18"/>
        </w:rPr>
        <w:t>o,</w:t>
      </w:r>
      <w:r w:rsidR="00EF3C53">
        <w:rPr>
          <w:rFonts w:ascii="Montserrat" w:hAnsi="Montserrat"/>
          <w:color w:val="595959" w:themeColor="text1" w:themeTint="A6"/>
          <w:sz w:val="18"/>
          <w:szCs w:val="18"/>
        </w:rPr>
        <w:t xml:space="preserve"> se colectó una muestra de 429</w:t>
      </w:r>
      <w:r w:rsidRPr="00896525">
        <w:rPr>
          <w:rFonts w:ascii="Montserrat" w:hAnsi="Montserrat"/>
          <w:color w:val="595959" w:themeColor="text1" w:themeTint="A6"/>
          <w:sz w:val="18"/>
          <w:szCs w:val="18"/>
        </w:rPr>
        <w:t xml:space="preserve"> organismos para la estimación de la biomasa y talla mínima sobre la cual puede ser aprovechado el recurso. </w:t>
      </w:r>
    </w:p>
    <w:p w14:paraId="1646C459"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33E73EEF" w14:textId="52E48F7C" w:rsidR="007F79CD" w:rsidRPr="00896525" w:rsidRDefault="007F79CD"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color w:val="595959" w:themeColor="text1" w:themeTint="A6"/>
          <w:sz w:val="18"/>
          <w:szCs w:val="18"/>
        </w:rPr>
        <w:t>En el Banco 1, se encontr</w:t>
      </w:r>
      <w:r w:rsidR="00E41401">
        <w:rPr>
          <w:rFonts w:ascii="Montserrat" w:hAnsi="Montserrat"/>
          <w:color w:val="595959" w:themeColor="text1" w:themeTint="A6"/>
          <w:sz w:val="18"/>
          <w:szCs w:val="18"/>
        </w:rPr>
        <w:t xml:space="preserve">ó una densidad promedio </w:t>
      </w:r>
      <w:r w:rsidR="000E0F92">
        <w:rPr>
          <w:rFonts w:ascii="Montserrat" w:hAnsi="Montserrat"/>
          <w:color w:val="595959" w:themeColor="text1" w:themeTint="A6"/>
          <w:sz w:val="18"/>
          <w:szCs w:val="18"/>
        </w:rPr>
        <w:t>de 0.268</w:t>
      </w:r>
      <w:r w:rsidR="00A82EA2">
        <w:rPr>
          <w:rFonts w:ascii="Montserrat" w:hAnsi="Montserrat"/>
          <w:color w:val="595959" w:themeColor="text1" w:themeTint="A6"/>
          <w:sz w:val="18"/>
          <w:szCs w:val="18"/>
        </w:rPr>
        <w:t xml:space="preserve"> </w:t>
      </w:r>
      <w:r w:rsidRPr="00896525">
        <w:rPr>
          <w:rFonts w:ascii="Montserrat" w:hAnsi="Montserrat"/>
          <w:color w:val="595959" w:themeColor="text1" w:themeTint="A6"/>
          <w:sz w:val="18"/>
          <w:szCs w:val="18"/>
        </w:rPr>
        <w:t>or</w:t>
      </w:r>
      <w:r w:rsidR="00E41401">
        <w:rPr>
          <w:rFonts w:ascii="Montserrat" w:hAnsi="Montserrat"/>
          <w:color w:val="595959" w:themeColor="text1" w:themeTint="A6"/>
          <w:sz w:val="18"/>
          <w:szCs w:val="18"/>
        </w:rPr>
        <w:t>g/</w:t>
      </w:r>
      <w:r w:rsidR="00A82EA2">
        <w:rPr>
          <w:rFonts w:ascii="Montserrat" w:hAnsi="Montserrat"/>
          <w:color w:val="595959" w:themeColor="text1" w:themeTint="A6"/>
          <w:sz w:val="18"/>
          <w:szCs w:val="18"/>
        </w:rPr>
        <w:t>m2 (Figura 1, Tabla II</w:t>
      </w:r>
      <w:r w:rsidR="00EF3C53">
        <w:rPr>
          <w:rFonts w:ascii="Montserrat" w:hAnsi="Montserrat"/>
          <w:color w:val="595959" w:themeColor="text1" w:themeTint="A6"/>
          <w:sz w:val="18"/>
          <w:szCs w:val="18"/>
        </w:rPr>
        <w:t>). El 48.57</w:t>
      </w:r>
      <w:r w:rsidRPr="00896525">
        <w:rPr>
          <w:rFonts w:ascii="Montserrat" w:hAnsi="Montserrat"/>
          <w:color w:val="595959" w:themeColor="text1" w:themeTint="A6"/>
          <w:sz w:val="18"/>
          <w:szCs w:val="18"/>
        </w:rPr>
        <w:t>% de los organismos extraídos se encontraron por arriba de la tal</w:t>
      </w:r>
      <w:r w:rsidR="005B3AF1">
        <w:rPr>
          <w:rFonts w:ascii="Montserrat" w:hAnsi="Montserrat"/>
          <w:color w:val="595959" w:themeColor="text1" w:themeTint="A6"/>
          <w:sz w:val="18"/>
          <w:szCs w:val="18"/>
        </w:rPr>
        <w:t>la mínima de captura (TML) de 80</w:t>
      </w:r>
      <w:r w:rsidRPr="00896525">
        <w:rPr>
          <w:rFonts w:ascii="Montserrat" w:hAnsi="Montserrat"/>
          <w:color w:val="595959" w:themeColor="text1" w:themeTint="A6"/>
          <w:sz w:val="18"/>
          <w:szCs w:val="18"/>
        </w:rPr>
        <w:t xml:space="preserve"> mm de longitud tota</w:t>
      </w:r>
      <w:r w:rsidR="00B4378A">
        <w:rPr>
          <w:rFonts w:ascii="Montserrat" w:hAnsi="Montserrat"/>
          <w:color w:val="595959" w:themeColor="text1" w:themeTint="A6"/>
          <w:sz w:val="18"/>
          <w:szCs w:val="18"/>
        </w:rPr>
        <w:t>l recomendado en la CNP (DOF: 21/07/2023</w:t>
      </w:r>
      <w:r w:rsidRPr="00896525">
        <w:rPr>
          <w:rFonts w:ascii="Montserrat" w:hAnsi="Montserrat"/>
          <w:color w:val="595959" w:themeColor="text1" w:themeTint="A6"/>
          <w:sz w:val="18"/>
          <w:szCs w:val="18"/>
        </w:rPr>
        <w:t xml:space="preserve">). El peso promedio de los organismos de TML fue de </w:t>
      </w:r>
      <w:r w:rsidR="005B3AF1">
        <w:rPr>
          <w:rFonts w:ascii="Montserrat" w:hAnsi="Montserrat"/>
          <w:color w:val="595959" w:themeColor="text1" w:themeTint="A6"/>
          <w:sz w:val="18"/>
          <w:szCs w:val="18"/>
        </w:rPr>
        <w:t>254.5</w:t>
      </w:r>
      <w:r w:rsidR="00A82EA2">
        <w:rPr>
          <w:rFonts w:ascii="Montserrat" w:hAnsi="Montserrat"/>
          <w:color w:val="595959" w:themeColor="text1" w:themeTint="A6"/>
          <w:sz w:val="18"/>
          <w:szCs w:val="18"/>
        </w:rPr>
        <w:t>3</w:t>
      </w:r>
      <w:r w:rsidR="00B4378A">
        <w:rPr>
          <w:rFonts w:ascii="Montserrat" w:hAnsi="Montserrat"/>
          <w:color w:val="595959" w:themeColor="text1" w:themeTint="A6"/>
          <w:sz w:val="18"/>
          <w:szCs w:val="18"/>
        </w:rPr>
        <w:t xml:space="preserve"> </w:t>
      </w:r>
      <w:r w:rsidR="00AB77AA">
        <w:rPr>
          <w:rFonts w:ascii="Montserrat" w:hAnsi="Montserrat"/>
          <w:color w:val="595959" w:themeColor="text1" w:themeTint="A6"/>
          <w:sz w:val="18"/>
          <w:szCs w:val="18"/>
        </w:rPr>
        <w:t>gramos</w:t>
      </w:r>
      <w:r w:rsidR="00B4378A">
        <w:rPr>
          <w:rFonts w:ascii="Montserrat" w:hAnsi="Montserrat"/>
          <w:color w:val="595959" w:themeColor="text1" w:themeTint="A6"/>
          <w:sz w:val="18"/>
          <w:szCs w:val="18"/>
        </w:rPr>
        <w:t xml:space="preserve"> (Tabla I</w:t>
      </w:r>
      <w:r w:rsidR="009D4A70">
        <w:rPr>
          <w:rFonts w:ascii="Montserrat" w:hAnsi="Montserrat"/>
          <w:color w:val="595959" w:themeColor="text1" w:themeTint="A6"/>
          <w:sz w:val="18"/>
          <w:szCs w:val="18"/>
        </w:rPr>
        <w:t>I</w:t>
      </w:r>
      <w:r w:rsidRPr="00896525">
        <w:rPr>
          <w:rFonts w:ascii="Montserrat" w:hAnsi="Montserrat"/>
          <w:color w:val="595959" w:themeColor="text1" w:themeTint="A6"/>
          <w:sz w:val="18"/>
          <w:szCs w:val="18"/>
        </w:rPr>
        <w:t>).</w:t>
      </w:r>
    </w:p>
    <w:p w14:paraId="49661DEE" w14:textId="77777777" w:rsidR="007F79CD" w:rsidRDefault="007F79CD" w:rsidP="007F79CD">
      <w:pPr>
        <w:autoSpaceDE w:val="0"/>
        <w:autoSpaceDN w:val="0"/>
        <w:adjustRightInd w:val="0"/>
        <w:jc w:val="both"/>
        <w:rPr>
          <w:rFonts w:ascii="Montserrat" w:hAnsi="Montserrat"/>
          <w:color w:val="595959" w:themeColor="text1" w:themeTint="A6"/>
          <w:sz w:val="18"/>
          <w:szCs w:val="18"/>
        </w:rPr>
      </w:pPr>
    </w:p>
    <w:p w14:paraId="544D0846" w14:textId="3550A11B" w:rsidR="007D5968" w:rsidRDefault="007D5968" w:rsidP="007F79CD">
      <w:pPr>
        <w:autoSpaceDE w:val="0"/>
        <w:autoSpaceDN w:val="0"/>
        <w:adjustRightInd w:val="0"/>
        <w:jc w:val="both"/>
        <w:rPr>
          <w:rFonts w:ascii="Montserrat" w:hAnsi="Montserrat"/>
          <w:color w:val="595959" w:themeColor="text1" w:themeTint="A6"/>
          <w:sz w:val="18"/>
          <w:szCs w:val="18"/>
        </w:rPr>
      </w:pPr>
    </w:p>
    <w:p w14:paraId="6D971BC2" w14:textId="54476657" w:rsidR="007F79CD" w:rsidRPr="00896525" w:rsidRDefault="005947D8" w:rsidP="007F79CD">
      <w:pPr>
        <w:autoSpaceDE w:val="0"/>
        <w:autoSpaceDN w:val="0"/>
        <w:adjustRightInd w:val="0"/>
        <w:jc w:val="both"/>
        <w:rPr>
          <w:rFonts w:ascii="Montserrat" w:hAnsi="Montserrat"/>
          <w:color w:val="595959" w:themeColor="text1" w:themeTint="A6"/>
          <w:sz w:val="18"/>
          <w:szCs w:val="18"/>
        </w:rPr>
      </w:pPr>
      <w:r>
        <w:rPr>
          <w:rFonts w:ascii="Montserrat" w:hAnsi="Montserrat"/>
          <w:color w:val="595959" w:themeColor="text1" w:themeTint="A6"/>
          <w:sz w:val="18"/>
          <w:szCs w:val="18"/>
        </w:rPr>
        <w:t>Tabla I</w:t>
      </w:r>
      <w:r w:rsidR="009D4A70">
        <w:rPr>
          <w:rFonts w:ascii="Montserrat" w:hAnsi="Montserrat"/>
          <w:color w:val="595959" w:themeColor="text1" w:themeTint="A6"/>
          <w:sz w:val="18"/>
          <w:szCs w:val="18"/>
        </w:rPr>
        <w:t>I</w:t>
      </w:r>
      <w:r w:rsidR="007F79CD" w:rsidRPr="00896525">
        <w:rPr>
          <w:rFonts w:ascii="Montserrat" w:hAnsi="Montserrat"/>
          <w:color w:val="595959" w:themeColor="text1" w:themeTint="A6"/>
          <w:sz w:val="18"/>
          <w:szCs w:val="18"/>
        </w:rPr>
        <w:t xml:space="preserve">. Resultados de la evaluación del </w:t>
      </w:r>
      <w:r w:rsidR="00A6493E">
        <w:rPr>
          <w:rFonts w:ascii="Montserrat" w:hAnsi="Montserrat"/>
          <w:color w:val="595959" w:themeColor="text1" w:themeTint="A6"/>
          <w:sz w:val="18"/>
          <w:szCs w:val="18"/>
        </w:rPr>
        <w:t>recurso de almeja blanca</w:t>
      </w:r>
      <w:r w:rsidR="002D34DB">
        <w:rPr>
          <w:rFonts w:ascii="Montserrat" w:hAnsi="Montserrat"/>
          <w:color w:val="595959" w:themeColor="text1" w:themeTint="A6"/>
          <w:sz w:val="18"/>
          <w:szCs w:val="18"/>
        </w:rPr>
        <w:t xml:space="preserve"> </w:t>
      </w:r>
      <w:r w:rsidR="007F79CD" w:rsidRPr="00896525">
        <w:rPr>
          <w:rFonts w:ascii="Montserrat" w:hAnsi="Montserrat"/>
          <w:color w:val="595959" w:themeColor="text1" w:themeTint="A6"/>
          <w:sz w:val="18"/>
          <w:szCs w:val="18"/>
        </w:rPr>
        <w:t>(</w:t>
      </w:r>
      <w:r w:rsidR="00A6493E">
        <w:rPr>
          <w:rFonts w:ascii="Montserrat" w:hAnsi="Montserrat"/>
          <w:i/>
          <w:color w:val="595959" w:themeColor="text1" w:themeTint="A6"/>
          <w:sz w:val="18"/>
          <w:szCs w:val="18"/>
        </w:rPr>
        <w:t>Dosinia ponderosa</w:t>
      </w:r>
      <w:r w:rsidR="00A6493E">
        <w:rPr>
          <w:rFonts w:ascii="Montserrat" w:hAnsi="Montserrat"/>
          <w:color w:val="595959" w:themeColor="text1" w:themeTint="A6"/>
          <w:sz w:val="18"/>
          <w:szCs w:val="18"/>
        </w:rPr>
        <w:t>), en Golfo de Santa Clara.</w:t>
      </w:r>
    </w:p>
    <w:tbl>
      <w:tblPr>
        <w:tblW w:w="5000" w:type="pct"/>
        <w:tblCellMar>
          <w:left w:w="70" w:type="dxa"/>
          <w:right w:w="70" w:type="dxa"/>
        </w:tblCellMar>
        <w:tblLook w:val="04A0" w:firstRow="1" w:lastRow="0" w:firstColumn="1" w:lastColumn="0" w:noHBand="0" w:noVBand="1"/>
      </w:tblPr>
      <w:tblGrid>
        <w:gridCol w:w="983"/>
        <w:gridCol w:w="1113"/>
        <w:gridCol w:w="983"/>
        <w:gridCol w:w="983"/>
        <w:gridCol w:w="1199"/>
        <w:gridCol w:w="1199"/>
        <w:gridCol w:w="1005"/>
        <w:gridCol w:w="1307"/>
        <w:gridCol w:w="1200"/>
      </w:tblGrid>
      <w:tr w:rsidR="00AF0659" w:rsidRPr="00A75354" w14:paraId="4CA83267" w14:textId="77777777" w:rsidTr="00ED3B6D">
        <w:trPr>
          <w:trHeight w:val="113"/>
        </w:trPr>
        <w:tc>
          <w:tcPr>
            <w:tcW w:w="504" w:type="pct"/>
            <w:tcBorders>
              <w:top w:val="single" w:sz="8" w:space="0" w:color="auto"/>
              <w:left w:val="nil"/>
              <w:bottom w:val="single" w:sz="8" w:space="0" w:color="auto"/>
              <w:right w:val="nil"/>
            </w:tcBorders>
            <w:shd w:val="clear" w:color="auto" w:fill="auto"/>
            <w:vAlign w:val="center"/>
            <w:hideMark/>
          </w:tcPr>
          <w:p w14:paraId="5910DBAF"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Polígono</w:t>
            </w:r>
          </w:p>
        </w:tc>
        <w:tc>
          <w:tcPr>
            <w:tcW w:w="569" w:type="pct"/>
            <w:tcBorders>
              <w:top w:val="single" w:sz="8" w:space="0" w:color="auto"/>
              <w:left w:val="nil"/>
              <w:bottom w:val="single" w:sz="8" w:space="0" w:color="auto"/>
              <w:right w:val="nil"/>
            </w:tcBorders>
            <w:shd w:val="clear" w:color="auto" w:fill="auto"/>
            <w:vAlign w:val="center"/>
            <w:hideMark/>
          </w:tcPr>
          <w:p w14:paraId="76C8AC4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Área total del banco (km2)</w:t>
            </w:r>
          </w:p>
        </w:tc>
        <w:tc>
          <w:tcPr>
            <w:tcW w:w="504" w:type="pct"/>
            <w:tcBorders>
              <w:top w:val="single" w:sz="8" w:space="0" w:color="auto"/>
              <w:left w:val="nil"/>
              <w:bottom w:val="single" w:sz="8" w:space="0" w:color="auto"/>
              <w:right w:val="nil"/>
            </w:tcBorders>
            <w:shd w:val="clear" w:color="auto" w:fill="auto"/>
            <w:vAlign w:val="center"/>
            <w:hideMark/>
          </w:tcPr>
          <w:p w14:paraId="0B86FD1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Peso promedio (&gt;TMC)</w:t>
            </w:r>
          </w:p>
          <w:p w14:paraId="54A8EDD1"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(g)</w:t>
            </w:r>
          </w:p>
        </w:tc>
        <w:tc>
          <w:tcPr>
            <w:tcW w:w="504" w:type="pct"/>
            <w:tcBorders>
              <w:top w:val="single" w:sz="8" w:space="0" w:color="auto"/>
              <w:left w:val="nil"/>
              <w:bottom w:val="single" w:sz="8" w:space="0" w:color="auto"/>
              <w:right w:val="nil"/>
            </w:tcBorders>
            <w:shd w:val="clear" w:color="auto" w:fill="auto"/>
            <w:vAlign w:val="center"/>
            <w:hideMark/>
          </w:tcPr>
          <w:p w14:paraId="6FB8522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Densidad (org/m2)</w:t>
            </w:r>
          </w:p>
        </w:tc>
        <w:tc>
          <w:tcPr>
            <w:tcW w:w="612" w:type="pct"/>
            <w:tcBorders>
              <w:top w:val="single" w:sz="8" w:space="0" w:color="auto"/>
              <w:left w:val="nil"/>
              <w:bottom w:val="single" w:sz="8" w:space="0" w:color="auto"/>
              <w:right w:val="nil"/>
            </w:tcBorders>
            <w:shd w:val="clear" w:color="auto" w:fill="auto"/>
            <w:vAlign w:val="center"/>
            <w:hideMark/>
          </w:tcPr>
          <w:p w14:paraId="0D356DBB"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Abundancia</w:t>
            </w:r>
          </w:p>
        </w:tc>
        <w:tc>
          <w:tcPr>
            <w:tcW w:w="612" w:type="pct"/>
            <w:tcBorders>
              <w:top w:val="single" w:sz="8" w:space="0" w:color="auto"/>
              <w:left w:val="nil"/>
              <w:bottom w:val="single" w:sz="8" w:space="0" w:color="auto"/>
              <w:right w:val="nil"/>
            </w:tcBorders>
            <w:shd w:val="clear" w:color="auto" w:fill="auto"/>
            <w:vAlign w:val="center"/>
            <w:hideMark/>
          </w:tcPr>
          <w:p w14:paraId="55BF4944" w14:textId="67DE499F"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Orgs.&lt;</w:t>
            </w:r>
            <w:r w:rsidR="00AE2785">
              <w:rPr>
                <w:rFonts w:ascii="Montserrat" w:hAnsi="Montserrat"/>
                <w:color w:val="595959" w:themeColor="text1" w:themeTint="A6"/>
                <w:sz w:val="16"/>
                <w:szCs w:val="16"/>
              </w:rPr>
              <w:t>80</w:t>
            </w:r>
            <w:r w:rsidR="006D36E7">
              <w:rPr>
                <w:rFonts w:ascii="Montserrat" w:hAnsi="Montserrat"/>
                <w:color w:val="595959" w:themeColor="text1" w:themeTint="A6"/>
                <w:sz w:val="16"/>
                <w:szCs w:val="16"/>
              </w:rPr>
              <w:t xml:space="preserve"> </w:t>
            </w:r>
            <w:r w:rsidR="007F79CD" w:rsidRPr="00A75354">
              <w:rPr>
                <w:rFonts w:ascii="Montserrat" w:hAnsi="Montserrat"/>
                <w:color w:val="595959" w:themeColor="text1" w:themeTint="A6"/>
                <w:sz w:val="16"/>
                <w:szCs w:val="16"/>
              </w:rPr>
              <w:t>mm</w:t>
            </w:r>
          </w:p>
        </w:tc>
        <w:tc>
          <w:tcPr>
            <w:tcW w:w="416" w:type="pct"/>
            <w:tcBorders>
              <w:top w:val="single" w:sz="8" w:space="0" w:color="auto"/>
              <w:left w:val="nil"/>
              <w:bottom w:val="single" w:sz="8" w:space="0" w:color="auto"/>
              <w:right w:val="nil"/>
            </w:tcBorders>
            <w:shd w:val="clear" w:color="auto" w:fill="auto"/>
            <w:vAlign w:val="center"/>
            <w:hideMark/>
          </w:tcPr>
          <w:p w14:paraId="266AA799"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Orgs. TML</w:t>
            </w:r>
          </w:p>
        </w:tc>
        <w:tc>
          <w:tcPr>
            <w:tcW w:w="666" w:type="pct"/>
            <w:tcBorders>
              <w:top w:val="single" w:sz="8" w:space="0" w:color="auto"/>
              <w:left w:val="nil"/>
              <w:bottom w:val="single" w:sz="8" w:space="0" w:color="auto"/>
              <w:right w:val="nil"/>
            </w:tcBorders>
            <w:shd w:val="clear" w:color="auto" w:fill="auto"/>
            <w:vAlign w:val="center"/>
            <w:hideMark/>
          </w:tcPr>
          <w:p w14:paraId="64AC4FA7" w14:textId="0D003D87"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Bi</w:t>
            </w:r>
            <w:r w:rsidR="00AE2785">
              <w:rPr>
                <w:rFonts w:ascii="Montserrat" w:hAnsi="Montserrat"/>
                <w:color w:val="595959" w:themeColor="text1" w:themeTint="A6"/>
                <w:sz w:val="16"/>
                <w:szCs w:val="16"/>
              </w:rPr>
              <w:t>omasa explotable (toneladas) 30</w:t>
            </w:r>
            <w:r w:rsidR="007F79CD" w:rsidRPr="00A75354">
              <w:rPr>
                <w:rFonts w:ascii="Montserrat" w:hAnsi="Montserrat"/>
                <w:color w:val="595959" w:themeColor="text1" w:themeTint="A6"/>
                <w:sz w:val="16"/>
                <w:szCs w:val="16"/>
              </w:rPr>
              <w:t>%</w:t>
            </w:r>
          </w:p>
        </w:tc>
        <w:tc>
          <w:tcPr>
            <w:tcW w:w="612" w:type="pct"/>
            <w:tcBorders>
              <w:top w:val="single" w:sz="8" w:space="0" w:color="auto"/>
              <w:left w:val="nil"/>
              <w:bottom w:val="single" w:sz="8" w:space="0" w:color="auto"/>
              <w:right w:val="nil"/>
            </w:tcBorders>
            <w:shd w:val="clear" w:color="auto" w:fill="auto"/>
            <w:vAlign w:val="center"/>
            <w:hideMark/>
          </w:tcPr>
          <w:p w14:paraId="4178A6EA" w14:textId="1A2DAF93"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B</w:t>
            </w:r>
            <w:r w:rsidR="00AE2785">
              <w:rPr>
                <w:rFonts w:ascii="Montserrat" w:hAnsi="Montserrat"/>
                <w:color w:val="595959" w:themeColor="text1" w:themeTint="A6"/>
                <w:sz w:val="16"/>
                <w:szCs w:val="16"/>
              </w:rPr>
              <w:t>iomasa explotable (piezas) 30</w:t>
            </w:r>
            <w:r w:rsidR="007F79CD" w:rsidRPr="00A75354">
              <w:rPr>
                <w:rFonts w:ascii="Montserrat" w:hAnsi="Montserrat"/>
                <w:color w:val="595959" w:themeColor="text1" w:themeTint="A6"/>
                <w:sz w:val="16"/>
                <w:szCs w:val="16"/>
              </w:rPr>
              <w:t>%</w:t>
            </w:r>
          </w:p>
        </w:tc>
      </w:tr>
      <w:tr w:rsidR="00AF0659" w:rsidRPr="00A75354" w14:paraId="6986C720" w14:textId="77777777" w:rsidTr="00ED3B6D">
        <w:trPr>
          <w:trHeight w:val="113"/>
        </w:trPr>
        <w:tc>
          <w:tcPr>
            <w:tcW w:w="504" w:type="pct"/>
            <w:tcBorders>
              <w:top w:val="nil"/>
              <w:left w:val="nil"/>
              <w:bottom w:val="single" w:sz="8" w:space="0" w:color="auto"/>
              <w:right w:val="nil"/>
            </w:tcBorders>
            <w:shd w:val="clear" w:color="auto" w:fill="auto"/>
            <w:vAlign w:val="center"/>
            <w:hideMark/>
          </w:tcPr>
          <w:p w14:paraId="6BA279A0"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Banco 1</w:t>
            </w:r>
          </w:p>
        </w:tc>
        <w:tc>
          <w:tcPr>
            <w:tcW w:w="569" w:type="pct"/>
            <w:tcBorders>
              <w:top w:val="nil"/>
              <w:left w:val="nil"/>
              <w:bottom w:val="single" w:sz="8" w:space="0" w:color="auto"/>
              <w:right w:val="nil"/>
            </w:tcBorders>
            <w:shd w:val="clear" w:color="auto" w:fill="auto"/>
            <w:vAlign w:val="center"/>
            <w:hideMark/>
          </w:tcPr>
          <w:p w14:paraId="5320D1A8" w14:textId="221020E2" w:rsidR="007F79CD" w:rsidRPr="00A75354" w:rsidRDefault="00AE2785" w:rsidP="00AF0659">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73.497651</w:t>
            </w:r>
          </w:p>
        </w:tc>
        <w:tc>
          <w:tcPr>
            <w:tcW w:w="504" w:type="pct"/>
            <w:tcBorders>
              <w:top w:val="nil"/>
              <w:left w:val="nil"/>
              <w:bottom w:val="single" w:sz="8" w:space="0" w:color="auto"/>
              <w:right w:val="nil"/>
            </w:tcBorders>
            <w:shd w:val="clear" w:color="auto" w:fill="auto"/>
            <w:vAlign w:val="center"/>
            <w:hideMark/>
          </w:tcPr>
          <w:p w14:paraId="2D17EE7A" w14:textId="686759E7" w:rsidR="007F79CD" w:rsidRPr="00A75354" w:rsidRDefault="00AE2785" w:rsidP="00AE2785">
            <w:pPr>
              <w:jc w:val="center"/>
              <w:rPr>
                <w:rFonts w:ascii="Montserrat" w:hAnsi="Montserrat"/>
                <w:color w:val="595959" w:themeColor="text1" w:themeTint="A6"/>
                <w:sz w:val="16"/>
                <w:szCs w:val="16"/>
              </w:rPr>
            </w:pPr>
            <w:r>
              <w:rPr>
                <w:rFonts w:ascii="Montserrat" w:hAnsi="Montserrat"/>
                <w:color w:val="595959" w:themeColor="text1" w:themeTint="A6"/>
                <w:sz w:val="16"/>
                <w:szCs w:val="16"/>
              </w:rPr>
              <w:t>254.53</w:t>
            </w:r>
          </w:p>
        </w:tc>
        <w:tc>
          <w:tcPr>
            <w:tcW w:w="504" w:type="pct"/>
            <w:tcBorders>
              <w:top w:val="nil"/>
              <w:left w:val="nil"/>
              <w:bottom w:val="single" w:sz="8" w:space="0" w:color="auto"/>
              <w:right w:val="nil"/>
            </w:tcBorders>
            <w:shd w:val="clear" w:color="auto" w:fill="auto"/>
            <w:vAlign w:val="center"/>
            <w:hideMark/>
          </w:tcPr>
          <w:p w14:paraId="0A248D00" w14:textId="580D8035" w:rsidR="007F79CD" w:rsidRPr="00A75354" w:rsidRDefault="002347E8" w:rsidP="0051459B">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0</w:t>
            </w:r>
            <w:r w:rsidR="00AE2785">
              <w:rPr>
                <w:rFonts w:ascii="Montserrat" w:hAnsi="Montserrat"/>
                <w:color w:val="595959" w:themeColor="text1" w:themeTint="A6"/>
                <w:sz w:val="16"/>
                <w:szCs w:val="16"/>
              </w:rPr>
              <w:t>.268</w:t>
            </w:r>
          </w:p>
        </w:tc>
        <w:tc>
          <w:tcPr>
            <w:tcW w:w="612" w:type="pct"/>
            <w:tcBorders>
              <w:top w:val="nil"/>
              <w:left w:val="nil"/>
              <w:bottom w:val="single" w:sz="8" w:space="0" w:color="auto"/>
              <w:right w:val="nil"/>
            </w:tcBorders>
            <w:shd w:val="clear" w:color="auto" w:fill="auto"/>
            <w:vAlign w:val="center"/>
            <w:hideMark/>
          </w:tcPr>
          <w:p w14:paraId="3741E1D6" w14:textId="42E13881" w:rsidR="007F79CD" w:rsidRPr="00A75354" w:rsidRDefault="00AE2785" w:rsidP="00AE2785">
            <w:pPr>
              <w:autoSpaceDE w:val="0"/>
              <w:autoSpaceDN w:val="0"/>
              <w:adjustRightInd w:val="0"/>
              <w:rPr>
                <w:rFonts w:ascii="Montserrat" w:hAnsi="Montserrat"/>
                <w:color w:val="595959" w:themeColor="text1" w:themeTint="A6"/>
                <w:sz w:val="16"/>
                <w:szCs w:val="16"/>
              </w:rPr>
            </w:pPr>
            <w:r>
              <w:rPr>
                <w:rFonts w:ascii="Montserrat" w:hAnsi="Montserrat"/>
                <w:color w:val="595959" w:themeColor="text1" w:themeTint="A6"/>
                <w:sz w:val="16"/>
                <w:szCs w:val="16"/>
              </w:rPr>
              <w:t>19,697,370</w:t>
            </w:r>
          </w:p>
        </w:tc>
        <w:tc>
          <w:tcPr>
            <w:tcW w:w="612" w:type="pct"/>
            <w:tcBorders>
              <w:top w:val="nil"/>
              <w:left w:val="nil"/>
              <w:bottom w:val="single" w:sz="8" w:space="0" w:color="auto"/>
              <w:right w:val="nil"/>
            </w:tcBorders>
            <w:shd w:val="clear" w:color="auto" w:fill="auto"/>
            <w:vAlign w:val="center"/>
            <w:hideMark/>
          </w:tcPr>
          <w:p w14:paraId="7581A85A" w14:textId="76C2FB06" w:rsidR="007F79CD" w:rsidRPr="00A75354" w:rsidRDefault="00AE2785"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10,130,076</w:t>
            </w:r>
          </w:p>
        </w:tc>
        <w:tc>
          <w:tcPr>
            <w:tcW w:w="416" w:type="pct"/>
            <w:tcBorders>
              <w:top w:val="nil"/>
              <w:left w:val="nil"/>
              <w:bottom w:val="single" w:sz="8" w:space="0" w:color="auto"/>
              <w:right w:val="nil"/>
            </w:tcBorders>
            <w:shd w:val="clear" w:color="auto" w:fill="auto"/>
            <w:vAlign w:val="center"/>
            <w:hideMark/>
          </w:tcPr>
          <w:p w14:paraId="0A248E31" w14:textId="595076EF" w:rsidR="007F79CD" w:rsidRPr="00A75354" w:rsidRDefault="00AE2785" w:rsidP="00AE2785">
            <w:pPr>
              <w:autoSpaceDE w:val="0"/>
              <w:autoSpaceDN w:val="0"/>
              <w:adjustRightInd w:val="0"/>
              <w:rPr>
                <w:rFonts w:ascii="Montserrat" w:hAnsi="Montserrat"/>
                <w:color w:val="595959" w:themeColor="text1" w:themeTint="A6"/>
                <w:sz w:val="16"/>
                <w:szCs w:val="16"/>
              </w:rPr>
            </w:pPr>
            <w:r>
              <w:rPr>
                <w:rFonts w:ascii="Montserrat" w:hAnsi="Montserrat"/>
                <w:color w:val="595959" w:themeColor="text1" w:themeTint="A6"/>
                <w:sz w:val="16"/>
                <w:szCs w:val="16"/>
              </w:rPr>
              <w:t>9,567,294</w:t>
            </w:r>
          </w:p>
        </w:tc>
        <w:tc>
          <w:tcPr>
            <w:tcW w:w="666" w:type="pct"/>
            <w:tcBorders>
              <w:top w:val="nil"/>
              <w:left w:val="nil"/>
              <w:bottom w:val="single" w:sz="8" w:space="0" w:color="auto"/>
              <w:right w:val="nil"/>
            </w:tcBorders>
            <w:shd w:val="clear" w:color="auto" w:fill="auto"/>
            <w:vAlign w:val="center"/>
            <w:hideMark/>
          </w:tcPr>
          <w:p w14:paraId="376FAD44" w14:textId="48D7B969" w:rsidR="007F79CD" w:rsidRPr="00A75354" w:rsidRDefault="00BD5B50" w:rsidP="00F163CA">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730.575</w:t>
            </w:r>
          </w:p>
        </w:tc>
        <w:tc>
          <w:tcPr>
            <w:tcW w:w="612" w:type="pct"/>
            <w:tcBorders>
              <w:top w:val="nil"/>
              <w:left w:val="nil"/>
              <w:bottom w:val="single" w:sz="8" w:space="0" w:color="auto"/>
              <w:right w:val="nil"/>
            </w:tcBorders>
            <w:shd w:val="clear" w:color="auto" w:fill="auto"/>
            <w:vAlign w:val="center"/>
            <w:hideMark/>
          </w:tcPr>
          <w:p w14:paraId="5256DDC6" w14:textId="4A511C82" w:rsidR="007F79CD" w:rsidRPr="00A75354" w:rsidRDefault="00AE2785"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2870188</w:t>
            </w:r>
          </w:p>
        </w:tc>
      </w:tr>
    </w:tbl>
    <w:p w14:paraId="7291FA6D"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654125B3" w14:textId="44324303" w:rsidR="007F79CD" w:rsidRPr="00896525" w:rsidRDefault="007F79CD" w:rsidP="007F79CD">
      <w:pPr>
        <w:autoSpaceDE w:val="0"/>
        <w:autoSpaceDN w:val="0"/>
        <w:adjustRightInd w:val="0"/>
        <w:jc w:val="center"/>
        <w:rPr>
          <w:rFonts w:ascii="Montserrat" w:hAnsi="Montserrat"/>
          <w:color w:val="595959" w:themeColor="text1" w:themeTint="A6"/>
          <w:sz w:val="18"/>
          <w:szCs w:val="18"/>
        </w:rPr>
      </w:pPr>
    </w:p>
    <w:p w14:paraId="0F5038D8"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3D5D5A69" w14:textId="34B59F04" w:rsidR="003D76A9" w:rsidRDefault="003D76A9" w:rsidP="007F79CD">
      <w:pPr>
        <w:autoSpaceDE w:val="0"/>
        <w:autoSpaceDN w:val="0"/>
        <w:adjustRightInd w:val="0"/>
        <w:jc w:val="both"/>
        <w:rPr>
          <w:rFonts w:ascii="Montserrat" w:hAnsi="Montserrat"/>
          <w:color w:val="595959" w:themeColor="text1" w:themeTint="A6"/>
          <w:sz w:val="18"/>
          <w:szCs w:val="18"/>
        </w:rPr>
      </w:pPr>
      <w:r>
        <w:rPr>
          <w:noProof/>
          <w:lang w:val="es-MX" w:eastAsia="es-MX"/>
        </w:rPr>
        <w:lastRenderedPageBreak/>
        <w:drawing>
          <wp:inline distT="0" distB="0" distL="0" distR="0" wp14:anchorId="54B766F2" wp14:editId="7643A562">
            <wp:extent cx="6332220" cy="4478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2220" cy="4478020"/>
                    </a:xfrm>
                    <a:prstGeom prst="rect">
                      <a:avLst/>
                    </a:prstGeom>
                  </pic:spPr>
                </pic:pic>
              </a:graphicData>
            </a:graphic>
          </wp:inline>
        </w:drawing>
      </w:r>
    </w:p>
    <w:p w14:paraId="225513A7" w14:textId="77777777" w:rsidR="00430A46" w:rsidRDefault="00430A46" w:rsidP="00430A46">
      <w:pPr>
        <w:autoSpaceDE w:val="0"/>
        <w:autoSpaceDN w:val="0"/>
        <w:adjustRightInd w:val="0"/>
        <w:jc w:val="both"/>
        <w:rPr>
          <w:rFonts w:ascii="Montserrat" w:hAnsi="Montserrat"/>
          <w:color w:val="595959" w:themeColor="text1" w:themeTint="A6"/>
          <w:sz w:val="18"/>
          <w:szCs w:val="18"/>
        </w:rPr>
      </w:pPr>
      <w:r w:rsidRPr="00896525">
        <w:rPr>
          <w:rFonts w:ascii="Montserrat" w:hAnsi="Montserrat"/>
          <w:b/>
          <w:color w:val="595959" w:themeColor="text1" w:themeTint="A6"/>
          <w:sz w:val="18"/>
          <w:szCs w:val="18"/>
        </w:rPr>
        <w:t>Figura 1.</w:t>
      </w:r>
      <w:r w:rsidRPr="00896525">
        <w:rPr>
          <w:rFonts w:ascii="Montserrat" w:hAnsi="Montserrat"/>
          <w:color w:val="595959" w:themeColor="text1" w:themeTint="A6"/>
          <w:sz w:val="18"/>
          <w:szCs w:val="18"/>
        </w:rPr>
        <w:t xml:space="preserve"> Resultados de la evaluación para el aprovec</w:t>
      </w:r>
      <w:r>
        <w:rPr>
          <w:rFonts w:ascii="Montserrat" w:hAnsi="Montserrat"/>
          <w:color w:val="595959" w:themeColor="text1" w:themeTint="A6"/>
          <w:sz w:val="18"/>
          <w:szCs w:val="18"/>
        </w:rPr>
        <w:t>hamiento del recurso almeja blanca (</w:t>
      </w:r>
      <w:r>
        <w:rPr>
          <w:rFonts w:ascii="Montserrat" w:hAnsi="Montserrat"/>
          <w:i/>
          <w:color w:val="595959" w:themeColor="text1" w:themeTint="A6"/>
          <w:sz w:val="18"/>
          <w:szCs w:val="18"/>
        </w:rPr>
        <w:t>Dosinia ponderosa</w:t>
      </w:r>
      <w:r>
        <w:rPr>
          <w:rFonts w:ascii="Montserrat" w:hAnsi="Montserrat"/>
          <w:color w:val="595959" w:themeColor="text1" w:themeTint="A6"/>
          <w:sz w:val="18"/>
          <w:szCs w:val="18"/>
        </w:rPr>
        <w:t>), en el Golfo de Santa Clara</w:t>
      </w:r>
      <w:r w:rsidRPr="00896525">
        <w:rPr>
          <w:rFonts w:ascii="Montserrat" w:hAnsi="Montserrat"/>
          <w:color w:val="595959" w:themeColor="text1" w:themeTint="A6"/>
          <w:sz w:val="18"/>
          <w:szCs w:val="18"/>
        </w:rPr>
        <w:t>, en coord</w:t>
      </w:r>
      <w:r>
        <w:rPr>
          <w:rFonts w:ascii="Montserrat" w:hAnsi="Montserrat"/>
          <w:color w:val="595959" w:themeColor="text1" w:themeTint="A6"/>
          <w:sz w:val="18"/>
          <w:szCs w:val="18"/>
        </w:rPr>
        <w:t>enadas especificas (ver tabla III</w:t>
      </w:r>
      <w:r w:rsidRPr="00896525">
        <w:rPr>
          <w:rFonts w:ascii="Montserrat" w:hAnsi="Montserrat"/>
          <w:color w:val="595959" w:themeColor="text1" w:themeTint="A6"/>
          <w:sz w:val="18"/>
          <w:szCs w:val="18"/>
        </w:rPr>
        <w:t>).</w:t>
      </w:r>
    </w:p>
    <w:p w14:paraId="36A23C4A" w14:textId="77777777" w:rsidR="00430A46" w:rsidRPr="00896525" w:rsidRDefault="00430A46" w:rsidP="007F79CD">
      <w:pPr>
        <w:autoSpaceDE w:val="0"/>
        <w:autoSpaceDN w:val="0"/>
        <w:adjustRightInd w:val="0"/>
        <w:jc w:val="both"/>
        <w:rPr>
          <w:rFonts w:ascii="Montserrat" w:hAnsi="Montserrat"/>
          <w:color w:val="595959" w:themeColor="text1" w:themeTint="A6"/>
          <w:sz w:val="18"/>
          <w:szCs w:val="18"/>
        </w:rPr>
      </w:pPr>
    </w:p>
    <w:p w14:paraId="336FCED1" w14:textId="20D20D6E" w:rsidR="007F79CD" w:rsidRDefault="007F79CD" w:rsidP="007F79CD">
      <w:pPr>
        <w:autoSpaceDE w:val="0"/>
        <w:autoSpaceDN w:val="0"/>
        <w:adjustRightInd w:val="0"/>
        <w:jc w:val="center"/>
        <w:rPr>
          <w:rFonts w:ascii="Montserrat" w:hAnsi="Montserrat"/>
          <w:color w:val="595959" w:themeColor="text1" w:themeTint="A6"/>
          <w:sz w:val="18"/>
          <w:szCs w:val="18"/>
        </w:rPr>
      </w:pPr>
      <w:r w:rsidRPr="00896525">
        <w:rPr>
          <w:rFonts w:ascii="Montserrat" w:hAnsi="Montserrat"/>
          <w:color w:val="595959" w:themeColor="text1" w:themeTint="A6"/>
          <w:sz w:val="18"/>
          <w:szCs w:val="18"/>
        </w:rPr>
        <w:br w:type="page"/>
      </w:r>
      <w:r w:rsidR="009D4A70">
        <w:rPr>
          <w:rFonts w:ascii="Montserrat" w:hAnsi="Montserrat"/>
          <w:color w:val="595959" w:themeColor="text1" w:themeTint="A6"/>
          <w:sz w:val="18"/>
          <w:szCs w:val="18"/>
        </w:rPr>
        <w:lastRenderedPageBreak/>
        <w:t>Tabla I</w:t>
      </w:r>
      <w:r w:rsidR="00610F27">
        <w:rPr>
          <w:rFonts w:ascii="Montserrat" w:hAnsi="Montserrat"/>
          <w:color w:val="595959" w:themeColor="text1" w:themeTint="A6"/>
          <w:sz w:val="18"/>
          <w:szCs w:val="18"/>
        </w:rPr>
        <w:t>II</w:t>
      </w:r>
      <w:r w:rsidRPr="003B4BDA">
        <w:rPr>
          <w:rFonts w:ascii="Montserrat" w:hAnsi="Montserrat"/>
          <w:color w:val="595959" w:themeColor="text1" w:themeTint="A6"/>
          <w:sz w:val="18"/>
          <w:szCs w:val="18"/>
        </w:rPr>
        <w:t>.</w:t>
      </w:r>
      <w:r w:rsidRPr="00896525">
        <w:rPr>
          <w:rFonts w:ascii="Montserrat" w:hAnsi="Montserrat"/>
          <w:color w:val="595959" w:themeColor="text1" w:themeTint="A6"/>
          <w:sz w:val="18"/>
          <w:szCs w:val="18"/>
        </w:rPr>
        <w:t xml:space="preserve"> Coordenadas geográficas del polígono evaluado.</w:t>
      </w:r>
    </w:p>
    <w:p w14:paraId="5CC906FC" w14:textId="77777777" w:rsidR="009D4A70" w:rsidRDefault="009D4A70" w:rsidP="007F79CD">
      <w:pPr>
        <w:autoSpaceDE w:val="0"/>
        <w:autoSpaceDN w:val="0"/>
        <w:adjustRightInd w:val="0"/>
        <w:jc w:val="center"/>
        <w:rPr>
          <w:rFonts w:ascii="Montserrat" w:hAnsi="Montserrat"/>
          <w:color w:val="595959" w:themeColor="text1" w:themeTint="A6"/>
          <w:sz w:val="18"/>
          <w:szCs w:val="18"/>
        </w:rPr>
      </w:pPr>
    </w:p>
    <w:tbl>
      <w:tblPr>
        <w:tblW w:w="6920" w:type="dxa"/>
        <w:jc w:val="center"/>
        <w:tblCellMar>
          <w:left w:w="70" w:type="dxa"/>
          <w:right w:w="70" w:type="dxa"/>
        </w:tblCellMar>
        <w:tblLook w:val="04A0" w:firstRow="1" w:lastRow="0" w:firstColumn="1" w:lastColumn="0" w:noHBand="0" w:noVBand="1"/>
      </w:tblPr>
      <w:tblGrid>
        <w:gridCol w:w="1200"/>
        <w:gridCol w:w="1200"/>
        <w:gridCol w:w="1860"/>
        <w:gridCol w:w="2660"/>
      </w:tblGrid>
      <w:tr w:rsidR="00107DAB" w:rsidRPr="00107DAB" w14:paraId="0B82D85C" w14:textId="77777777" w:rsidTr="00107DAB">
        <w:trPr>
          <w:trHeight w:val="300"/>
          <w:jc w:val="center"/>
        </w:trPr>
        <w:tc>
          <w:tcPr>
            <w:tcW w:w="1200" w:type="dxa"/>
            <w:tcBorders>
              <w:top w:val="single" w:sz="4" w:space="0" w:color="auto"/>
              <w:left w:val="nil"/>
              <w:bottom w:val="single" w:sz="4" w:space="0" w:color="auto"/>
              <w:right w:val="nil"/>
            </w:tcBorders>
            <w:shd w:val="clear" w:color="auto" w:fill="auto"/>
            <w:vAlign w:val="center"/>
            <w:hideMark/>
          </w:tcPr>
          <w:p w14:paraId="03192B1C" w14:textId="77777777" w:rsidR="00107DAB" w:rsidRPr="00107DAB" w:rsidRDefault="00107DAB" w:rsidP="00107DAB">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Zona</w:t>
            </w:r>
          </w:p>
        </w:tc>
        <w:tc>
          <w:tcPr>
            <w:tcW w:w="1200" w:type="dxa"/>
            <w:tcBorders>
              <w:top w:val="single" w:sz="4" w:space="0" w:color="auto"/>
              <w:left w:val="nil"/>
              <w:bottom w:val="single" w:sz="4" w:space="0" w:color="auto"/>
              <w:right w:val="nil"/>
            </w:tcBorders>
            <w:shd w:val="clear" w:color="auto" w:fill="auto"/>
            <w:noWrap/>
            <w:vAlign w:val="center"/>
            <w:hideMark/>
          </w:tcPr>
          <w:p w14:paraId="7797955B" w14:textId="77777777" w:rsidR="00107DAB" w:rsidRPr="00107DAB" w:rsidRDefault="00107DAB" w:rsidP="00107DAB">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Vértice</w:t>
            </w:r>
          </w:p>
        </w:tc>
        <w:tc>
          <w:tcPr>
            <w:tcW w:w="1860" w:type="dxa"/>
            <w:tcBorders>
              <w:top w:val="single" w:sz="4" w:space="0" w:color="auto"/>
              <w:left w:val="nil"/>
              <w:bottom w:val="single" w:sz="4" w:space="0" w:color="auto"/>
              <w:right w:val="nil"/>
            </w:tcBorders>
            <w:shd w:val="clear" w:color="auto" w:fill="auto"/>
            <w:noWrap/>
            <w:vAlign w:val="center"/>
            <w:hideMark/>
          </w:tcPr>
          <w:p w14:paraId="0D49A925" w14:textId="77777777" w:rsidR="00107DAB" w:rsidRPr="00107DAB" w:rsidRDefault="00107DAB" w:rsidP="00107DAB">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Latitud N</w:t>
            </w:r>
          </w:p>
        </w:tc>
        <w:tc>
          <w:tcPr>
            <w:tcW w:w="2660" w:type="dxa"/>
            <w:tcBorders>
              <w:top w:val="single" w:sz="4" w:space="0" w:color="auto"/>
              <w:left w:val="nil"/>
              <w:bottom w:val="single" w:sz="4" w:space="0" w:color="auto"/>
              <w:right w:val="nil"/>
            </w:tcBorders>
            <w:shd w:val="clear" w:color="auto" w:fill="auto"/>
            <w:noWrap/>
            <w:vAlign w:val="center"/>
            <w:hideMark/>
          </w:tcPr>
          <w:p w14:paraId="5DEA95D4" w14:textId="77777777" w:rsidR="00107DAB" w:rsidRPr="00107DAB" w:rsidRDefault="00107DAB" w:rsidP="00107DAB">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Longitud O</w:t>
            </w:r>
          </w:p>
        </w:tc>
      </w:tr>
      <w:tr w:rsidR="00107DAB" w:rsidRPr="00107DAB" w14:paraId="06C5DD29" w14:textId="77777777" w:rsidTr="00107DAB">
        <w:trPr>
          <w:trHeight w:val="300"/>
          <w:jc w:val="center"/>
        </w:trPr>
        <w:tc>
          <w:tcPr>
            <w:tcW w:w="1200" w:type="dxa"/>
            <w:vMerge w:val="restart"/>
            <w:tcBorders>
              <w:top w:val="nil"/>
              <w:left w:val="nil"/>
              <w:bottom w:val="single" w:sz="4" w:space="0" w:color="000000"/>
              <w:right w:val="nil"/>
            </w:tcBorders>
            <w:shd w:val="clear" w:color="auto" w:fill="auto"/>
            <w:vAlign w:val="center"/>
            <w:hideMark/>
          </w:tcPr>
          <w:p w14:paraId="35B2FBF1" w14:textId="77777777" w:rsidR="00107DAB" w:rsidRPr="00107DAB" w:rsidRDefault="00107DAB" w:rsidP="00107DAB">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Banco 1</w:t>
            </w:r>
          </w:p>
        </w:tc>
        <w:tc>
          <w:tcPr>
            <w:tcW w:w="1200" w:type="dxa"/>
            <w:tcBorders>
              <w:top w:val="nil"/>
              <w:left w:val="nil"/>
              <w:bottom w:val="nil"/>
              <w:right w:val="nil"/>
            </w:tcBorders>
            <w:shd w:val="clear" w:color="auto" w:fill="auto"/>
            <w:noWrap/>
            <w:vAlign w:val="center"/>
            <w:hideMark/>
          </w:tcPr>
          <w:p w14:paraId="2E782112"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w:t>
            </w:r>
          </w:p>
        </w:tc>
        <w:tc>
          <w:tcPr>
            <w:tcW w:w="1860" w:type="dxa"/>
            <w:tcBorders>
              <w:top w:val="nil"/>
              <w:left w:val="nil"/>
              <w:bottom w:val="nil"/>
              <w:right w:val="nil"/>
            </w:tcBorders>
            <w:shd w:val="clear" w:color="auto" w:fill="auto"/>
            <w:noWrap/>
            <w:vAlign w:val="center"/>
            <w:hideMark/>
          </w:tcPr>
          <w:p w14:paraId="5199852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31°41'00.08"</w:t>
            </w:r>
          </w:p>
        </w:tc>
        <w:tc>
          <w:tcPr>
            <w:tcW w:w="2660" w:type="dxa"/>
            <w:tcBorders>
              <w:top w:val="nil"/>
              <w:left w:val="nil"/>
              <w:bottom w:val="nil"/>
              <w:right w:val="nil"/>
            </w:tcBorders>
            <w:shd w:val="clear" w:color="auto" w:fill="auto"/>
            <w:noWrap/>
            <w:vAlign w:val="center"/>
            <w:hideMark/>
          </w:tcPr>
          <w:p w14:paraId="09972728"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114°30'31.44"</w:t>
            </w:r>
          </w:p>
        </w:tc>
      </w:tr>
      <w:tr w:rsidR="00107DAB" w:rsidRPr="00107DAB" w14:paraId="2945F790" w14:textId="77777777" w:rsidTr="00107DAB">
        <w:trPr>
          <w:trHeight w:val="300"/>
          <w:jc w:val="center"/>
        </w:trPr>
        <w:tc>
          <w:tcPr>
            <w:tcW w:w="1200" w:type="dxa"/>
            <w:vMerge/>
            <w:tcBorders>
              <w:top w:val="nil"/>
              <w:left w:val="nil"/>
              <w:bottom w:val="single" w:sz="4" w:space="0" w:color="000000"/>
              <w:right w:val="nil"/>
            </w:tcBorders>
            <w:vAlign w:val="center"/>
            <w:hideMark/>
          </w:tcPr>
          <w:p w14:paraId="6FC22723"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0664613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w:t>
            </w:r>
          </w:p>
        </w:tc>
        <w:tc>
          <w:tcPr>
            <w:tcW w:w="1860" w:type="dxa"/>
            <w:tcBorders>
              <w:top w:val="nil"/>
              <w:left w:val="nil"/>
              <w:bottom w:val="nil"/>
              <w:right w:val="nil"/>
            </w:tcBorders>
            <w:shd w:val="clear" w:color="auto" w:fill="auto"/>
            <w:noWrap/>
            <w:vAlign w:val="center"/>
            <w:hideMark/>
          </w:tcPr>
          <w:p w14:paraId="53F2BD1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31°38'41.68"</w:t>
            </w:r>
          </w:p>
        </w:tc>
        <w:tc>
          <w:tcPr>
            <w:tcW w:w="2660" w:type="dxa"/>
            <w:tcBorders>
              <w:top w:val="nil"/>
              <w:left w:val="nil"/>
              <w:bottom w:val="nil"/>
              <w:right w:val="nil"/>
            </w:tcBorders>
            <w:shd w:val="clear" w:color="auto" w:fill="auto"/>
            <w:noWrap/>
            <w:vAlign w:val="center"/>
            <w:hideMark/>
          </w:tcPr>
          <w:p w14:paraId="224E19F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114°26'51.93"</w:t>
            </w:r>
          </w:p>
        </w:tc>
      </w:tr>
      <w:tr w:rsidR="00107DAB" w:rsidRPr="00107DAB" w14:paraId="23809F7C" w14:textId="77777777" w:rsidTr="00107DAB">
        <w:trPr>
          <w:trHeight w:val="300"/>
          <w:jc w:val="center"/>
        </w:trPr>
        <w:tc>
          <w:tcPr>
            <w:tcW w:w="1200" w:type="dxa"/>
            <w:vMerge/>
            <w:tcBorders>
              <w:top w:val="nil"/>
              <w:left w:val="nil"/>
              <w:bottom w:val="single" w:sz="4" w:space="0" w:color="000000"/>
              <w:right w:val="nil"/>
            </w:tcBorders>
            <w:vAlign w:val="center"/>
            <w:hideMark/>
          </w:tcPr>
          <w:p w14:paraId="7C370DF3"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71F1DC8"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3</w:t>
            </w:r>
          </w:p>
        </w:tc>
        <w:tc>
          <w:tcPr>
            <w:tcW w:w="1860" w:type="dxa"/>
            <w:tcBorders>
              <w:top w:val="nil"/>
              <w:left w:val="nil"/>
              <w:bottom w:val="nil"/>
              <w:right w:val="nil"/>
            </w:tcBorders>
            <w:shd w:val="clear" w:color="auto" w:fill="auto"/>
            <w:noWrap/>
            <w:vAlign w:val="center"/>
            <w:hideMark/>
          </w:tcPr>
          <w:p w14:paraId="2FC6814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31°37'41.79"</w:t>
            </w:r>
          </w:p>
        </w:tc>
        <w:tc>
          <w:tcPr>
            <w:tcW w:w="2660" w:type="dxa"/>
            <w:tcBorders>
              <w:top w:val="nil"/>
              <w:left w:val="nil"/>
              <w:bottom w:val="nil"/>
              <w:right w:val="nil"/>
            </w:tcBorders>
            <w:shd w:val="clear" w:color="auto" w:fill="auto"/>
            <w:noWrap/>
            <w:vAlign w:val="center"/>
            <w:hideMark/>
          </w:tcPr>
          <w:p w14:paraId="6D59A7A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114°24'40.09"</w:t>
            </w:r>
          </w:p>
        </w:tc>
      </w:tr>
      <w:tr w:rsidR="00107DAB" w:rsidRPr="00107DAB" w14:paraId="5F6F286F" w14:textId="77777777" w:rsidTr="00107DAB">
        <w:trPr>
          <w:trHeight w:val="300"/>
          <w:jc w:val="center"/>
        </w:trPr>
        <w:tc>
          <w:tcPr>
            <w:tcW w:w="1200" w:type="dxa"/>
            <w:vMerge/>
            <w:tcBorders>
              <w:top w:val="nil"/>
              <w:left w:val="nil"/>
              <w:bottom w:val="single" w:sz="4" w:space="0" w:color="000000"/>
              <w:right w:val="nil"/>
            </w:tcBorders>
            <w:vAlign w:val="center"/>
            <w:hideMark/>
          </w:tcPr>
          <w:p w14:paraId="1873235A"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141FFC3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4</w:t>
            </w:r>
          </w:p>
        </w:tc>
        <w:tc>
          <w:tcPr>
            <w:tcW w:w="1860" w:type="dxa"/>
            <w:tcBorders>
              <w:top w:val="nil"/>
              <w:left w:val="nil"/>
              <w:bottom w:val="nil"/>
              <w:right w:val="nil"/>
            </w:tcBorders>
            <w:shd w:val="clear" w:color="auto" w:fill="auto"/>
            <w:noWrap/>
            <w:vAlign w:val="center"/>
            <w:hideMark/>
          </w:tcPr>
          <w:p w14:paraId="2A1C105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31°37'36.27"</w:t>
            </w:r>
          </w:p>
        </w:tc>
        <w:tc>
          <w:tcPr>
            <w:tcW w:w="2660" w:type="dxa"/>
            <w:tcBorders>
              <w:top w:val="nil"/>
              <w:left w:val="nil"/>
              <w:bottom w:val="nil"/>
              <w:right w:val="nil"/>
            </w:tcBorders>
            <w:shd w:val="clear" w:color="auto" w:fill="auto"/>
            <w:noWrap/>
            <w:vAlign w:val="center"/>
            <w:hideMark/>
          </w:tcPr>
          <w:p w14:paraId="11AAC5B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114°23'43.66"</w:t>
            </w:r>
          </w:p>
        </w:tc>
      </w:tr>
      <w:tr w:rsidR="00107DAB" w:rsidRPr="00107DAB" w14:paraId="716C8449" w14:textId="77777777" w:rsidTr="00107DAB">
        <w:trPr>
          <w:trHeight w:val="300"/>
          <w:jc w:val="center"/>
        </w:trPr>
        <w:tc>
          <w:tcPr>
            <w:tcW w:w="1200" w:type="dxa"/>
            <w:vMerge/>
            <w:tcBorders>
              <w:top w:val="nil"/>
              <w:left w:val="nil"/>
              <w:bottom w:val="single" w:sz="4" w:space="0" w:color="000000"/>
              <w:right w:val="nil"/>
            </w:tcBorders>
            <w:vAlign w:val="center"/>
            <w:hideMark/>
          </w:tcPr>
          <w:p w14:paraId="466F244F"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0D0B97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5</w:t>
            </w:r>
          </w:p>
        </w:tc>
        <w:tc>
          <w:tcPr>
            <w:tcW w:w="1860" w:type="dxa"/>
            <w:tcBorders>
              <w:top w:val="nil"/>
              <w:left w:val="nil"/>
              <w:bottom w:val="nil"/>
              <w:right w:val="nil"/>
            </w:tcBorders>
            <w:shd w:val="clear" w:color="auto" w:fill="auto"/>
            <w:noWrap/>
            <w:vAlign w:val="center"/>
            <w:hideMark/>
          </w:tcPr>
          <w:p w14:paraId="526746F2"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31°37'31.44"</w:t>
            </w:r>
          </w:p>
        </w:tc>
        <w:tc>
          <w:tcPr>
            <w:tcW w:w="2660" w:type="dxa"/>
            <w:tcBorders>
              <w:top w:val="nil"/>
              <w:left w:val="nil"/>
              <w:bottom w:val="nil"/>
              <w:right w:val="nil"/>
            </w:tcBorders>
            <w:shd w:val="clear" w:color="auto" w:fill="auto"/>
            <w:noWrap/>
            <w:vAlign w:val="center"/>
            <w:hideMark/>
          </w:tcPr>
          <w:p w14:paraId="5F198768"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114°23'33.82"</w:t>
            </w:r>
          </w:p>
        </w:tc>
      </w:tr>
      <w:tr w:rsidR="00107DAB" w:rsidRPr="00107DAB" w14:paraId="2D02AF61" w14:textId="77777777" w:rsidTr="00107DAB">
        <w:trPr>
          <w:trHeight w:val="300"/>
          <w:jc w:val="center"/>
        </w:trPr>
        <w:tc>
          <w:tcPr>
            <w:tcW w:w="1200" w:type="dxa"/>
            <w:vMerge/>
            <w:tcBorders>
              <w:top w:val="nil"/>
              <w:left w:val="nil"/>
              <w:bottom w:val="single" w:sz="4" w:space="0" w:color="000000"/>
              <w:right w:val="nil"/>
            </w:tcBorders>
            <w:vAlign w:val="center"/>
            <w:hideMark/>
          </w:tcPr>
          <w:p w14:paraId="6B1BC6C0"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3A492B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6</w:t>
            </w:r>
          </w:p>
        </w:tc>
        <w:tc>
          <w:tcPr>
            <w:tcW w:w="1860" w:type="dxa"/>
            <w:tcBorders>
              <w:top w:val="nil"/>
              <w:left w:val="nil"/>
              <w:bottom w:val="nil"/>
              <w:right w:val="nil"/>
            </w:tcBorders>
            <w:shd w:val="clear" w:color="auto" w:fill="auto"/>
            <w:noWrap/>
            <w:vAlign w:val="center"/>
            <w:hideMark/>
          </w:tcPr>
          <w:p w14:paraId="7B9C22C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31°37'17.81"</w:t>
            </w:r>
          </w:p>
        </w:tc>
        <w:tc>
          <w:tcPr>
            <w:tcW w:w="2660" w:type="dxa"/>
            <w:tcBorders>
              <w:top w:val="nil"/>
              <w:left w:val="nil"/>
              <w:bottom w:val="nil"/>
              <w:right w:val="nil"/>
            </w:tcBorders>
            <w:shd w:val="clear" w:color="auto" w:fill="auto"/>
            <w:noWrap/>
            <w:vAlign w:val="center"/>
            <w:hideMark/>
          </w:tcPr>
          <w:p w14:paraId="2FF033DF"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114°23'10.35"</w:t>
            </w:r>
          </w:p>
        </w:tc>
      </w:tr>
      <w:tr w:rsidR="00107DAB" w:rsidRPr="00107DAB" w14:paraId="07077562" w14:textId="77777777" w:rsidTr="00107DAB">
        <w:trPr>
          <w:trHeight w:val="300"/>
          <w:jc w:val="center"/>
        </w:trPr>
        <w:tc>
          <w:tcPr>
            <w:tcW w:w="1200" w:type="dxa"/>
            <w:vMerge/>
            <w:tcBorders>
              <w:top w:val="nil"/>
              <w:left w:val="nil"/>
              <w:bottom w:val="single" w:sz="4" w:space="0" w:color="000000"/>
              <w:right w:val="nil"/>
            </w:tcBorders>
            <w:vAlign w:val="center"/>
            <w:hideMark/>
          </w:tcPr>
          <w:p w14:paraId="5B0EED02"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6A75E9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7</w:t>
            </w:r>
          </w:p>
        </w:tc>
        <w:tc>
          <w:tcPr>
            <w:tcW w:w="1860" w:type="dxa"/>
            <w:tcBorders>
              <w:top w:val="nil"/>
              <w:left w:val="nil"/>
              <w:bottom w:val="nil"/>
              <w:right w:val="nil"/>
            </w:tcBorders>
            <w:shd w:val="clear" w:color="auto" w:fill="auto"/>
            <w:noWrap/>
            <w:vAlign w:val="center"/>
            <w:hideMark/>
          </w:tcPr>
          <w:p w14:paraId="3DE479CF"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31°36'34.84"</w:t>
            </w:r>
          </w:p>
        </w:tc>
        <w:tc>
          <w:tcPr>
            <w:tcW w:w="2660" w:type="dxa"/>
            <w:tcBorders>
              <w:top w:val="nil"/>
              <w:left w:val="nil"/>
              <w:bottom w:val="nil"/>
              <w:right w:val="nil"/>
            </w:tcBorders>
            <w:shd w:val="clear" w:color="auto" w:fill="auto"/>
            <w:noWrap/>
            <w:vAlign w:val="center"/>
            <w:hideMark/>
          </w:tcPr>
          <w:p w14:paraId="0121C176"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114°22'21.00"</w:t>
            </w:r>
          </w:p>
        </w:tc>
      </w:tr>
      <w:tr w:rsidR="00107DAB" w:rsidRPr="00107DAB" w14:paraId="2C9F9919" w14:textId="77777777" w:rsidTr="00107DAB">
        <w:trPr>
          <w:trHeight w:val="300"/>
          <w:jc w:val="center"/>
        </w:trPr>
        <w:tc>
          <w:tcPr>
            <w:tcW w:w="1200" w:type="dxa"/>
            <w:vMerge/>
            <w:tcBorders>
              <w:top w:val="nil"/>
              <w:left w:val="nil"/>
              <w:bottom w:val="single" w:sz="4" w:space="0" w:color="000000"/>
              <w:right w:val="nil"/>
            </w:tcBorders>
            <w:vAlign w:val="center"/>
            <w:hideMark/>
          </w:tcPr>
          <w:p w14:paraId="442ED5D8"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53CE890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8</w:t>
            </w:r>
          </w:p>
        </w:tc>
        <w:tc>
          <w:tcPr>
            <w:tcW w:w="1860" w:type="dxa"/>
            <w:tcBorders>
              <w:top w:val="nil"/>
              <w:left w:val="nil"/>
              <w:bottom w:val="nil"/>
              <w:right w:val="nil"/>
            </w:tcBorders>
            <w:shd w:val="clear" w:color="auto" w:fill="auto"/>
            <w:noWrap/>
            <w:vAlign w:val="center"/>
            <w:hideMark/>
          </w:tcPr>
          <w:p w14:paraId="356B0977"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31°36'16.03"</w:t>
            </w:r>
          </w:p>
        </w:tc>
        <w:tc>
          <w:tcPr>
            <w:tcW w:w="2660" w:type="dxa"/>
            <w:tcBorders>
              <w:top w:val="nil"/>
              <w:left w:val="nil"/>
              <w:bottom w:val="nil"/>
              <w:right w:val="nil"/>
            </w:tcBorders>
            <w:shd w:val="clear" w:color="auto" w:fill="auto"/>
            <w:noWrap/>
            <w:vAlign w:val="center"/>
            <w:hideMark/>
          </w:tcPr>
          <w:p w14:paraId="6656D7BF"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114°21'48.04"</w:t>
            </w:r>
          </w:p>
        </w:tc>
      </w:tr>
      <w:tr w:rsidR="00107DAB" w:rsidRPr="00107DAB" w14:paraId="3CC83BEB" w14:textId="77777777" w:rsidTr="00107DAB">
        <w:trPr>
          <w:trHeight w:val="300"/>
          <w:jc w:val="center"/>
        </w:trPr>
        <w:tc>
          <w:tcPr>
            <w:tcW w:w="1200" w:type="dxa"/>
            <w:vMerge/>
            <w:tcBorders>
              <w:top w:val="nil"/>
              <w:left w:val="nil"/>
              <w:bottom w:val="single" w:sz="4" w:space="0" w:color="000000"/>
              <w:right w:val="nil"/>
            </w:tcBorders>
            <w:vAlign w:val="center"/>
            <w:hideMark/>
          </w:tcPr>
          <w:p w14:paraId="01C11E57"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8B5A34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9</w:t>
            </w:r>
          </w:p>
        </w:tc>
        <w:tc>
          <w:tcPr>
            <w:tcW w:w="1860" w:type="dxa"/>
            <w:tcBorders>
              <w:top w:val="nil"/>
              <w:left w:val="nil"/>
              <w:bottom w:val="nil"/>
              <w:right w:val="nil"/>
            </w:tcBorders>
            <w:shd w:val="clear" w:color="auto" w:fill="auto"/>
            <w:noWrap/>
            <w:vAlign w:val="center"/>
            <w:hideMark/>
          </w:tcPr>
          <w:p w14:paraId="1B46CDE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31°36'00.32"</w:t>
            </w:r>
          </w:p>
        </w:tc>
        <w:tc>
          <w:tcPr>
            <w:tcW w:w="2660" w:type="dxa"/>
            <w:tcBorders>
              <w:top w:val="nil"/>
              <w:left w:val="nil"/>
              <w:bottom w:val="nil"/>
              <w:right w:val="nil"/>
            </w:tcBorders>
            <w:shd w:val="clear" w:color="auto" w:fill="auto"/>
            <w:noWrap/>
            <w:vAlign w:val="center"/>
            <w:hideMark/>
          </w:tcPr>
          <w:p w14:paraId="06566E0A"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114°20'47.81"</w:t>
            </w:r>
          </w:p>
        </w:tc>
      </w:tr>
      <w:tr w:rsidR="00107DAB" w:rsidRPr="00107DAB" w14:paraId="2A262D72" w14:textId="77777777" w:rsidTr="00107DAB">
        <w:trPr>
          <w:trHeight w:val="300"/>
          <w:jc w:val="center"/>
        </w:trPr>
        <w:tc>
          <w:tcPr>
            <w:tcW w:w="1200" w:type="dxa"/>
            <w:vMerge/>
            <w:tcBorders>
              <w:top w:val="nil"/>
              <w:left w:val="nil"/>
              <w:bottom w:val="single" w:sz="4" w:space="0" w:color="000000"/>
              <w:right w:val="nil"/>
            </w:tcBorders>
            <w:vAlign w:val="center"/>
            <w:hideMark/>
          </w:tcPr>
          <w:p w14:paraId="68AF6861"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C44526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10</w:t>
            </w:r>
          </w:p>
        </w:tc>
        <w:tc>
          <w:tcPr>
            <w:tcW w:w="1860" w:type="dxa"/>
            <w:tcBorders>
              <w:top w:val="nil"/>
              <w:left w:val="nil"/>
              <w:bottom w:val="nil"/>
              <w:right w:val="nil"/>
            </w:tcBorders>
            <w:shd w:val="clear" w:color="auto" w:fill="auto"/>
            <w:noWrap/>
            <w:vAlign w:val="center"/>
            <w:hideMark/>
          </w:tcPr>
          <w:p w14:paraId="541A8C0A"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31°35'37.02"</w:t>
            </w:r>
          </w:p>
        </w:tc>
        <w:tc>
          <w:tcPr>
            <w:tcW w:w="2660" w:type="dxa"/>
            <w:tcBorders>
              <w:top w:val="nil"/>
              <w:left w:val="nil"/>
              <w:bottom w:val="nil"/>
              <w:right w:val="nil"/>
            </w:tcBorders>
            <w:shd w:val="clear" w:color="auto" w:fill="auto"/>
            <w:noWrap/>
            <w:vAlign w:val="center"/>
            <w:hideMark/>
          </w:tcPr>
          <w:p w14:paraId="197B4C2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114°20'11.91"</w:t>
            </w:r>
          </w:p>
        </w:tc>
      </w:tr>
      <w:tr w:rsidR="00107DAB" w:rsidRPr="00107DAB" w14:paraId="25B9FFDD" w14:textId="77777777" w:rsidTr="00107DAB">
        <w:trPr>
          <w:trHeight w:val="300"/>
          <w:jc w:val="center"/>
        </w:trPr>
        <w:tc>
          <w:tcPr>
            <w:tcW w:w="1200" w:type="dxa"/>
            <w:vMerge/>
            <w:tcBorders>
              <w:top w:val="nil"/>
              <w:left w:val="nil"/>
              <w:bottom w:val="single" w:sz="4" w:space="0" w:color="000000"/>
              <w:right w:val="nil"/>
            </w:tcBorders>
            <w:vAlign w:val="center"/>
            <w:hideMark/>
          </w:tcPr>
          <w:p w14:paraId="15AA32C0"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D69BC67"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w:t>
            </w:r>
          </w:p>
        </w:tc>
        <w:tc>
          <w:tcPr>
            <w:tcW w:w="1860" w:type="dxa"/>
            <w:tcBorders>
              <w:top w:val="nil"/>
              <w:left w:val="nil"/>
              <w:bottom w:val="nil"/>
              <w:right w:val="nil"/>
            </w:tcBorders>
            <w:shd w:val="clear" w:color="auto" w:fill="auto"/>
            <w:noWrap/>
            <w:vAlign w:val="center"/>
            <w:hideMark/>
          </w:tcPr>
          <w:p w14:paraId="1C6D8E4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31°34'51.64"</w:t>
            </w:r>
          </w:p>
        </w:tc>
        <w:tc>
          <w:tcPr>
            <w:tcW w:w="2660" w:type="dxa"/>
            <w:tcBorders>
              <w:top w:val="nil"/>
              <w:left w:val="nil"/>
              <w:bottom w:val="nil"/>
              <w:right w:val="nil"/>
            </w:tcBorders>
            <w:shd w:val="clear" w:color="auto" w:fill="auto"/>
            <w:noWrap/>
            <w:vAlign w:val="center"/>
            <w:hideMark/>
          </w:tcPr>
          <w:p w14:paraId="31F882A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114°19'43.44"</w:t>
            </w:r>
          </w:p>
        </w:tc>
      </w:tr>
      <w:tr w:rsidR="00107DAB" w:rsidRPr="00107DAB" w14:paraId="4ADAAB9F" w14:textId="77777777" w:rsidTr="00107DAB">
        <w:trPr>
          <w:trHeight w:val="300"/>
          <w:jc w:val="center"/>
        </w:trPr>
        <w:tc>
          <w:tcPr>
            <w:tcW w:w="1200" w:type="dxa"/>
            <w:vMerge/>
            <w:tcBorders>
              <w:top w:val="nil"/>
              <w:left w:val="nil"/>
              <w:bottom w:val="single" w:sz="4" w:space="0" w:color="000000"/>
              <w:right w:val="nil"/>
            </w:tcBorders>
            <w:vAlign w:val="center"/>
            <w:hideMark/>
          </w:tcPr>
          <w:p w14:paraId="6B999308"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7DAA7A4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12</w:t>
            </w:r>
          </w:p>
        </w:tc>
        <w:tc>
          <w:tcPr>
            <w:tcW w:w="1860" w:type="dxa"/>
            <w:tcBorders>
              <w:top w:val="nil"/>
              <w:left w:val="nil"/>
              <w:bottom w:val="nil"/>
              <w:right w:val="nil"/>
            </w:tcBorders>
            <w:shd w:val="clear" w:color="auto" w:fill="auto"/>
            <w:noWrap/>
            <w:vAlign w:val="bottom"/>
            <w:hideMark/>
          </w:tcPr>
          <w:p w14:paraId="10214CF6"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31°34'27.48"</w:t>
            </w:r>
          </w:p>
        </w:tc>
        <w:tc>
          <w:tcPr>
            <w:tcW w:w="2660" w:type="dxa"/>
            <w:tcBorders>
              <w:top w:val="nil"/>
              <w:left w:val="nil"/>
              <w:bottom w:val="nil"/>
              <w:right w:val="nil"/>
            </w:tcBorders>
            <w:shd w:val="clear" w:color="auto" w:fill="auto"/>
            <w:noWrap/>
            <w:vAlign w:val="bottom"/>
            <w:hideMark/>
          </w:tcPr>
          <w:p w14:paraId="68922D24"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114°19'12.38"</w:t>
            </w:r>
          </w:p>
        </w:tc>
      </w:tr>
      <w:tr w:rsidR="00107DAB" w:rsidRPr="00107DAB" w14:paraId="7F13E9F4" w14:textId="77777777" w:rsidTr="00107DAB">
        <w:trPr>
          <w:trHeight w:val="300"/>
          <w:jc w:val="center"/>
        </w:trPr>
        <w:tc>
          <w:tcPr>
            <w:tcW w:w="1200" w:type="dxa"/>
            <w:vMerge/>
            <w:tcBorders>
              <w:top w:val="nil"/>
              <w:left w:val="nil"/>
              <w:bottom w:val="single" w:sz="4" w:space="0" w:color="000000"/>
              <w:right w:val="nil"/>
            </w:tcBorders>
            <w:vAlign w:val="center"/>
            <w:hideMark/>
          </w:tcPr>
          <w:p w14:paraId="41F6E208"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74A1CA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13</w:t>
            </w:r>
          </w:p>
        </w:tc>
        <w:tc>
          <w:tcPr>
            <w:tcW w:w="1860" w:type="dxa"/>
            <w:tcBorders>
              <w:top w:val="nil"/>
              <w:left w:val="nil"/>
              <w:bottom w:val="nil"/>
              <w:right w:val="nil"/>
            </w:tcBorders>
            <w:shd w:val="clear" w:color="auto" w:fill="auto"/>
            <w:noWrap/>
            <w:vAlign w:val="bottom"/>
            <w:hideMark/>
          </w:tcPr>
          <w:p w14:paraId="3139308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31°33'01.37"</w:t>
            </w:r>
          </w:p>
        </w:tc>
        <w:tc>
          <w:tcPr>
            <w:tcW w:w="2660" w:type="dxa"/>
            <w:tcBorders>
              <w:top w:val="nil"/>
              <w:left w:val="nil"/>
              <w:bottom w:val="nil"/>
              <w:right w:val="nil"/>
            </w:tcBorders>
            <w:shd w:val="clear" w:color="auto" w:fill="auto"/>
            <w:noWrap/>
            <w:vAlign w:val="bottom"/>
            <w:hideMark/>
          </w:tcPr>
          <w:p w14:paraId="7A072499"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114°17'46.61"</w:t>
            </w:r>
          </w:p>
        </w:tc>
      </w:tr>
      <w:tr w:rsidR="00107DAB" w:rsidRPr="00107DAB" w14:paraId="0EB5436A" w14:textId="77777777" w:rsidTr="00107DAB">
        <w:trPr>
          <w:trHeight w:val="300"/>
          <w:jc w:val="center"/>
        </w:trPr>
        <w:tc>
          <w:tcPr>
            <w:tcW w:w="1200" w:type="dxa"/>
            <w:vMerge/>
            <w:tcBorders>
              <w:top w:val="nil"/>
              <w:left w:val="nil"/>
              <w:bottom w:val="single" w:sz="4" w:space="0" w:color="000000"/>
              <w:right w:val="nil"/>
            </w:tcBorders>
            <w:vAlign w:val="center"/>
            <w:hideMark/>
          </w:tcPr>
          <w:p w14:paraId="3A0336E5"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285DAF68"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14</w:t>
            </w:r>
          </w:p>
        </w:tc>
        <w:tc>
          <w:tcPr>
            <w:tcW w:w="1860" w:type="dxa"/>
            <w:tcBorders>
              <w:top w:val="nil"/>
              <w:left w:val="nil"/>
              <w:bottom w:val="nil"/>
              <w:right w:val="nil"/>
            </w:tcBorders>
            <w:shd w:val="clear" w:color="auto" w:fill="auto"/>
            <w:noWrap/>
            <w:vAlign w:val="bottom"/>
            <w:hideMark/>
          </w:tcPr>
          <w:p w14:paraId="2D1EF5CF"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31°31'59.93"</w:t>
            </w:r>
          </w:p>
        </w:tc>
        <w:tc>
          <w:tcPr>
            <w:tcW w:w="2660" w:type="dxa"/>
            <w:tcBorders>
              <w:top w:val="nil"/>
              <w:left w:val="nil"/>
              <w:bottom w:val="nil"/>
              <w:right w:val="nil"/>
            </w:tcBorders>
            <w:shd w:val="clear" w:color="auto" w:fill="auto"/>
            <w:noWrap/>
            <w:vAlign w:val="bottom"/>
            <w:hideMark/>
          </w:tcPr>
          <w:p w14:paraId="17C8D58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114°16'25.16"</w:t>
            </w:r>
          </w:p>
        </w:tc>
      </w:tr>
      <w:tr w:rsidR="00107DAB" w:rsidRPr="00107DAB" w14:paraId="4251F399" w14:textId="77777777" w:rsidTr="00107DAB">
        <w:trPr>
          <w:trHeight w:val="300"/>
          <w:jc w:val="center"/>
        </w:trPr>
        <w:tc>
          <w:tcPr>
            <w:tcW w:w="1200" w:type="dxa"/>
            <w:vMerge/>
            <w:tcBorders>
              <w:top w:val="nil"/>
              <w:left w:val="nil"/>
              <w:bottom w:val="single" w:sz="4" w:space="0" w:color="000000"/>
              <w:right w:val="nil"/>
            </w:tcBorders>
            <w:vAlign w:val="center"/>
            <w:hideMark/>
          </w:tcPr>
          <w:p w14:paraId="5AE7EE08"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0EA38F69"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15</w:t>
            </w:r>
          </w:p>
        </w:tc>
        <w:tc>
          <w:tcPr>
            <w:tcW w:w="1860" w:type="dxa"/>
            <w:tcBorders>
              <w:top w:val="nil"/>
              <w:left w:val="nil"/>
              <w:bottom w:val="nil"/>
              <w:right w:val="nil"/>
            </w:tcBorders>
            <w:shd w:val="clear" w:color="auto" w:fill="auto"/>
            <w:noWrap/>
            <w:vAlign w:val="bottom"/>
            <w:hideMark/>
          </w:tcPr>
          <w:p w14:paraId="33C17534"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31°32'00.62"</w:t>
            </w:r>
          </w:p>
        </w:tc>
        <w:tc>
          <w:tcPr>
            <w:tcW w:w="2660" w:type="dxa"/>
            <w:tcBorders>
              <w:top w:val="nil"/>
              <w:left w:val="nil"/>
              <w:bottom w:val="nil"/>
              <w:right w:val="nil"/>
            </w:tcBorders>
            <w:shd w:val="clear" w:color="auto" w:fill="auto"/>
            <w:noWrap/>
            <w:vAlign w:val="bottom"/>
            <w:hideMark/>
          </w:tcPr>
          <w:p w14:paraId="1FBA1F5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114°15'23.38"</w:t>
            </w:r>
          </w:p>
        </w:tc>
      </w:tr>
      <w:tr w:rsidR="00107DAB" w:rsidRPr="00107DAB" w14:paraId="43EBDA61" w14:textId="77777777" w:rsidTr="00107DAB">
        <w:trPr>
          <w:trHeight w:val="300"/>
          <w:jc w:val="center"/>
        </w:trPr>
        <w:tc>
          <w:tcPr>
            <w:tcW w:w="1200" w:type="dxa"/>
            <w:vMerge/>
            <w:tcBorders>
              <w:top w:val="nil"/>
              <w:left w:val="nil"/>
              <w:bottom w:val="single" w:sz="4" w:space="0" w:color="000000"/>
              <w:right w:val="nil"/>
            </w:tcBorders>
            <w:vAlign w:val="center"/>
            <w:hideMark/>
          </w:tcPr>
          <w:p w14:paraId="5CFB12FE"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27146F0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16</w:t>
            </w:r>
          </w:p>
        </w:tc>
        <w:tc>
          <w:tcPr>
            <w:tcW w:w="1860" w:type="dxa"/>
            <w:tcBorders>
              <w:top w:val="nil"/>
              <w:left w:val="nil"/>
              <w:bottom w:val="nil"/>
              <w:right w:val="nil"/>
            </w:tcBorders>
            <w:shd w:val="clear" w:color="auto" w:fill="auto"/>
            <w:noWrap/>
            <w:vAlign w:val="bottom"/>
            <w:hideMark/>
          </w:tcPr>
          <w:p w14:paraId="55F3D70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31°31'27.49"</w:t>
            </w:r>
          </w:p>
        </w:tc>
        <w:tc>
          <w:tcPr>
            <w:tcW w:w="2660" w:type="dxa"/>
            <w:tcBorders>
              <w:top w:val="nil"/>
              <w:left w:val="nil"/>
              <w:bottom w:val="nil"/>
              <w:right w:val="nil"/>
            </w:tcBorders>
            <w:shd w:val="clear" w:color="auto" w:fill="auto"/>
            <w:noWrap/>
            <w:vAlign w:val="bottom"/>
            <w:hideMark/>
          </w:tcPr>
          <w:p w14:paraId="068C001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114°14'22.29"</w:t>
            </w:r>
          </w:p>
        </w:tc>
      </w:tr>
      <w:tr w:rsidR="00107DAB" w:rsidRPr="00107DAB" w14:paraId="2C483869" w14:textId="77777777" w:rsidTr="00107DAB">
        <w:trPr>
          <w:trHeight w:val="300"/>
          <w:jc w:val="center"/>
        </w:trPr>
        <w:tc>
          <w:tcPr>
            <w:tcW w:w="1200" w:type="dxa"/>
            <w:vMerge/>
            <w:tcBorders>
              <w:top w:val="nil"/>
              <w:left w:val="nil"/>
              <w:bottom w:val="single" w:sz="4" w:space="0" w:color="000000"/>
              <w:right w:val="nil"/>
            </w:tcBorders>
            <w:vAlign w:val="center"/>
            <w:hideMark/>
          </w:tcPr>
          <w:p w14:paraId="4A259048"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1E1CFA37"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17</w:t>
            </w:r>
          </w:p>
        </w:tc>
        <w:tc>
          <w:tcPr>
            <w:tcW w:w="1860" w:type="dxa"/>
            <w:tcBorders>
              <w:top w:val="nil"/>
              <w:left w:val="nil"/>
              <w:bottom w:val="nil"/>
              <w:right w:val="nil"/>
            </w:tcBorders>
            <w:shd w:val="clear" w:color="auto" w:fill="auto"/>
            <w:noWrap/>
            <w:vAlign w:val="bottom"/>
            <w:hideMark/>
          </w:tcPr>
          <w:p w14:paraId="58B7E49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31°30'53.66"</w:t>
            </w:r>
          </w:p>
        </w:tc>
        <w:tc>
          <w:tcPr>
            <w:tcW w:w="2660" w:type="dxa"/>
            <w:tcBorders>
              <w:top w:val="nil"/>
              <w:left w:val="nil"/>
              <w:bottom w:val="nil"/>
              <w:right w:val="nil"/>
            </w:tcBorders>
            <w:shd w:val="clear" w:color="auto" w:fill="auto"/>
            <w:noWrap/>
            <w:vAlign w:val="bottom"/>
            <w:hideMark/>
          </w:tcPr>
          <w:p w14:paraId="21C8B804"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114°13'08.08"</w:t>
            </w:r>
          </w:p>
        </w:tc>
      </w:tr>
      <w:tr w:rsidR="00107DAB" w:rsidRPr="00107DAB" w14:paraId="66E4E104" w14:textId="77777777" w:rsidTr="00107DAB">
        <w:trPr>
          <w:trHeight w:val="300"/>
          <w:jc w:val="center"/>
        </w:trPr>
        <w:tc>
          <w:tcPr>
            <w:tcW w:w="1200" w:type="dxa"/>
            <w:vMerge/>
            <w:tcBorders>
              <w:top w:val="nil"/>
              <w:left w:val="nil"/>
              <w:bottom w:val="single" w:sz="4" w:space="0" w:color="000000"/>
              <w:right w:val="nil"/>
            </w:tcBorders>
            <w:vAlign w:val="center"/>
            <w:hideMark/>
          </w:tcPr>
          <w:p w14:paraId="69A8EE81"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10D2CD5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18</w:t>
            </w:r>
          </w:p>
        </w:tc>
        <w:tc>
          <w:tcPr>
            <w:tcW w:w="1860" w:type="dxa"/>
            <w:tcBorders>
              <w:top w:val="nil"/>
              <w:left w:val="nil"/>
              <w:bottom w:val="nil"/>
              <w:right w:val="nil"/>
            </w:tcBorders>
            <w:shd w:val="clear" w:color="auto" w:fill="auto"/>
            <w:noWrap/>
            <w:vAlign w:val="bottom"/>
            <w:hideMark/>
          </w:tcPr>
          <w:p w14:paraId="021B58F9"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31°29'59.82"</w:t>
            </w:r>
          </w:p>
        </w:tc>
        <w:tc>
          <w:tcPr>
            <w:tcW w:w="2660" w:type="dxa"/>
            <w:tcBorders>
              <w:top w:val="nil"/>
              <w:left w:val="nil"/>
              <w:bottom w:val="nil"/>
              <w:right w:val="nil"/>
            </w:tcBorders>
            <w:shd w:val="clear" w:color="auto" w:fill="auto"/>
            <w:noWrap/>
            <w:vAlign w:val="bottom"/>
            <w:hideMark/>
          </w:tcPr>
          <w:p w14:paraId="6E30F2F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114°14'01.58"</w:t>
            </w:r>
          </w:p>
        </w:tc>
      </w:tr>
      <w:tr w:rsidR="00107DAB" w:rsidRPr="00107DAB" w14:paraId="5A41DDB3" w14:textId="77777777" w:rsidTr="00107DAB">
        <w:trPr>
          <w:trHeight w:val="300"/>
          <w:jc w:val="center"/>
        </w:trPr>
        <w:tc>
          <w:tcPr>
            <w:tcW w:w="1200" w:type="dxa"/>
            <w:vMerge/>
            <w:tcBorders>
              <w:top w:val="nil"/>
              <w:left w:val="nil"/>
              <w:bottom w:val="single" w:sz="4" w:space="0" w:color="000000"/>
              <w:right w:val="nil"/>
            </w:tcBorders>
            <w:vAlign w:val="center"/>
            <w:hideMark/>
          </w:tcPr>
          <w:p w14:paraId="759942B9"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13A19F1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19</w:t>
            </w:r>
          </w:p>
        </w:tc>
        <w:tc>
          <w:tcPr>
            <w:tcW w:w="1860" w:type="dxa"/>
            <w:tcBorders>
              <w:top w:val="nil"/>
              <w:left w:val="nil"/>
              <w:bottom w:val="nil"/>
              <w:right w:val="nil"/>
            </w:tcBorders>
            <w:shd w:val="clear" w:color="auto" w:fill="auto"/>
            <w:noWrap/>
            <w:vAlign w:val="bottom"/>
            <w:hideMark/>
          </w:tcPr>
          <w:p w14:paraId="3A6197D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31°30'02.93"</w:t>
            </w:r>
          </w:p>
        </w:tc>
        <w:tc>
          <w:tcPr>
            <w:tcW w:w="2660" w:type="dxa"/>
            <w:tcBorders>
              <w:top w:val="nil"/>
              <w:left w:val="nil"/>
              <w:bottom w:val="nil"/>
              <w:right w:val="nil"/>
            </w:tcBorders>
            <w:shd w:val="clear" w:color="auto" w:fill="auto"/>
            <w:noWrap/>
            <w:vAlign w:val="bottom"/>
            <w:hideMark/>
          </w:tcPr>
          <w:p w14:paraId="4D0BD6F2"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114°15'03.70"</w:t>
            </w:r>
          </w:p>
        </w:tc>
      </w:tr>
      <w:tr w:rsidR="00107DAB" w:rsidRPr="00107DAB" w14:paraId="0246EE41" w14:textId="77777777" w:rsidTr="00107DAB">
        <w:trPr>
          <w:trHeight w:val="300"/>
          <w:jc w:val="center"/>
        </w:trPr>
        <w:tc>
          <w:tcPr>
            <w:tcW w:w="1200" w:type="dxa"/>
            <w:vMerge/>
            <w:tcBorders>
              <w:top w:val="nil"/>
              <w:left w:val="nil"/>
              <w:bottom w:val="single" w:sz="4" w:space="0" w:color="000000"/>
              <w:right w:val="nil"/>
            </w:tcBorders>
            <w:vAlign w:val="center"/>
            <w:hideMark/>
          </w:tcPr>
          <w:p w14:paraId="2BE3096D"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3FED559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20</w:t>
            </w:r>
          </w:p>
        </w:tc>
        <w:tc>
          <w:tcPr>
            <w:tcW w:w="1860" w:type="dxa"/>
            <w:tcBorders>
              <w:top w:val="nil"/>
              <w:left w:val="nil"/>
              <w:bottom w:val="nil"/>
              <w:right w:val="nil"/>
            </w:tcBorders>
            <w:shd w:val="clear" w:color="auto" w:fill="auto"/>
            <w:noWrap/>
            <w:vAlign w:val="bottom"/>
            <w:hideMark/>
          </w:tcPr>
          <w:p w14:paraId="0EF873A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31°30'58.50"</w:t>
            </w:r>
          </w:p>
        </w:tc>
        <w:tc>
          <w:tcPr>
            <w:tcW w:w="2660" w:type="dxa"/>
            <w:tcBorders>
              <w:top w:val="nil"/>
              <w:left w:val="nil"/>
              <w:bottom w:val="nil"/>
              <w:right w:val="nil"/>
            </w:tcBorders>
            <w:shd w:val="clear" w:color="auto" w:fill="auto"/>
            <w:noWrap/>
            <w:vAlign w:val="bottom"/>
            <w:hideMark/>
          </w:tcPr>
          <w:p w14:paraId="6C793DDB"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114°16'48.28"</w:t>
            </w:r>
          </w:p>
        </w:tc>
      </w:tr>
      <w:tr w:rsidR="00107DAB" w:rsidRPr="00107DAB" w14:paraId="7EC7F059" w14:textId="77777777" w:rsidTr="00107DAB">
        <w:trPr>
          <w:trHeight w:val="300"/>
          <w:jc w:val="center"/>
        </w:trPr>
        <w:tc>
          <w:tcPr>
            <w:tcW w:w="1200" w:type="dxa"/>
            <w:vMerge/>
            <w:tcBorders>
              <w:top w:val="nil"/>
              <w:left w:val="nil"/>
              <w:bottom w:val="single" w:sz="4" w:space="0" w:color="000000"/>
              <w:right w:val="nil"/>
            </w:tcBorders>
            <w:vAlign w:val="center"/>
            <w:hideMark/>
          </w:tcPr>
          <w:p w14:paraId="762ED21B"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7D3F533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21</w:t>
            </w:r>
          </w:p>
        </w:tc>
        <w:tc>
          <w:tcPr>
            <w:tcW w:w="1860" w:type="dxa"/>
            <w:tcBorders>
              <w:top w:val="nil"/>
              <w:left w:val="nil"/>
              <w:bottom w:val="nil"/>
              <w:right w:val="nil"/>
            </w:tcBorders>
            <w:shd w:val="clear" w:color="auto" w:fill="auto"/>
            <w:noWrap/>
            <w:vAlign w:val="bottom"/>
            <w:hideMark/>
          </w:tcPr>
          <w:p w14:paraId="01693EA1"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31°31'48.89"</w:t>
            </w:r>
          </w:p>
        </w:tc>
        <w:tc>
          <w:tcPr>
            <w:tcW w:w="2660" w:type="dxa"/>
            <w:tcBorders>
              <w:top w:val="nil"/>
              <w:left w:val="nil"/>
              <w:bottom w:val="nil"/>
              <w:right w:val="nil"/>
            </w:tcBorders>
            <w:shd w:val="clear" w:color="auto" w:fill="auto"/>
            <w:noWrap/>
            <w:vAlign w:val="bottom"/>
            <w:hideMark/>
          </w:tcPr>
          <w:p w14:paraId="3D94568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114°17'43.50"</w:t>
            </w:r>
          </w:p>
        </w:tc>
      </w:tr>
      <w:tr w:rsidR="00107DAB" w:rsidRPr="00107DAB" w14:paraId="2221B1B8" w14:textId="77777777" w:rsidTr="00107DAB">
        <w:trPr>
          <w:trHeight w:val="300"/>
          <w:jc w:val="center"/>
        </w:trPr>
        <w:tc>
          <w:tcPr>
            <w:tcW w:w="1200" w:type="dxa"/>
            <w:vMerge/>
            <w:tcBorders>
              <w:top w:val="nil"/>
              <w:left w:val="nil"/>
              <w:bottom w:val="single" w:sz="4" w:space="0" w:color="000000"/>
              <w:right w:val="nil"/>
            </w:tcBorders>
            <w:vAlign w:val="center"/>
            <w:hideMark/>
          </w:tcPr>
          <w:p w14:paraId="575C8F4D"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14F2585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22</w:t>
            </w:r>
          </w:p>
        </w:tc>
        <w:tc>
          <w:tcPr>
            <w:tcW w:w="1860" w:type="dxa"/>
            <w:tcBorders>
              <w:top w:val="nil"/>
              <w:left w:val="nil"/>
              <w:bottom w:val="nil"/>
              <w:right w:val="nil"/>
            </w:tcBorders>
            <w:shd w:val="clear" w:color="auto" w:fill="auto"/>
            <w:noWrap/>
            <w:vAlign w:val="bottom"/>
            <w:hideMark/>
          </w:tcPr>
          <w:p w14:paraId="3032B8A6"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31°34'28.34"</w:t>
            </w:r>
          </w:p>
        </w:tc>
        <w:tc>
          <w:tcPr>
            <w:tcW w:w="2660" w:type="dxa"/>
            <w:tcBorders>
              <w:top w:val="nil"/>
              <w:left w:val="nil"/>
              <w:bottom w:val="nil"/>
              <w:right w:val="nil"/>
            </w:tcBorders>
            <w:shd w:val="clear" w:color="auto" w:fill="auto"/>
            <w:noWrap/>
            <w:vAlign w:val="bottom"/>
            <w:hideMark/>
          </w:tcPr>
          <w:p w14:paraId="24E28C0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114°21'13.00"</w:t>
            </w:r>
          </w:p>
        </w:tc>
      </w:tr>
      <w:tr w:rsidR="00107DAB" w:rsidRPr="00107DAB" w14:paraId="5CB7497D" w14:textId="77777777" w:rsidTr="00107DAB">
        <w:trPr>
          <w:trHeight w:val="300"/>
          <w:jc w:val="center"/>
        </w:trPr>
        <w:tc>
          <w:tcPr>
            <w:tcW w:w="1200" w:type="dxa"/>
            <w:vMerge/>
            <w:tcBorders>
              <w:top w:val="nil"/>
              <w:left w:val="nil"/>
              <w:bottom w:val="single" w:sz="4" w:space="0" w:color="000000"/>
              <w:right w:val="nil"/>
            </w:tcBorders>
            <w:vAlign w:val="center"/>
            <w:hideMark/>
          </w:tcPr>
          <w:p w14:paraId="01ABB1E5"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2D44DB2"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23</w:t>
            </w:r>
          </w:p>
        </w:tc>
        <w:tc>
          <w:tcPr>
            <w:tcW w:w="1860" w:type="dxa"/>
            <w:tcBorders>
              <w:top w:val="nil"/>
              <w:left w:val="nil"/>
              <w:bottom w:val="nil"/>
              <w:right w:val="nil"/>
            </w:tcBorders>
            <w:shd w:val="clear" w:color="auto" w:fill="auto"/>
            <w:noWrap/>
            <w:vAlign w:val="bottom"/>
            <w:hideMark/>
          </w:tcPr>
          <w:p w14:paraId="15B585A7"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31°37'27.12"</w:t>
            </w:r>
          </w:p>
        </w:tc>
        <w:tc>
          <w:tcPr>
            <w:tcW w:w="2660" w:type="dxa"/>
            <w:tcBorders>
              <w:top w:val="nil"/>
              <w:left w:val="nil"/>
              <w:bottom w:val="nil"/>
              <w:right w:val="nil"/>
            </w:tcBorders>
            <w:shd w:val="clear" w:color="auto" w:fill="auto"/>
            <w:noWrap/>
            <w:vAlign w:val="bottom"/>
            <w:hideMark/>
          </w:tcPr>
          <w:p w14:paraId="6FD515EE"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114°26'54.00"</w:t>
            </w:r>
          </w:p>
        </w:tc>
      </w:tr>
      <w:tr w:rsidR="00107DAB" w:rsidRPr="00107DAB" w14:paraId="1C62C79F" w14:textId="77777777" w:rsidTr="00107DAB">
        <w:trPr>
          <w:trHeight w:val="300"/>
          <w:jc w:val="center"/>
        </w:trPr>
        <w:tc>
          <w:tcPr>
            <w:tcW w:w="1200" w:type="dxa"/>
            <w:vMerge/>
            <w:tcBorders>
              <w:top w:val="nil"/>
              <w:left w:val="nil"/>
              <w:bottom w:val="single" w:sz="4" w:space="0" w:color="000000"/>
              <w:right w:val="nil"/>
            </w:tcBorders>
            <w:vAlign w:val="center"/>
            <w:hideMark/>
          </w:tcPr>
          <w:p w14:paraId="7E8B2E54"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3C7D3843"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24</w:t>
            </w:r>
          </w:p>
        </w:tc>
        <w:tc>
          <w:tcPr>
            <w:tcW w:w="1860" w:type="dxa"/>
            <w:tcBorders>
              <w:top w:val="nil"/>
              <w:left w:val="nil"/>
              <w:bottom w:val="nil"/>
              <w:right w:val="nil"/>
            </w:tcBorders>
            <w:shd w:val="clear" w:color="auto" w:fill="auto"/>
            <w:noWrap/>
            <w:vAlign w:val="bottom"/>
            <w:hideMark/>
          </w:tcPr>
          <w:p w14:paraId="2AE443F9"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31°37'43.69"</w:t>
            </w:r>
          </w:p>
        </w:tc>
        <w:tc>
          <w:tcPr>
            <w:tcW w:w="2660" w:type="dxa"/>
            <w:tcBorders>
              <w:top w:val="nil"/>
              <w:left w:val="nil"/>
              <w:bottom w:val="nil"/>
              <w:right w:val="nil"/>
            </w:tcBorders>
            <w:shd w:val="clear" w:color="auto" w:fill="auto"/>
            <w:noWrap/>
            <w:vAlign w:val="bottom"/>
            <w:hideMark/>
          </w:tcPr>
          <w:p w14:paraId="121074F0"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114°27'39.56"</w:t>
            </w:r>
          </w:p>
        </w:tc>
      </w:tr>
      <w:tr w:rsidR="00107DAB" w:rsidRPr="00107DAB" w14:paraId="40998F2F" w14:textId="77777777" w:rsidTr="00107DAB">
        <w:trPr>
          <w:trHeight w:val="300"/>
          <w:jc w:val="center"/>
        </w:trPr>
        <w:tc>
          <w:tcPr>
            <w:tcW w:w="1200" w:type="dxa"/>
            <w:vMerge/>
            <w:tcBorders>
              <w:top w:val="nil"/>
              <w:left w:val="nil"/>
              <w:bottom w:val="single" w:sz="4" w:space="0" w:color="000000"/>
              <w:right w:val="nil"/>
            </w:tcBorders>
            <w:vAlign w:val="center"/>
            <w:hideMark/>
          </w:tcPr>
          <w:p w14:paraId="1490ED97"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16F770A2"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25</w:t>
            </w:r>
          </w:p>
        </w:tc>
        <w:tc>
          <w:tcPr>
            <w:tcW w:w="1860" w:type="dxa"/>
            <w:tcBorders>
              <w:top w:val="nil"/>
              <w:left w:val="nil"/>
              <w:bottom w:val="nil"/>
              <w:right w:val="nil"/>
            </w:tcBorders>
            <w:shd w:val="clear" w:color="auto" w:fill="auto"/>
            <w:noWrap/>
            <w:vAlign w:val="bottom"/>
            <w:hideMark/>
          </w:tcPr>
          <w:p w14:paraId="2DA8A1D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31°41'20.44"</w:t>
            </w:r>
          </w:p>
        </w:tc>
        <w:tc>
          <w:tcPr>
            <w:tcW w:w="2660" w:type="dxa"/>
            <w:tcBorders>
              <w:top w:val="nil"/>
              <w:left w:val="nil"/>
              <w:bottom w:val="nil"/>
              <w:right w:val="nil"/>
            </w:tcBorders>
            <w:shd w:val="clear" w:color="auto" w:fill="auto"/>
            <w:noWrap/>
            <w:vAlign w:val="bottom"/>
            <w:hideMark/>
          </w:tcPr>
          <w:p w14:paraId="395658CD"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114°31'50.82"</w:t>
            </w:r>
          </w:p>
        </w:tc>
      </w:tr>
      <w:tr w:rsidR="00107DAB" w:rsidRPr="00107DAB" w14:paraId="216ABDFD" w14:textId="77777777" w:rsidTr="00107DAB">
        <w:trPr>
          <w:trHeight w:val="300"/>
          <w:jc w:val="center"/>
        </w:trPr>
        <w:tc>
          <w:tcPr>
            <w:tcW w:w="1200" w:type="dxa"/>
            <w:vMerge/>
            <w:tcBorders>
              <w:top w:val="nil"/>
              <w:left w:val="nil"/>
              <w:bottom w:val="single" w:sz="4" w:space="0" w:color="000000"/>
              <w:right w:val="nil"/>
            </w:tcBorders>
            <w:vAlign w:val="center"/>
            <w:hideMark/>
          </w:tcPr>
          <w:p w14:paraId="5E16C854" w14:textId="77777777" w:rsidR="00107DAB" w:rsidRPr="00107DAB" w:rsidRDefault="00107DAB" w:rsidP="00107DAB">
            <w:pPr>
              <w:rPr>
                <w:rFonts w:ascii="Montserrat" w:eastAsia="Times New Roman" w:hAnsi="Montserrat" w:cs="Calibri"/>
                <w:b/>
                <w:bCs/>
                <w:color w:val="000000"/>
                <w:sz w:val="22"/>
                <w:szCs w:val="22"/>
                <w:lang w:val="es-MX" w:eastAsia="es-MX"/>
              </w:rPr>
            </w:pPr>
          </w:p>
        </w:tc>
        <w:tc>
          <w:tcPr>
            <w:tcW w:w="1200" w:type="dxa"/>
            <w:tcBorders>
              <w:top w:val="nil"/>
              <w:left w:val="nil"/>
              <w:bottom w:val="single" w:sz="4" w:space="0" w:color="auto"/>
              <w:right w:val="nil"/>
            </w:tcBorders>
            <w:shd w:val="clear" w:color="auto" w:fill="auto"/>
            <w:noWrap/>
            <w:vAlign w:val="bottom"/>
            <w:hideMark/>
          </w:tcPr>
          <w:p w14:paraId="2B101895"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26</w:t>
            </w:r>
          </w:p>
        </w:tc>
        <w:tc>
          <w:tcPr>
            <w:tcW w:w="1860" w:type="dxa"/>
            <w:tcBorders>
              <w:top w:val="nil"/>
              <w:left w:val="nil"/>
              <w:bottom w:val="single" w:sz="4" w:space="0" w:color="auto"/>
              <w:right w:val="nil"/>
            </w:tcBorders>
            <w:shd w:val="clear" w:color="auto" w:fill="auto"/>
            <w:noWrap/>
            <w:vAlign w:val="bottom"/>
            <w:hideMark/>
          </w:tcPr>
          <w:p w14:paraId="238BCC58"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31°41'46.33"</w:t>
            </w:r>
          </w:p>
        </w:tc>
        <w:tc>
          <w:tcPr>
            <w:tcW w:w="2660" w:type="dxa"/>
            <w:tcBorders>
              <w:top w:val="nil"/>
              <w:left w:val="nil"/>
              <w:bottom w:val="single" w:sz="4" w:space="0" w:color="auto"/>
              <w:right w:val="nil"/>
            </w:tcBorders>
            <w:shd w:val="clear" w:color="auto" w:fill="auto"/>
            <w:noWrap/>
            <w:vAlign w:val="bottom"/>
            <w:hideMark/>
          </w:tcPr>
          <w:p w14:paraId="452B18FF" w14:textId="77777777" w:rsidR="00107DAB" w:rsidRPr="00107DAB" w:rsidRDefault="00107DAB" w:rsidP="00107DAB">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114°31'33.22"</w:t>
            </w:r>
          </w:p>
        </w:tc>
      </w:tr>
    </w:tbl>
    <w:p w14:paraId="46E8ADCA" w14:textId="77777777" w:rsidR="003B4BDA" w:rsidRPr="00896525" w:rsidRDefault="003B4BDA" w:rsidP="00107DAB">
      <w:pPr>
        <w:autoSpaceDE w:val="0"/>
        <w:autoSpaceDN w:val="0"/>
        <w:adjustRightInd w:val="0"/>
        <w:jc w:val="center"/>
        <w:rPr>
          <w:rFonts w:ascii="Montserrat" w:hAnsi="Montserrat"/>
          <w:color w:val="595959" w:themeColor="text1" w:themeTint="A6"/>
          <w:sz w:val="18"/>
          <w:szCs w:val="18"/>
        </w:rPr>
      </w:pPr>
    </w:p>
    <w:p w14:paraId="16B00F28" w14:textId="0C4139A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7B423497" w14:textId="532432C5" w:rsidR="007F79CD" w:rsidRPr="00896525" w:rsidRDefault="00E40064"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noProof/>
          <w:color w:val="595959" w:themeColor="text1" w:themeTint="A6"/>
          <w:sz w:val="18"/>
          <w:szCs w:val="18"/>
          <w:lang w:val="es-MX" w:eastAsia="es-MX"/>
        </w:rPr>
        <w:lastRenderedPageBreak/>
        <mc:AlternateContent>
          <mc:Choice Requires="wps">
            <w:drawing>
              <wp:anchor distT="0" distB="0" distL="114300" distR="114300" simplePos="0" relativeHeight="251660288" behindDoc="0" locked="0" layoutInCell="1" allowOverlap="1" wp14:anchorId="4051DA63" wp14:editId="15E3CFE0">
                <wp:simplePos x="0" y="0"/>
                <wp:positionH relativeFrom="rightMargin">
                  <wp:posOffset>-156162</wp:posOffset>
                </wp:positionH>
                <wp:positionV relativeFrom="paragraph">
                  <wp:posOffset>26509</wp:posOffset>
                </wp:positionV>
                <wp:extent cx="362585" cy="230505"/>
                <wp:effectExtent l="0" t="0" r="0" b="762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D32E" w14:textId="77777777" w:rsidR="008E6C4B" w:rsidRPr="00EA096A" w:rsidRDefault="008E6C4B" w:rsidP="007F79CD">
                            <w:pPr>
                              <w:rPr>
                                <w:rFonts w:ascii="Montserrat" w:hAnsi="Montserrat"/>
                                <w:sz w:val="18"/>
                                <w:szCs w:val="18"/>
                              </w:rPr>
                            </w:pPr>
                            <w:r w:rsidRPr="00EA096A">
                              <w:rPr>
                                <w:rFonts w:ascii="Montserrat" w:hAnsi="Montserrat"/>
                                <w:sz w:val="18"/>
                                <w:szCs w:val="1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51DA63" id="_x0000_t202" coordsize="21600,21600" o:spt="202" path="m,l,21600r21600,l21600,xe">
                <v:stroke joinstyle="miter"/>
                <v:path gradientshapeok="t" o:connecttype="rect"/>
              </v:shapetype>
              <v:shape id="Text Box 3" o:spid="_x0000_s1026" type="#_x0000_t202" style="position:absolute;left:0;text-align:left;margin-left:-12.3pt;margin-top:2.1pt;width:28.55pt;height:18.15pt;z-index:251660288;visibility:visible;mso-wrap-style:square;mso-width-percent:0;mso-height-percent:200;mso-wrap-distance-left:9pt;mso-wrap-distance-top:0;mso-wrap-distance-right:9pt;mso-wrap-distance-bottom:0;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kGswIAALk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" filled="f" stroked="f">
                <v:textbox style="mso-fit-shape-to-text:t">
                  <w:txbxContent>
                    <w:p w14:paraId="6D94D32E" w14:textId="77777777" w:rsidR="008E6C4B" w:rsidRPr="00EA096A" w:rsidRDefault="008E6C4B" w:rsidP="007F79CD">
                      <w:pPr>
                        <w:rPr>
                          <w:rFonts w:ascii="Montserrat" w:hAnsi="Montserrat"/>
                          <w:sz w:val="18"/>
                          <w:szCs w:val="18"/>
                        </w:rPr>
                      </w:pPr>
                      <w:r w:rsidRPr="00EA096A">
                        <w:rPr>
                          <w:rFonts w:ascii="Montserrat" w:hAnsi="Montserrat"/>
                          <w:sz w:val="18"/>
                          <w:szCs w:val="18"/>
                        </w:rPr>
                        <w:t>b)</w:t>
                      </w:r>
                    </w:p>
                  </w:txbxContent>
                </v:textbox>
                <w10:wrap anchorx="margin"/>
              </v:shape>
            </w:pict>
          </mc:Fallback>
        </mc:AlternateContent>
      </w:r>
      <w:r w:rsidR="00E27345" w:rsidRPr="00896525">
        <w:rPr>
          <w:rFonts w:ascii="Montserrat" w:hAnsi="Montserrat"/>
          <w:noProof/>
          <w:color w:val="595959" w:themeColor="text1" w:themeTint="A6"/>
          <w:sz w:val="18"/>
          <w:szCs w:val="18"/>
          <w:lang w:val="es-MX" w:eastAsia="es-MX"/>
        </w:rPr>
        <mc:AlternateContent>
          <mc:Choice Requires="wps">
            <w:drawing>
              <wp:anchor distT="0" distB="0" distL="114300" distR="114300" simplePos="0" relativeHeight="251659264" behindDoc="0" locked="0" layoutInCell="1" allowOverlap="1" wp14:anchorId="0FD0ACCE" wp14:editId="4662D275">
                <wp:simplePos x="0" y="0"/>
                <wp:positionH relativeFrom="column">
                  <wp:posOffset>309416</wp:posOffset>
                </wp:positionH>
                <wp:positionV relativeFrom="paragraph">
                  <wp:posOffset>23386</wp:posOffset>
                </wp:positionV>
                <wp:extent cx="399415" cy="251460"/>
                <wp:effectExtent l="1905"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E13D" w14:textId="77777777" w:rsidR="008E6C4B" w:rsidRPr="00EA096A" w:rsidRDefault="008E6C4B" w:rsidP="007F79CD">
                            <w:pPr>
                              <w:spacing w:line="276" w:lineRule="auto"/>
                              <w:ind w:left="709" w:hanging="851"/>
                              <w:jc w:val="right"/>
                              <w:rPr>
                                <w:rFonts w:ascii="Montserrat" w:hAnsi="Montserrat"/>
                                <w:sz w:val="18"/>
                                <w:szCs w:val="18"/>
                              </w:rPr>
                            </w:pPr>
                            <w:r w:rsidRPr="00EA096A">
                              <w:rPr>
                                <w:rFonts w:ascii="Montserrat" w:hAnsi="Montserrat"/>
                                <w:sz w:val="18"/>
                                <w:szCs w:val="1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0ACCE" id="Cuadro de texto 2" o:spid="_x0000_s1027" type="#_x0000_t202" style="position:absolute;left:0;text-align:left;margin-left:24.35pt;margin-top:1.85pt;width:31.45pt;height:19.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RHvQIAAMc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" filled="f" stroked="f">
                <v:textbox style="mso-fit-shape-to-text:t">
                  <w:txbxContent>
                    <w:p w14:paraId="0D1BE13D" w14:textId="77777777" w:rsidR="008E6C4B" w:rsidRPr="00EA096A" w:rsidRDefault="008E6C4B" w:rsidP="007F79CD">
                      <w:pPr>
                        <w:spacing w:line="276" w:lineRule="auto"/>
                        <w:ind w:left="709" w:hanging="851"/>
                        <w:jc w:val="right"/>
                        <w:rPr>
                          <w:rFonts w:ascii="Montserrat" w:hAnsi="Montserrat"/>
                          <w:sz w:val="18"/>
                          <w:szCs w:val="18"/>
                        </w:rPr>
                      </w:pPr>
                      <w:r w:rsidRPr="00EA096A">
                        <w:rPr>
                          <w:rFonts w:ascii="Montserrat" w:hAnsi="Montserrat"/>
                          <w:sz w:val="18"/>
                          <w:szCs w:val="18"/>
                        </w:rPr>
                        <w:t>a)</w:t>
                      </w:r>
                    </w:p>
                  </w:txbxContent>
                </v:textbox>
              </v:shape>
            </w:pict>
          </mc:Fallback>
        </mc:AlternateContent>
      </w:r>
      <w:r w:rsidR="007F79CD" w:rsidRPr="00896525">
        <w:rPr>
          <w:rFonts w:ascii="Montserrat" w:hAnsi="Montserrat"/>
          <w:color w:val="595959" w:themeColor="text1" w:themeTint="A6"/>
          <w:sz w:val="18"/>
          <w:szCs w:val="18"/>
        </w:rPr>
        <w:t xml:space="preserve"> </w:t>
      </w:r>
      <w:r w:rsidR="00E27345">
        <w:rPr>
          <w:rFonts w:ascii="Montserrat" w:hAnsi="Montserrat"/>
          <w:color w:val="595959" w:themeColor="text1" w:themeTint="A6"/>
          <w:sz w:val="18"/>
          <w:szCs w:val="18"/>
        </w:rPr>
        <w:t xml:space="preserve">        </w:t>
      </w:r>
      <w:r w:rsidR="007F79CD" w:rsidRPr="00896525">
        <w:rPr>
          <w:rFonts w:ascii="Montserrat" w:hAnsi="Montserrat"/>
          <w:color w:val="595959" w:themeColor="text1" w:themeTint="A6"/>
          <w:sz w:val="18"/>
          <w:szCs w:val="18"/>
        </w:rPr>
        <w:t xml:space="preserve">  </w:t>
      </w:r>
      <w:r w:rsidR="0019509E">
        <w:rPr>
          <w:noProof/>
          <w:lang w:val="es-MX" w:eastAsia="es-MX"/>
        </w:rPr>
        <w:drawing>
          <wp:inline distT="0" distB="0" distL="0" distR="0" wp14:anchorId="125D6294" wp14:editId="306078C4">
            <wp:extent cx="2668138" cy="2654300"/>
            <wp:effectExtent l="0" t="0" r="18415"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F79CD" w:rsidRPr="00896525">
        <w:rPr>
          <w:rFonts w:ascii="Montserrat" w:hAnsi="Montserrat"/>
          <w:color w:val="595959" w:themeColor="text1" w:themeTint="A6"/>
          <w:sz w:val="18"/>
          <w:szCs w:val="18"/>
        </w:rPr>
        <w:t xml:space="preserve">  </w:t>
      </w:r>
      <w:r w:rsidR="0019509E">
        <w:rPr>
          <w:noProof/>
          <w:lang w:val="es-MX" w:eastAsia="es-MX"/>
        </w:rPr>
        <w:drawing>
          <wp:inline distT="0" distB="0" distL="0" distR="0" wp14:anchorId="2EBC9818" wp14:editId="32476809">
            <wp:extent cx="2565400" cy="2652404"/>
            <wp:effectExtent l="0" t="0" r="6350" b="146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F79CD" w:rsidRPr="00896525">
        <w:rPr>
          <w:rFonts w:ascii="Montserrat" w:hAnsi="Montserrat"/>
          <w:color w:val="595959" w:themeColor="text1" w:themeTint="A6"/>
          <w:sz w:val="18"/>
          <w:szCs w:val="18"/>
        </w:rPr>
        <w:t xml:space="preserve">                         </w:t>
      </w:r>
    </w:p>
    <w:p w14:paraId="56ECC4F9" w14:textId="77777777" w:rsidR="00DB5E61" w:rsidRDefault="00DB5E61" w:rsidP="007F79CD">
      <w:pPr>
        <w:autoSpaceDE w:val="0"/>
        <w:autoSpaceDN w:val="0"/>
        <w:adjustRightInd w:val="0"/>
        <w:jc w:val="both"/>
        <w:rPr>
          <w:rFonts w:ascii="Montserrat" w:hAnsi="Montserrat"/>
          <w:color w:val="595959" w:themeColor="text1" w:themeTint="A6"/>
          <w:sz w:val="18"/>
          <w:szCs w:val="18"/>
        </w:rPr>
      </w:pPr>
    </w:p>
    <w:p w14:paraId="48899F36" w14:textId="77777777" w:rsidR="00DB5E61" w:rsidRDefault="00DB5E61" w:rsidP="007F79CD">
      <w:pPr>
        <w:autoSpaceDE w:val="0"/>
        <w:autoSpaceDN w:val="0"/>
        <w:adjustRightInd w:val="0"/>
        <w:jc w:val="both"/>
        <w:rPr>
          <w:rFonts w:ascii="Montserrat" w:hAnsi="Montserrat"/>
          <w:color w:val="595959" w:themeColor="text1" w:themeTint="A6"/>
          <w:sz w:val="18"/>
          <w:szCs w:val="18"/>
        </w:rPr>
      </w:pPr>
    </w:p>
    <w:p w14:paraId="37998503" w14:textId="221C0587" w:rsidR="007F79CD" w:rsidRPr="00F96C9D" w:rsidRDefault="007F79CD" w:rsidP="00E86EFB">
      <w:pPr>
        <w:autoSpaceDE w:val="0"/>
        <w:autoSpaceDN w:val="0"/>
        <w:adjustRightInd w:val="0"/>
        <w:jc w:val="both"/>
        <w:rPr>
          <w:rFonts w:ascii="Montserrat" w:hAnsi="Montserrat"/>
          <w:color w:val="595959" w:themeColor="text1" w:themeTint="A6"/>
          <w:sz w:val="18"/>
          <w:szCs w:val="18"/>
        </w:rPr>
      </w:pPr>
      <w:r w:rsidRPr="00896525">
        <w:rPr>
          <w:rFonts w:ascii="Montserrat" w:hAnsi="Montserrat"/>
          <w:color w:val="595959" w:themeColor="text1" w:themeTint="A6"/>
          <w:sz w:val="18"/>
          <w:szCs w:val="18"/>
        </w:rPr>
        <w:t>Figura 2. Análisis de la evalu</w:t>
      </w:r>
      <w:r w:rsidR="00E27345">
        <w:rPr>
          <w:rFonts w:ascii="Montserrat" w:hAnsi="Montserrat"/>
          <w:color w:val="595959" w:themeColor="text1" w:themeTint="A6"/>
          <w:sz w:val="18"/>
          <w:szCs w:val="18"/>
        </w:rPr>
        <w:t>ación de</w:t>
      </w:r>
      <w:r w:rsidR="0051459B">
        <w:rPr>
          <w:rFonts w:ascii="Montserrat" w:hAnsi="Montserrat"/>
          <w:color w:val="595959" w:themeColor="text1" w:themeTint="A6"/>
          <w:sz w:val="18"/>
          <w:szCs w:val="18"/>
        </w:rPr>
        <w:t>l Banco 1 de almeja blanca</w:t>
      </w:r>
      <w:r w:rsidR="00E27345">
        <w:rPr>
          <w:rFonts w:ascii="Montserrat" w:hAnsi="Montserrat"/>
          <w:color w:val="595959" w:themeColor="text1" w:themeTint="A6"/>
          <w:sz w:val="18"/>
          <w:szCs w:val="18"/>
        </w:rPr>
        <w:t xml:space="preserve"> (</w:t>
      </w:r>
      <w:r w:rsidR="00F578C3">
        <w:rPr>
          <w:rFonts w:ascii="Montserrat" w:hAnsi="Montserrat"/>
          <w:i/>
          <w:color w:val="595959" w:themeColor="text1" w:themeTint="A6"/>
          <w:sz w:val="18"/>
          <w:szCs w:val="18"/>
        </w:rPr>
        <w:t>Dosinia ponderosa</w:t>
      </w:r>
      <w:r w:rsidR="00430A46">
        <w:rPr>
          <w:rFonts w:ascii="Montserrat" w:hAnsi="Montserrat"/>
          <w:color w:val="595959" w:themeColor="text1" w:themeTint="A6"/>
          <w:sz w:val="18"/>
          <w:szCs w:val="18"/>
        </w:rPr>
        <w:t>), en</w:t>
      </w:r>
      <w:r w:rsidR="0051459B">
        <w:rPr>
          <w:rFonts w:ascii="Montserrat" w:hAnsi="Montserrat"/>
          <w:color w:val="595959" w:themeColor="text1" w:themeTint="A6"/>
          <w:sz w:val="18"/>
          <w:szCs w:val="18"/>
        </w:rPr>
        <w:t xml:space="preserve"> </w:t>
      </w:r>
      <w:r w:rsidR="00430A46">
        <w:rPr>
          <w:rFonts w:ascii="Montserrat" w:hAnsi="Montserrat"/>
          <w:color w:val="595959" w:themeColor="text1" w:themeTint="A6"/>
          <w:sz w:val="18"/>
          <w:szCs w:val="18"/>
        </w:rPr>
        <w:t>el Golfo</w:t>
      </w:r>
      <w:r w:rsidR="00F578C3">
        <w:rPr>
          <w:rFonts w:ascii="Montserrat" w:hAnsi="Montserrat"/>
          <w:color w:val="595959" w:themeColor="text1" w:themeTint="A6"/>
          <w:sz w:val="18"/>
          <w:szCs w:val="18"/>
        </w:rPr>
        <w:t xml:space="preserve"> de Santa Clara</w:t>
      </w:r>
      <w:r w:rsidRPr="00896525">
        <w:rPr>
          <w:rFonts w:ascii="Montserrat" w:hAnsi="Montserrat"/>
          <w:color w:val="595959" w:themeColor="text1" w:themeTint="A6"/>
          <w:sz w:val="18"/>
          <w:szCs w:val="18"/>
        </w:rPr>
        <w:t>. a) Frecuencia de talla b) Porcentaje de densidad.</w:t>
      </w:r>
    </w:p>
    <w:p w14:paraId="281E7087" w14:textId="77777777" w:rsidR="00F617C6" w:rsidRPr="00F96C9D" w:rsidRDefault="00F617C6" w:rsidP="00F617C6">
      <w:pPr>
        <w:autoSpaceDE w:val="0"/>
        <w:autoSpaceDN w:val="0"/>
        <w:adjustRightInd w:val="0"/>
        <w:jc w:val="both"/>
        <w:rPr>
          <w:rFonts w:ascii="Montserrat" w:hAnsi="Montserrat"/>
          <w:color w:val="595959" w:themeColor="text1" w:themeTint="A6"/>
          <w:sz w:val="18"/>
          <w:szCs w:val="18"/>
        </w:rPr>
      </w:pPr>
    </w:p>
    <w:p w14:paraId="32CFA291" w14:textId="77777777" w:rsidR="00F617C6" w:rsidRPr="00F96C9D" w:rsidRDefault="00F617C6" w:rsidP="00F96C9D">
      <w:pPr>
        <w:autoSpaceDE w:val="0"/>
        <w:autoSpaceDN w:val="0"/>
        <w:adjustRightInd w:val="0"/>
        <w:spacing w:after="240"/>
        <w:jc w:val="center"/>
        <w:rPr>
          <w:rFonts w:ascii="Montserrat" w:hAnsi="Montserrat"/>
          <w:b/>
          <w:color w:val="595959" w:themeColor="text1" w:themeTint="A6"/>
          <w:sz w:val="18"/>
          <w:szCs w:val="18"/>
        </w:rPr>
      </w:pPr>
      <w:r w:rsidRPr="00F96C9D">
        <w:rPr>
          <w:rFonts w:ascii="Montserrat" w:hAnsi="Montserrat"/>
          <w:b/>
          <w:color w:val="595959" w:themeColor="text1" w:themeTint="A6"/>
          <w:sz w:val="18"/>
          <w:szCs w:val="18"/>
        </w:rPr>
        <w:t>CONCLUSIÓN</w:t>
      </w:r>
    </w:p>
    <w:p w14:paraId="1136369D" w14:textId="79FE4222" w:rsidR="00AA043A" w:rsidRPr="00430A46" w:rsidRDefault="00F96C9D" w:rsidP="00430A46">
      <w:pPr>
        <w:autoSpaceDE w:val="0"/>
        <w:autoSpaceDN w:val="0"/>
        <w:adjustRightInd w:val="0"/>
        <w:spacing w:after="24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 xml:space="preserve">Con base en el análisis de las solicitudes y la información disponible sobre el recurso pesquero en la zona solicitada, se concluye que existe disponibilidad para el aprovechamiento comercial de </w:t>
      </w:r>
      <w:r w:rsidR="003307AE">
        <w:rPr>
          <w:rFonts w:ascii="Montserrat" w:hAnsi="Montserrat"/>
          <w:color w:val="595959" w:themeColor="text1" w:themeTint="A6"/>
          <w:sz w:val="18"/>
          <w:szCs w:val="18"/>
        </w:rPr>
        <w:t>ALM</w:t>
      </w:r>
      <w:r w:rsidR="00355711">
        <w:rPr>
          <w:rFonts w:ascii="Montserrat" w:hAnsi="Montserrat"/>
          <w:color w:val="595959" w:themeColor="text1" w:themeTint="A6"/>
          <w:sz w:val="18"/>
          <w:szCs w:val="18"/>
        </w:rPr>
        <w:t>EJA</w:t>
      </w:r>
      <w:r w:rsidR="003F4299">
        <w:rPr>
          <w:rFonts w:ascii="Montserrat" w:hAnsi="Montserrat"/>
          <w:color w:val="595959" w:themeColor="text1" w:themeTint="A6"/>
          <w:sz w:val="18"/>
          <w:szCs w:val="18"/>
        </w:rPr>
        <w:t xml:space="preserve"> BLANCA (</w:t>
      </w:r>
      <w:r w:rsidR="003F4299">
        <w:rPr>
          <w:rFonts w:ascii="Montserrat" w:hAnsi="Montserrat"/>
          <w:i/>
          <w:color w:val="595959" w:themeColor="text1" w:themeTint="A6"/>
          <w:sz w:val="18"/>
          <w:szCs w:val="18"/>
        </w:rPr>
        <w:t>Dosinia ponderosa</w:t>
      </w:r>
      <w:r w:rsidRPr="00F96C9D">
        <w:rPr>
          <w:rFonts w:ascii="Montserrat" w:hAnsi="Montserrat"/>
          <w:color w:val="595959" w:themeColor="text1" w:themeTint="A6"/>
          <w:sz w:val="18"/>
          <w:szCs w:val="18"/>
        </w:rPr>
        <w:t xml:space="preserve">), en Aguas de Jurisdicción Federal del Litoral del Golfo de California, </w:t>
      </w:r>
      <w:r w:rsidR="00AA62AD">
        <w:rPr>
          <w:rFonts w:ascii="Montserrat" w:hAnsi="Montserrat"/>
          <w:color w:val="595959" w:themeColor="text1" w:themeTint="A6"/>
          <w:sz w:val="18"/>
          <w:szCs w:val="18"/>
        </w:rPr>
        <w:t>adyacentes al Estado de Sonora.</w:t>
      </w:r>
    </w:p>
    <w:p w14:paraId="205F1B94" w14:textId="02A1B8AB" w:rsidR="00F617C6" w:rsidRPr="00F96C9D" w:rsidRDefault="00F617C6" w:rsidP="00BB4246">
      <w:pPr>
        <w:autoSpaceDE w:val="0"/>
        <w:autoSpaceDN w:val="0"/>
        <w:adjustRightInd w:val="0"/>
        <w:jc w:val="center"/>
        <w:rPr>
          <w:rFonts w:ascii="Montserrat" w:hAnsi="Montserrat"/>
          <w:b/>
          <w:color w:val="595959" w:themeColor="text1" w:themeTint="A6"/>
          <w:sz w:val="18"/>
          <w:szCs w:val="18"/>
        </w:rPr>
      </w:pPr>
      <w:r w:rsidRPr="00F96C9D">
        <w:rPr>
          <w:rFonts w:ascii="Montserrat" w:hAnsi="Montserrat"/>
          <w:b/>
          <w:color w:val="595959" w:themeColor="text1" w:themeTint="A6"/>
          <w:sz w:val="18"/>
          <w:szCs w:val="18"/>
        </w:rPr>
        <w:t>RECOMENDACIONES TÉCNICAS</w:t>
      </w:r>
    </w:p>
    <w:p w14:paraId="7BB1B329" w14:textId="77777777" w:rsidR="00F617C6" w:rsidRPr="00F96C9D" w:rsidRDefault="00F617C6" w:rsidP="00F617C6">
      <w:pPr>
        <w:autoSpaceDE w:val="0"/>
        <w:autoSpaceDN w:val="0"/>
        <w:adjustRightInd w:val="0"/>
        <w:jc w:val="both"/>
        <w:rPr>
          <w:rFonts w:ascii="Montserrat" w:hAnsi="Montserrat"/>
          <w:color w:val="595959" w:themeColor="text1" w:themeTint="A6"/>
          <w:sz w:val="18"/>
          <w:szCs w:val="18"/>
        </w:rPr>
      </w:pPr>
    </w:p>
    <w:p w14:paraId="6A2168E3" w14:textId="4757B057" w:rsidR="00F617C6" w:rsidRPr="00F96C9D" w:rsidRDefault="00F96C9D" w:rsidP="00F96C9D">
      <w:pPr>
        <w:autoSpaceDE w:val="0"/>
        <w:autoSpaceDN w:val="0"/>
        <w:adjustRightInd w:val="0"/>
        <w:spacing w:after="24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Con fundamento y de conformidad con lo establecido en el artículo 29, fracción II de la Ley General de Pesca y Acuacultura Sustentables publicada en el Diario Oficial de la Federación el 24 de julio del 2007, con base en los lineamientos y estrategias de manejo establecidos la ficha de “</w:t>
      </w:r>
      <w:r w:rsidR="00A40B14">
        <w:rPr>
          <w:rFonts w:ascii="Montserrat" w:hAnsi="Montserrat"/>
          <w:color w:val="595959" w:themeColor="text1" w:themeTint="A6"/>
          <w:sz w:val="18"/>
          <w:szCs w:val="18"/>
        </w:rPr>
        <w:t>almeja blanca</w:t>
      </w:r>
      <w:r w:rsidR="003307AE">
        <w:rPr>
          <w:rFonts w:ascii="Montserrat" w:hAnsi="Montserrat"/>
          <w:color w:val="595959" w:themeColor="text1" w:themeTint="A6"/>
          <w:sz w:val="18"/>
          <w:szCs w:val="18"/>
        </w:rPr>
        <w:t>“</w:t>
      </w:r>
      <w:r w:rsidR="002D34DB">
        <w:rPr>
          <w:rFonts w:ascii="Montserrat" w:hAnsi="Montserrat"/>
          <w:color w:val="595959" w:themeColor="text1" w:themeTint="A6"/>
          <w:sz w:val="18"/>
          <w:szCs w:val="18"/>
        </w:rPr>
        <w:t xml:space="preserve"> </w:t>
      </w:r>
      <w:r w:rsidR="003307AE">
        <w:rPr>
          <w:rFonts w:ascii="Montserrat" w:hAnsi="Montserrat"/>
          <w:color w:val="595959" w:themeColor="text1" w:themeTint="A6"/>
          <w:sz w:val="18"/>
          <w:szCs w:val="18"/>
        </w:rPr>
        <w:t>de la CNP (DOF: 21/07/2023</w:t>
      </w:r>
      <w:r w:rsidRPr="00F96C9D">
        <w:rPr>
          <w:rFonts w:ascii="Montserrat" w:hAnsi="Montserrat"/>
          <w:color w:val="595959" w:themeColor="text1" w:themeTint="A6"/>
          <w:sz w:val="18"/>
          <w:szCs w:val="18"/>
        </w:rPr>
        <w:t>), sin menoscabo de la opinión y consideraciones que pudieran existir por parte de otras instancias de la Administración Pública Federal en el ejercicio de sus atribuciones o facultades, con fundamento de carácter estrictamente técnico, esta Dirección de Investigación Pesquera en el Pacífico, le comunica lo siguiente para la resolución conducente conforme a lo establecido en el artículo 43 de la LGPAS:</w:t>
      </w:r>
      <w:r w:rsidR="00F617C6" w:rsidRPr="00F96C9D">
        <w:rPr>
          <w:rFonts w:ascii="Montserrat" w:hAnsi="Montserrat"/>
          <w:color w:val="595959" w:themeColor="text1" w:themeTint="A6"/>
          <w:sz w:val="18"/>
          <w:szCs w:val="18"/>
        </w:rPr>
        <w:t xml:space="preserve"> </w:t>
      </w:r>
    </w:p>
    <w:p w14:paraId="1EC1C301" w14:textId="4CFF6978" w:rsidR="00F617C6" w:rsidRPr="005C41D0" w:rsidRDefault="001F48FC" w:rsidP="005C41D0">
      <w:pPr>
        <w:pStyle w:val="Prrafodelista"/>
        <w:numPr>
          <w:ilvl w:val="0"/>
          <w:numId w:val="3"/>
        </w:numPr>
        <w:autoSpaceDE w:val="0"/>
        <w:autoSpaceDN w:val="0"/>
        <w:adjustRightInd w:val="0"/>
        <w:spacing w:after="240"/>
        <w:jc w:val="both"/>
        <w:rPr>
          <w:rFonts w:ascii="Montserrat" w:hAnsi="Montserrat"/>
          <w:color w:val="595959" w:themeColor="text1" w:themeTint="A6"/>
          <w:sz w:val="18"/>
          <w:szCs w:val="18"/>
        </w:rPr>
      </w:pPr>
      <w:r>
        <w:rPr>
          <w:rFonts w:ascii="Montserrat" w:hAnsi="Montserrat"/>
          <w:color w:val="595959" w:themeColor="text1" w:themeTint="A6"/>
          <w:sz w:val="18"/>
          <w:szCs w:val="18"/>
        </w:rPr>
        <w:t xml:space="preserve">Existe una disponibilidad de </w:t>
      </w:r>
      <w:r w:rsidR="00F46715">
        <w:rPr>
          <w:rFonts w:ascii="Montserrat" w:hAnsi="Montserrat"/>
          <w:b/>
          <w:color w:val="595959" w:themeColor="text1" w:themeTint="A6"/>
          <w:sz w:val="18"/>
          <w:szCs w:val="18"/>
        </w:rPr>
        <w:t>2,</w:t>
      </w:r>
      <w:r w:rsidR="00BD5B50">
        <w:rPr>
          <w:rFonts w:ascii="Montserrat" w:hAnsi="Montserrat"/>
          <w:b/>
          <w:color w:val="595959" w:themeColor="text1" w:themeTint="A6"/>
          <w:sz w:val="18"/>
          <w:szCs w:val="18"/>
        </w:rPr>
        <w:t>870,188</w:t>
      </w:r>
      <w:r w:rsidR="00DE3A24" w:rsidRPr="00DE3A24">
        <w:rPr>
          <w:rFonts w:ascii="Montserrat" w:hAnsi="Montserrat"/>
          <w:b/>
          <w:color w:val="595959" w:themeColor="text1" w:themeTint="A6"/>
          <w:sz w:val="18"/>
          <w:szCs w:val="18"/>
        </w:rPr>
        <w:t xml:space="preserve"> (</w:t>
      </w:r>
      <w:r w:rsidR="00BD5B50">
        <w:rPr>
          <w:rFonts w:ascii="Montserrat" w:hAnsi="Montserrat"/>
          <w:b/>
          <w:color w:val="595959" w:themeColor="text1" w:themeTint="A6"/>
          <w:sz w:val="18"/>
          <w:szCs w:val="18"/>
        </w:rPr>
        <w:t>dos millones, ochocientos setenta mil</w:t>
      </w:r>
      <w:r w:rsidR="007829ED">
        <w:rPr>
          <w:rFonts w:ascii="Montserrat" w:hAnsi="Montserrat"/>
          <w:b/>
          <w:color w:val="595959" w:themeColor="text1" w:themeTint="A6"/>
          <w:sz w:val="18"/>
          <w:szCs w:val="18"/>
        </w:rPr>
        <w:t>,</w:t>
      </w:r>
      <w:r w:rsidR="00BD5B50">
        <w:rPr>
          <w:rFonts w:ascii="Montserrat" w:hAnsi="Montserrat"/>
          <w:b/>
          <w:color w:val="595959" w:themeColor="text1" w:themeTint="A6"/>
          <w:sz w:val="18"/>
          <w:szCs w:val="18"/>
        </w:rPr>
        <w:t xml:space="preserve"> ciento ochenta y ocho</w:t>
      </w:r>
      <w:r w:rsidR="00DE3A24" w:rsidRPr="00DE3A24">
        <w:rPr>
          <w:rFonts w:ascii="Montserrat" w:hAnsi="Montserrat"/>
          <w:b/>
          <w:color w:val="595959" w:themeColor="text1" w:themeTint="A6"/>
          <w:sz w:val="18"/>
          <w:szCs w:val="18"/>
        </w:rPr>
        <w:t>)</w:t>
      </w:r>
      <w:r w:rsidRPr="00DE3A24">
        <w:rPr>
          <w:rFonts w:ascii="Montserrat" w:hAnsi="Montserrat"/>
          <w:b/>
          <w:color w:val="595959" w:themeColor="text1" w:themeTint="A6"/>
          <w:sz w:val="18"/>
          <w:szCs w:val="18"/>
        </w:rPr>
        <w:t xml:space="preserve"> </w:t>
      </w:r>
      <w:r w:rsidR="00A40B14">
        <w:rPr>
          <w:rFonts w:ascii="Montserrat" w:hAnsi="Montserrat"/>
          <w:color w:val="595959" w:themeColor="text1" w:themeTint="A6"/>
          <w:sz w:val="18"/>
          <w:szCs w:val="18"/>
        </w:rPr>
        <w:t>organismos de almeja blanca</w:t>
      </w:r>
      <w:r w:rsidRPr="00274B10">
        <w:rPr>
          <w:rFonts w:ascii="Montserrat" w:hAnsi="Montserrat"/>
          <w:color w:val="595959" w:themeColor="text1" w:themeTint="A6"/>
          <w:sz w:val="18"/>
          <w:szCs w:val="18"/>
        </w:rPr>
        <w:t xml:space="preserve"> (</w:t>
      </w:r>
      <w:r w:rsidR="00A40B14" w:rsidRPr="00A40B14">
        <w:rPr>
          <w:rFonts w:ascii="Montserrat" w:hAnsi="Montserrat"/>
          <w:i/>
          <w:color w:val="595959" w:themeColor="text1" w:themeTint="A6"/>
          <w:sz w:val="18"/>
          <w:szCs w:val="18"/>
        </w:rPr>
        <w:t>Dosinia</w:t>
      </w:r>
      <w:r w:rsidR="00A40B14">
        <w:rPr>
          <w:rFonts w:ascii="Montserrat" w:hAnsi="Montserrat"/>
          <w:color w:val="595959" w:themeColor="text1" w:themeTint="A6"/>
          <w:sz w:val="18"/>
          <w:szCs w:val="18"/>
        </w:rPr>
        <w:t xml:space="preserve"> </w:t>
      </w:r>
      <w:r w:rsidR="00A40B14" w:rsidRPr="00A40B14">
        <w:rPr>
          <w:rFonts w:ascii="Montserrat" w:hAnsi="Montserrat"/>
          <w:i/>
          <w:color w:val="595959" w:themeColor="text1" w:themeTint="A6"/>
          <w:sz w:val="18"/>
          <w:szCs w:val="18"/>
        </w:rPr>
        <w:t>ponderosa</w:t>
      </w:r>
      <w:r w:rsidR="003307AE" w:rsidRPr="00274B10">
        <w:rPr>
          <w:rFonts w:ascii="Montserrat" w:hAnsi="Montserrat"/>
          <w:i/>
          <w:color w:val="595959" w:themeColor="text1" w:themeTint="A6"/>
          <w:sz w:val="18"/>
          <w:szCs w:val="18"/>
        </w:rPr>
        <w:t>)</w:t>
      </w:r>
      <w:r w:rsidRPr="00274B10">
        <w:rPr>
          <w:rFonts w:ascii="Montserrat" w:hAnsi="Montserrat"/>
          <w:i/>
          <w:color w:val="595959" w:themeColor="text1" w:themeTint="A6"/>
          <w:sz w:val="18"/>
          <w:szCs w:val="18"/>
        </w:rPr>
        <w:t xml:space="preserve">, </w:t>
      </w:r>
      <w:r w:rsidRPr="00274B10">
        <w:rPr>
          <w:rFonts w:ascii="Montserrat" w:hAnsi="Montserrat"/>
          <w:color w:val="595959" w:themeColor="text1" w:themeTint="A6"/>
          <w:sz w:val="18"/>
          <w:szCs w:val="18"/>
        </w:rPr>
        <w:t>equivalentes a un peso estimado de</w:t>
      </w:r>
      <w:r w:rsidR="00DE3A24" w:rsidRPr="00274B10">
        <w:rPr>
          <w:rFonts w:ascii="Montserrat" w:hAnsi="Montserrat"/>
          <w:color w:val="595959" w:themeColor="text1" w:themeTint="A6"/>
          <w:sz w:val="18"/>
          <w:szCs w:val="18"/>
        </w:rPr>
        <w:t xml:space="preserve"> </w:t>
      </w:r>
      <w:r w:rsidR="00BD5B50" w:rsidRPr="007829ED">
        <w:rPr>
          <w:rFonts w:ascii="Montserrat" w:hAnsi="Montserrat"/>
          <w:b/>
          <w:color w:val="595959" w:themeColor="text1" w:themeTint="A6"/>
          <w:sz w:val="18"/>
          <w:szCs w:val="18"/>
        </w:rPr>
        <w:t>730.575</w:t>
      </w:r>
      <w:r w:rsidR="00DA4F42" w:rsidRPr="007829ED">
        <w:rPr>
          <w:rFonts w:ascii="Montserrat" w:hAnsi="Montserrat"/>
          <w:b/>
          <w:color w:val="595959" w:themeColor="text1" w:themeTint="A6"/>
          <w:sz w:val="18"/>
          <w:szCs w:val="18"/>
        </w:rPr>
        <w:t>(</w:t>
      </w:r>
      <w:r w:rsidR="0051459B">
        <w:rPr>
          <w:rFonts w:ascii="Montserrat" w:hAnsi="Montserrat"/>
          <w:b/>
          <w:color w:val="595959" w:themeColor="text1" w:themeTint="A6"/>
          <w:sz w:val="18"/>
          <w:szCs w:val="18"/>
        </w:rPr>
        <w:t>setecientos treinta punto</w:t>
      </w:r>
      <w:r w:rsidR="00BD5B50" w:rsidRPr="007829ED">
        <w:rPr>
          <w:rFonts w:ascii="Montserrat" w:hAnsi="Montserrat"/>
          <w:b/>
          <w:color w:val="595959" w:themeColor="text1" w:themeTint="A6"/>
          <w:sz w:val="18"/>
          <w:szCs w:val="18"/>
        </w:rPr>
        <w:t xml:space="preserve"> quinientos setenta y cinco</w:t>
      </w:r>
      <w:r w:rsidR="00BD5B50">
        <w:rPr>
          <w:rFonts w:ascii="Montserrat" w:hAnsi="Montserrat"/>
          <w:b/>
          <w:color w:val="595959" w:themeColor="text1" w:themeTint="A6"/>
          <w:sz w:val="18"/>
          <w:szCs w:val="18"/>
        </w:rPr>
        <w:t xml:space="preserve">) </w:t>
      </w:r>
      <w:r w:rsidR="00BD5B50" w:rsidRPr="00BD5B50">
        <w:rPr>
          <w:rFonts w:ascii="Montserrat" w:hAnsi="Montserrat"/>
          <w:color w:val="595959" w:themeColor="text1" w:themeTint="A6"/>
          <w:sz w:val="18"/>
          <w:szCs w:val="18"/>
        </w:rPr>
        <w:t>toneladas</w:t>
      </w:r>
      <w:r w:rsidR="00274B10" w:rsidRPr="00BD5B50">
        <w:rPr>
          <w:rFonts w:ascii="Montserrat" w:hAnsi="Montserrat"/>
          <w:color w:val="595959" w:themeColor="text1" w:themeTint="A6"/>
          <w:sz w:val="18"/>
          <w:szCs w:val="18"/>
        </w:rPr>
        <w:t xml:space="preserve"> </w:t>
      </w:r>
      <w:r w:rsidR="00274B10" w:rsidRPr="009E451F">
        <w:rPr>
          <w:rFonts w:ascii="Montserrat" w:hAnsi="Montserrat"/>
          <w:color w:val="595959" w:themeColor="text1" w:themeTint="A6"/>
          <w:sz w:val="18"/>
          <w:szCs w:val="18"/>
        </w:rPr>
        <w:t>distribuidos</w:t>
      </w:r>
      <w:r w:rsidRPr="009E451F">
        <w:rPr>
          <w:rFonts w:ascii="Montserrat" w:hAnsi="Montserrat"/>
          <w:color w:val="595959" w:themeColor="text1" w:themeTint="A6"/>
          <w:sz w:val="18"/>
          <w:szCs w:val="18"/>
        </w:rPr>
        <w:t xml:space="preserve"> en el banco evaluado de la siguiente manera</w:t>
      </w:r>
      <w:r w:rsidRPr="005C41D0">
        <w:rPr>
          <w:rFonts w:ascii="Montserrat" w:hAnsi="Montserrat"/>
          <w:color w:val="595959" w:themeColor="text1" w:themeTint="A6"/>
          <w:sz w:val="18"/>
          <w:szCs w:val="18"/>
        </w:rPr>
        <w:t xml:space="preserve">: </w:t>
      </w:r>
    </w:p>
    <w:p w14:paraId="531605E6" w14:textId="435C9505" w:rsidR="001F48FC" w:rsidRDefault="001F48FC" w:rsidP="001F48FC">
      <w:pPr>
        <w:pStyle w:val="Prrafodelista"/>
        <w:autoSpaceDE w:val="0"/>
        <w:autoSpaceDN w:val="0"/>
        <w:adjustRightInd w:val="0"/>
        <w:spacing w:after="240"/>
        <w:jc w:val="both"/>
        <w:rPr>
          <w:rFonts w:ascii="Montserrat" w:hAnsi="Montserrat"/>
          <w:color w:val="595959" w:themeColor="text1" w:themeTint="A6"/>
          <w:sz w:val="18"/>
          <w:szCs w:val="18"/>
        </w:rPr>
      </w:pPr>
    </w:p>
    <w:tbl>
      <w:tblPr>
        <w:tblStyle w:val="Tablaconcuadrcula"/>
        <w:tblW w:w="0" w:type="auto"/>
        <w:jc w:val="center"/>
        <w:tblLook w:val="04A0" w:firstRow="1" w:lastRow="0" w:firstColumn="1" w:lastColumn="0" w:noHBand="0" w:noVBand="1"/>
      </w:tblPr>
      <w:tblGrid>
        <w:gridCol w:w="1402"/>
        <w:gridCol w:w="2551"/>
        <w:gridCol w:w="2552"/>
      </w:tblGrid>
      <w:tr w:rsidR="001F48FC" w14:paraId="7E11612A" w14:textId="77777777" w:rsidTr="00430A46">
        <w:trPr>
          <w:trHeight w:val="756"/>
          <w:jc w:val="center"/>
        </w:trPr>
        <w:tc>
          <w:tcPr>
            <w:tcW w:w="1402" w:type="dxa"/>
          </w:tcPr>
          <w:p w14:paraId="654ED1DB" w14:textId="77777777" w:rsidR="001F48FC" w:rsidRDefault="001F48FC"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6A412885" w14:textId="77777777" w:rsid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p>
          <w:p w14:paraId="48BDE083" w14:textId="26176317" w:rsidR="001F48FC" w:rsidRP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Polígono</w:t>
            </w:r>
          </w:p>
        </w:tc>
        <w:tc>
          <w:tcPr>
            <w:tcW w:w="2551" w:type="dxa"/>
          </w:tcPr>
          <w:p w14:paraId="77B52393" w14:textId="77777777" w:rsid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p>
          <w:p w14:paraId="783E4599" w14:textId="77777777" w:rsidR="003307AE" w:rsidRDefault="001F48FC" w:rsidP="003307AE">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Biomasa explotable (toneladas</w:t>
            </w:r>
            <w:r w:rsidR="00F62A76">
              <w:rPr>
                <w:rFonts w:ascii="Montserrat" w:hAnsi="Montserrat"/>
                <w:b/>
                <w:color w:val="595959" w:themeColor="text1" w:themeTint="A6"/>
                <w:sz w:val="18"/>
                <w:szCs w:val="18"/>
              </w:rPr>
              <w:t>)</w:t>
            </w:r>
            <w:r w:rsidR="003307AE">
              <w:rPr>
                <w:rFonts w:ascii="Montserrat" w:hAnsi="Montserrat"/>
                <w:b/>
                <w:color w:val="595959" w:themeColor="text1" w:themeTint="A6"/>
                <w:sz w:val="18"/>
                <w:szCs w:val="18"/>
              </w:rPr>
              <w:t xml:space="preserve"> </w:t>
            </w:r>
          </w:p>
          <w:p w14:paraId="375AE1A6" w14:textId="7BC0030C" w:rsidR="001F48FC" w:rsidRPr="001F48FC" w:rsidRDefault="00A40B14" w:rsidP="00A40B14">
            <w:pPr>
              <w:pStyle w:val="Prrafodelista"/>
              <w:autoSpaceDE w:val="0"/>
              <w:autoSpaceDN w:val="0"/>
              <w:adjustRightInd w:val="0"/>
              <w:spacing w:after="240"/>
              <w:ind w:left="0"/>
              <w:jc w:val="center"/>
              <w:rPr>
                <w:rFonts w:ascii="Montserrat" w:hAnsi="Montserrat"/>
                <w:b/>
                <w:color w:val="595959" w:themeColor="text1" w:themeTint="A6"/>
                <w:sz w:val="18"/>
                <w:szCs w:val="18"/>
              </w:rPr>
            </w:pPr>
            <w:r>
              <w:rPr>
                <w:rFonts w:ascii="Montserrat" w:hAnsi="Montserrat"/>
                <w:b/>
                <w:color w:val="595959" w:themeColor="text1" w:themeTint="A6"/>
                <w:sz w:val="18"/>
                <w:szCs w:val="18"/>
              </w:rPr>
              <w:t>30</w:t>
            </w:r>
            <w:r w:rsidR="001F48FC" w:rsidRPr="001F48FC">
              <w:rPr>
                <w:rFonts w:ascii="Montserrat" w:hAnsi="Montserrat"/>
                <w:b/>
                <w:color w:val="595959" w:themeColor="text1" w:themeTint="A6"/>
                <w:sz w:val="18"/>
                <w:szCs w:val="18"/>
              </w:rPr>
              <w:t>%</w:t>
            </w:r>
          </w:p>
        </w:tc>
        <w:tc>
          <w:tcPr>
            <w:tcW w:w="2552" w:type="dxa"/>
          </w:tcPr>
          <w:p w14:paraId="7C08395B" w14:textId="77777777" w:rsid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p>
          <w:p w14:paraId="21845D16" w14:textId="0F52F185" w:rsidR="001F48FC" w:rsidRP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Biomasa explotable (piezas)</w:t>
            </w:r>
          </w:p>
          <w:p w14:paraId="348F71E6" w14:textId="5E65E501" w:rsidR="001F48FC" w:rsidRPr="001F48FC" w:rsidRDefault="00A40B14"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r>
              <w:rPr>
                <w:rFonts w:ascii="Montserrat" w:hAnsi="Montserrat"/>
                <w:b/>
                <w:color w:val="595959" w:themeColor="text1" w:themeTint="A6"/>
                <w:sz w:val="18"/>
                <w:szCs w:val="18"/>
              </w:rPr>
              <w:t>30</w:t>
            </w:r>
            <w:r w:rsidR="001F48FC" w:rsidRPr="001F48FC">
              <w:rPr>
                <w:rFonts w:ascii="Montserrat" w:hAnsi="Montserrat"/>
                <w:b/>
                <w:color w:val="595959" w:themeColor="text1" w:themeTint="A6"/>
                <w:sz w:val="18"/>
                <w:szCs w:val="18"/>
              </w:rPr>
              <w:t>%</w:t>
            </w:r>
          </w:p>
        </w:tc>
      </w:tr>
      <w:tr w:rsidR="001F48FC" w14:paraId="23F2EFFA" w14:textId="77777777" w:rsidTr="00F62A76">
        <w:trPr>
          <w:trHeight w:val="658"/>
          <w:jc w:val="center"/>
        </w:trPr>
        <w:tc>
          <w:tcPr>
            <w:tcW w:w="1402" w:type="dxa"/>
          </w:tcPr>
          <w:p w14:paraId="4846C04D" w14:textId="77777777" w:rsidR="00F62A76"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53A4ADFD" w14:textId="13CD5BC8" w:rsidR="001F48FC" w:rsidRDefault="001F48FC"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8"/>
                <w:szCs w:val="18"/>
              </w:rPr>
              <w:t xml:space="preserve">Banco 1 </w:t>
            </w:r>
          </w:p>
        </w:tc>
        <w:tc>
          <w:tcPr>
            <w:tcW w:w="2551" w:type="dxa"/>
          </w:tcPr>
          <w:p w14:paraId="3E99C076" w14:textId="77777777" w:rsidR="00F62A76" w:rsidRPr="00DE3A24"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6FB3B805" w14:textId="19F1E4EE" w:rsidR="001F48FC" w:rsidRPr="00DE3A24" w:rsidRDefault="00430A46" w:rsidP="00BD5B50">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6"/>
                <w:szCs w:val="16"/>
              </w:rPr>
              <w:t>730.57</w:t>
            </w:r>
          </w:p>
        </w:tc>
        <w:tc>
          <w:tcPr>
            <w:tcW w:w="2552" w:type="dxa"/>
          </w:tcPr>
          <w:p w14:paraId="5670714E" w14:textId="77777777" w:rsidR="00F62A76" w:rsidRPr="00DE3A24"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5CA79459" w14:textId="1FA203E4" w:rsidR="001F48FC" w:rsidRPr="00DE3A24" w:rsidRDefault="00A40B14"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6"/>
                <w:szCs w:val="16"/>
              </w:rPr>
              <w:t>2</w:t>
            </w:r>
            <w:r w:rsidR="00F46715">
              <w:rPr>
                <w:rFonts w:ascii="Montserrat" w:hAnsi="Montserrat"/>
                <w:color w:val="595959" w:themeColor="text1" w:themeTint="A6"/>
                <w:sz w:val="16"/>
                <w:szCs w:val="16"/>
              </w:rPr>
              <w:t>,</w:t>
            </w:r>
            <w:r>
              <w:rPr>
                <w:rFonts w:ascii="Montserrat" w:hAnsi="Montserrat"/>
                <w:color w:val="595959" w:themeColor="text1" w:themeTint="A6"/>
                <w:sz w:val="16"/>
                <w:szCs w:val="16"/>
              </w:rPr>
              <w:t>870</w:t>
            </w:r>
            <w:r w:rsidR="00F46715">
              <w:rPr>
                <w:rFonts w:ascii="Montserrat" w:hAnsi="Montserrat"/>
                <w:color w:val="595959" w:themeColor="text1" w:themeTint="A6"/>
                <w:sz w:val="16"/>
                <w:szCs w:val="16"/>
              </w:rPr>
              <w:t>,</w:t>
            </w:r>
            <w:r>
              <w:rPr>
                <w:rFonts w:ascii="Montserrat" w:hAnsi="Montserrat"/>
                <w:color w:val="595959" w:themeColor="text1" w:themeTint="A6"/>
                <w:sz w:val="16"/>
                <w:szCs w:val="16"/>
              </w:rPr>
              <w:t>188</w:t>
            </w:r>
          </w:p>
        </w:tc>
      </w:tr>
    </w:tbl>
    <w:p w14:paraId="46D952C1" w14:textId="2540CA98" w:rsidR="001F48FC" w:rsidRPr="00F62A76" w:rsidRDefault="001F48FC" w:rsidP="00F62A76">
      <w:pPr>
        <w:autoSpaceDE w:val="0"/>
        <w:autoSpaceDN w:val="0"/>
        <w:adjustRightInd w:val="0"/>
        <w:spacing w:after="240"/>
        <w:jc w:val="both"/>
        <w:rPr>
          <w:rFonts w:ascii="Montserrat" w:hAnsi="Montserrat"/>
          <w:color w:val="595959" w:themeColor="text1" w:themeTint="A6"/>
          <w:sz w:val="18"/>
          <w:szCs w:val="18"/>
        </w:rPr>
      </w:pPr>
    </w:p>
    <w:p w14:paraId="2400BE21" w14:textId="77777777" w:rsidR="009D3EE8" w:rsidRDefault="009D3EE8" w:rsidP="009D3EE8">
      <w:pPr>
        <w:pStyle w:val="Prrafodelista"/>
        <w:autoSpaceDE w:val="0"/>
        <w:autoSpaceDN w:val="0"/>
        <w:adjustRightInd w:val="0"/>
        <w:spacing w:after="240"/>
        <w:jc w:val="both"/>
        <w:rPr>
          <w:rFonts w:ascii="Montserrat" w:hAnsi="Montserrat"/>
          <w:color w:val="595959" w:themeColor="text1" w:themeTint="A6"/>
          <w:sz w:val="18"/>
          <w:szCs w:val="18"/>
        </w:rPr>
      </w:pPr>
    </w:p>
    <w:p w14:paraId="0FC06BA3" w14:textId="11917AE9" w:rsidR="009D3EE8" w:rsidRDefault="001F48FC" w:rsidP="001F48FC">
      <w:pPr>
        <w:pStyle w:val="Prrafodelista"/>
        <w:numPr>
          <w:ilvl w:val="0"/>
          <w:numId w:val="3"/>
        </w:numPr>
        <w:autoSpaceDE w:val="0"/>
        <w:autoSpaceDN w:val="0"/>
        <w:adjustRightInd w:val="0"/>
        <w:spacing w:after="240"/>
        <w:rPr>
          <w:rFonts w:ascii="Montserrat" w:hAnsi="Montserrat"/>
          <w:color w:val="595959" w:themeColor="text1" w:themeTint="A6"/>
          <w:sz w:val="18"/>
          <w:szCs w:val="18"/>
        </w:rPr>
      </w:pPr>
      <w:r>
        <w:rPr>
          <w:rFonts w:ascii="Montserrat" w:hAnsi="Montserrat"/>
          <w:color w:val="595959" w:themeColor="text1" w:themeTint="A6"/>
          <w:sz w:val="18"/>
          <w:szCs w:val="18"/>
        </w:rPr>
        <w:t xml:space="preserve">Se deberá respetar la zona autorizada (Banco 1) para la extracción de la especie </w:t>
      </w:r>
      <w:r w:rsidR="00BD5B50">
        <w:rPr>
          <w:rFonts w:ascii="Montserrat" w:hAnsi="Montserrat"/>
          <w:color w:val="595959" w:themeColor="text1" w:themeTint="A6"/>
          <w:sz w:val="18"/>
          <w:szCs w:val="18"/>
        </w:rPr>
        <w:t>almeja blanca</w:t>
      </w:r>
      <w:r w:rsidR="00A4154A">
        <w:rPr>
          <w:rFonts w:ascii="Montserrat" w:hAnsi="Montserrat"/>
          <w:color w:val="595959" w:themeColor="text1" w:themeTint="A6"/>
          <w:sz w:val="18"/>
          <w:szCs w:val="18"/>
        </w:rPr>
        <w:t xml:space="preserve"> </w:t>
      </w:r>
      <w:r>
        <w:rPr>
          <w:rFonts w:ascii="Montserrat" w:hAnsi="Montserrat"/>
          <w:color w:val="595959" w:themeColor="text1" w:themeTint="A6"/>
          <w:sz w:val="18"/>
          <w:szCs w:val="18"/>
        </w:rPr>
        <w:t>(</w:t>
      </w:r>
      <w:r w:rsidR="00BD5B50">
        <w:rPr>
          <w:rFonts w:ascii="Montserrat" w:hAnsi="Montserrat"/>
          <w:i/>
          <w:color w:val="595959" w:themeColor="text1" w:themeTint="A6"/>
          <w:sz w:val="18"/>
          <w:szCs w:val="18"/>
        </w:rPr>
        <w:t>Dosinia ponderosa</w:t>
      </w:r>
      <w:r w:rsidRPr="001F48FC">
        <w:rPr>
          <w:rFonts w:ascii="Montserrat" w:hAnsi="Montserrat"/>
          <w:i/>
          <w:color w:val="595959" w:themeColor="text1" w:themeTint="A6"/>
          <w:sz w:val="18"/>
          <w:szCs w:val="18"/>
        </w:rPr>
        <w:t>)</w:t>
      </w:r>
      <w:r w:rsidR="00D76C83">
        <w:rPr>
          <w:rFonts w:ascii="Montserrat" w:hAnsi="Montserrat"/>
          <w:color w:val="595959" w:themeColor="text1" w:themeTint="A6"/>
          <w:sz w:val="18"/>
          <w:szCs w:val="18"/>
        </w:rPr>
        <w:t xml:space="preserve"> la cual se</w:t>
      </w:r>
      <w:r>
        <w:rPr>
          <w:rFonts w:ascii="Montserrat" w:hAnsi="Montserrat"/>
          <w:color w:val="595959" w:themeColor="text1" w:themeTint="A6"/>
          <w:sz w:val="18"/>
          <w:szCs w:val="18"/>
        </w:rPr>
        <w:t xml:space="preserve"> delimita por las siguientes coordenadas.</w:t>
      </w:r>
    </w:p>
    <w:tbl>
      <w:tblPr>
        <w:tblW w:w="6920" w:type="dxa"/>
        <w:jc w:val="center"/>
        <w:tblCellMar>
          <w:left w:w="70" w:type="dxa"/>
          <w:right w:w="70" w:type="dxa"/>
        </w:tblCellMar>
        <w:tblLook w:val="04A0" w:firstRow="1" w:lastRow="0" w:firstColumn="1" w:lastColumn="0" w:noHBand="0" w:noVBand="1"/>
      </w:tblPr>
      <w:tblGrid>
        <w:gridCol w:w="1200"/>
        <w:gridCol w:w="1200"/>
        <w:gridCol w:w="1860"/>
        <w:gridCol w:w="2660"/>
      </w:tblGrid>
      <w:tr w:rsidR="00BD5B50" w:rsidRPr="00107DAB" w14:paraId="025E7827" w14:textId="77777777" w:rsidTr="00A22C15">
        <w:trPr>
          <w:trHeight w:val="300"/>
          <w:jc w:val="center"/>
        </w:trPr>
        <w:tc>
          <w:tcPr>
            <w:tcW w:w="1200" w:type="dxa"/>
            <w:tcBorders>
              <w:top w:val="single" w:sz="4" w:space="0" w:color="auto"/>
              <w:left w:val="nil"/>
              <w:bottom w:val="single" w:sz="4" w:space="0" w:color="auto"/>
              <w:right w:val="nil"/>
            </w:tcBorders>
            <w:shd w:val="clear" w:color="auto" w:fill="auto"/>
            <w:vAlign w:val="center"/>
            <w:hideMark/>
          </w:tcPr>
          <w:p w14:paraId="001F77C9" w14:textId="77777777" w:rsidR="00BD5B50" w:rsidRPr="00107DAB" w:rsidRDefault="00BD5B50" w:rsidP="00A22C15">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Zona</w:t>
            </w:r>
          </w:p>
        </w:tc>
        <w:tc>
          <w:tcPr>
            <w:tcW w:w="1200" w:type="dxa"/>
            <w:tcBorders>
              <w:top w:val="single" w:sz="4" w:space="0" w:color="auto"/>
              <w:left w:val="nil"/>
              <w:bottom w:val="single" w:sz="4" w:space="0" w:color="auto"/>
              <w:right w:val="nil"/>
            </w:tcBorders>
            <w:shd w:val="clear" w:color="auto" w:fill="auto"/>
            <w:noWrap/>
            <w:vAlign w:val="center"/>
            <w:hideMark/>
          </w:tcPr>
          <w:p w14:paraId="52430554" w14:textId="77777777" w:rsidR="00BD5B50" w:rsidRPr="00107DAB" w:rsidRDefault="00BD5B50" w:rsidP="00A22C15">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Vértice</w:t>
            </w:r>
          </w:p>
        </w:tc>
        <w:tc>
          <w:tcPr>
            <w:tcW w:w="1860" w:type="dxa"/>
            <w:tcBorders>
              <w:top w:val="single" w:sz="4" w:space="0" w:color="auto"/>
              <w:left w:val="nil"/>
              <w:bottom w:val="single" w:sz="4" w:space="0" w:color="auto"/>
              <w:right w:val="nil"/>
            </w:tcBorders>
            <w:shd w:val="clear" w:color="auto" w:fill="auto"/>
            <w:noWrap/>
            <w:vAlign w:val="center"/>
            <w:hideMark/>
          </w:tcPr>
          <w:p w14:paraId="703040E7" w14:textId="77777777" w:rsidR="00BD5B50" w:rsidRPr="00107DAB" w:rsidRDefault="00BD5B50" w:rsidP="00A22C15">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Latitud N</w:t>
            </w:r>
          </w:p>
        </w:tc>
        <w:tc>
          <w:tcPr>
            <w:tcW w:w="2660" w:type="dxa"/>
            <w:tcBorders>
              <w:top w:val="single" w:sz="4" w:space="0" w:color="auto"/>
              <w:left w:val="nil"/>
              <w:bottom w:val="single" w:sz="4" w:space="0" w:color="auto"/>
              <w:right w:val="nil"/>
            </w:tcBorders>
            <w:shd w:val="clear" w:color="auto" w:fill="auto"/>
            <w:noWrap/>
            <w:vAlign w:val="center"/>
            <w:hideMark/>
          </w:tcPr>
          <w:p w14:paraId="0636E0E5" w14:textId="77777777" w:rsidR="00BD5B50" w:rsidRPr="00107DAB" w:rsidRDefault="00BD5B50" w:rsidP="00A22C15">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Longitud O</w:t>
            </w:r>
          </w:p>
        </w:tc>
      </w:tr>
      <w:tr w:rsidR="00BD5B50" w:rsidRPr="00107DAB" w14:paraId="7E33AB91" w14:textId="77777777" w:rsidTr="00A22C15">
        <w:trPr>
          <w:trHeight w:val="300"/>
          <w:jc w:val="center"/>
        </w:trPr>
        <w:tc>
          <w:tcPr>
            <w:tcW w:w="1200" w:type="dxa"/>
            <w:vMerge w:val="restart"/>
            <w:tcBorders>
              <w:top w:val="nil"/>
              <w:left w:val="nil"/>
              <w:bottom w:val="single" w:sz="4" w:space="0" w:color="000000"/>
              <w:right w:val="nil"/>
            </w:tcBorders>
            <w:shd w:val="clear" w:color="auto" w:fill="auto"/>
            <w:vAlign w:val="center"/>
            <w:hideMark/>
          </w:tcPr>
          <w:p w14:paraId="7D34242A" w14:textId="77777777" w:rsidR="00BD5B50" w:rsidRPr="00107DAB" w:rsidRDefault="00BD5B50" w:rsidP="00A22C15">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Banco 1</w:t>
            </w:r>
          </w:p>
        </w:tc>
        <w:tc>
          <w:tcPr>
            <w:tcW w:w="1200" w:type="dxa"/>
            <w:tcBorders>
              <w:top w:val="nil"/>
              <w:left w:val="nil"/>
              <w:bottom w:val="nil"/>
              <w:right w:val="nil"/>
            </w:tcBorders>
            <w:shd w:val="clear" w:color="auto" w:fill="auto"/>
            <w:noWrap/>
            <w:vAlign w:val="center"/>
            <w:hideMark/>
          </w:tcPr>
          <w:p w14:paraId="545C61B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w:t>
            </w:r>
          </w:p>
        </w:tc>
        <w:tc>
          <w:tcPr>
            <w:tcW w:w="1860" w:type="dxa"/>
            <w:tcBorders>
              <w:top w:val="nil"/>
              <w:left w:val="nil"/>
              <w:bottom w:val="nil"/>
              <w:right w:val="nil"/>
            </w:tcBorders>
            <w:shd w:val="clear" w:color="auto" w:fill="auto"/>
            <w:noWrap/>
            <w:vAlign w:val="center"/>
            <w:hideMark/>
          </w:tcPr>
          <w:p w14:paraId="771D56A9"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31°41'00.08"</w:t>
            </w:r>
          </w:p>
        </w:tc>
        <w:tc>
          <w:tcPr>
            <w:tcW w:w="2660" w:type="dxa"/>
            <w:tcBorders>
              <w:top w:val="nil"/>
              <w:left w:val="nil"/>
              <w:bottom w:val="nil"/>
              <w:right w:val="nil"/>
            </w:tcBorders>
            <w:shd w:val="clear" w:color="auto" w:fill="auto"/>
            <w:noWrap/>
            <w:vAlign w:val="center"/>
            <w:hideMark/>
          </w:tcPr>
          <w:p w14:paraId="3B927F8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114°30'31.44"</w:t>
            </w:r>
          </w:p>
        </w:tc>
      </w:tr>
      <w:tr w:rsidR="00BD5B50" w:rsidRPr="00107DAB" w14:paraId="5CCE90EC" w14:textId="77777777" w:rsidTr="00A22C15">
        <w:trPr>
          <w:trHeight w:val="300"/>
          <w:jc w:val="center"/>
        </w:trPr>
        <w:tc>
          <w:tcPr>
            <w:tcW w:w="1200" w:type="dxa"/>
            <w:vMerge/>
            <w:tcBorders>
              <w:top w:val="nil"/>
              <w:left w:val="nil"/>
              <w:bottom w:val="single" w:sz="4" w:space="0" w:color="000000"/>
              <w:right w:val="nil"/>
            </w:tcBorders>
            <w:vAlign w:val="center"/>
            <w:hideMark/>
          </w:tcPr>
          <w:p w14:paraId="1F49E319"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7099EEA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w:t>
            </w:r>
          </w:p>
        </w:tc>
        <w:tc>
          <w:tcPr>
            <w:tcW w:w="1860" w:type="dxa"/>
            <w:tcBorders>
              <w:top w:val="nil"/>
              <w:left w:val="nil"/>
              <w:bottom w:val="nil"/>
              <w:right w:val="nil"/>
            </w:tcBorders>
            <w:shd w:val="clear" w:color="auto" w:fill="auto"/>
            <w:noWrap/>
            <w:vAlign w:val="center"/>
            <w:hideMark/>
          </w:tcPr>
          <w:p w14:paraId="5C655BD3"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31°38'41.68"</w:t>
            </w:r>
          </w:p>
        </w:tc>
        <w:tc>
          <w:tcPr>
            <w:tcW w:w="2660" w:type="dxa"/>
            <w:tcBorders>
              <w:top w:val="nil"/>
              <w:left w:val="nil"/>
              <w:bottom w:val="nil"/>
              <w:right w:val="nil"/>
            </w:tcBorders>
            <w:shd w:val="clear" w:color="auto" w:fill="auto"/>
            <w:noWrap/>
            <w:vAlign w:val="center"/>
            <w:hideMark/>
          </w:tcPr>
          <w:p w14:paraId="3780A1D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114°26'51.93"</w:t>
            </w:r>
          </w:p>
        </w:tc>
      </w:tr>
      <w:tr w:rsidR="00BD5B50" w:rsidRPr="00107DAB" w14:paraId="0E77B9CB" w14:textId="77777777" w:rsidTr="00A22C15">
        <w:trPr>
          <w:trHeight w:val="300"/>
          <w:jc w:val="center"/>
        </w:trPr>
        <w:tc>
          <w:tcPr>
            <w:tcW w:w="1200" w:type="dxa"/>
            <w:vMerge/>
            <w:tcBorders>
              <w:top w:val="nil"/>
              <w:left w:val="nil"/>
              <w:bottom w:val="single" w:sz="4" w:space="0" w:color="000000"/>
              <w:right w:val="nil"/>
            </w:tcBorders>
            <w:vAlign w:val="center"/>
            <w:hideMark/>
          </w:tcPr>
          <w:p w14:paraId="7B9A8E50"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7352986F"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3</w:t>
            </w:r>
          </w:p>
        </w:tc>
        <w:tc>
          <w:tcPr>
            <w:tcW w:w="1860" w:type="dxa"/>
            <w:tcBorders>
              <w:top w:val="nil"/>
              <w:left w:val="nil"/>
              <w:bottom w:val="nil"/>
              <w:right w:val="nil"/>
            </w:tcBorders>
            <w:shd w:val="clear" w:color="auto" w:fill="auto"/>
            <w:noWrap/>
            <w:vAlign w:val="center"/>
            <w:hideMark/>
          </w:tcPr>
          <w:p w14:paraId="42AEC07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31°37'41.79"</w:t>
            </w:r>
          </w:p>
        </w:tc>
        <w:tc>
          <w:tcPr>
            <w:tcW w:w="2660" w:type="dxa"/>
            <w:tcBorders>
              <w:top w:val="nil"/>
              <w:left w:val="nil"/>
              <w:bottom w:val="nil"/>
              <w:right w:val="nil"/>
            </w:tcBorders>
            <w:shd w:val="clear" w:color="auto" w:fill="auto"/>
            <w:noWrap/>
            <w:vAlign w:val="center"/>
            <w:hideMark/>
          </w:tcPr>
          <w:p w14:paraId="4519EBC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114°24'40.09"</w:t>
            </w:r>
          </w:p>
        </w:tc>
      </w:tr>
      <w:tr w:rsidR="00BD5B50" w:rsidRPr="00107DAB" w14:paraId="1BFD728C" w14:textId="77777777" w:rsidTr="00A22C15">
        <w:trPr>
          <w:trHeight w:val="300"/>
          <w:jc w:val="center"/>
        </w:trPr>
        <w:tc>
          <w:tcPr>
            <w:tcW w:w="1200" w:type="dxa"/>
            <w:vMerge/>
            <w:tcBorders>
              <w:top w:val="nil"/>
              <w:left w:val="nil"/>
              <w:bottom w:val="single" w:sz="4" w:space="0" w:color="000000"/>
              <w:right w:val="nil"/>
            </w:tcBorders>
            <w:vAlign w:val="center"/>
            <w:hideMark/>
          </w:tcPr>
          <w:p w14:paraId="221F5B91"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80893B5"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4</w:t>
            </w:r>
          </w:p>
        </w:tc>
        <w:tc>
          <w:tcPr>
            <w:tcW w:w="1860" w:type="dxa"/>
            <w:tcBorders>
              <w:top w:val="nil"/>
              <w:left w:val="nil"/>
              <w:bottom w:val="nil"/>
              <w:right w:val="nil"/>
            </w:tcBorders>
            <w:shd w:val="clear" w:color="auto" w:fill="auto"/>
            <w:noWrap/>
            <w:vAlign w:val="center"/>
            <w:hideMark/>
          </w:tcPr>
          <w:p w14:paraId="6C174BE9"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31°37'36.27"</w:t>
            </w:r>
          </w:p>
        </w:tc>
        <w:tc>
          <w:tcPr>
            <w:tcW w:w="2660" w:type="dxa"/>
            <w:tcBorders>
              <w:top w:val="nil"/>
              <w:left w:val="nil"/>
              <w:bottom w:val="nil"/>
              <w:right w:val="nil"/>
            </w:tcBorders>
            <w:shd w:val="clear" w:color="auto" w:fill="auto"/>
            <w:noWrap/>
            <w:vAlign w:val="center"/>
            <w:hideMark/>
          </w:tcPr>
          <w:p w14:paraId="54C81C95"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114°23'43.66"</w:t>
            </w:r>
          </w:p>
        </w:tc>
      </w:tr>
      <w:tr w:rsidR="00BD5B50" w:rsidRPr="00107DAB" w14:paraId="369018E9" w14:textId="77777777" w:rsidTr="00A22C15">
        <w:trPr>
          <w:trHeight w:val="300"/>
          <w:jc w:val="center"/>
        </w:trPr>
        <w:tc>
          <w:tcPr>
            <w:tcW w:w="1200" w:type="dxa"/>
            <w:vMerge/>
            <w:tcBorders>
              <w:top w:val="nil"/>
              <w:left w:val="nil"/>
              <w:bottom w:val="single" w:sz="4" w:space="0" w:color="000000"/>
              <w:right w:val="nil"/>
            </w:tcBorders>
            <w:vAlign w:val="center"/>
            <w:hideMark/>
          </w:tcPr>
          <w:p w14:paraId="65202658"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1D6BF4B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5</w:t>
            </w:r>
          </w:p>
        </w:tc>
        <w:tc>
          <w:tcPr>
            <w:tcW w:w="1860" w:type="dxa"/>
            <w:tcBorders>
              <w:top w:val="nil"/>
              <w:left w:val="nil"/>
              <w:bottom w:val="nil"/>
              <w:right w:val="nil"/>
            </w:tcBorders>
            <w:shd w:val="clear" w:color="auto" w:fill="auto"/>
            <w:noWrap/>
            <w:vAlign w:val="center"/>
            <w:hideMark/>
          </w:tcPr>
          <w:p w14:paraId="51987FF3"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31°37'31.44"</w:t>
            </w:r>
          </w:p>
        </w:tc>
        <w:tc>
          <w:tcPr>
            <w:tcW w:w="2660" w:type="dxa"/>
            <w:tcBorders>
              <w:top w:val="nil"/>
              <w:left w:val="nil"/>
              <w:bottom w:val="nil"/>
              <w:right w:val="nil"/>
            </w:tcBorders>
            <w:shd w:val="clear" w:color="auto" w:fill="auto"/>
            <w:noWrap/>
            <w:vAlign w:val="center"/>
            <w:hideMark/>
          </w:tcPr>
          <w:p w14:paraId="62717B32"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114°23'33.82"</w:t>
            </w:r>
          </w:p>
        </w:tc>
      </w:tr>
      <w:tr w:rsidR="00BD5B50" w:rsidRPr="00107DAB" w14:paraId="40FDA392" w14:textId="77777777" w:rsidTr="00A22C15">
        <w:trPr>
          <w:trHeight w:val="300"/>
          <w:jc w:val="center"/>
        </w:trPr>
        <w:tc>
          <w:tcPr>
            <w:tcW w:w="1200" w:type="dxa"/>
            <w:vMerge/>
            <w:tcBorders>
              <w:top w:val="nil"/>
              <w:left w:val="nil"/>
              <w:bottom w:val="single" w:sz="4" w:space="0" w:color="000000"/>
              <w:right w:val="nil"/>
            </w:tcBorders>
            <w:vAlign w:val="center"/>
            <w:hideMark/>
          </w:tcPr>
          <w:p w14:paraId="51188420"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491A587"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6</w:t>
            </w:r>
          </w:p>
        </w:tc>
        <w:tc>
          <w:tcPr>
            <w:tcW w:w="1860" w:type="dxa"/>
            <w:tcBorders>
              <w:top w:val="nil"/>
              <w:left w:val="nil"/>
              <w:bottom w:val="nil"/>
              <w:right w:val="nil"/>
            </w:tcBorders>
            <w:shd w:val="clear" w:color="auto" w:fill="auto"/>
            <w:noWrap/>
            <w:vAlign w:val="center"/>
            <w:hideMark/>
          </w:tcPr>
          <w:p w14:paraId="5288071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31°37'17.81"</w:t>
            </w:r>
          </w:p>
        </w:tc>
        <w:tc>
          <w:tcPr>
            <w:tcW w:w="2660" w:type="dxa"/>
            <w:tcBorders>
              <w:top w:val="nil"/>
              <w:left w:val="nil"/>
              <w:bottom w:val="nil"/>
              <w:right w:val="nil"/>
            </w:tcBorders>
            <w:shd w:val="clear" w:color="auto" w:fill="auto"/>
            <w:noWrap/>
            <w:vAlign w:val="center"/>
            <w:hideMark/>
          </w:tcPr>
          <w:p w14:paraId="47847EB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114°23'10.35"</w:t>
            </w:r>
          </w:p>
        </w:tc>
      </w:tr>
      <w:tr w:rsidR="00BD5B50" w:rsidRPr="00107DAB" w14:paraId="6CE44CB7" w14:textId="77777777" w:rsidTr="00A22C15">
        <w:trPr>
          <w:trHeight w:val="300"/>
          <w:jc w:val="center"/>
        </w:trPr>
        <w:tc>
          <w:tcPr>
            <w:tcW w:w="1200" w:type="dxa"/>
            <w:vMerge/>
            <w:tcBorders>
              <w:top w:val="nil"/>
              <w:left w:val="nil"/>
              <w:bottom w:val="single" w:sz="4" w:space="0" w:color="000000"/>
              <w:right w:val="nil"/>
            </w:tcBorders>
            <w:vAlign w:val="center"/>
            <w:hideMark/>
          </w:tcPr>
          <w:p w14:paraId="5D78EC42"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030C801D"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7</w:t>
            </w:r>
          </w:p>
        </w:tc>
        <w:tc>
          <w:tcPr>
            <w:tcW w:w="1860" w:type="dxa"/>
            <w:tcBorders>
              <w:top w:val="nil"/>
              <w:left w:val="nil"/>
              <w:bottom w:val="nil"/>
              <w:right w:val="nil"/>
            </w:tcBorders>
            <w:shd w:val="clear" w:color="auto" w:fill="auto"/>
            <w:noWrap/>
            <w:vAlign w:val="center"/>
            <w:hideMark/>
          </w:tcPr>
          <w:p w14:paraId="119B8DBD"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31°36'34.84"</w:t>
            </w:r>
          </w:p>
        </w:tc>
        <w:tc>
          <w:tcPr>
            <w:tcW w:w="2660" w:type="dxa"/>
            <w:tcBorders>
              <w:top w:val="nil"/>
              <w:left w:val="nil"/>
              <w:bottom w:val="nil"/>
              <w:right w:val="nil"/>
            </w:tcBorders>
            <w:shd w:val="clear" w:color="auto" w:fill="auto"/>
            <w:noWrap/>
            <w:vAlign w:val="center"/>
            <w:hideMark/>
          </w:tcPr>
          <w:p w14:paraId="17993DCB"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114°22'21.00"</w:t>
            </w:r>
          </w:p>
        </w:tc>
      </w:tr>
      <w:tr w:rsidR="00BD5B50" w:rsidRPr="00107DAB" w14:paraId="600AFC91" w14:textId="77777777" w:rsidTr="00A22C15">
        <w:trPr>
          <w:trHeight w:val="300"/>
          <w:jc w:val="center"/>
        </w:trPr>
        <w:tc>
          <w:tcPr>
            <w:tcW w:w="1200" w:type="dxa"/>
            <w:vMerge/>
            <w:tcBorders>
              <w:top w:val="nil"/>
              <w:left w:val="nil"/>
              <w:bottom w:val="single" w:sz="4" w:space="0" w:color="000000"/>
              <w:right w:val="nil"/>
            </w:tcBorders>
            <w:vAlign w:val="center"/>
            <w:hideMark/>
          </w:tcPr>
          <w:p w14:paraId="0D5FFC9F"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66B283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8</w:t>
            </w:r>
          </w:p>
        </w:tc>
        <w:tc>
          <w:tcPr>
            <w:tcW w:w="1860" w:type="dxa"/>
            <w:tcBorders>
              <w:top w:val="nil"/>
              <w:left w:val="nil"/>
              <w:bottom w:val="nil"/>
              <w:right w:val="nil"/>
            </w:tcBorders>
            <w:shd w:val="clear" w:color="auto" w:fill="auto"/>
            <w:noWrap/>
            <w:vAlign w:val="center"/>
            <w:hideMark/>
          </w:tcPr>
          <w:p w14:paraId="47F2B89F"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31°36'16.03"</w:t>
            </w:r>
          </w:p>
        </w:tc>
        <w:tc>
          <w:tcPr>
            <w:tcW w:w="2660" w:type="dxa"/>
            <w:tcBorders>
              <w:top w:val="nil"/>
              <w:left w:val="nil"/>
              <w:bottom w:val="nil"/>
              <w:right w:val="nil"/>
            </w:tcBorders>
            <w:shd w:val="clear" w:color="auto" w:fill="auto"/>
            <w:noWrap/>
            <w:vAlign w:val="center"/>
            <w:hideMark/>
          </w:tcPr>
          <w:p w14:paraId="45A18227"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114°21'48.04"</w:t>
            </w:r>
          </w:p>
        </w:tc>
      </w:tr>
      <w:tr w:rsidR="00BD5B50" w:rsidRPr="00107DAB" w14:paraId="386DAD2E" w14:textId="77777777" w:rsidTr="00A22C15">
        <w:trPr>
          <w:trHeight w:val="300"/>
          <w:jc w:val="center"/>
        </w:trPr>
        <w:tc>
          <w:tcPr>
            <w:tcW w:w="1200" w:type="dxa"/>
            <w:vMerge/>
            <w:tcBorders>
              <w:top w:val="nil"/>
              <w:left w:val="nil"/>
              <w:bottom w:val="single" w:sz="4" w:space="0" w:color="000000"/>
              <w:right w:val="nil"/>
            </w:tcBorders>
            <w:vAlign w:val="center"/>
            <w:hideMark/>
          </w:tcPr>
          <w:p w14:paraId="20881DD2"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0ECBE4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9</w:t>
            </w:r>
          </w:p>
        </w:tc>
        <w:tc>
          <w:tcPr>
            <w:tcW w:w="1860" w:type="dxa"/>
            <w:tcBorders>
              <w:top w:val="nil"/>
              <w:left w:val="nil"/>
              <w:bottom w:val="nil"/>
              <w:right w:val="nil"/>
            </w:tcBorders>
            <w:shd w:val="clear" w:color="auto" w:fill="auto"/>
            <w:noWrap/>
            <w:vAlign w:val="center"/>
            <w:hideMark/>
          </w:tcPr>
          <w:p w14:paraId="354CA47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31°36'00.32"</w:t>
            </w:r>
          </w:p>
        </w:tc>
        <w:tc>
          <w:tcPr>
            <w:tcW w:w="2660" w:type="dxa"/>
            <w:tcBorders>
              <w:top w:val="nil"/>
              <w:left w:val="nil"/>
              <w:bottom w:val="nil"/>
              <w:right w:val="nil"/>
            </w:tcBorders>
            <w:shd w:val="clear" w:color="auto" w:fill="auto"/>
            <w:noWrap/>
            <w:vAlign w:val="center"/>
            <w:hideMark/>
          </w:tcPr>
          <w:p w14:paraId="584DB6E1"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114°20'47.81"</w:t>
            </w:r>
          </w:p>
        </w:tc>
      </w:tr>
      <w:tr w:rsidR="00BD5B50" w:rsidRPr="00107DAB" w14:paraId="05A7D405" w14:textId="77777777" w:rsidTr="00A22C15">
        <w:trPr>
          <w:trHeight w:val="300"/>
          <w:jc w:val="center"/>
        </w:trPr>
        <w:tc>
          <w:tcPr>
            <w:tcW w:w="1200" w:type="dxa"/>
            <w:vMerge/>
            <w:tcBorders>
              <w:top w:val="nil"/>
              <w:left w:val="nil"/>
              <w:bottom w:val="single" w:sz="4" w:space="0" w:color="000000"/>
              <w:right w:val="nil"/>
            </w:tcBorders>
            <w:vAlign w:val="center"/>
            <w:hideMark/>
          </w:tcPr>
          <w:p w14:paraId="62999693"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9326F9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10</w:t>
            </w:r>
          </w:p>
        </w:tc>
        <w:tc>
          <w:tcPr>
            <w:tcW w:w="1860" w:type="dxa"/>
            <w:tcBorders>
              <w:top w:val="nil"/>
              <w:left w:val="nil"/>
              <w:bottom w:val="nil"/>
              <w:right w:val="nil"/>
            </w:tcBorders>
            <w:shd w:val="clear" w:color="auto" w:fill="auto"/>
            <w:noWrap/>
            <w:vAlign w:val="center"/>
            <w:hideMark/>
          </w:tcPr>
          <w:p w14:paraId="5EEF4300"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31°35'37.02"</w:t>
            </w:r>
          </w:p>
        </w:tc>
        <w:tc>
          <w:tcPr>
            <w:tcW w:w="2660" w:type="dxa"/>
            <w:tcBorders>
              <w:top w:val="nil"/>
              <w:left w:val="nil"/>
              <w:bottom w:val="nil"/>
              <w:right w:val="nil"/>
            </w:tcBorders>
            <w:shd w:val="clear" w:color="auto" w:fill="auto"/>
            <w:noWrap/>
            <w:vAlign w:val="center"/>
            <w:hideMark/>
          </w:tcPr>
          <w:p w14:paraId="1BEA46B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114°20'11.91"</w:t>
            </w:r>
          </w:p>
        </w:tc>
      </w:tr>
      <w:tr w:rsidR="00BD5B50" w:rsidRPr="00107DAB" w14:paraId="44C18A37" w14:textId="77777777" w:rsidTr="00A22C15">
        <w:trPr>
          <w:trHeight w:val="300"/>
          <w:jc w:val="center"/>
        </w:trPr>
        <w:tc>
          <w:tcPr>
            <w:tcW w:w="1200" w:type="dxa"/>
            <w:vMerge/>
            <w:tcBorders>
              <w:top w:val="nil"/>
              <w:left w:val="nil"/>
              <w:bottom w:val="single" w:sz="4" w:space="0" w:color="000000"/>
              <w:right w:val="nil"/>
            </w:tcBorders>
            <w:vAlign w:val="center"/>
            <w:hideMark/>
          </w:tcPr>
          <w:p w14:paraId="127D68C2"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7028A301"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w:t>
            </w:r>
          </w:p>
        </w:tc>
        <w:tc>
          <w:tcPr>
            <w:tcW w:w="1860" w:type="dxa"/>
            <w:tcBorders>
              <w:top w:val="nil"/>
              <w:left w:val="nil"/>
              <w:bottom w:val="nil"/>
              <w:right w:val="nil"/>
            </w:tcBorders>
            <w:shd w:val="clear" w:color="auto" w:fill="auto"/>
            <w:noWrap/>
            <w:vAlign w:val="center"/>
            <w:hideMark/>
          </w:tcPr>
          <w:p w14:paraId="620256F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31°34'51.64"</w:t>
            </w:r>
          </w:p>
        </w:tc>
        <w:tc>
          <w:tcPr>
            <w:tcW w:w="2660" w:type="dxa"/>
            <w:tcBorders>
              <w:top w:val="nil"/>
              <w:left w:val="nil"/>
              <w:bottom w:val="nil"/>
              <w:right w:val="nil"/>
            </w:tcBorders>
            <w:shd w:val="clear" w:color="auto" w:fill="auto"/>
            <w:noWrap/>
            <w:vAlign w:val="center"/>
            <w:hideMark/>
          </w:tcPr>
          <w:p w14:paraId="0ECF60C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114°19'43.44"</w:t>
            </w:r>
          </w:p>
        </w:tc>
      </w:tr>
      <w:tr w:rsidR="00BD5B50" w:rsidRPr="00107DAB" w14:paraId="4E32E839" w14:textId="77777777" w:rsidTr="00A22C15">
        <w:trPr>
          <w:trHeight w:val="300"/>
          <w:jc w:val="center"/>
        </w:trPr>
        <w:tc>
          <w:tcPr>
            <w:tcW w:w="1200" w:type="dxa"/>
            <w:vMerge/>
            <w:tcBorders>
              <w:top w:val="nil"/>
              <w:left w:val="nil"/>
              <w:bottom w:val="single" w:sz="4" w:space="0" w:color="000000"/>
              <w:right w:val="nil"/>
            </w:tcBorders>
            <w:vAlign w:val="center"/>
            <w:hideMark/>
          </w:tcPr>
          <w:p w14:paraId="4FE02F7B"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668A50C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12</w:t>
            </w:r>
          </w:p>
        </w:tc>
        <w:tc>
          <w:tcPr>
            <w:tcW w:w="1860" w:type="dxa"/>
            <w:tcBorders>
              <w:top w:val="nil"/>
              <w:left w:val="nil"/>
              <w:bottom w:val="nil"/>
              <w:right w:val="nil"/>
            </w:tcBorders>
            <w:shd w:val="clear" w:color="auto" w:fill="auto"/>
            <w:noWrap/>
            <w:vAlign w:val="bottom"/>
            <w:hideMark/>
          </w:tcPr>
          <w:p w14:paraId="634AE7D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31°34'27.48"</w:t>
            </w:r>
          </w:p>
        </w:tc>
        <w:tc>
          <w:tcPr>
            <w:tcW w:w="2660" w:type="dxa"/>
            <w:tcBorders>
              <w:top w:val="nil"/>
              <w:left w:val="nil"/>
              <w:bottom w:val="nil"/>
              <w:right w:val="nil"/>
            </w:tcBorders>
            <w:shd w:val="clear" w:color="auto" w:fill="auto"/>
            <w:noWrap/>
            <w:vAlign w:val="bottom"/>
            <w:hideMark/>
          </w:tcPr>
          <w:p w14:paraId="4BAD30B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114°19'12.38"</w:t>
            </w:r>
          </w:p>
        </w:tc>
      </w:tr>
      <w:tr w:rsidR="00BD5B50" w:rsidRPr="00107DAB" w14:paraId="17F9069C" w14:textId="77777777" w:rsidTr="00A22C15">
        <w:trPr>
          <w:trHeight w:val="300"/>
          <w:jc w:val="center"/>
        </w:trPr>
        <w:tc>
          <w:tcPr>
            <w:tcW w:w="1200" w:type="dxa"/>
            <w:vMerge/>
            <w:tcBorders>
              <w:top w:val="nil"/>
              <w:left w:val="nil"/>
              <w:bottom w:val="single" w:sz="4" w:space="0" w:color="000000"/>
              <w:right w:val="nil"/>
            </w:tcBorders>
            <w:vAlign w:val="center"/>
            <w:hideMark/>
          </w:tcPr>
          <w:p w14:paraId="1203A355"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309DB871"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13</w:t>
            </w:r>
          </w:p>
        </w:tc>
        <w:tc>
          <w:tcPr>
            <w:tcW w:w="1860" w:type="dxa"/>
            <w:tcBorders>
              <w:top w:val="nil"/>
              <w:left w:val="nil"/>
              <w:bottom w:val="nil"/>
              <w:right w:val="nil"/>
            </w:tcBorders>
            <w:shd w:val="clear" w:color="auto" w:fill="auto"/>
            <w:noWrap/>
            <w:vAlign w:val="bottom"/>
            <w:hideMark/>
          </w:tcPr>
          <w:p w14:paraId="2DB9823F"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31°33'01.37"</w:t>
            </w:r>
          </w:p>
        </w:tc>
        <w:tc>
          <w:tcPr>
            <w:tcW w:w="2660" w:type="dxa"/>
            <w:tcBorders>
              <w:top w:val="nil"/>
              <w:left w:val="nil"/>
              <w:bottom w:val="nil"/>
              <w:right w:val="nil"/>
            </w:tcBorders>
            <w:shd w:val="clear" w:color="auto" w:fill="auto"/>
            <w:noWrap/>
            <w:vAlign w:val="bottom"/>
            <w:hideMark/>
          </w:tcPr>
          <w:p w14:paraId="40C67165"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114°17'46.61"</w:t>
            </w:r>
          </w:p>
        </w:tc>
      </w:tr>
      <w:tr w:rsidR="00BD5B50" w:rsidRPr="00107DAB" w14:paraId="6CC8566E" w14:textId="77777777" w:rsidTr="00A22C15">
        <w:trPr>
          <w:trHeight w:val="300"/>
          <w:jc w:val="center"/>
        </w:trPr>
        <w:tc>
          <w:tcPr>
            <w:tcW w:w="1200" w:type="dxa"/>
            <w:vMerge/>
            <w:tcBorders>
              <w:top w:val="nil"/>
              <w:left w:val="nil"/>
              <w:bottom w:val="single" w:sz="4" w:space="0" w:color="000000"/>
              <w:right w:val="nil"/>
            </w:tcBorders>
            <w:vAlign w:val="center"/>
            <w:hideMark/>
          </w:tcPr>
          <w:p w14:paraId="477F5D1F"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7C244EE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14</w:t>
            </w:r>
          </w:p>
        </w:tc>
        <w:tc>
          <w:tcPr>
            <w:tcW w:w="1860" w:type="dxa"/>
            <w:tcBorders>
              <w:top w:val="nil"/>
              <w:left w:val="nil"/>
              <w:bottom w:val="nil"/>
              <w:right w:val="nil"/>
            </w:tcBorders>
            <w:shd w:val="clear" w:color="auto" w:fill="auto"/>
            <w:noWrap/>
            <w:vAlign w:val="bottom"/>
            <w:hideMark/>
          </w:tcPr>
          <w:p w14:paraId="17F4735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31°31'59.93"</w:t>
            </w:r>
          </w:p>
        </w:tc>
        <w:tc>
          <w:tcPr>
            <w:tcW w:w="2660" w:type="dxa"/>
            <w:tcBorders>
              <w:top w:val="nil"/>
              <w:left w:val="nil"/>
              <w:bottom w:val="nil"/>
              <w:right w:val="nil"/>
            </w:tcBorders>
            <w:shd w:val="clear" w:color="auto" w:fill="auto"/>
            <w:noWrap/>
            <w:vAlign w:val="bottom"/>
            <w:hideMark/>
          </w:tcPr>
          <w:p w14:paraId="17F9FF6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114°16'25.16"</w:t>
            </w:r>
          </w:p>
        </w:tc>
      </w:tr>
      <w:tr w:rsidR="00BD5B50" w:rsidRPr="00107DAB" w14:paraId="7C22CCBB" w14:textId="77777777" w:rsidTr="00A22C15">
        <w:trPr>
          <w:trHeight w:val="300"/>
          <w:jc w:val="center"/>
        </w:trPr>
        <w:tc>
          <w:tcPr>
            <w:tcW w:w="1200" w:type="dxa"/>
            <w:vMerge/>
            <w:tcBorders>
              <w:top w:val="nil"/>
              <w:left w:val="nil"/>
              <w:bottom w:val="single" w:sz="4" w:space="0" w:color="000000"/>
              <w:right w:val="nil"/>
            </w:tcBorders>
            <w:vAlign w:val="center"/>
            <w:hideMark/>
          </w:tcPr>
          <w:p w14:paraId="5CA89A64"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4B37E5D7"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15</w:t>
            </w:r>
          </w:p>
        </w:tc>
        <w:tc>
          <w:tcPr>
            <w:tcW w:w="1860" w:type="dxa"/>
            <w:tcBorders>
              <w:top w:val="nil"/>
              <w:left w:val="nil"/>
              <w:bottom w:val="nil"/>
              <w:right w:val="nil"/>
            </w:tcBorders>
            <w:shd w:val="clear" w:color="auto" w:fill="auto"/>
            <w:noWrap/>
            <w:vAlign w:val="bottom"/>
            <w:hideMark/>
          </w:tcPr>
          <w:p w14:paraId="3A793815"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31°32'00.62"</w:t>
            </w:r>
          </w:p>
        </w:tc>
        <w:tc>
          <w:tcPr>
            <w:tcW w:w="2660" w:type="dxa"/>
            <w:tcBorders>
              <w:top w:val="nil"/>
              <w:left w:val="nil"/>
              <w:bottom w:val="nil"/>
              <w:right w:val="nil"/>
            </w:tcBorders>
            <w:shd w:val="clear" w:color="auto" w:fill="auto"/>
            <w:noWrap/>
            <w:vAlign w:val="bottom"/>
            <w:hideMark/>
          </w:tcPr>
          <w:p w14:paraId="5769425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114°15'23.38"</w:t>
            </w:r>
          </w:p>
        </w:tc>
      </w:tr>
      <w:tr w:rsidR="00BD5B50" w:rsidRPr="00107DAB" w14:paraId="4BFC776D" w14:textId="77777777" w:rsidTr="00A22C15">
        <w:trPr>
          <w:trHeight w:val="300"/>
          <w:jc w:val="center"/>
        </w:trPr>
        <w:tc>
          <w:tcPr>
            <w:tcW w:w="1200" w:type="dxa"/>
            <w:vMerge/>
            <w:tcBorders>
              <w:top w:val="nil"/>
              <w:left w:val="nil"/>
              <w:bottom w:val="single" w:sz="4" w:space="0" w:color="000000"/>
              <w:right w:val="nil"/>
            </w:tcBorders>
            <w:vAlign w:val="center"/>
            <w:hideMark/>
          </w:tcPr>
          <w:p w14:paraId="5E152CED"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6D6957D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16</w:t>
            </w:r>
          </w:p>
        </w:tc>
        <w:tc>
          <w:tcPr>
            <w:tcW w:w="1860" w:type="dxa"/>
            <w:tcBorders>
              <w:top w:val="nil"/>
              <w:left w:val="nil"/>
              <w:bottom w:val="nil"/>
              <w:right w:val="nil"/>
            </w:tcBorders>
            <w:shd w:val="clear" w:color="auto" w:fill="auto"/>
            <w:noWrap/>
            <w:vAlign w:val="bottom"/>
            <w:hideMark/>
          </w:tcPr>
          <w:p w14:paraId="7D5BA17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31°31'27.49"</w:t>
            </w:r>
          </w:p>
        </w:tc>
        <w:tc>
          <w:tcPr>
            <w:tcW w:w="2660" w:type="dxa"/>
            <w:tcBorders>
              <w:top w:val="nil"/>
              <w:left w:val="nil"/>
              <w:bottom w:val="nil"/>
              <w:right w:val="nil"/>
            </w:tcBorders>
            <w:shd w:val="clear" w:color="auto" w:fill="auto"/>
            <w:noWrap/>
            <w:vAlign w:val="bottom"/>
            <w:hideMark/>
          </w:tcPr>
          <w:p w14:paraId="3F4EC58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114°14'22.29"</w:t>
            </w:r>
          </w:p>
        </w:tc>
      </w:tr>
      <w:tr w:rsidR="00BD5B50" w:rsidRPr="00107DAB" w14:paraId="0A05753E" w14:textId="77777777" w:rsidTr="00A22C15">
        <w:trPr>
          <w:trHeight w:val="300"/>
          <w:jc w:val="center"/>
        </w:trPr>
        <w:tc>
          <w:tcPr>
            <w:tcW w:w="1200" w:type="dxa"/>
            <w:vMerge/>
            <w:tcBorders>
              <w:top w:val="nil"/>
              <w:left w:val="nil"/>
              <w:bottom w:val="single" w:sz="4" w:space="0" w:color="000000"/>
              <w:right w:val="nil"/>
            </w:tcBorders>
            <w:vAlign w:val="center"/>
            <w:hideMark/>
          </w:tcPr>
          <w:p w14:paraId="2F7E70F5"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0C0311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17</w:t>
            </w:r>
          </w:p>
        </w:tc>
        <w:tc>
          <w:tcPr>
            <w:tcW w:w="1860" w:type="dxa"/>
            <w:tcBorders>
              <w:top w:val="nil"/>
              <w:left w:val="nil"/>
              <w:bottom w:val="nil"/>
              <w:right w:val="nil"/>
            </w:tcBorders>
            <w:shd w:val="clear" w:color="auto" w:fill="auto"/>
            <w:noWrap/>
            <w:vAlign w:val="bottom"/>
            <w:hideMark/>
          </w:tcPr>
          <w:p w14:paraId="0828CB4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31°30'53.66"</w:t>
            </w:r>
          </w:p>
        </w:tc>
        <w:tc>
          <w:tcPr>
            <w:tcW w:w="2660" w:type="dxa"/>
            <w:tcBorders>
              <w:top w:val="nil"/>
              <w:left w:val="nil"/>
              <w:bottom w:val="nil"/>
              <w:right w:val="nil"/>
            </w:tcBorders>
            <w:shd w:val="clear" w:color="auto" w:fill="auto"/>
            <w:noWrap/>
            <w:vAlign w:val="bottom"/>
            <w:hideMark/>
          </w:tcPr>
          <w:p w14:paraId="200C116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114°13'08.08"</w:t>
            </w:r>
          </w:p>
        </w:tc>
      </w:tr>
      <w:tr w:rsidR="00BD5B50" w:rsidRPr="00107DAB" w14:paraId="748D4ADF" w14:textId="77777777" w:rsidTr="00A22C15">
        <w:trPr>
          <w:trHeight w:val="300"/>
          <w:jc w:val="center"/>
        </w:trPr>
        <w:tc>
          <w:tcPr>
            <w:tcW w:w="1200" w:type="dxa"/>
            <w:vMerge/>
            <w:tcBorders>
              <w:top w:val="nil"/>
              <w:left w:val="nil"/>
              <w:bottom w:val="single" w:sz="4" w:space="0" w:color="000000"/>
              <w:right w:val="nil"/>
            </w:tcBorders>
            <w:vAlign w:val="center"/>
            <w:hideMark/>
          </w:tcPr>
          <w:p w14:paraId="0E6F7B8E"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65E3BA9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18</w:t>
            </w:r>
          </w:p>
        </w:tc>
        <w:tc>
          <w:tcPr>
            <w:tcW w:w="1860" w:type="dxa"/>
            <w:tcBorders>
              <w:top w:val="nil"/>
              <w:left w:val="nil"/>
              <w:bottom w:val="nil"/>
              <w:right w:val="nil"/>
            </w:tcBorders>
            <w:shd w:val="clear" w:color="auto" w:fill="auto"/>
            <w:noWrap/>
            <w:vAlign w:val="bottom"/>
            <w:hideMark/>
          </w:tcPr>
          <w:p w14:paraId="6C7B3CE7"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31°29'59.82"</w:t>
            </w:r>
          </w:p>
        </w:tc>
        <w:tc>
          <w:tcPr>
            <w:tcW w:w="2660" w:type="dxa"/>
            <w:tcBorders>
              <w:top w:val="nil"/>
              <w:left w:val="nil"/>
              <w:bottom w:val="nil"/>
              <w:right w:val="nil"/>
            </w:tcBorders>
            <w:shd w:val="clear" w:color="auto" w:fill="auto"/>
            <w:noWrap/>
            <w:vAlign w:val="bottom"/>
            <w:hideMark/>
          </w:tcPr>
          <w:p w14:paraId="4EDC4D4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114°14'01.58"</w:t>
            </w:r>
          </w:p>
        </w:tc>
      </w:tr>
      <w:tr w:rsidR="00BD5B50" w:rsidRPr="00107DAB" w14:paraId="37242A11" w14:textId="77777777" w:rsidTr="00A22C15">
        <w:trPr>
          <w:trHeight w:val="300"/>
          <w:jc w:val="center"/>
        </w:trPr>
        <w:tc>
          <w:tcPr>
            <w:tcW w:w="1200" w:type="dxa"/>
            <w:vMerge/>
            <w:tcBorders>
              <w:top w:val="nil"/>
              <w:left w:val="nil"/>
              <w:bottom w:val="single" w:sz="4" w:space="0" w:color="000000"/>
              <w:right w:val="nil"/>
            </w:tcBorders>
            <w:vAlign w:val="center"/>
            <w:hideMark/>
          </w:tcPr>
          <w:p w14:paraId="6B7E420C"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5B8BC12"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19</w:t>
            </w:r>
          </w:p>
        </w:tc>
        <w:tc>
          <w:tcPr>
            <w:tcW w:w="1860" w:type="dxa"/>
            <w:tcBorders>
              <w:top w:val="nil"/>
              <w:left w:val="nil"/>
              <w:bottom w:val="nil"/>
              <w:right w:val="nil"/>
            </w:tcBorders>
            <w:shd w:val="clear" w:color="auto" w:fill="auto"/>
            <w:noWrap/>
            <w:vAlign w:val="bottom"/>
            <w:hideMark/>
          </w:tcPr>
          <w:p w14:paraId="7B13E629"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31°30'02.93"</w:t>
            </w:r>
          </w:p>
        </w:tc>
        <w:tc>
          <w:tcPr>
            <w:tcW w:w="2660" w:type="dxa"/>
            <w:tcBorders>
              <w:top w:val="nil"/>
              <w:left w:val="nil"/>
              <w:bottom w:val="nil"/>
              <w:right w:val="nil"/>
            </w:tcBorders>
            <w:shd w:val="clear" w:color="auto" w:fill="auto"/>
            <w:noWrap/>
            <w:vAlign w:val="bottom"/>
            <w:hideMark/>
          </w:tcPr>
          <w:p w14:paraId="4571BB1D"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114°15'03.70"</w:t>
            </w:r>
          </w:p>
        </w:tc>
      </w:tr>
      <w:tr w:rsidR="00BD5B50" w:rsidRPr="00107DAB" w14:paraId="51A0E82D" w14:textId="77777777" w:rsidTr="00A22C15">
        <w:trPr>
          <w:trHeight w:val="300"/>
          <w:jc w:val="center"/>
        </w:trPr>
        <w:tc>
          <w:tcPr>
            <w:tcW w:w="1200" w:type="dxa"/>
            <w:vMerge/>
            <w:tcBorders>
              <w:top w:val="nil"/>
              <w:left w:val="nil"/>
              <w:bottom w:val="single" w:sz="4" w:space="0" w:color="000000"/>
              <w:right w:val="nil"/>
            </w:tcBorders>
            <w:vAlign w:val="center"/>
            <w:hideMark/>
          </w:tcPr>
          <w:p w14:paraId="016EA28D"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0C5E9C92"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20</w:t>
            </w:r>
          </w:p>
        </w:tc>
        <w:tc>
          <w:tcPr>
            <w:tcW w:w="1860" w:type="dxa"/>
            <w:tcBorders>
              <w:top w:val="nil"/>
              <w:left w:val="nil"/>
              <w:bottom w:val="nil"/>
              <w:right w:val="nil"/>
            </w:tcBorders>
            <w:shd w:val="clear" w:color="auto" w:fill="auto"/>
            <w:noWrap/>
            <w:vAlign w:val="bottom"/>
            <w:hideMark/>
          </w:tcPr>
          <w:p w14:paraId="24A93A00"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31°30'58.50"</w:t>
            </w:r>
          </w:p>
        </w:tc>
        <w:tc>
          <w:tcPr>
            <w:tcW w:w="2660" w:type="dxa"/>
            <w:tcBorders>
              <w:top w:val="nil"/>
              <w:left w:val="nil"/>
              <w:bottom w:val="nil"/>
              <w:right w:val="nil"/>
            </w:tcBorders>
            <w:shd w:val="clear" w:color="auto" w:fill="auto"/>
            <w:noWrap/>
            <w:vAlign w:val="bottom"/>
            <w:hideMark/>
          </w:tcPr>
          <w:p w14:paraId="0B22D062"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114°16'48.28"</w:t>
            </w:r>
          </w:p>
        </w:tc>
      </w:tr>
      <w:tr w:rsidR="00BD5B50" w:rsidRPr="00107DAB" w14:paraId="08FECFBD" w14:textId="77777777" w:rsidTr="00A22C15">
        <w:trPr>
          <w:trHeight w:val="300"/>
          <w:jc w:val="center"/>
        </w:trPr>
        <w:tc>
          <w:tcPr>
            <w:tcW w:w="1200" w:type="dxa"/>
            <w:vMerge/>
            <w:tcBorders>
              <w:top w:val="nil"/>
              <w:left w:val="nil"/>
              <w:bottom w:val="single" w:sz="4" w:space="0" w:color="000000"/>
              <w:right w:val="nil"/>
            </w:tcBorders>
            <w:vAlign w:val="center"/>
            <w:hideMark/>
          </w:tcPr>
          <w:p w14:paraId="24F7DAC2"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538FFC86"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21</w:t>
            </w:r>
          </w:p>
        </w:tc>
        <w:tc>
          <w:tcPr>
            <w:tcW w:w="1860" w:type="dxa"/>
            <w:tcBorders>
              <w:top w:val="nil"/>
              <w:left w:val="nil"/>
              <w:bottom w:val="nil"/>
              <w:right w:val="nil"/>
            </w:tcBorders>
            <w:shd w:val="clear" w:color="auto" w:fill="auto"/>
            <w:noWrap/>
            <w:vAlign w:val="bottom"/>
            <w:hideMark/>
          </w:tcPr>
          <w:p w14:paraId="55D7756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31°31'48.89"</w:t>
            </w:r>
          </w:p>
        </w:tc>
        <w:tc>
          <w:tcPr>
            <w:tcW w:w="2660" w:type="dxa"/>
            <w:tcBorders>
              <w:top w:val="nil"/>
              <w:left w:val="nil"/>
              <w:bottom w:val="nil"/>
              <w:right w:val="nil"/>
            </w:tcBorders>
            <w:shd w:val="clear" w:color="auto" w:fill="auto"/>
            <w:noWrap/>
            <w:vAlign w:val="bottom"/>
            <w:hideMark/>
          </w:tcPr>
          <w:p w14:paraId="45C09AC8"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114°17'43.50"</w:t>
            </w:r>
          </w:p>
        </w:tc>
      </w:tr>
      <w:tr w:rsidR="00BD5B50" w:rsidRPr="00107DAB" w14:paraId="02C2568D" w14:textId="77777777" w:rsidTr="00A22C15">
        <w:trPr>
          <w:trHeight w:val="300"/>
          <w:jc w:val="center"/>
        </w:trPr>
        <w:tc>
          <w:tcPr>
            <w:tcW w:w="1200" w:type="dxa"/>
            <w:vMerge/>
            <w:tcBorders>
              <w:top w:val="nil"/>
              <w:left w:val="nil"/>
              <w:bottom w:val="single" w:sz="4" w:space="0" w:color="000000"/>
              <w:right w:val="nil"/>
            </w:tcBorders>
            <w:vAlign w:val="center"/>
            <w:hideMark/>
          </w:tcPr>
          <w:p w14:paraId="32743A69"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2FF1A330"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22</w:t>
            </w:r>
          </w:p>
        </w:tc>
        <w:tc>
          <w:tcPr>
            <w:tcW w:w="1860" w:type="dxa"/>
            <w:tcBorders>
              <w:top w:val="nil"/>
              <w:left w:val="nil"/>
              <w:bottom w:val="nil"/>
              <w:right w:val="nil"/>
            </w:tcBorders>
            <w:shd w:val="clear" w:color="auto" w:fill="auto"/>
            <w:noWrap/>
            <w:vAlign w:val="bottom"/>
            <w:hideMark/>
          </w:tcPr>
          <w:p w14:paraId="640E487E"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31°34'28.34"</w:t>
            </w:r>
          </w:p>
        </w:tc>
        <w:tc>
          <w:tcPr>
            <w:tcW w:w="2660" w:type="dxa"/>
            <w:tcBorders>
              <w:top w:val="nil"/>
              <w:left w:val="nil"/>
              <w:bottom w:val="nil"/>
              <w:right w:val="nil"/>
            </w:tcBorders>
            <w:shd w:val="clear" w:color="auto" w:fill="auto"/>
            <w:noWrap/>
            <w:vAlign w:val="bottom"/>
            <w:hideMark/>
          </w:tcPr>
          <w:p w14:paraId="130004B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114°21'13.00"</w:t>
            </w:r>
          </w:p>
        </w:tc>
      </w:tr>
      <w:tr w:rsidR="00BD5B50" w:rsidRPr="00107DAB" w14:paraId="7ADBFD2B" w14:textId="77777777" w:rsidTr="00A22C15">
        <w:trPr>
          <w:trHeight w:val="300"/>
          <w:jc w:val="center"/>
        </w:trPr>
        <w:tc>
          <w:tcPr>
            <w:tcW w:w="1200" w:type="dxa"/>
            <w:vMerge/>
            <w:tcBorders>
              <w:top w:val="nil"/>
              <w:left w:val="nil"/>
              <w:bottom w:val="single" w:sz="4" w:space="0" w:color="000000"/>
              <w:right w:val="nil"/>
            </w:tcBorders>
            <w:vAlign w:val="center"/>
            <w:hideMark/>
          </w:tcPr>
          <w:p w14:paraId="747EFFD0"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4728CF4B"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23</w:t>
            </w:r>
          </w:p>
        </w:tc>
        <w:tc>
          <w:tcPr>
            <w:tcW w:w="1860" w:type="dxa"/>
            <w:tcBorders>
              <w:top w:val="nil"/>
              <w:left w:val="nil"/>
              <w:bottom w:val="nil"/>
              <w:right w:val="nil"/>
            </w:tcBorders>
            <w:shd w:val="clear" w:color="auto" w:fill="auto"/>
            <w:noWrap/>
            <w:vAlign w:val="bottom"/>
            <w:hideMark/>
          </w:tcPr>
          <w:p w14:paraId="03A53D0D"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31°37'27.12"</w:t>
            </w:r>
          </w:p>
        </w:tc>
        <w:tc>
          <w:tcPr>
            <w:tcW w:w="2660" w:type="dxa"/>
            <w:tcBorders>
              <w:top w:val="nil"/>
              <w:left w:val="nil"/>
              <w:bottom w:val="nil"/>
              <w:right w:val="nil"/>
            </w:tcBorders>
            <w:shd w:val="clear" w:color="auto" w:fill="auto"/>
            <w:noWrap/>
            <w:vAlign w:val="bottom"/>
            <w:hideMark/>
          </w:tcPr>
          <w:p w14:paraId="7523D62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114°26'54.00"</w:t>
            </w:r>
          </w:p>
        </w:tc>
      </w:tr>
      <w:tr w:rsidR="00BD5B50" w:rsidRPr="00107DAB" w14:paraId="3EA769E7" w14:textId="77777777" w:rsidTr="00A22C15">
        <w:trPr>
          <w:trHeight w:val="300"/>
          <w:jc w:val="center"/>
        </w:trPr>
        <w:tc>
          <w:tcPr>
            <w:tcW w:w="1200" w:type="dxa"/>
            <w:vMerge/>
            <w:tcBorders>
              <w:top w:val="nil"/>
              <w:left w:val="nil"/>
              <w:bottom w:val="single" w:sz="4" w:space="0" w:color="000000"/>
              <w:right w:val="nil"/>
            </w:tcBorders>
            <w:vAlign w:val="center"/>
            <w:hideMark/>
          </w:tcPr>
          <w:p w14:paraId="648C5AD2"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77852265"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24</w:t>
            </w:r>
          </w:p>
        </w:tc>
        <w:tc>
          <w:tcPr>
            <w:tcW w:w="1860" w:type="dxa"/>
            <w:tcBorders>
              <w:top w:val="nil"/>
              <w:left w:val="nil"/>
              <w:bottom w:val="nil"/>
              <w:right w:val="nil"/>
            </w:tcBorders>
            <w:shd w:val="clear" w:color="auto" w:fill="auto"/>
            <w:noWrap/>
            <w:vAlign w:val="bottom"/>
            <w:hideMark/>
          </w:tcPr>
          <w:p w14:paraId="4985836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31°37'43.69"</w:t>
            </w:r>
          </w:p>
        </w:tc>
        <w:tc>
          <w:tcPr>
            <w:tcW w:w="2660" w:type="dxa"/>
            <w:tcBorders>
              <w:top w:val="nil"/>
              <w:left w:val="nil"/>
              <w:bottom w:val="nil"/>
              <w:right w:val="nil"/>
            </w:tcBorders>
            <w:shd w:val="clear" w:color="auto" w:fill="auto"/>
            <w:noWrap/>
            <w:vAlign w:val="bottom"/>
            <w:hideMark/>
          </w:tcPr>
          <w:p w14:paraId="220F43C4"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114°27'39.56"</w:t>
            </w:r>
          </w:p>
        </w:tc>
      </w:tr>
      <w:tr w:rsidR="00BD5B50" w:rsidRPr="00107DAB" w14:paraId="2B6B5BD0" w14:textId="77777777" w:rsidTr="00A22C15">
        <w:trPr>
          <w:trHeight w:val="300"/>
          <w:jc w:val="center"/>
        </w:trPr>
        <w:tc>
          <w:tcPr>
            <w:tcW w:w="1200" w:type="dxa"/>
            <w:vMerge/>
            <w:tcBorders>
              <w:top w:val="nil"/>
              <w:left w:val="nil"/>
              <w:bottom w:val="single" w:sz="4" w:space="0" w:color="000000"/>
              <w:right w:val="nil"/>
            </w:tcBorders>
            <w:vAlign w:val="center"/>
            <w:hideMark/>
          </w:tcPr>
          <w:p w14:paraId="3796A97F"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29F13A2A"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25</w:t>
            </w:r>
          </w:p>
        </w:tc>
        <w:tc>
          <w:tcPr>
            <w:tcW w:w="1860" w:type="dxa"/>
            <w:tcBorders>
              <w:top w:val="nil"/>
              <w:left w:val="nil"/>
              <w:bottom w:val="nil"/>
              <w:right w:val="nil"/>
            </w:tcBorders>
            <w:shd w:val="clear" w:color="auto" w:fill="auto"/>
            <w:noWrap/>
            <w:vAlign w:val="bottom"/>
            <w:hideMark/>
          </w:tcPr>
          <w:p w14:paraId="26512C9C"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31°41'20.44"</w:t>
            </w:r>
          </w:p>
        </w:tc>
        <w:tc>
          <w:tcPr>
            <w:tcW w:w="2660" w:type="dxa"/>
            <w:tcBorders>
              <w:top w:val="nil"/>
              <w:left w:val="nil"/>
              <w:bottom w:val="nil"/>
              <w:right w:val="nil"/>
            </w:tcBorders>
            <w:shd w:val="clear" w:color="auto" w:fill="auto"/>
            <w:noWrap/>
            <w:vAlign w:val="bottom"/>
            <w:hideMark/>
          </w:tcPr>
          <w:p w14:paraId="13291DDD"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114°31'50.82"</w:t>
            </w:r>
          </w:p>
        </w:tc>
      </w:tr>
      <w:tr w:rsidR="00BD5B50" w:rsidRPr="00107DAB" w14:paraId="0F87D83A" w14:textId="77777777" w:rsidTr="00A22C15">
        <w:trPr>
          <w:trHeight w:val="300"/>
          <w:jc w:val="center"/>
        </w:trPr>
        <w:tc>
          <w:tcPr>
            <w:tcW w:w="1200" w:type="dxa"/>
            <w:vMerge/>
            <w:tcBorders>
              <w:top w:val="nil"/>
              <w:left w:val="nil"/>
              <w:bottom w:val="single" w:sz="4" w:space="0" w:color="000000"/>
              <w:right w:val="nil"/>
            </w:tcBorders>
            <w:vAlign w:val="center"/>
            <w:hideMark/>
          </w:tcPr>
          <w:p w14:paraId="50ADFAB3" w14:textId="77777777" w:rsidR="00BD5B50" w:rsidRPr="00107DAB" w:rsidRDefault="00BD5B50" w:rsidP="00A22C15">
            <w:pPr>
              <w:rPr>
                <w:rFonts w:ascii="Montserrat" w:eastAsia="Times New Roman" w:hAnsi="Montserrat" w:cs="Calibri"/>
                <w:b/>
                <w:bCs/>
                <w:color w:val="000000"/>
                <w:sz w:val="22"/>
                <w:szCs w:val="22"/>
                <w:lang w:val="es-MX" w:eastAsia="es-MX"/>
              </w:rPr>
            </w:pPr>
          </w:p>
        </w:tc>
        <w:tc>
          <w:tcPr>
            <w:tcW w:w="1200" w:type="dxa"/>
            <w:tcBorders>
              <w:top w:val="nil"/>
              <w:left w:val="nil"/>
              <w:bottom w:val="single" w:sz="4" w:space="0" w:color="auto"/>
              <w:right w:val="nil"/>
            </w:tcBorders>
            <w:shd w:val="clear" w:color="auto" w:fill="auto"/>
            <w:noWrap/>
            <w:vAlign w:val="bottom"/>
            <w:hideMark/>
          </w:tcPr>
          <w:p w14:paraId="3D779173"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26</w:t>
            </w:r>
          </w:p>
        </w:tc>
        <w:tc>
          <w:tcPr>
            <w:tcW w:w="1860" w:type="dxa"/>
            <w:tcBorders>
              <w:top w:val="nil"/>
              <w:left w:val="nil"/>
              <w:bottom w:val="single" w:sz="4" w:space="0" w:color="auto"/>
              <w:right w:val="nil"/>
            </w:tcBorders>
            <w:shd w:val="clear" w:color="auto" w:fill="auto"/>
            <w:noWrap/>
            <w:vAlign w:val="bottom"/>
            <w:hideMark/>
          </w:tcPr>
          <w:p w14:paraId="2F13BC40"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 xml:space="preserve"> 31°41'46.33"</w:t>
            </w:r>
          </w:p>
        </w:tc>
        <w:tc>
          <w:tcPr>
            <w:tcW w:w="2660" w:type="dxa"/>
            <w:tcBorders>
              <w:top w:val="nil"/>
              <w:left w:val="nil"/>
              <w:bottom w:val="single" w:sz="4" w:space="0" w:color="auto"/>
              <w:right w:val="nil"/>
            </w:tcBorders>
            <w:shd w:val="clear" w:color="auto" w:fill="auto"/>
            <w:noWrap/>
            <w:vAlign w:val="bottom"/>
            <w:hideMark/>
          </w:tcPr>
          <w:p w14:paraId="2329A411" w14:textId="77777777" w:rsidR="00BD5B50" w:rsidRPr="00107DAB" w:rsidRDefault="00BD5B50" w:rsidP="00A22C15">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114°31'33.22"</w:t>
            </w:r>
          </w:p>
        </w:tc>
      </w:tr>
    </w:tbl>
    <w:p w14:paraId="1AD6DE6C" w14:textId="3B39C4E3" w:rsidR="00F62A76" w:rsidRPr="00B03995" w:rsidRDefault="00F62A76" w:rsidP="00B03995">
      <w:pPr>
        <w:autoSpaceDE w:val="0"/>
        <w:autoSpaceDN w:val="0"/>
        <w:adjustRightInd w:val="0"/>
        <w:spacing w:after="240"/>
        <w:jc w:val="both"/>
        <w:rPr>
          <w:rFonts w:ascii="Montserrat" w:hAnsi="Montserrat"/>
          <w:color w:val="595959" w:themeColor="text1" w:themeTint="A6"/>
          <w:sz w:val="18"/>
          <w:szCs w:val="18"/>
        </w:rPr>
      </w:pPr>
    </w:p>
    <w:p w14:paraId="01D3602B" w14:textId="385FCCBD" w:rsidR="00A75354" w:rsidRPr="00F15AF0" w:rsidRDefault="00F15AF0" w:rsidP="00F96C9D">
      <w:pPr>
        <w:pStyle w:val="Prrafodelista"/>
        <w:numPr>
          <w:ilvl w:val="0"/>
          <w:numId w:val="3"/>
        </w:numPr>
        <w:autoSpaceDE w:val="0"/>
        <w:autoSpaceDN w:val="0"/>
        <w:adjustRightInd w:val="0"/>
        <w:spacing w:after="240"/>
        <w:jc w:val="both"/>
        <w:rPr>
          <w:rFonts w:ascii="Montserrat" w:hAnsi="Montserrat"/>
          <w:color w:val="595959" w:themeColor="text1" w:themeTint="A6"/>
          <w:sz w:val="18"/>
          <w:szCs w:val="18"/>
        </w:rPr>
      </w:pPr>
      <w:r w:rsidRPr="00F15AF0">
        <w:rPr>
          <w:rFonts w:ascii="Montserrat" w:hAnsi="Montserrat"/>
          <w:color w:val="595959" w:themeColor="text1" w:themeTint="A6"/>
          <w:sz w:val="18"/>
          <w:szCs w:val="18"/>
        </w:rPr>
        <w:t xml:space="preserve"> Respetar la ta</w:t>
      </w:r>
      <w:r w:rsidR="005C41D0">
        <w:rPr>
          <w:rFonts w:ascii="Montserrat" w:hAnsi="Montserrat"/>
          <w:color w:val="595959" w:themeColor="text1" w:themeTint="A6"/>
          <w:sz w:val="18"/>
          <w:szCs w:val="18"/>
        </w:rPr>
        <w:t>l</w:t>
      </w:r>
      <w:r w:rsidR="00BD5B50">
        <w:rPr>
          <w:rFonts w:ascii="Montserrat" w:hAnsi="Montserrat"/>
          <w:color w:val="595959" w:themeColor="text1" w:themeTint="A6"/>
          <w:sz w:val="18"/>
          <w:szCs w:val="18"/>
        </w:rPr>
        <w:t>la mínima legal de captura de 8</w:t>
      </w:r>
      <w:r w:rsidR="005C41D0">
        <w:rPr>
          <w:rFonts w:ascii="Montserrat" w:hAnsi="Montserrat"/>
          <w:color w:val="595959" w:themeColor="text1" w:themeTint="A6"/>
          <w:sz w:val="18"/>
          <w:szCs w:val="18"/>
        </w:rPr>
        <w:t>0</w:t>
      </w:r>
      <w:r w:rsidRPr="00F15AF0">
        <w:rPr>
          <w:rFonts w:ascii="Montserrat" w:hAnsi="Montserrat"/>
          <w:color w:val="595959" w:themeColor="text1" w:themeTint="A6"/>
          <w:sz w:val="18"/>
          <w:szCs w:val="18"/>
        </w:rPr>
        <w:t xml:space="preserve"> mm de longitud de concha para </w:t>
      </w:r>
      <w:r w:rsidR="00BD5B50">
        <w:rPr>
          <w:rFonts w:ascii="Montserrat" w:hAnsi="Montserrat"/>
          <w:i/>
          <w:color w:val="595959" w:themeColor="text1" w:themeTint="A6"/>
          <w:sz w:val="18"/>
          <w:szCs w:val="18"/>
        </w:rPr>
        <w:t>Dosinia ponderosa</w:t>
      </w:r>
      <w:r w:rsidRPr="00F15AF0">
        <w:rPr>
          <w:rFonts w:ascii="Montserrat" w:hAnsi="Montserrat"/>
          <w:i/>
          <w:color w:val="595959" w:themeColor="text1" w:themeTint="A6"/>
          <w:sz w:val="18"/>
          <w:szCs w:val="18"/>
        </w:rPr>
        <w:t>,</w:t>
      </w:r>
      <w:r w:rsidRPr="00F15AF0">
        <w:rPr>
          <w:rFonts w:ascii="Montserrat" w:hAnsi="Montserrat"/>
          <w:color w:val="595959" w:themeColor="text1" w:themeTint="A6"/>
          <w:sz w:val="18"/>
          <w:szCs w:val="18"/>
        </w:rPr>
        <w:t xml:space="preserve"> según lo recomendado por en la Ca</w:t>
      </w:r>
      <w:r w:rsidR="005C41D0">
        <w:rPr>
          <w:rFonts w:ascii="Montserrat" w:hAnsi="Montserrat"/>
          <w:color w:val="595959" w:themeColor="text1" w:themeTint="A6"/>
          <w:sz w:val="18"/>
          <w:szCs w:val="18"/>
        </w:rPr>
        <w:t>rta Nacional Pesquera (D.O.F., 21/07/2023</w:t>
      </w:r>
      <w:r w:rsidRPr="00F15AF0">
        <w:rPr>
          <w:rFonts w:ascii="Montserrat" w:hAnsi="Montserrat"/>
          <w:color w:val="595959" w:themeColor="text1" w:themeTint="A6"/>
          <w:sz w:val="18"/>
          <w:szCs w:val="18"/>
        </w:rPr>
        <w:t>).</w:t>
      </w:r>
    </w:p>
    <w:p w14:paraId="69DB81AF" w14:textId="77777777" w:rsidR="009D3EE8" w:rsidRDefault="009D3EE8" w:rsidP="009D3EE8">
      <w:pPr>
        <w:pStyle w:val="Prrafodelista"/>
        <w:autoSpaceDE w:val="0"/>
        <w:autoSpaceDN w:val="0"/>
        <w:adjustRightInd w:val="0"/>
        <w:spacing w:after="240"/>
        <w:jc w:val="both"/>
        <w:rPr>
          <w:rFonts w:ascii="Montserrat" w:hAnsi="Montserrat"/>
          <w:color w:val="595959" w:themeColor="text1" w:themeTint="A6"/>
          <w:sz w:val="18"/>
          <w:szCs w:val="18"/>
        </w:rPr>
      </w:pPr>
    </w:p>
    <w:p w14:paraId="6A57BFF0" w14:textId="52A64A88" w:rsidR="004E6E4D" w:rsidRPr="005563DE" w:rsidRDefault="009D3EE8" w:rsidP="00BA2196">
      <w:pPr>
        <w:pStyle w:val="Prrafodelista"/>
        <w:numPr>
          <w:ilvl w:val="0"/>
          <w:numId w:val="3"/>
        </w:numPr>
        <w:autoSpaceDE w:val="0"/>
        <w:autoSpaceDN w:val="0"/>
        <w:adjustRightInd w:val="0"/>
        <w:spacing w:after="240"/>
        <w:jc w:val="both"/>
        <w:rPr>
          <w:rFonts w:ascii="Montserrat" w:hAnsi="Montserrat"/>
          <w:i/>
          <w:color w:val="595959" w:themeColor="text1" w:themeTint="A6"/>
          <w:sz w:val="18"/>
          <w:szCs w:val="18"/>
        </w:rPr>
      </w:pPr>
      <w:r w:rsidRPr="005563DE">
        <w:rPr>
          <w:rFonts w:ascii="Montserrat" w:hAnsi="Montserrat"/>
          <w:color w:val="595959" w:themeColor="text1" w:themeTint="A6"/>
          <w:sz w:val="18"/>
          <w:szCs w:val="18"/>
        </w:rPr>
        <w:t>L</w:t>
      </w:r>
      <w:r>
        <w:rPr>
          <w:rFonts w:ascii="Montserrat" w:hAnsi="Montserrat"/>
          <w:color w:val="595959" w:themeColor="text1" w:themeTint="A6"/>
          <w:sz w:val="18"/>
          <w:szCs w:val="18"/>
        </w:rPr>
        <w:t xml:space="preserve">a biomasa </w:t>
      </w:r>
      <w:r w:rsidR="00F15AF0">
        <w:rPr>
          <w:rFonts w:ascii="Montserrat" w:hAnsi="Montserrat"/>
          <w:color w:val="595959" w:themeColor="text1" w:themeTint="A6"/>
          <w:sz w:val="18"/>
          <w:szCs w:val="18"/>
        </w:rPr>
        <w:t>disponible a la pesca descrita en el numeral “1” de recomendaciones, solo será aplicable para aquellos permisionarios que cuenten con permisos de pesca comercial en embarcaciones menore</w:t>
      </w:r>
      <w:r w:rsidR="007829ED">
        <w:rPr>
          <w:rFonts w:ascii="Montserrat" w:hAnsi="Montserrat"/>
          <w:color w:val="595959" w:themeColor="text1" w:themeTint="A6"/>
          <w:sz w:val="18"/>
          <w:szCs w:val="18"/>
        </w:rPr>
        <w:t xml:space="preserve">s </w:t>
      </w:r>
      <w:r w:rsidR="007829ED" w:rsidRPr="005563DE">
        <w:rPr>
          <w:rFonts w:ascii="Montserrat" w:hAnsi="Montserrat"/>
          <w:color w:val="595959" w:themeColor="text1" w:themeTint="A6"/>
          <w:sz w:val="18"/>
          <w:szCs w:val="18"/>
        </w:rPr>
        <w:t>y método de captura de extracción manual y buceo de semiautónomo tipo Hooka.</w:t>
      </w:r>
    </w:p>
    <w:p w14:paraId="51DE0E0A" w14:textId="77777777" w:rsidR="004E6E4D" w:rsidRDefault="004E6E4D" w:rsidP="00BA2196">
      <w:pPr>
        <w:autoSpaceDE w:val="0"/>
        <w:autoSpaceDN w:val="0"/>
        <w:adjustRightInd w:val="0"/>
        <w:jc w:val="both"/>
        <w:rPr>
          <w:rFonts w:ascii="Montserrat" w:hAnsi="Montserrat"/>
          <w:color w:val="595959" w:themeColor="text1" w:themeTint="A6"/>
          <w:sz w:val="18"/>
          <w:szCs w:val="18"/>
        </w:rPr>
      </w:pPr>
    </w:p>
    <w:p w14:paraId="18862547" w14:textId="77777777" w:rsidR="004E6E4D" w:rsidRDefault="004E6E4D" w:rsidP="00BA2196">
      <w:pPr>
        <w:autoSpaceDE w:val="0"/>
        <w:autoSpaceDN w:val="0"/>
        <w:adjustRightInd w:val="0"/>
        <w:jc w:val="both"/>
        <w:rPr>
          <w:rFonts w:ascii="Montserrat" w:hAnsi="Montserrat"/>
          <w:color w:val="595959" w:themeColor="text1" w:themeTint="A6"/>
          <w:sz w:val="18"/>
          <w:szCs w:val="18"/>
        </w:rPr>
      </w:pPr>
    </w:p>
    <w:p w14:paraId="09C9CA5A" w14:textId="749523AA" w:rsidR="00BA2196" w:rsidRPr="00F96C9D" w:rsidRDefault="00BA2196" w:rsidP="00BA2196">
      <w:pPr>
        <w:autoSpaceDE w:val="0"/>
        <w:autoSpaceDN w:val="0"/>
        <w:adjustRightInd w:val="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Debido a que la información contenida en el presente documento contiene una opinión de carácter técnico- científico, le solicito que en cuanto esa Dirección General a su cargo haga uso del mismo, se dé aviso por escrito y se entregue una copia del documento mediante el cual se tome una resolución administrativa sobre la solicitud que motivó la emisión del presente documento. Lo anterior con la finalidad de dar cumplimiento a lo establecido en la normatividad en materia de acceso a la información pública.</w:t>
      </w:r>
    </w:p>
    <w:p w14:paraId="1D648330" w14:textId="77777777" w:rsidR="00BA2196" w:rsidRPr="00F96C9D" w:rsidRDefault="00BA2196" w:rsidP="00BA2196">
      <w:pPr>
        <w:autoSpaceDE w:val="0"/>
        <w:autoSpaceDN w:val="0"/>
        <w:adjustRightInd w:val="0"/>
        <w:jc w:val="both"/>
        <w:rPr>
          <w:rFonts w:ascii="Montserrat" w:hAnsi="Montserrat"/>
          <w:color w:val="595959" w:themeColor="text1" w:themeTint="A6"/>
          <w:sz w:val="18"/>
          <w:szCs w:val="18"/>
        </w:rPr>
      </w:pPr>
    </w:p>
    <w:p w14:paraId="45C40947" w14:textId="1BDDBC34" w:rsidR="0039570A" w:rsidRPr="00F96C9D" w:rsidRDefault="00BA2196" w:rsidP="00BB4246">
      <w:pPr>
        <w:autoSpaceDE w:val="0"/>
        <w:autoSpaceDN w:val="0"/>
        <w:adjustRightInd w:val="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Sin otro particular, reciba un cordial saludo.</w:t>
      </w:r>
    </w:p>
    <w:p w14:paraId="2489C6EC" w14:textId="06FA3B7A"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48C85CB6" w14:textId="3A4218A2"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14B7E222" w14:textId="7BD6915A"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71933403" w14:textId="42BD52A5"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74186558" w14:textId="77777777"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47A4E294" w14:textId="0B0B262B" w:rsidR="00E81BD7" w:rsidRPr="00F96C9D" w:rsidRDefault="00E81BD7" w:rsidP="00E81BD7">
      <w:pPr>
        <w:spacing w:line="276" w:lineRule="auto"/>
        <w:rPr>
          <w:rFonts w:ascii="Montserrat SemiBold" w:hAnsi="Montserrat SemiBold"/>
          <w:b/>
          <w:color w:val="595959" w:themeColor="text1" w:themeTint="A6"/>
          <w:spacing w:val="30"/>
          <w:sz w:val="20"/>
        </w:rPr>
      </w:pPr>
      <w:r w:rsidRPr="00F96C9D">
        <w:rPr>
          <w:rFonts w:ascii="Montserrat SemiBold" w:hAnsi="Montserrat SemiBold"/>
          <w:b/>
          <w:color w:val="595959" w:themeColor="text1" w:themeTint="A6"/>
          <w:spacing w:val="30"/>
          <w:sz w:val="20"/>
        </w:rPr>
        <w:t>ATENTAMENTE</w:t>
      </w:r>
    </w:p>
    <w:p w14:paraId="1B951997" w14:textId="77777777" w:rsidR="00E81BD7" w:rsidRPr="00F96C9D" w:rsidRDefault="00E81BD7" w:rsidP="00E81BD7">
      <w:pPr>
        <w:spacing w:line="276" w:lineRule="auto"/>
        <w:rPr>
          <w:rFonts w:ascii="Montserrat SemiBold" w:hAnsi="Montserrat SemiBold"/>
          <w:b/>
          <w:color w:val="595959" w:themeColor="text1" w:themeTint="A6"/>
          <w:sz w:val="20"/>
        </w:rPr>
      </w:pPr>
      <w:r w:rsidRPr="00F96C9D">
        <w:rPr>
          <w:rFonts w:ascii="Montserrat SemiBold" w:hAnsi="Montserrat SemiBold"/>
          <w:b/>
          <w:color w:val="595959" w:themeColor="text1" w:themeTint="A6"/>
          <w:sz w:val="20"/>
        </w:rPr>
        <w:t>JEFE DE CENTRO</w:t>
      </w:r>
    </w:p>
    <w:p w14:paraId="420376D2" w14:textId="77777777" w:rsidR="00E81BD7" w:rsidRPr="00F96C9D" w:rsidRDefault="00E81BD7" w:rsidP="00E81BD7">
      <w:pPr>
        <w:spacing w:line="276" w:lineRule="auto"/>
        <w:rPr>
          <w:rFonts w:ascii="Montserrat SemiBold" w:hAnsi="Montserrat SemiBold"/>
          <w:b/>
          <w:color w:val="595959" w:themeColor="text1" w:themeTint="A6"/>
          <w:sz w:val="20"/>
        </w:rPr>
      </w:pPr>
    </w:p>
    <w:p w14:paraId="19F21C46" w14:textId="77777777" w:rsidR="00E81BD7" w:rsidRPr="00F96C9D" w:rsidRDefault="00E81BD7" w:rsidP="00E81BD7">
      <w:pPr>
        <w:spacing w:line="276" w:lineRule="auto"/>
        <w:rPr>
          <w:rFonts w:ascii="Montserrat SemiBold" w:hAnsi="Montserrat SemiBold"/>
          <w:b/>
          <w:color w:val="595959" w:themeColor="text1" w:themeTint="A6"/>
          <w:sz w:val="20"/>
        </w:rPr>
      </w:pPr>
    </w:p>
    <w:p w14:paraId="74A42D1B" w14:textId="208843D4" w:rsidR="003F5DE6" w:rsidRPr="00F96C9D" w:rsidRDefault="00E81BD7" w:rsidP="00E81BD7">
      <w:pPr>
        <w:spacing w:line="276" w:lineRule="auto"/>
        <w:rPr>
          <w:rFonts w:ascii="Montserrat" w:hAnsi="Montserrat"/>
          <w:color w:val="595959" w:themeColor="text1" w:themeTint="A6"/>
          <w:sz w:val="18"/>
          <w:szCs w:val="18"/>
        </w:rPr>
      </w:pPr>
      <w:r w:rsidRPr="00F96C9D">
        <w:rPr>
          <w:rFonts w:ascii="Montserrat SemiBold" w:hAnsi="Montserrat SemiBold"/>
          <w:b/>
          <w:color w:val="595959" w:themeColor="text1" w:themeTint="A6"/>
          <w:sz w:val="20"/>
        </w:rPr>
        <w:t>M. EN C. RAÚL ENRIQUE MOLINA OCAMPO</w:t>
      </w:r>
    </w:p>
    <w:p w14:paraId="56158B2D" w14:textId="77777777" w:rsidR="003F5DE6" w:rsidRPr="00F96C9D" w:rsidRDefault="003F5DE6" w:rsidP="0035030C">
      <w:pPr>
        <w:spacing w:line="276" w:lineRule="auto"/>
        <w:rPr>
          <w:rFonts w:ascii="Montserrat" w:hAnsi="Montserrat"/>
          <w:color w:val="595959" w:themeColor="text1" w:themeTint="A6"/>
          <w:sz w:val="18"/>
          <w:szCs w:val="18"/>
        </w:rPr>
      </w:pPr>
    </w:p>
    <w:p w14:paraId="19594724" w14:textId="77777777" w:rsidR="003F5DE6" w:rsidRPr="00F96C9D" w:rsidRDefault="003F5DE6" w:rsidP="0035030C">
      <w:pPr>
        <w:spacing w:line="276" w:lineRule="auto"/>
        <w:rPr>
          <w:rFonts w:ascii="Montserrat" w:hAnsi="Montserrat"/>
          <w:color w:val="595959" w:themeColor="text1" w:themeTint="A6"/>
          <w:sz w:val="18"/>
          <w:szCs w:val="18"/>
        </w:rPr>
      </w:pPr>
    </w:p>
    <w:p w14:paraId="110AE1FC" w14:textId="77777777" w:rsidR="003F5DE6" w:rsidRPr="00F96C9D" w:rsidRDefault="003F5DE6" w:rsidP="0035030C">
      <w:pPr>
        <w:spacing w:line="276" w:lineRule="auto"/>
        <w:rPr>
          <w:color w:val="595959" w:themeColor="text1" w:themeTint="A6"/>
        </w:rPr>
      </w:pPr>
    </w:p>
    <w:p w14:paraId="1BCDE39D" w14:textId="77777777" w:rsidR="00014B4C" w:rsidRPr="00F96C9D" w:rsidRDefault="00014B4C" w:rsidP="0035030C">
      <w:pPr>
        <w:spacing w:line="276" w:lineRule="auto"/>
        <w:rPr>
          <w:color w:val="595959" w:themeColor="text1" w:themeTint="A6"/>
        </w:rPr>
      </w:pPr>
    </w:p>
    <w:p w14:paraId="44A1CBA9" w14:textId="77777777" w:rsidR="00014B4C" w:rsidRPr="00F96C9D" w:rsidRDefault="00014B4C" w:rsidP="0035030C">
      <w:pPr>
        <w:spacing w:line="276" w:lineRule="auto"/>
        <w:rPr>
          <w:color w:val="595959" w:themeColor="text1" w:themeTint="A6"/>
        </w:rPr>
      </w:pPr>
    </w:p>
    <w:p w14:paraId="0E0EF321" w14:textId="77777777" w:rsidR="00014B4C" w:rsidRPr="00F96C9D" w:rsidRDefault="00014B4C" w:rsidP="0035030C">
      <w:pPr>
        <w:spacing w:line="276" w:lineRule="auto"/>
        <w:rPr>
          <w:color w:val="595959" w:themeColor="text1" w:themeTint="A6"/>
        </w:rPr>
      </w:pPr>
    </w:p>
    <w:p w14:paraId="7360E8C3" w14:textId="77777777" w:rsidR="00BA2196" w:rsidRPr="00F96C9D" w:rsidRDefault="00BA2196" w:rsidP="00BA2196">
      <w:pPr>
        <w:rPr>
          <w:rFonts w:ascii="Montserrat Regular" w:hAnsi="Montserrat Regular" w:cs="Arial"/>
          <w:sz w:val="12"/>
          <w:szCs w:val="14"/>
        </w:rPr>
      </w:pPr>
      <w:r w:rsidRPr="00F96C9D">
        <w:rPr>
          <w:rFonts w:ascii="Montserrat Regular" w:hAnsi="Montserrat Regular" w:cs="Arial"/>
          <w:sz w:val="12"/>
          <w:szCs w:val="14"/>
        </w:rPr>
        <w:t xml:space="preserve">C.c.p.   </w:t>
      </w:r>
      <w:r w:rsidRPr="00F96C9D">
        <w:rPr>
          <w:rFonts w:ascii="Montserrat Regular" w:hAnsi="Montserrat Regular" w:cs="Arial"/>
          <w:sz w:val="12"/>
          <w:szCs w:val="14"/>
        </w:rPr>
        <w:tab/>
        <w:t>Responsable de Programa CRIAP-Guaymas.</w:t>
      </w:r>
    </w:p>
    <w:p w14:paraId="67CE7461" w14:textId="77777777" w:rsidR="00BA2196" w:rsidRPr="00F96C9D" w:rsidRDefault="00BA2196" w:rsidP="00BA2196">
      <w:pPr>
        <w:rPr>
          <w:rFonts w:ascii="Montserrat Regular" w:hAnsi="Montserrat Regular" w:cs="Arial"/>
          <w:sz w:val="12"/>
          <w:szCs w:val="14"/>
        </w:rPr>
      </w:pPr>
      <w:r w:rsidRPr="00F96C9D">
        <w:rPr>
          <w:rFonts w:ascii="Montserrat Regular" w:hAnsi="Montserrat Regular" w:cs="Arial"/>
          <w:sz w:val="12"/>
          <w:szCs w:val="14"/>
        </w:rPr>
        <w:tab/>
        <w:t xml:space="preserve">- Archivo y minutario </w:t>
      </w:r>
    </w:p>
    <w:p w14:paraId="76538AAC" w14:textId="77777777" w:rsidR="00BA2196" w:rsidRPr="00F96C9D" w:rsidRDefault="00BA2196" w:rsidP="00BA2196">
      <w:pPr>
        <w:rPr>
          <w:rFonts w:ascii="Montserrat Regular" w:hAnsi="Montserrat Regular" w:cs="Arial"/>
          <w:sz w:val="12"/>
          <w:szCs w:val="14"/>
        </w:rPr>
      </w:pPr>
    </w:p>
    <w:p w14:paraId="5551F609" w14:textId="7DFBD5BA" w:rsidR="00014B4C" w:rsidRPr="00B97580" w:rsidRDefault="00BA2196" w:rsidP="00BA2196">
      <w:pPr>
        <w:spacing w:line="276" w:lineRule="auto"/>
        <w:rPr>
          <w:color w:val="595959" w:themeColor="text1" w:themeTint="A6"/>
        </w:rPr>
      </w:pPr>
      <w:r w:rsidRPr="00F96C9D">
        <w:rPr>
          <w:rFonts w:ascii="Montserrat Regular" w:hAnsi="Montserrat Regular" w:cs="Arial"/>
          <w:sz w:val="12"/>
          <w:szCs w:val="14"/>
        </w:rPr>
        <w:t>REMO</w:t>
      </w:r>
    </w:p>
    <w:sectPr w:rsidR="00014B4C" w:rsidRPr="00B97580" w:rsidSect="00471647">
      <w:headerReference w:type="default" r:id="rId11"/>
      <w:footerReference w:type="default" r:id="rId12"/>
      <w:footerReference w:type="first" r:id="rId13"/>
      <w:pgSz w:w="12240" w:h="15840"/>
      <w:pgMar w:top="1077" w:right="1134" w:bottom="1985" w:left="1134" w:header="907"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E5071" w14:textId="77777777" w:rsidR="00E545A3" w:rsidRDefault="00E545A3" w:rsidP="009D2B83">
      <w:r>
        <w:separator/>
      </w:r>
    </w:p>
  </w:endnote>
  <w:endnote w:type="continuationSeparator" w:id="0">
    <w:p w14:paraId="33CFEABF" w14:textId="77777777" w:rsidR="00E545A3" w:rsidRDefault="00E545A3"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BOLD">
    <w:altName w:val="Courier New"/>
    <w:panose1 w:val="00000000000000000000"/>
    <w:charset w:val="00"/>
    <w:family w:val="roman"/>
    <w:notTrueType/>
    <w:pitch w:val="default"/>
  </w:font>
  <w:font w:name="Montserrat Regular">
    <w:altName w:val="Courier New"/>
    <w:charset w:val="00"/>
    <w:family w:val="auto"/>
    <w:pitch w:val="default"/>
    <w:sig w:usb0="00000000"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Courier New"/>
    <w:charset w:val="00"/>
    <w:family w:val="auto"/>
    <w:pitch w:val="variable"/>
    <w:sig w:usb0="2000020F" w:usb1="00000003" w:usb2="00000000" w:usb3="00000000" w:csb0="00000197" w:csb1="00000000"/>
  </w:font>
  <w:font w:name="Monsserrat">
    <w:altName w:val="Times New Roman"/>
    <w:panose1 w:val="00000000000000000000"/>
    <w:charset w:val="00"/>
    <w:family w:val="roman"/>
    <w:notTrueType/>
    <w:pitch w:val="default"/>
  </w:font>
  <w:font w:name="Montserrat Light">
    <w:altName w:val="Courier New"/>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CDC6" w14:textId="77777777" w:rsidR="008E6C4B" w:rsidRDefault="008E6C4B" w:rsidP="00E81BD7">
    <w:pPr>
      <w:pStyle w:val="Piedepgina"/>
      <w:rPr>
        <w:rFonts w:ascii="Montserrat SemiBold" w:hAnsi="Montserrat SemiBold"/>
        <w:b/>
        <w:color w:val="C19F70"/>
        <w:sz w:val="14"/>
        <w:szCs w:val="14"/>
      </w:rPr>
    </w:pPr>
    <w:r>
      <w:rPr>
        <w:rFonts w:ascii="Montserrat SemiBold" w:hAnsi="Montserrat SemiBold"/>
        <w:b/>
        <w:color w:val="C19F70"/>
        <w:sz w:val="14"/>
        <w:szCs w:val="14"/>
      </w:rPr>
      <w:t>Calle 20 No. 605 Sur Col. LA Cantera, CP 85400, Guaymas, Sonora.</w:t>
    </w:r>
  </w:p>
  <w:p w14:paraId="169AED17" w14:textId="77777777" w:rsidR="008E6C4B" w:rsidRPr="007F55E6" w:rsidRDefault="008E6C4B" w:rsidP="00E81BD7">
    <w:pPr>
      <w:pStyle w:val="Piedepgina"/>
      <w:rPr>
        <w:rFonts w:ascii="Montserrat SemiBold" w:hAnsi="Montserrat SemiBold"/>
        <w:b/>
        <w:color w:val="C19F70"/>
        <w:sz w:val="14"/>
        <w:szCs w:val="14"/>
      </w:rPr>
    </w:pPr>
    <w:r>
      <w:rPr>
        <w:rFonts w:ascii="Montserrat SemiBold" w:hAnsi="Montserrat SemiBold"/>
        <w:b/>
        <w:color w:val="C19F70"/>
        <w:sz w:val="14"/>
        <w:szCs w:val="14"/>
      </w:rPr>
      <w:t>Tel. (55) 3871 9500</w:t>
    </w:r>
    <w:r w:rsidRPr="00E60BF5">
      <w:rPr>
        <w:rFonts w:ascii="Montserrat SemiBold" w:hAnsi="Montserrat SemiBold"/>
        <w:b/>
        <w:color w:val="C19F70"/>
        <w:sz w:val="14"/>
        <w:szCs w:val="14"/>
      </w:rPr>
      <w:t xml:space="preserve">      www.gob.mx/</w:t>
    </w:r>
    <w:r>
      <w:rPr>
        <w:rFonts w:ascii="Montserrat SemiBold" w:hAnsi="Montserrat SemiBold"/>
        <w:b/>
        <w:color w:val="C19F70"/>
        <w:sz w:val="14"/>
        <w:szCs w:val="14"/>
      </w:rPr>
      <w:t>inapesca</w:t>
    </w:r>
  </w:p>
  <w:p w14:paraId="7FEB5394" w14:textId="1A46402D" w:rsidR="008E6C4B" w:rsidRPr="007F55E6" w:rsidRDefault="008E6C4B" w:rsidP="007F55E6">
    <w:pPr>
      <w:pStyle w:val="Piedepgina"/>
      <w:rPr>
        <w:rFonts w:ascii="Montserrat SemiBold" w:hAnsi="Montserrat SemiBold"/>
        <w:b/>
        <w:color w:val="C19F7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3700D" w14:textId="77777777" w:rsidR="008E6C4B" w:rsidRDefault="008E6C4B">
    <w:pPr>
      <w:pStyle w:val="Piedepgina"/>
      <w:rPr>
        <w:rFonts w:ascii="Montserrat SemiBold" w:hAnsi="Montserrat SemiBold"/>
        <w:b/>
        <w:color w:val="C19F70"/>
        <w:sz w:val="14"/>
        <w:szCs w:val="14"/>
      </w:rPr>
    </w:pPr>
    <w:r w:rsidRPr="00E60BF5">
      <w:rPr>
        <w:rFonts w:ascii="Montserrat SemiBold" w:hAnsi="Montserrat SemiBold"/>
        <w:b/>
        <w:color w:val="C19F70"/>
        <w:sz w:val="14"/>
        <w:szCs w:val="14"/>
      </w:rPr>
      <w:t xml:space="preserve">Municipio Libre 377, Col. Santa Cruz Atoyac, Benito Juárez, CP. 03310, CDMX </w:t>
    </w:r>
  </w:p>
  <w:p w14:paraId="62C5BD2D" w14:textId="2CF2B6A3" w:rsidR="008E6C4B" w:rsidRPr="00E60BF5" w:rsidRDefault="008E6C4B">
    <w:pPr>
      <w:pStyle w:val="Piedepgina"/>
      <w:rPr>
        <w:rFonts w:ascii="Montserrat SemiBold" w:hAnsi="Montserrat SemiBold"/>
        <w:b/>
        <w:color w:val="C19F70"/>
        <w:sz w:val="14"/>
        <w:szCs w:val="14"/>
      </w:rPr>
    </w:pPr>
    <w:r>
      <w:rPr>
        <w:rFonts w:ascii="Montserrat SemiBold" w:hAnsi="Montserrat SemiBold"/>
        <w:b/>
        <w:color w:val="C19F70"/>
        <w:sz w:val="14"/>
        <w:szCs w:val="14"/>
      </w:rPr>
      <w:t>Tel. (55) 3871 1000</w:t>
    </w:r>
    <w:r w:rsidRPr="00E60BF5">
      <w:rPr>
        <w:rFonts w:ascii="Montserrat SemiBold" w:hAnsi="Montserrat SemiBold"/>
        <w:b/>
        <w:color w:val="C19F70"/>
        <w:sz w:val="14"/>
        <w:szCs w:val="14"/>
      </w:rPr>
      <w:t xml:space="preserve">      www.gob.mx/agricultura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95A46" w14:textId="77777777" w:rsidR="00E545A3" w:rsidRDefault="00E545A3" w:rsidP="009D2B83">
      <w:r>
        <w:separator/>
      </w:r>
    </w:p>
  </w:footnote>
  <w:footnote w:type="continuationSeparator" w:id="0">
    <w:p w14:paraId="7F949A56" w14:textId="77777777" w:rsidR="00E545A3" w:rsidRDefault="00E545A3"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FCC5" w14:textId="28C0481B" w:rsidR="008E6C4B" w:rsidRPr="004318BC" w:rsidRDefault="008E6C4B" w:rsidP="00802196">
    <w:pPr>
      <w:rPr>
        <w:rFonts w:ascii="Montserrat Light" w:hAnsi="Montserrat Light"/>
        <w:sz w:val="14"/>
        <w:szCs w:val="14"/>
      </w:rPr>
    </w:pPr>
    <w:r>
      <w:rPr>
        <w:noProof/>
        <w:lang w:val="es-MX" w:eastAsia="es-MX"/>
      </w:rPr>
      <w:drawing>
        <wp:anchor distT="0" distB="0" distL="114300" distR="114300" simplePos="0" relativeHeight="251662336" behindDoc="1" locked="0" layoutInCell="1" allowOverlap="1" wp14:anchorId="739AF7C4" wp14:editId="591E6388">
          <wp:simplePos x="0" y="0"/>
          <wp:positionH relativeFrom="column">
            <wp:posOffset>-704592</wp:posOffset>
          </wp:positionH>
          <wp:positionV relativeFrom="paragraph">
            <wp:posOffset>-600562</wp:posOffset>
          </wp:positionV>
          <wp:extent cx="7771672" cy="10119763"/>
          <wp:effectExtent l="0" t="0" r="127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1672" cy="10119763"/>
                  </a:xfrm>
                  <a:prstGeom prst="rect">
                    <a:avLst/>
                  </a:prstGeom>
                </pic:spPr>
              </pic:pic>
            </a:graphicData>
          </a:graphic>
          <wp14:sizeRelH relativeFrom="page">
            <wp14:pctWidth>0</wp14:pctWidth>
          </wp14:sizeRelH>
          <wp14:sizeRelV relativeFrom="page">
            <wp14:pctHeight>0</wp14:pctHeight>
          </wp14:sizeRelV>
        </wp:anchor>
      </w:drawing>
    </w:r>
    <w:r>
      <w:rPr>
        <w:rFonts w:ascii="Montserrat Light" w:hAnsi="Montserrat Light"/>
        <w:noProof/>
        <w:sz w:val="14"/>
        <w:szCs w:val="14"/>
        <w:lang w:val="es-MX" w:eastAsia="es-MX"/>
      </w:rPr>
      <w:drawing>
        <wp:anchor distT="0" distB="0" distL="114300" distR="114300" simplePos="0" relativeHeight="251660288" behindDoc="1" locked="0" layoutInCell="1" allowOverlap="1" wp14:anchorId="05392396" wp14:editId="134D3B01">
          <wp:simplePos x="0" y="0"/>
          <wp:positionH relativeFrom="column">
            <wp:posOffset>-704215</wp:posOffset>
          </wp:positionH>
          <wp:positionV relativeFrom="paragraph">
            <wp:posOffset>-491127</wp:posOffset>
          </wp:positionV>
          <wp:extent cx="7741404" cy="1009285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A_membretada_Carta_EZ_membreatda_carta_esquema copia.png"/>
                  <pic:cNvPicPr/>
                </pic:nvPicPr>
                <pic:blipFill>
                  <a:blip r:embed="rId2"/>
                  <a:stretch>
                    <a:fillRect/>
                  </a:stretch>
                </pic:blipFill>
                <pic:spPr>
                  <a:xfrm>
                    <a:off x="0" y="0"/>
                    <a:ext cx="7741404" cy="10092859"/>
                  </a:xfrm>
                  <a:prstGeom prst="rect">
                    <a:avLst/>
                  </a:prstGeom>
                </pic:spPr>
              </pic:pic>
            </a:graphicData>
          </a:graphic>
          <wp14:sizeRelH relativeFrom="page">
            <wp14:pctWidth>0</wp14:pctWidth>
          </wp14:sizeRelH>
          <wp14:sizeRelV relativeFrom="page">
            <wp14:pctHeight>0</wp14:pctHeight>
          </wp14:sizeRelV>
        </wp:anchor>
      </w:drawing>
    </w:r>
  </w:p>
  <w:p w14:paraId="0F5CE382" w14:textId="5903ADBF" w:rsidR="008E6C4B" w:rsidRDefault="008E6C4B" w:rsidP="00C37F65">
    <w:pPr>
      <w:pStyle w:val="Encabezado"/>
      <w:jc w:val="right"/>
      <w:rPr>
        <w:rFonts w:ascii="Montserrat SemiBold" w:hAnsi="Montserrat SemiBold"/>
        <w:b/>
        <w:color w:val="C19F70"/>
        <w:sz w:val="14"/>
        <w:szCs w:val="14"/>
      </w:rPr>
    </w:pPr>
    <w:r w:rsidRPr="00E60BF5">
      <w:rPr>
        <w:rFonts w:ascii="Montserrat SemiBold" w:hAnsi="Montserrat SemiBold"/>
        <w:b/>
        <w:color w:val="C19F70"/>
        <w:sz w:val="14"/>
        <w:szCs w:val="14"/>
      </w:rPr>
      <w:t xml:space="preserve">Hoja </w:t>
    </w:r>
    <w:r>
      <w:rPr>
        <w:rFonts w:ascii="Montserrat SemiBold" w:hAnsi="Montserrat SemiBold"/>
        <w:b/>
        <w:color w:val="C19F70"/>
        <w:sz w:val="14"/>
        <w:szCs w:val="14"/>
      </w:rPr>
      <w:fldChar w:fldCharType="begin"/>
    </w:r>
    <w:r>
      <w:rPr>
        <w:rFonts w:ascii="Montserrat SemiBold" w:hAnsi="Montserrat SemiBold"/>
        <w:b/>
        <w:color w:val="C19F70"/>
        <w:sz w:val="14"/>
        <w:szCs w:val="14"/>
      </w:rPr>
      <w:instrText xml:space="preserve"> PAGE  \* MERGEFORMAT </w:instrText>
    </w:r>
    <w:r>
      <w:rPr>
        <w:rFonts w:ascii="Montserrat SemiBold" w:hAnsi="Montserrat SemiBold"/>
        <w:b/>
        <w:color w:val="C19F70"/>
        <w:sz w:val="14"/>
        <w:szCs w:val="14"/>
      </w:rPr>
      <w:fldChar w:fldCharType="separate"/>
    </w:r>
    <w:r w:rsidR="00430A46">
      <w:rPr>
        <w:rFonts w:ascii="Montserrat SemiBold" w:hAnsi="Montserrat SemiBold"/>
        <w:b/>
        <w:noProof/>
        <w:color w:val="C19F70"/>
        <w:sz w:val="14"/>
        <w:szCs w:val="14"/>
      </w:rPr>
      <w:t>1</w:t>
    </w:r>
    <w:r>
      <w:rPr>
        <w:rFonts w:ascii="Montserrat SemiBold" w:hAnsi="Montserrat SemiBold"/>
        <w:b/>
        <w:color w:val="C19F70"/>
        <w:sz w:val="14"/>
        <w:szCs w:val="14"/>
      </w:rPr>
      <w:fldChar w:fldCharType="end"/>
    </w:r>
    <w:r w:rsidRPr="00E60BF5">
      <w:rPr>
        <w:rFonts w:ascii="Montserrat SemiBold" w:hAnsi="Montserrat SemiBold"/>
        <w:b/>
        <w:color w:val="C19F70"/>
        <w:sz w:val="14"/>
        <w:szCs w:val="14"/>
      </w:rPr>
      <w:t xml:space="preserve"> de </w:t>
    </w:r>
    <w:r>
      <w:rPr>
        <w:rFonts w:ascii="Montserrat SemiBold" w:hAnsi="Montserrat SemiBold"/>
        <w:b/>
        <w:color w:val="C19F70"/>
        <w:sz w:val="14"/>
        <w:szCs w:val="14"/>
      </w:rPr>
      <w:fldChar w:fldCharType="begin"/>
    </w:r>
    <w:r>
      <w:rPr>
        <w:rFonts w:ascii="Montserrat SemiBold" w:hAnsi="Montserrat SemiBold"/>
        <w:b/>
        <w:color w:val="C19F70"/>
        <w:sz w:val="14"/>
        <w:szCs w:val="14"/>
      </w:rPr>
      <w:instrText xml:space="preserve"> NUMPAGES  \* MERGEFORMAT </w:instrText>
    </w:r>
    <w:r>
      <w:rPr>
        <w:rFonts w:ascii="Montserrat SemiBold" w:hAnsi="Montserrat SemiBold"/>
        <w:b/>
        <w:color w:val="C19F70"/>
        <w:sz w:val="14"/>
        <w:szCs w:val="14"/>
      </w:rPr>
      <w:fldChar w:fldCharType="separate"/>
    </w:r>
    <w:r w:rsidR="00430A46">
      <w:rPr>
        <w:rFonts w:ascii="Montserrat SemiBold" w:hAnsi="Montserrat SemiBold"/>
        <w:b/>
        <w:noProof/>
        <w:color w:val="C19F70"/>
        <w:sz w:val="14"/>
        <w:szCs w:val="14"/>
      </w:rPr>
      <w:t>8</w:t>
    </w:r>
    <w:r>
      <w:rPr>
        <w:rFonts w:ascii="Montserrat SemiBold" w:hAnsi="Montserrat SemiBold"/>
        <w:b/>
        <w:color w:val="C19F70"/>
        <w:sz w:val="14"/>
        <w:szCs w:val="14"/>
      </w:rPr>
      <w:fldChar w:fldCharType="end"/>
    </w:r>
  </w:p>
  <w:p w14:paraId="0DC3D08B" w14:textId="2C241799" w:rsidR="008E6C4B" w:rsidRDefault="008E6C4B" w:rsidP="00C37F65">
    <w:pPr>
      <w:pStyle w:val="Encabezado"/>
      <w:jc w:val="right"/>
      <w:rPr>
        <w:rFonts w:ascii="Montserrat SemiBold" w:hAnsi="Montserrat SemiBold"/>
        <w:b/>
        <w:color w:val="C19F70"/>
        <w:sz w:val="14"/>
        <w:szCs w:val="14"/>
      </w:rPr>
    </w:pPr>
  </w:p>
  <w:p w14:paraId="7FAA1DC6" w14:textId="3C4522ED" w:rsidR="008E6C4B" w:rsidRDefault="008E6C4B" w:rsidP="00C37F65">
    <w:pPr>
      <w:pStyle w:val="Encabezado"/>
      <w:jc w:val="right"/>
      <w:rPr>
        <w:rFonts w:ascii="Montserrat SemiBold" w:hAnsi="Montserrat SemiBold"/>
        <w:b/>
        <w:color w:val="C19F70"/>
        <w:sz w:val="14"/>
        <w:szCs w:val="14"/>
      </w:rPr>
    </w:pPr>
  </w:p>
  <w:p w14:paraId="4359AA73" w14:textId="61ECDB23" w:rsidR="008E6C4B" w:rsidRDefault="008E6C4B" w:rsidP="00C37F65">
    <w:pPr>
      <w:pStyle w:val="Encabezado"/>
      <w:jc w:val="right"/>
      <w:rPr>
        <w:rFonts w:ascii="Montserrat SemiBold" w:hAnsi="Montserrat SemiBold"/>
        <w:b/>
        <w:color w:val="C19F70"/>
        <w:sz w:val="14"/>
        <w:szCs w:val="14"/>
      </w:rPr>
    </w:pPr>
  </w:p>
  <w:p w14:paraId="569FB3FE" w14:textId="77777777" w:rsidR="008E6C4B" w:rsidRPr="00E60BF5" w:rsidRDefault="008E6C4B" w:rsidP="00C37F65">
    <w:pPr>
      <w:pStyle w:val="Encabezado"/>
      <w:jc w:val="right"/>
      <w:rPr>
        <w:rFonts w:ascii="Montserrat SemiBold" w:hAnsi="Montserrat SemiBold"/>
        <w:b/>
        <w:color w:val="C19F7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1CA4"/>
    <w:multiLevelType w:val="hybridMultilevel"/>
    <w:tmpl w:val="B1AA6F6A"/>
    <w:lvl w:ilvl="0" w:tplc="D13EE25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D213E9F"/>
    <w:multiLevelType w:val="hybridMultilevel"/>
    <w:tmpl w:val="92E6EDCA"/>
    <w:lvl w:ilvl="0" w:tplc="BBC28B5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5E5934FC"/>
    <w:multiLevelType w:val="hybridMultilevel"/>
    <w:tmpl w:val="501C9690"/>
    <w:lvl w:ilvl="0" w:tplc="867A986C">
      <w:start w:val="1"/>
      <w:numFmt w:val="decimal"/>
      <w:lvlText w:val="%1."/>
      <w:lvlJc w:val="left"/>
      <w:pPr>
        <w:ind w:left="720" w:hanging="360"/>
      </w:pPr>
      <w:rPr>
        <w:rFonts w:ascii="Montserrat"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activeWritingStyle w:appName="MSWord" w:lang="es-ES" w:vendorID="64" w:dllVersion="4096"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08FA"/>
    <w:rsid w:val="0000196F"/>
    <w:rsid w:val="000127F0"/>
    <w:rsid w:val="00014B4C"/>
    <w:rsid w:val="00021B95"/>
    <w:rsid w:val="000239E3"/>
    <w:rsid w:val="00025592"/>
    <w:rsid w:val="00035452"/>
    <w:rsid w:val="00036A6F"/>
    <w:rsid w:val="00041F5A"/>
    <w:rsid w:val="0005146C"/>
    <w:rsid w:val="00054D06"/>
    <w:rsid w:val="00063246"/>
    <w:rsid w:val="00071468"/>
    <w:rsid w:val="0008192E"/>
    <w:rsid w:val="00083ECA"/>
    <w:rsid w:val="000960DD"/>
    <w:rsid w:val="00096C19"/>
    <w:rsid w:val="00097F65"/>
    <w:rsid w:val="000A1FA4"/>
    <w:rsid w:val="000B384B"/>
    <w:rsid w:val="000C09F9"/>
    <w:rsid w:val="000C68EE"/>
    <w:rsid w:val="000D475A"/>
    <w:rsid w:val="000E0F92"/>
    <w:rsid w:val="000E13BE"/>
    <w:rsid w:val="000E2DE1"/>
    <w:rsid w:val="000E5AF4"/>
    <w:rsid w:val="000E77CE"/>
    <w:rsid w:val="000F1634"/>
    <w:rsid w:val="000F552A"/>
    <w:rsid w:val="00103504"/>
    <w:rsid w:val="00107DAB"/>
    <w:rsid w:val="00114F26"/>
    <w:rsid w:val="00125264"/>
    <w:rsid w:val="001435CB"/>
    <w:rsid w:val="00151762"/>
    <w:rsid w:val="00151FC4"/>
    <w:rsid w:val="0016176C"/>
    <w:rsid w:val="001836CE"/>
    <w:rsid w:val="00184E93"/>
    <w:rsid w:val="0018549E"/>
    <w:rsid w:val="001900DC"/>
    <w:rsid w:val="0019509E"/>
    <w:rsid w:val="001A2978"/>
    <w:rsid w:val="001A6B3C"/>
    <w:rsid w:val="001B0ADD"/>
    <w:rsid w:val="001B1E89"/>
    <w:rsid w:val="001B788E"/>
    <w:rsid w:val="001C01D5"/>
    <w:rsid w:val="001D59F2"/>
    <w:rsid w:val="001E54A3"/>
    <w:rsid w:val="001F48FC"/>
    <w:rsid w:val="001F4EF0"/>
    <w:rsid w:val="00204CFD"/>
    <w:rsid w:val="0021713E"/>
    <w:rsid w:val="0022434C"/>
    <w:rsid w:val="0022711E"/>
    <w:rsid w:val="00234075"/>
    <w:rsid w:val="002347E8"/>
    <w:rsid w:val="00240C55"/>
    <w:rsid w:val="0025133A"/>
    <w:rsid w:val="00251D8C"/>
    <w:rsid w:val="002545BA"/>
    <w:rsid w:val="00262FB7"/>
    <w:rsid w:val="00267416"/>
    <w:rsid w:val="00270225"/>
    <w:rsid w:val="002727D3"/>
    <w:rsid w:val="00274B10"/>
    <w:rsid w:val="00277BA3"/>
    <w:rsid w:val="00283AE6"/>
    <w:rsid w:val="00293446"/>
    <w:rsid w:val="002B5292"/>
    <w:rsid w:val="002C184C"/>
    <w:rsid w:val="002C5AB7"/>
    <w:rsid w:val="002D34DB"/>
    <w:rsid w:val="002E5B5E"/>
    <w:rsid w:val="002E5F47"/>
    <w:rsid w:val="002E6DAF"/>
    <w:rsid w:val="002E775F"/>
    <w:rsid w:val="002E777C"/>
    <w:rsid w:val="002F0E4C"/>
    <w:rsid w:val="002F18D3"/>
    <w:rsid w:val="002F3B9C"/>
    <w:rsid w:val="003042C5"/>
    <w:rsid w:val="00307AD2"/>
    <w:rsid w:val="00307B08"/>
    <w:rsid w:val="003122F4"/>
    <w:rsid w:val="003307AE"/>
    <w:rsid w:val="00331E7A"/>
    <w:rsid w:val="00332312"/>
    <w:rsid w:val="00336F60"/>
    <w:rsid w:val="00343A24"/>
    <w:rsid w:val="0035030C"/>
    <w:rsid w:val="00355711"/>
    <w:rsid w:val="00355B94"/>
    <w:rsid w:val="00371A4F"/>
    <w:rsid w:val="00381A5B"/>
    <w:rsid w:val="00383127"/>
    <w:rsid w:val="00385BCB"/>
    <w:rsid w:val="00392C99"/>
    <w:rsid w:val="00393488"/>
    <w:rsid w:val="0039570A"/>
    <w:rsid w:val="00395F50"/>
    <w:rsid w:val="003A248B"/>
    <w:rsid w:val="003A2958"/>
    <w:rsid w:val="003B1790"/>
    <w:rsid w:val="003B4BDA"/>
    <w:rsid w:val="003C53B5"/>
    <w:rsid w:val="003C5D77"/>
    <w:rsid w:val="003D33BF"/>
    <w:rsid w:val="003D76A9"/>
    <w:rsid w:val="003E08A9"/>
    <w:rsid w:val="003E1398"/>
    <w:rsid w:val="003E342F"/>
    <w:rsid w:val="003F18E9"/>
    <w:rsid w:val="003F411C"/>
    <w:rsid w:val="003F4299"/>
    <w:rsid w:val="003F5DE6"/>
    <w:rsid w:val="00402220"/>
    <w:rsid w:val="00412F87"/>
    <w:rsid w:val="004143A5"/>
    <w:rsid w:val="004147CC"/>
    <w:rsid w:val="00420D1D"/>
    <w:rsid w:val="00427613"/>
    <w:rsid w:val="004278E0"/>
    <w:rsid w:val="00430A46"/>
    <w:rsid w:val="00430CD9"/>
    <w:rsid w:val="004448BB"/>
    <w:rsid w:val="00444C45"/>
    <w:rsid w:val="00451F8E"/>
    <w:rsid w:val="00456F5B"/>
    <w:rsid w:val="00460C17"/>
    <w:rsid w:val="00467F6F"/>
    <w:rsid w:val="00471647"/>
    <w:rsid w:val="00485BED"/>
    <w:rsid w:val="00487B9E"/>
    <w:rsid w:val="00493615"/>
    <w:rsid w:val="004B1A71"/>
    <w:rsid w:val="004B46B1"/>
    <w:rsid w:val="004B4869"/>
    <w:rsid w:val="004D28F2"/>
    <w:rsid w:val="004D3CE7"/>
    <w:rsid w:val="004E5979"/>
    <w:rsid w:val="004E6E4D"/>
    <w:rsid w:val="004F0B62"/>
    <w:rsid w:val="004F55A7"/>
    <w:rsid w:val="004F5D96"/>
    <w:rsid w:val="0050061A"/>
    <w:rsid w:val="00500F85"/>
    <w:rsid w:val="00502682"/>
    <w:rsid w:val="005133EA"/>
    <w:rsid w:val="0051459B"/>
    <w:rsid w:val="00517BBE"/>
    <w:rsid w:val="0052420F"/>
    <w:rsid w:val="00527717"/>
    <w:rsid w:val="00541CFA"/>
    <w:rsid w:val="00545416"/>
    <w:rsid w:val="00547C37"/>
    <w:rsid w:val="00551BC9"/>
    <w:rsid w:val="005563DE"/>
    <w:rsid w:val="00586B59"/>
    <w:rsid w:val="00590523"/>
    <w:rsid w:val="0059393B"/>
    <w:rsid w:val="005947D8"/>
    <w:rsid w:val="005B3A55"/>
    <w:rsid w:val="005B3AF1"/>
    <w:rsid w:val="005B6115"/>
    <w:rsid w:val="005C0DA8"/>
    <w:rsid w:val="005C2BE8"/>
    <w:rsid w:val="005C41D0"/>
    <w:rsid w:val="005D49C1"/>
    <w:rsid w:val="005D5F46"/>
    <w:rsid w:val="005E096B"/>
    <w:rsid w:val="005E61C3"/>
    <w:rsid w:val="005E74D5"/>
    <w:rsid w:val="005F3356"/>
    <w:rsid w:val="005F4724"/>
    <w:rsid w:val="00601F80"/>
    <w:rsid w:val="006052E9"/>
    <w:rsid w:val="00607ADC"/>
    <w:rsid w:val="00610F27"/>
    <w:rsid w:val="00612FBD"/>
    <w:rsid w:val="00632332"/>
    <w:rsid w:val="00633410"/>
    <w:rsid w:val="00636B38"/>
    <w:rsid w:val="00641ED8"/>
    <w:rsid w:val="006424DB"/>
    <w:rsid w:val="00655E13"/>
    <w:rsid w:val="0066051B"/>
    <w:rsid w:val="00660938"/>
    <w:rsid w:val="00661698"/>
    <w:rsid w:val="00667BD8"/>
    <w:rsid w:val="006728C4"/>
    <w:rsid w:val="00676BEC"/>
    <w:rsid w:val="0068217D"/>
    <w:rsid w:val="006829EE"/>
    <w:rsid w:val="00690448"/>
    <w:rsid w:val="00695D92"/>
    <w:rsid w:val="006966E6"/>
    <w:rsid w:val="00697AEA"/>
    <w:rsid w:val="006B10E3"/>
    <w:rsid w:val="006B1400"/>
    <w:rsid w:val="006B42C9"/>
    <w:rsid w:val="006C63CC"/>
    <w:rsid w:val="006D36E7"/>
    <w:rsid w:val="006D416F"/>
    <w:rsid w:val="006E1CE0"/>
    <w:rsid w:val="006E5B98"/>
    <w:rsid w:val="006E5D76"/>
    <w:rsid w:val="006F07AF"/>
    <w:rsid w:val="006F3DC0"/>
    <w:rsid w:val="006F59EE"/>
    <w:rsid w:val="00710495"/>
    <w:rsid w:val="0071632B"/>
    <w:rsid w:val="007351FC"/>
    <w:rsid w:val="007454D6"/>
    <w:rsid w:val="00750576"/>
    <w:rsid w:val="00760FE0"/>
    <w:rsid w:val="00762E8D"/>
    <w:rsid w:val="00770889"/>
    <w:rsid w:val="007829ED"/>
    <w:rsid w:val="0079263D"/>
    <w:rsid w:val="00793BC5"/>
    <w:rsid w:val="00795A79"/>
    <w:rsid w:val="00795C13"/>
    <w:rsid w:val="00795F09"/>
    <w:rsid w:val="00796850"/>
    <w:rsid w:val="007A116E"/>
    <w:rsid w:val="007B6BC7"/>
    <w:rsid w:val="007C01D2"/>
    <w:rsid w:val="007C267A"/>
    <w:rsid w:val="007C5461"/>
    <w:rsid w:val="007C5B14"/>
    <w:rsid w:val="007D5968"/>
    <w:rsid w:val="007E367C"/>
    <w:rsid w:val="007E737B"/>
    <w:rsid w:val="007F1FC7"/>
    <w:rsid w:val="007F2578"/>
    <w:rsid w:val="007F4843"/>
    <w:rsid w:val="007F55E6"/>
    <w:rsid w:val="007F79CD"/>
    <w:rsid w:val="007F79FC"/>
    <w:rsid w:val="00802196"/>
    <w:rsid w:val="0080225B"/>
    <w:rsid w:val="00840D53"/>
    <w:rsid w:val="0084666B"/>
    <w:rsid w:val="00850785"/>
    <w:rsid w:val="00854853"/>
    <w:rsid w:val="00854EBD"/>
    <w:rsid w:val="00866114"/>
    <w:rsid w:val="00874F53"/>
    <w:rsid w:val="00885BD9"/>
    <w:rsid w:val="00886A93"/>
    <w:rsid w:val="00891B83"/>
    <w:rsid w:val="00893977"/>
    <w:rsid w:val="00894982"/>
    <w:rsid w:val="008A0070"/>
    <w:rsid w:val="008A3D71"/>
    <w:rsid w:val="008A658E"/>
    <w:rsid w:val="008B38B7"/>
    <w:rsid w:val="008B5D6D"/>
    <w:rsid w:val="008C06EE"/>
    <w:rsid w:val="008C5003"/>
    <w:rsid w:val="008C6561"/>
    <w:rsid w:val="008E56E7"/>
    <w:rsid w:val="008E6C4B"/>
    <w:rsid w:val="008F260E"/>
    <w:rsid w:val="008F5C0F"/>
    <w:rsid w:val="008F6469"/>
    <w:rsid w:val="00902E9C"/>
    <w:rsid w:val="00904463"/>
    <w:rsid w:val="00906ED2"/>
    <w:rsid w:val="00910D43"/>
    <w:rsid w:val="00920D98"/>
    <w:rsid w:val="0092576F"/>
    <w:rsid w:val="00932C1E"/>
    <w:rsid w:val="00946B4F"/>
    <w:rsid w:val="00947FA7"/>
    <w:rsid w:val="009645A7"/>
    <w:rsid w:val="00987A8C"/>
    <w:rsid w:val="00996728"/>
    <w:rsid w:val="009A6660"/>
    <w:rsid w:val="009B62C8"/>
    <w:rsid w:val="009C2B2B"/>
    <w:rsid w:val="009C6AF8"/>
    <w:rsid w:val="009D0BEA"/>
    <w:rsid w:val="009D2B83"/>
    <w:rsid w:val="009D3EE8"/>
    <w:rsid w:val="009D4A70"/>
    <w:rsid w:val="009D5A4D"/>
    <w:rsid w:val="009D75FA"/>
    <w:rsid w:val="009E451F"/>
    <w:rsid w:val="009E4B86"/>
    <w:rsid w:val="009E4C32"/>
    <w:rsid w:val="009E710F"/>
    <w:rsid w:val="009F1D08"/>
    <w:rsid w:val="009F338C"/>
    <w:rsid w:val="009F6945"/>
    <w:rsid w:val="00A03B40"/>
    <w:rsid w:val="00A06A19"/>
    <w:rsid w:val="00A12ED3"/>
    <w:rsid w:val="00A15CD8"/>
    <w:rsid w:val="00A163B1"/>
    <w:rsid w:val="00A210FD"/>
    <w:rsid w:val="00A31F51"/>
    <w:rsid w:val="00A34819"/>
    <w:rsid w:val="00A37250"/>
    <w:rsid w:val="00A40B14"/>
    <w:rsid w:val="00A4154A"/>
    <w:rsid w:val="00A42568"/>
    <w:rsid w:val="00A4409C"/>
    <w:rsid w:val="00A462FB"/>
    <w:rsid w:val="00A54AC2"/>
    <w:rsid w:val="00A6493E"/>
    <w:rsid w:val="00A70023"/>
    <w:rsid w:val="00A7317A"/>
    <w:rsid w:val="00A740FE"/>
    <w:rsid w:val="00A75030"/>
    <w:rsid w:val="00A751FA"/>
    <w:rsid w:val="00A75354"/>
    <w:rsid w:val="00A81F2D"/>
    <w:rsid w:val="00A82EA2"/>
    <w:rsid w:val="00A84F1C"/>
    <w:rsid w:val="00A941BB"/>
    <w:rsid w:val="00AA043A"/>
    <w:rsid w:val="00AA62AD"/>
    <w:rsid w:val="00AB1A4F"/>
    <w:rsid w:val="00AB4CA8"/>
    <w:rsid w:val="00AB77AA"/>
    <w:rsid w:val="00AC106B"/>
    <w:rsid w:val="00AC781C"/>
    <w:rsid w:val="00AD4B84"/>
    <w:rsid w:val="00AE1864"/>
    <w:rsid w:val="00AE2785"/>
    <w:rsid w:val="00AE3197"/>
    <w:rsid w:val="00AE4A85"/>
    <w:rsid w:val="00AF0659"/>
    <w:rsid w:val="00AF3364"/>
    <w:rsid w:val="00AF56B8"/>
    <w:rsid w:val="00B03995"/>
    <w:rsid w:val="00B04959"/>
    <w:rsid w:val="00B06C2F"/>
    <w:rsid w:val="00B12FD2"/>
    <w:rsid w:val="00B27869"/>
    <w:rsid w:val="00B36E98"/>
    <w:rsid w:val="00B4378A"/>
    <w:rsid w:val="00B45AF9"/>
    <w:rsid w:val="00B45E99"/>
    <w:rsid w:val="00B60A3F"/>
    <w:rsid w:val="00B60DB7"/>
    <w:rsid w:val="00B85019"/>
    <w:rsid w:val="00B8721D"/>
    <w:rsid w:val="00B91C76"/>
    <w:rsid w:val="00B91D48"/>
    <w:rsid w:val="00B94C6E"/>
    <w:rsid w:val="00B95BA0"/>
    <w:rsid w:val="00B97580"/>
    <w:rsid w:val="00BA2196"/>
    <w:rsid w:val="00BA23F7"/>
    <w:rsid w:val="00BB4246"/>
    <w:rsid w:val="00BB5A26"/>
    <w:rsid w:val="00BC046C"/>
    <w:rsid w:val="00BD3E39"/>
    <w:rsid w:val="00BD5B50"/>
    <w:rsid w:val="00BD6E9F"/>
    <w:rsid w:val="00BE0BBB"/>
    <w:rsid w:val="00BF1732"/>
    <w:rsid w:val="00BF4183"/>
    <w:rsid w:val="00BF531A"/>
    <w:rsid w:val="00BF5C42"/>
    <w:rsid w:val="00C03E99"/>
    <w:rsid w:val="00C21087"/>
    <w:rsid w:val="00C31633"/>
    <w:rsid w:val="00C36D9E"/>
    <w:rsid w:val="00C37F65"/>
    <w:rsid w:val="00C4079C"/>
    <w:rsid w:val="00C444B3"/>
    <w:rsid w:val="00C5299E"/>
    <w:rsid w:val="00C5372C"/>
    <w:rsid w:val="00C65590"/>
    <w:rsid w:val="00C76B14"/>
    <w:rsid w:val="00C94D9F"/>
    <w:rsid w:val="00C95E0C"/>
    <w:rsid w:val="00CA143E"/>
    <w:rsid w:val="00CA1A61"/>
    <w:rsid w:val="00CA6999"/>
    <w:rsid w:val="00CA7AA1"/>
    <w:rsid w:val="00CB0614"/>
    <w:rsid w:val="00CB7055"/>
    <w:rsid w:val="00CC4052"/>
    <w:rsid w:val="00CD0FC8"/>
    <w:rsid w:val="00CD7A3B"/>
    <w:rsid w:val="00CE0627"/>
    <w:rsid w:val="00CE0F7D"/>
    <w:rsid w:val="00CE55DC"/>
    <w:rsid w:val="00CF0226"/>
    <w:rsid w:val="00CF63CE"/>
    <w:rsid w:val="00D02070"/>
    <w:rsid w:val="00D05120"/>
    <w:rsid w:val="00D26036"/>
    <w:rsid w:val="00D30489"/>
    <w:rsid w:val="00D355FC"/>
    <w:rsid w:val="00D36ECA"/>
    <w:rsid w:val="00D40102"/>
    <w:rsid w:val="00D45174"/>
    <w:rsid w:val="00D54B87"/>
    <w:rsid w:val="00D5698D"/>
    <w:rsid w:val="00D70075"/>
    <w:rsid w:val="00D76C83"/>
    <w:rsid w:val="00D8084F"/>
    <w:rsid w:val="00D82748"/>
    <w:rsid w:val="00D90BEA"/>
    <w:rsid w:val="00DA04F5"/>
    <w:rsid w:val="00DA352D"/>
    <w:rsid w:val="00DA4F42"/>
    <w:rsid w:val="00DB5E61"/>
    <w:rsid w:val="00DC3EAF"/>
    <w:rsid w:val="00DC4C57"/>
    <w:rsid w:val="00DD2102"/>
    <w:rsid w:val="00DD4CD2"/>
    <w:rsid w:val="00DD616F"/>
    <w:rsid w:val="00DE33A1"/>
    <w:rsid w:val="00DE3A24"/>
    <w:rsid w:val="00DF2BA8"/>
    <w:rsid w:val="00E019C0"/>
    <w:rsid w:val="00E029F5"/>
    <w:rsid w:val="00E061F4"/>
    <w:rsid w:val="00E22D07"/>
    <w:rsid w:val="00E27345"/>
    <w:rsid w:val="00E36D7D"/>
    <w:rsid w:val="00E40064"/>
    <w:rsid w:val="00E41401"/>
    <w:rsid w:val="00E52CC2"/>
    <w:rsid w:val="00E545A3"/>
    <w:rsid w:val="00E60BF5"/>
    <w:rsid w:val="00E7150B"/>
    <w:rsid w:val="00E80EB8"/>
    <w:rsid w:val="00E81BD7"/>
    <w:rsid w:val="00E86EFB"/>
    <w:rsid w:val="00E946BC"/>
    <w:rsid w:val="00E94CE7"/>
    <w:rsid w:val="00EA21E5"/>
    <w:rsid w:val="00EA2997"/>
    <w:rsid w:val="00EA2AC7"/>
    <w:rsid w:val="00EA2DF4"/>
    <w:rsid w:val="00EA326A"/>
    <w:rsid w:val="00EA427E"/>
    <w:rsid w:val="00EB0360"/>
    <w:rsid w:val="00EB2ADD"/>
    <w:rsid w:val="00EC4FFF"/>
    <w:rsid w:val="00ED3B6D"/>
    <w:rsid w:val="00ED5015"/>
    <w:rsid w:val="00EF3C53"/>
    <w:rsid w:val="00EF7A7C"/>
    <w:rsid w:val="00F02465"/>
    <w:rsid w:val="00F11097"/>
    <w:rsid w:val="00F1407D"/>
    <w:rsid w:val="00F15AF0"/>
    <w:rsid w:val="00F163CA"/>
    <w:rsid w:val="00F2679D"/>
    <w:rsid w:val="00F44A7F"/>
    <w:rsid w:val="00F4659E"/>
    <w:rsid w:val="00F46715"/>
    <w:rsid w:val="00F578C3"/>
    <w:rsid w:val="00F617C6"/>
    <w:rsid w:val="00F61FB2"/>
    <w:rsid w:val="00F62A76"/>
    <w:rsid w:val="00F65878"/>
    <w:rsid w:val="00F65EF1"/>
    <w:rsid w:val="00F702D1"/>
    <w:rsid w:val="00F814D5"/>
    <w:rsid w:val="00F93CFE"/>
    <w:rsid w:val="00F96C9D"/>
    <w:rsid w:val="00FA062F"/>
    <w:rsid w:val="00FA64EE"/>
    <w:rsid w:val="00FB159A"/>
    <w:rsid w:val="00FB2EF9"/>
    <w:rsid w:val="00FC1E4A"/>
    <w:rsid w:val="00FD496B"/>
    <w:rsid w:val="00FE749C"/>
    <w:rsid w:val="00FF108E"/>
    <w:rsid w:val="00FF16E7"/>
    <w:rsid w:val="00FF2430"/>
    <w:rsid w:val="00FF42A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FF9062"/>
  <w15:docId w15:val="{78C503D3-65B5-7447-8C6A-E77EA43B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table" w:styleId="Tablaconcuadrcula">
    <w:name w:val="Table Grid"/>
    <w:basedOn w:val="Tablanormal"/>
    <w:uiPriority w:val="59"/>
    <w:rsid w:val="0063233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17C6"/>
    <w:pPr>
      <w:ind w:left="720"/>
      <w:contextualSpacing/>
    </w:pPr>
  </w:style>
  <w:style w:type="paragraph" w:styleId="Textodeglobo">
    <w:name w:val="Balloon Text"/>
    <w:basedOn w:val="Normal"/>
    <w:link w:val="TextodegloboCar"/>
    <w:uiPriority w:val="99"/>
    <w:semiHidden/>
    <w:unhideWhenUsed/>
    <w:rsid w:val="00A440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09C"/>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0963">
      <w:bodyDiv w:val="1"/>
      <w:marLeft w:val="0"/>
      <w:marRight w:val="0"/>
      <w:marTop w:val="0"/>
      <w:marBottom w:val="0"/>
      <w:divBdr>
        <w:top w:val="none" w:sz="0" w:space="0" w:color="auto"/>
        <w:left w:val="none" w:sz="0" w:space="0" w:color="auto"/>
        <w:bottom w:val="none" w:sz="0" w:space="0" w:color="auto"/>
        <w:right w:val="none" w:sz="0" w:space="0" w:color="auto"/>
      </w:divBdr>
    </w:div>
    <w:div w:id="232471358">
      <w:bodyDiv w:val="1"/>
      <w:marLeft w:val="0"/>
      <w:marRight w:val="0"/>
      <w:marTop w:val="0"/>
      <w:marBottom w:val="0"/>
      <w:divBdr>
        <w:top w:val="none" w:sz="0" w:space="0" w:color="auto"/>
        <w:left w:val="none" w:sz="0" w:space="0" w:color="auto"/>
        <w:bottom w:val="none" w:sz="0" w:space="0" w:color="auto"/>
        <w:right w:val="none" w:sz="0" w:space="0" w:color="auto"/>
      </w:divBdr>
    </w:div>
    <w:div w:id="302122315">
      <w:bodyDiv w:val="1"/>
      <w:marLeft w:val="0"/>
      <w:marRight w:val="0"/>
      <w:marTop w:val="0"/>
      <w:marBottom w:val="0"/>
      <w:divBdr>
        <w:top w:val="none" w:sz="0" w:space="0" w:color="auto"/>
        <w:left w:val="none" w:sz="0" w:space="0" w:color="auto"/>
        <w:bottom w:val="none" w:sz="0" w:space="0" w:color="auto"/>
        <w:right w:val="none" w:sz="0" w:space="0" w:color="auto"/>
      </w:divBdr>
    </w:div>
    <w:div w:id="410928484">
      <w:bodyDiv w:val="1"/>
      <w:marLeft w:val="0"/>
      <w:marRight w:val="0"/>
      <w:marTop w:val="0"/>
      <w:marBottom w:val="0"/>
      <w:divBdr>
        <w:top w:val="none" w:sz="0" w:space="0" w:color="auto"/>
        <w:left w:val="none" w:sz="0" w:space="0" w:color="auto"/>
        <w:bottom w:val="none" w:sz="0" w:space="0" w:color="auto"/>
        <w:right w:val="none" w:sz="0" w:space="0" w:color="auto"/>
      </w:divBdr>
    </w:div>
    <w:div w:id="454179859">
      <w:bodyDiv w:val="1"/>
      <w:marLeft w:val="0"/>
      <w:marRight w:val="0"/>
      <w:marTop w:val="0"/>
      <w:marBottom w:val="0"/>
      <w:divBdr>
        <w:top w:val="none" w:sz="0" w:space="0" w:color="auto"/>
        <w:left w:val="none" w:sz="0" w:space="0" w:color="auto"/>
        <w:bottom w:val="none" w:sz="0" w:space="0" w:color="auto"/>
        <w:right w:val="none" w:sz="0" w:space="0" w:color="auto"/>
      </w:divBdr>
    </w:div>
    <w:div w:id="512692394">
      <w:bodyDiv w:val="1"/>
      <w:marLeft w:val="0"/>
      <w:marRight w:val="0"/>
      <w:marTop w:val="0"/>
      <w:marBottom w:val="0"/>
      <w:divBdr>
        <w:top w:val="none" w:sz="0" w:space="0" w:color="auto"/>
        <w:left w:val="none" w:sz="0" w:space="0" w:color="auto"/>
        <w:bottom w:val="none" w:sz="0" w:space="0" w:color="auto"/>
        <w:right w:val="none" w:sz="0" w:space="0" w:color="auto"/>
      </w:divBdr>
    </w:div>
    <w:div w:id="553977808">
      <w:bodyDiv w:val="1"/>
      <w:marLeft w:val="0"/>
      <w:marRight w:val="0"/>
      <w:marTop w:val="0"/>
      <w:marBottom w:val="0"/>
      <w:divBdr>
        <w:top w:val="none" w:sz="0" w:space="0" w:color="auto"/>
        <w:left w:val="none" w:sz="0" w:space="0" w:color="auto"/>
        <w:bottom w:val="none" w:sz="0" w:space="0" w:color="auto"/>
        <w:right w:val="none" w:sz="0" w:space="0" w:color="auto"/>
      </w:divBdr>
    </w:div>
    <w:div w:id="822548736">
      <w:bodyDiv w:val="1"/>
      <w:marLeft w:val="0"/>
      <w:marRight w:val="0"/>
      <w:marTop w:val="0"/>
      <w:marBottom w:val="0"/>
      <w:divBdr>
        <w:top w:val="none" w:sz="0" w:space="0" w:color="auto"/>
        <w:left w:val="none" w:sz="0" w:space="0" w:color="auto"/>
        <w:bottom w:val="none" w:sz="0" w:space="0" w:color="auto"/>
        <w:right w:val="none" w:sz="0" w:space="0" w:color="auto"/>
      </w:divBdr>
    </w:div>
    <w:div w:id="1091968222">
      <w:bodyDiv w:val="1"/>
      <w:marLeft w:val="0"/>
      <w:marRight w:val="0"/>
      <w:marTop w:val="0"/>
      <w:marBottom w:val="0"/>
      <w:divBdr>
        <w:top w:val="none" w:sz="0" w:space="0" w:color="auto"/>
        <w:left w:val="none" w:sz="0" w:space="0" w:color="auto"/>
        <w:bottom w:val="none" w:sz="0" w:space="0" w:color="auto"/>
        <w:right w:val="none" w:sz="0" w:space="0" w:color="auto"/>
      </w:divBdr>
    </w:div>
    <w:div w:id="1214930671">
      <w:bodyDiv w:val="1"/>
      <w:marLeft w:val="0"/>
      <w:marRight w:val="0"/>
      <w:marTop w:val="0"/>
      <w:marBottom w:val="0"/>
      <w:divBdr>
        <w:top w:val="none" w:sz="0" w:space="0" w:color="auto"/>
        <w:left w:val="none" w:sz="0" w:space="0" w:color="auto"/>
        <w:bottom w:val="none" w:sz="0" w:space="0" w:color="auto"/>
        <w:right w:val="none" w:sz="0" w:space="0" w:color="auto"/>
      </w:divBdr>
    </w:div>
    <w:div w:id="1702432448">
      <w:bodyDiv w:val="1"/>
      <w:marLeft w:val="0"/>
      <w:marRight w:val="0"/>
      <w:marTop w:val="0"/>
      <w:marBottom w:val="0"/>
      <w:divBdr>
        <w:top w:val="none" w:sz="0" w:space="0" w:color="auto"/>
        <w:left w:val="none" w:sz="0" w:space="0" w:color="auto"/>
        <w:bottom w:val="none" w:sz="0" w:space="0" w:color="auto"/>
        <w:right w:val="none" w:sz="0" w:space="0" w:color="auto"/>
      </w:divBdr>
    </w:div>
    <w:div w:id="1790775532">
      <w:bodyDiv w:val="1"/>
      <w:marLeft w:val="0"/>
      <w:marRight w:val="0"/>
      <w:marTop w:val="0"/>
      <w:marBottom w:val="0"/>
      <w:divBdr>
        <w:top w:val="none" w:sz="0" w:space="0" w:color="auto"/>
        <w:left w:val="none" w:sz="0" w:space="0" w:color="auto"/>
        <w:bottom w:val="none" w:sz="0" w:space="0" w:color="auto"/>
        <w:right w:val="none" w:sz="0" w:space="0" w:color="auto"/>
      </w:divBdr>
    </w:div>
    <w:div w:id="2007709252">
      <w:bodyDiv w:val="1"/>
      <w:marLeft w:val="0"/>
      <w:marRight w:val="0"/>
      <w:marTop w:val="0"/>
      <w:marBottom w:val="0"/>
      <w:divBdr>
        <w:top w:val="none" w:sz="0" w:space="0" w:color="auto"/>
        <w:left w:val="none" w:sz="0" w:space="0" w:color="auto"/>
        <w:bottom w:val="none" w:sz="0" w:space="0" w:color="auto"/>
        <w:right w:val="none" w:sz="0" w:space="0" w:color="auto"/>
      </w:divBdr>
    </w:div>
    <w:div w:id="2020161945">
      <w:bodyDiv w:val="1"/>
      <w:marLeft w:val="0"/>
      <w:marRight w:val="0"/>
      <w:marTop w:val="0"/>
      <w:marBottom w:val="0"/>
      <w:divBdr>
        <w:top w:val="none" w:sz="0" w:space="0" w:color="auto"/>
        <w:left w:val="none" w:sz="0" w:space="0" w:color="auto"/>
        <w:bottom w:val="none" w:sz="0" w:space="0" w:color="auto"/>
        <w:right w:val="none" w:sz="0" w:space="0" w:color="auto"/>
      </w:divBdr>
    </w:div>
    <w:div w:id="2039115978">
      <w:bodyDiv w:val="1"/>
      <w:marLeft w:val="0"/>
      <w:marRight w:val="0"/>
      <w:marTop w:val="0"/>
      <w:marBottom w:val="0"/>
      <w:divBdr>
        <w:top w:val="none" w:sz="0" w:space="0" w:color="auto"/>
        <w:left w:val="none" w:sz="0" w:space="0" w:color="auto"/>
        <w:bottom w:val="none" w:sz="0" w:space="0" w:color="auto"/>
        <w:right w:val="none" w:sz="0" w:space="0" w:color="auto"/>
      </w:divBdr>
    </w:div>
    <w:div w:id="213458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21386842773685"/>
          <c:y val="0.12131224402553886"/>
          <c:w val="0.80788998149424873"/>
          <c:h val="0.65832103827258281"/>
        </c:manualLayout>
      </c:layout>
      <c:barChart>
        <c:barDir val="col"/>
        <c:grouping val="clustered"/>
        <c:varyColors val="0"/>
        <c:ser>
          <c:idx val="0"/>
          <c:order val="0"/>
          <c:spPr>
            <a:solidFill>
              <a:srgbClr val="FF0000"/>
            </a:solidFill>
            <a:ln>
              <a:solidFill>
                <a:schemeClr val="tx1"/>
              </a:solidFill>
            </a:ln>
          </c:spPr>
          <c:invertIfNegative val="0"/>
          <c:dPt>
            <c:idx val="1"/>
            <c:invertIfNegative val="0"/>
            <c:bubble3D val="0"/>
            <c:extLst>
              <c:ext xmlns:c16="http://schemas.microsoft.com/office/drawing/2014/chart" uri="{C3380CC4-5D6E-409C-BE32-E72D297353CC}">
                <c16:uniqueId val="{00000000-46F3-4027-A9A4-BF9F22848663}"/>
              </c:ext>
            </c:extLst>
          </c:dPt>
          <c:dPt>
            <c:idx val="2"/>
            <c:invertIfNegative val="0"/>
            <c:bubble3D val="0"/>
            <c:extLst>
              <c:ext xmlns:c16="http://schemas.microsoft.com/office/drawing/2014/chart" uri="{C3380CC4-5D6E-409C-BE32-E72D297353CC}">
                <c16:uniqueId val="{00000001-46F3-4027-A9A4-BF9F22848663}"/>
              </c:ext>
            </c:extLst>
          </c:dPt>
          <c:dPt>
            <c:idx val="3"/>
            <c:invertIfNegative val="0"/>
            <c:bubble3D val="0"/>
            <c:extLst>
              <c:ext xmlns:c16="http://schemas.microsoft.com/office/drawing/2014/chart" uri="{C3380CC4-5D6E-409C-BE32-E72D297353CC}">
                <c16:uniqueId val="{00000002-46F3-4027-A9A4-BF9F22848663}"/>
              </c:ext>
            </c:extLst>
          </c:dPt>
          <c:dPt>
            <c:idx val="4"/>
            <c:invertIfNegative val="0"/>
            <c:bubble3D val="0"/>
            <c:spPr>
              <a:solidFill>
                <a:schemeClr val="tx2"/>
              </a:solidFill>
              <a:ln>
                <a:solidFill>
                  <a:schemeClr val="tx1"/>
                </a:solidFill>
              </a:ln>
            </c:spPr>
            <c:extLst>
              <c:ext xmlns:c16="http://schemas.microsoft.com/office/drawing/2014/chart" uri="{C3380CC4-5D6E-409C-BE32-E72D297353CC}">
                <c16:uniqueId val="{00000004-46F3-4027-A9A4-BF9F22848663}"/>
              </c:ext>
            </c:extLst>
          </c:dPt>
          <c:dPt>
            <c:idx val="5"/>
            <c:invertIfNegative val="0"/>
            <c:bubble3D val="0"/>
            <c:spPr>
              <a:solidFill>
                <a:schemeClr val="tx2"/>
              </a:solidFill>
              <a:ln>
                <a:solidFill>
                  <a:schemeClr val="tx1"/>
                </a:solidFill>
              </a:ln>
            </c:spPr>
            <c:extLst>
              <c:ext xmlns:c16="http://schemas.microsoft.com/office/drawing/2014/chart" uri="{C3380CC4-5D6E-409C-BE32-E72D297353CC}">
                <c16:uniqueId val="{00000006-46F3-4027-A9A4-BF9F22848663}"/>
              </c:ext>
            </c:extLst>
          </c:dPt>
          <c:dPt>
            <c:idx val="6"/>
            <c:invertIfNegative val="0"/>
            <c:bubble3D val="0"/>
            <c:spPr>
              <a:solidFill>
                <a:schemeClr val="tx2"/>
              </a:solidFill>
              <a:ln>
                <a:solidFill>
                  <a:schemeClr val="tx1"/>
                </a:solidFill>
              </a:ln>
            </c:spPr>
            <c:extLst>
              <c:ext xmlns:c16="http://schemas.microsoft.com/office/drawing/2014/chart" uri="{C3380CC4-5D6E-409C-BE32-E72D297353CC}">
                <c16:uniqueId val="{00000008-46F3-4027-A9A4-BF9F22848663}"/>
              </c:ext>
            </c:extLst>
          </c:dPt>
          <c:dPt>
            <c:idx val="7"/>
            <c:invertIfNegative val="0"/>
            <c:bubble3D val="0"/>
            <c:spPr>
              <a:solidFill>
                <a:schemeClr val="tx2"/>
              </a:solidFill>
              <a:ln>
                <a:solidFill>
                  <a:schemeClr val="tx1"/>
                </a:solidFill>
              </a:ln>
            </c:spPr>
            <c:extLst>
              <c:ext xmlns:c16="http://schemas.microsoft.com/office/drawing/2014/chart" uri="{C3380CC4-5D6E-409C-BE32-E72D297353CC}">
                <c16:uniqueId val="{0000000A-46F3-4027-A9A4-BF9F22848663}"/>
              </c:ext>
            </c:extLst>
          </c:dPt>
          <c:dPt>
            <c:idx val="8"/>
            <c:invertIfNegative val="0"/>
            <c:bubble3D val="0"/>
            <c:spPr>
              <a:solidFill>
                <a:schemeClr val="tx2"/>
              </a:solidFill>
              <a:ln>
                <a:solidFill>
                  <a:schemeClr val="tx1"/>
                </a:solidFill>
              </a:ln>
            </c:spPr>
            <c:extLst>
              <c:ext xmlns:c16="http://schemas.microsoft.com/office/drawing/2014/chart" uri="{C3380CC4-5D6E-409C-BE32-E72D297353CC}">
                <c16:uniqueId val="{0000000C-46F3-4027-A9A4-BF9F22848663}"/>
              </c:ext>
            </c:extLst>
          </c:dPt>
          <c:cat>
            <c:strRef>
              <c:f>'ALMEJA BLANCA GOLFO DE SANTA CL'!$N$45:$N$53</c:f>
              <c:strCache>
                <c:ptCount val="9"/>
                <c:pt idx="0">
                  <c:v>40-49</c:v>
                </c:pt>
                <c:pt idx="1">
                  <c:v>50-59</c:v>
                </c:pt>
                <c:pt idx="2">
                  <c:v>60-69</c:v>
                </c:pt>
                <c:pt idx="3">
                  <c:v>70-79</c:v>
                </c:pt>
                <c:pt idx="4">
                  <c:v>80-89</c:v>
                </c:pt>
                <c:pt idx="5">
                  <c:v>90-99</c:v>
                </c:pt>
                <c:pt idx="6">
                  <c:v>100-109</c:v>
                </c:pt>
                <c:pt idx="7">
                  <c:v>110-119</c:v>
                </c:pt>
                <c:pt idx="8">
                  <c:v>120-129</c:v>
                </c:pt>
              </c:strCache>
            </c:strRef>
          </c:cat>
          <c:val>
            <c:numRef>
              <c:f>'ALMEJA BLANCA GOLFO DE SANTA CL'!$O$45:$O$53</c:f>
              <c:numCache>
                <c:formatCode>General</c:formatCode>
                <c:ptCount val="9"/>
                <c:pt idx="0">
                  <c:v>6</c:v>
                </c:pt>
                <c:pt idx="1">
                  <c:v>7</c:v>
                </c:pt>
                <c:pt idx="2">
                  <c:v>5</c:v>
                </c:pt>
                <c:pt idx="3">
                  <c:v>5</c:v>
                </c:pt>
                <c:pt idx="4">
                  <c:v>3</c:v>
                </c:pt>
                <c:pt idx="5">
                  <c:v>5</c:v>
                </c:pt>
                <c:pt idx="6">
                  <c:v>3</c:v>
                </c:pt>
                <c:pt idx="7">
                  <c:v>1</c:v>
                </c:pt>
                <c:pt idx="8">
                  <c:v>0</c:v>
                </c:pt>
              </c:numCache>
            </c:numRef>
          </c:val>
          <c:extLst>
            <c:ext xmlns:c16="http://schemas.microsoft.com/office/drawing/2014/chart" uri="{C3380CC4-5D6E-409C-BE32-E72D297353CC}">
              <c16:uniqueId val="{0000000D-46F3-4027-A9A4-BF9F22848663}"/>
            </c:ext>
          </c:extLst>
        </c:ser>
        <c:dLbls>
          <c:showLegendKey val="0"/>
          <c:showVal val="0"/>
          <c:showCatName val="0"/>
          <c:showSerName val="0"/>
          <c:showPercent val="0"/>
          <c:showBubbleSize val="0"/>
        </c:dLbls>
        <c:gapWidth val="0"/>
        <c:axId val="133017600"/>
        <c:axId val="133019520"/>
      </c:barChart>
      <c:catAx>
        <c:axId val="133017600"/>
        <c:scaling>
          <c:orientation val="minMax"/>
        </c:scaling>
        <c:delete val="0"/>
        <c:axPos val="b"/>
        <c:title>
          <c:tx>
            <c:rich>
              <a:bodyPr/>
              <a:lstStyle/>
              <a:p>
                <a:pPr>
                  <a:defRPr sz="800"/>
                </a:pPr>
                <a:r>
                  <a:rPr lang="es-MX" sz="800"/>
                  <a:t>Longitud</a:t>
                </a:r>
                <a:r>
                  <a:rPr lang="es-MX" sz="800" baseline="0"/>
                  <a:t> </a:t>
                </a:r>
                <a:r>
                  <a:rPr lang="es-MX" sz="800"/>
                  <a:t>de la concha (mm)</a:t>
                </a:r>
              </a:p>
            </c:rich>
          </c:tx>
          <c:layout>
            <c:manualLayout>
              <c:xMode val="edge"/>
              <c:yMode val="edge"/>
              <c:x val="0.2307174041232089"/>
              <c:y val="0.92471518993575885"/>
            </c:manualLayout>
          </c:layout>
          <c:overlay val="0"/>
        </c:title>
        <c:numFmt formatCode="General" sourceLinked="0"/>
        <c:majorTickMark val="out"/>
        <c:minorTickMark val="none"/>
        <c:tickLblPos val="nextTo"/>
        <c:spPr>
          <a:ln>
            <a:solidFill>
              <a:schemeClr val="tx1"/>
            </a:solidFill>
          </a:ln>
        </c:spPr>
        <c:crossAx val="133019520"/>
        <c:crosses val="autoZero"/>
        <c:auto val="1"/>
        <c:lblAlgn val="ctr"/>
        <c:lblOffset val="100"/>
        <c:noMultiLvlLbl val="0"/>
      </c:catAx>
      <c:valAx>
        <c:axId val="133019520"/>
        <c:scaling>
          <c:orientation val="minMax"/>
        </c:scaling>
        <c:delete val="0"/>
        <c:axPos val="l"/>
        <c:title>
          <c:tx>
            <c:rich>
              <a:bodyPr/>
              <a:lstStyle/>
              <a:p>
                <a:pPr>
                  <a:defRPr sz="800"/>
                </a:pPr>
                <a:r>
                  <a:rPr lang="es-MX" sz="800"/>
                  <a:t>Frecuencia (n)</a:t>
                </a:r>
              </a:p>
            </c:rich>
          </c:tx>
          <c:layout>
            <c:manualLayout>
              <c:xMode val="edge"/>
              <c:yMode val="edge"/>
              <c:x val="1.4161979752530933E-2"/>
              <c:y val="0.35005230300678264"/>
            </c:manualLayout>
          </c:layout>
          <c:overlay val="0"/>
        </c:title>
        <c:numFmt formatCode="General" sourceLinked="1"/>
        <c:majorTickMark val="out"/>
        <c:minorTickMark val="none"/>
        <c:tickLblPos val="nextTo"/>
        <c:spPr>
          <a:ln>
            <a:solidFill>
              <a:schemeClr val="tx1"/>
            </a:solidFill>
          </a:ln>
        </c:spPr>
        <c:crossAx val="133017600"/>
        <c:crosses val="autoZero"/>
        <c:crossBetween val="between"/>
      </c:valAx>
      <c:spPr>
        <a:ln>
          <a:solidFill>
            <a:schemeClr val="bg1"/>
          </a:solidFill>
        </a:ln>
      </c:spPr>
    </c:plotArea>
    <c:plotVisOnly val="1"/>
    <c:dispBlanksAs val="gap"/>
    <c:showDLblsOverMax val="0"/>
  </c:chart>
  <c:spPr>
    <a:ln>
      <a:solidFill>
        <a:schemeClr val="tx1"/>
      </a:solidFill>
    </a:ln>
  </c:spPr>
  <c:txPr>
    <a:bodyPr/>
    <a:lstStyle/>
    <a:p>
      <a:pPr>
        <a:defRPr sz="800"/>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28882513671898"/>
          <c:y val="6.5185185185185179E-2"/>
          <c:w val="0.78046388838779257"/>
          <c:h val="0.71775841353164183"/>
        </c:manualLayout>
      </c:layout>
      <c:barChart>
        <c:barDir val="col"/>
        <c:grouping val="clustered"/>
        <c:varyColors val="0"/>
        <c:ser>
          <c:idx val="1"/>
          <c:order val="0"/>
          <c:spPr>
            <a:solidFill>
              <a:srgbClr val="6EB9FE"/>
            </a:solidFill>
            <a:ln>
              <a:solidFill>
                <a:schemeClr val="tx1">
                  <a:lumMod val="50000"/>
                  <a:lumOff val="50000"/>
                </a:schemeClr>
              </a:solidFill>
            </a:ln>
          </c:spPr>
          <c:invertIfNegative val="0"/>
          <c:dLbls>
            <c:spPr>
              <a:noFill/>
              <a:ln>
                <a:noFill/>
              </a:ln>
              <a:effectLst/>
            </c:spPr>
            <c:txPr>
              <a:bodyPr/>
              <a:lstStyle/>
              <a:p>
                <a:pPr>
                  <a:defRPr sz="9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'ALMEJA BLANCA GOLFO DE SANTA CL'!$U$13:$U$19</c:f>
              <c:numCache>
                <c:formatCode>General</c:formatCode>
                <c:ptCount val="7"/>
                <c:pt idx="0">
                  <c:v>0</c:v>
                </c:pt>
                <c:pt idx="1">
                  <c:v>6</c:v>
                </c:pt>
                <c:pt idx="2">
                  <c:v>12</c:v>
                </c:pt>
                <c:pt idx="3">
                  <c:v>18</c:v>
                </c:pt>
                <c:pt idx="4">
                  <c:v>24</c:v>
                </c:pt>
                <c:pt idx="5">
                  <c:v>30</c:v>
                </c:pt>
                <c:pt idx="6">
                  <c:v>36</c:v>
                </c:pt>
              </c:numCache>
            </c:numRef>
          </c:cat>
          <c:val>
            <c:numRef>
              <c:f>'ALMEJA BLANCA GOLFO DE SANTA CL'!$W$13:$W$19</c:f>
              <c:numCache>
                <c:formatCode>0.0</c:formatCode>
                <c:ptCount val="7"/>
                <c:pt idx="0">
                  <c:v>9.375</c:v>
                </c:pt>
                <c:pt idx="1">
                  <c:v>12.5</c:v>
                </c:pt>
                <c:pt idx="2">
                  <c:v>37.5</c:v>
                </c:pt>
                <c:pt idx="3">
                  <c:v>15.625</c:v>
                </c:pt>
                <c:pt idx="4">
                  <c:v>9.375</c:v>
                </c:pt>
                <c:pt idx="5">
                  <c:v>9.375</c:v>
                </c:pt>
                <c:pt idx="6">
                  <c:v>3.125</c:v>
                </c:pt>
              </c:numCache>
            </c:numRef>
          </c:val>
          <c:extLst>
            <c:ext xmlns:c16="http://schemas.microsoft.com/office/drawing/2014/chart" uri="{C3380CC4-5D6E-409C-BE32-E72D297353CC}">
              <c16:uniqueId val="{00000000-24AC-4873-8513-27F7960EBB94}"/>
            </c:ext>
          </c:extLst>
        </c:ser>
        <c:dLbls>
          <c:showLegendKey val="0"/>
          <c:showVal val="0"/>
          <c:showCatName val="0"/>
          <c:showSerName val="0"/>
          <c:showPercent val="0"/>
          <c:showBubbleSize val="0"/>
        </c:dLbls>
        <c:gapWidth val="150"/>
        <c:axId val="135739264"/>
        <c:axId val="135749632"/>
      </c:barChart>
      <c:catAx>
        <c:axId val="135739264"/>
        <c:scaling>
          <c:orientation val="minMax"/>
        </c:scaling>
        <c:delete val="0"/>
        <c:axPos val="b"/>
        <c:title>
          <c:tx>
            <c:rich>
              <a:bodyPr/>
              <a:lstStyle/>
              <a:p>
                <a:pPr>
                  <a:defRPr sz="800"/>
                </a:pPr>
                <a:r>
                  <a:rPr lang="es-MX" sz="800"/>
                  <a:t>Número</a:t>
                </a:r>
                <a:r>
                  <a:rPr lang="es-MX" sz="800" baseline="0"/>
                  <a:t> de individuos por transecto</a:t>
                </a:r>
                <a:endParaRPr lang="es-MX" sz="800"/>
              </a:p>
            </c:rich>
          </c:tx>
          <c:layout>
            <c:manualLayout>
              <c:xMode val="edge"/>
              <c:yMode val="edge"/>
              <c:x val="0.22139822249941529"/>
              <c:y val="0.8988537974087899"/>
            </c:manualLayout>
          </c:layout>
          <c:overlay val="0"/>
        </c:title>
        <c:numFmt formatCode="General" sourceLinked="1"/>
        <c:majorTickMark val="out"/>
        <c:minorTickMark val="none"/>
        <c:tickLblPos val="nextTo"/>
        <c:spPr>
          <a:ln>
            <a:solidFill>
              <a:schemeClr val="tx1"/>
            </a:solidFill>
          </a:ln>
        </c:spPr>
        <c:txPr>
          <a:bodyPr/>
          <a:lstStyle/>
          <a:p>
            <a:pPr>
              <a:defRPr sz="900" b="0"/>
            </a:pPr>
            <a:endParaRPr lang="es-MX"/>
          </a:p>
        </c:txPr>
        <c:crossAx val="135749632"/>
        <c:crosses val="autoZero"/>
        <c:auto val="1"/>
        <c:lblAlgn val="ctr"/>
        <c:lblOffset val="100"/>
        <c:noMultiLvlLbl val="0"/>
      </c:catAx>
      <c:valAx>
        <c:axId val="135749632"/>
        <c:scaling>
          <c:orientation val="minMax"/>
        </c:scaling>
        <c:delete val="0"/>
        <c:axPos val="l"/>
        <c:title>
          <c:tx>
            <c:rich>
              <a:bodyPr rot="-5400000" vert="horz"/>
              <a:lstStyle/>
              <a:p>
                <a:pPr>
                  <a:defRPr sz="1100"/>
                </a:pPr>
                <a:r>
                  <a:rPr lang="es-MX" sz="800"/>
                  <a:t>Porcentaje</a:t>
                </a:r>
                <a:r>
                  <a:rPr lang="es-MX" sz="1100" baseline="0"/>
                  <a:t> </a:t>
                </a:r>
                <a:r>
                  <a:rPr lang="es-MX" sz="800" baseline="0"/>
                  <a:t>(%)</a:t>
                </a:r>
                <a:endParaRPr lang="es-MX" sz="800"/>
              </a:p>
            </c:rich>
          </c:tx>
          <c:layout>
            <c:manualLayout>
              <c:xMode val="edge"/>
              <c:yMode val="edge"/>
              <c:x val="4.1011148358930374E-3"/>
              <c:y val="0.35690035135050346"/>
            </c:manualLayout>
          </c:layout>
          <c:overlay val="0"/>
        </c:title>
        <c:numFmt formatCode="0" sourceLinked="0"/>
        <c:majorTickMark val="out"/>
        <c:minorTickMark val="none"/>
        <c:tickLblPos val="nextTo"/>
        <c:spPr>
          <a:ln>
            <a:solidFill>
              <a:schemeClr val="tx1"/>
            </a:solidFill>
          </a:ln>
        </c:spPr>
        <c:txPr>
          <a:bodyPr/>
          <a:lstStyle/>
          <a:p>
            <a:pPr>
              <a:defRPr sz="900" b="0"/>
            </a:pPr>
            <a:endParaRPr lang="es-MX"/>
          </a:p>
        </c:txPr>
        <c:crossAx val="135739264"/>
        <c:crosses val="autoZero"/>
        <c:crossBetween val="between"/>
      </c:valAx>
    </c:plotArea>
    <c:plotVisOnly val="1"/>
    <c:dispBlanksAs val="gap"/>
    <c:showDLblsOverMax val="0"/>
  </c:chart>
  <c:spPr>
    <a:ln>
      <a:solidFill>
        <a:schemeClr val="tx1"/>
      </a:solidFill>
    </a:ln>
  </c:spPr>
  <c:txPr>
    <a:bodyPr/>
    <a:lstStyle/>
    <a:p>
      <a:pPr>
        <a:defRPr>
          <a:solidFill>
            <a:schemeClr val="tx1"/>
          </a:solidFill>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12BEC-69C9-4882-BF98-A2A8402B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1929</Words>
  <Characters>10612</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Oficio</vt:lpstr>
      <vt:lpstr>Oficio</vt:lpstr>
    </vt:vector>
  </TitlesOfParts>
  <Manager>Hernán Cortés Loeza</Manager>
  <Company>Agricultura</Company>
  <LinksUpToDate>false</LinksUpToDate>
  <CharactersWithSpaces>12516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Oficio</dc:subject>
  <dc:creator>Hernán Cortés Loeza</dc:creator>
  <cp:keywords/>
  <dc:description>Hernán Cortés Loeza</dc:description>
  <cp:lastModifiedBy>Raul Samuel Ulloa Herrera</cp:lastModifiedBy>
  <cp:revision>2</cp:revision>
  <cp:lastPrinted>2023-10-19T16:00:00Z</cp:lastPrinted>
  <dcterms:created xsi:type="dcterms:W3CDTF">2023-10-26T15:38:00Z</dcterms:created>
  <dcterms:modified xsi:type="dcterms:W3CDTF">2023-10-26T15:38:00Z</dcterms:modified>
  <cp:category/>
</cp:coreProperties>
</file>