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64A8" w14:textId="77777777" w:rsidR="00EB0E2F" w:rsidRDefault="00C1271B" w:rsidP="00C1271B">
      <w:pPr>
        <w:pStyle w:val="Heading1"/>
        <w:jc w:val="center"/>
      </w:pPr>
      <w:r>
        <w:t>Bycatch Handling Tools Checklist</w:t>
      </w:r>
    </w:p>
    <w:p w14:paraId="07E927B4" w14:textId="77777777" w:rsidR="00C1271B" w:rsidRDefault="00C1271B" w:rsidP="00C1271B">
      <w:pPr>
        <w:pStyle w:val="Heading2"/>
        <w:jc w:val="center"/>
      </w:pPr>
      <w:r>
        <w:t>Key Traceability</w:t>
      </w:r>
    </w:p>
    <w:p w14:paraId="16A4DF10" w14:textId="77777777" w:rsidR="00E16840" w:rsidRDefault="00E16840" w:rsidP="00E16840"/>
    <w:tbl>
      <w:tblPr>
        <w:tblStyle w:val="TableGrid"/>
        <w:tblW w:w="0" w:type="auto"/>
        <w:tblLook w:val="04A0" w:firstRow="1" w:lastRow="0" w:firstColumn="1" w:lastColumn="0" w:noHBand="0" w:noVBand="1"/>
      </w:tblPr>
      <w:tblGrid>
        <w:gridCol w:w="1413"/>
        <w:gridCol w:w="3118"/>
      </w:tblGrid>
      <w:tr w:rsidR="00E16840" w:rsidRPr="00E16840" w14:paraId="20A2F667" w14:textId="77777777" w:rsidTr="006B7E7B">
        <w:tc>
          <w:tcPr>
            <w:tcW w:w="1413" w:type="dxa"/>
            <w:shd w:val="clear" w:color="auto" w:fill="4472C4" w:themeFill="accent1"/>
          </w:tcPr>
          <w:p w14:paraId="4E0E24E8" w14:textId="6E9E2583" w:rsidR="00E16840" w:rsidRPr="00A056FF" w:rsidRDefault="00492017" w:rsidP="000F5BB9">
            <w:pPr>
              <w:rPr>
                <w:b/>
                <w:color w:val="FFFFFF" w:themeColor="background1"/>
              </w:rPr>
            </w:pPr>
            <w:r>
              <w:rPr>
                <w:b/>
                <w:color w:val="FFFFFF" w:themeColor="background1"/>
              </w:rPr>
              <w:t>Inspector</w:t>
            </w:r>
          </w:p>
        </w:tc>
        <w:tc>
          <w:tcPr>
            <w:tcW w:w="3118" w:type="dxa"/>
          </w:tcPr>
          <w:p w14:paraId="48855E83" w14:textId="77777777" w:rsidR="00E16840" w:rsidRDefault="00E16840" w:rsidP="000F5BB9"/>
          <w:p w14:paraId="0FAAA5AF" w14:textId="1D971821" w:rsidR="006B7E7B" w:rsidRPr="00E16840" w:rsidRDefault="006B7E7B" w:rsidP="000F5BB9"/>
        </w:tc>
      </w:tr>
      <w:tr w:rsidR="00E16840" w:rsidRPr="00E16840" w14:paraId="076E8BC2" w14:textId="77777777" w:rsidTr="006B7E7B">
        <w:tc>
          <w:tcPr>
            <w:tcW w:w="1413" w:type="dxa"/>
            <w:shd w:val="clear" w:color="auto" w:fill="4472C4" w:themeFill="accent1"/>
          </w:tcPr>
          <w:p w14:paraId="26D3A05E" w14:textId="77777777" w:rsidR="00E16840" w:rsidRPr="00A056FF" w:rsidRDefault="00E16840" w:rsidP="000F5BB9">
            <w:pPr>
              <w:rPr>
                <w:b/>
                <w:color w:val="FFFFFF" w:themeColor="background1"/>
              </w:rPr>
            </w:pPr>
            <w:r w:rsidRPr="00A056FF">
              <w:rPr>
                <w:b/>
                <w:color w:val="FFFFFF" w:themeColor="background1"/>
              </w:rPr>
              <w:t>Date</w:t>
            </w:r>
          </w:p>
        </w:tc>
        <w:tc>
          <w:tcPr>
            <w:tcW w:w="3118" w:type="dxa"/>
          </w:tcPr>
          <w:p w14:paraId="532E94C7" w14:textId="77777777" w:rsidR="00E16840" w:rsidRDefault="00E16840" w:rsidP="000F5BB9"/>
          <w:p w14:paraId="1FBBEC8C" w14:textId="3F87AE18" w:rsidR="006B7E7B" w:rsidRPr="00E16840" w:rsidRDefault="006B7E7B" w:rsidP="000F5BB9"/>
        </w:tc>
      </w:tr>
      <w:tr w:rsidR="00E16840" w:rsidRPr="00E16840" w14:paraId="2A3E39B7" w14:textId="77777777" w:rsidTr="006B7E7B">
        <w:tc>
          <w:tcPr>
            <w:tcW w:w="1413" w:type="dxa"/>
            <w:shd w:val="clear" w:color="auto" w:fill="4472C4" w:themeFill="accent1"/>
          </w:tcPr>
          <w:p w14:paraId="36F43D3C" w14:textId="77777777" w:rsidR="00E16840" w:rsidRPr="00A056FF" w:rsidRDefault="00E16840" w:rsidP="000F5BB9">
            <w:pPr>
              <w:rPr>
                <w:b/>
                <w:color w:val="FFFFFF" w:themeColor="background1"/>
              </w:rPr>
            </w:pPr>
            <w:r w:rsidRPr="00A056FF">
              <w:rPr>
                <w:b/>
                <w:color w:val="FFFFFF" w:themeColor="background1"/>
              </w:rPr>
              <w:t>Vessel</w:t>
            </w:r>
          </w:p>
        </w:tc>
        <w:tc>
          <w:tcPr>
            <w:tcW w:w="3118" w:type="dxa"/>
          </w:tcPr>
          <w:p w14:paraId="26BF536B" w14:textId="77777777" w:rsidR="00E16840" w:rsidRDefault="00E16840" w:rsidP="000F5BB9"/>
          <w:p w14:paraId="52DE03A2" w14:textId="51A0F40C" w:rsidR="006B7E7B" w:rsidRPr="00E16840" w:rsidRDefault="006B7E7B" w:rsidP="000F5BB9"/>
        </w:tc>
      </w:tr>
      <w:tr w:rsidR="00E16840" w:rsidRPr="00E16840" w14:paraId="50D60F88" w14:textId="77777777" w:rsidTr="006B7E7B">
        <w:tc>
          <w:tcPr>
            <w:tcW w:w="1413" w:type="dxa"/>
            <w:shd w:val="clear" w:color="auto" w:fill="4472C4" w:themeFill="accent1"/>
          </w:tcPr>
          <w:p w14:paraId="3038EF7B" w14:textId="77777777" w:rsidR="00E16840" w:rsidRPr="00A056FF" w:rsidRDefault="00E16840" w:rsidP="000F5BB9">
            <w:pPr>
              <w:rPr>
                <w:b/>
                <w:color w:val="FFFFFF" w:themeColor="background1"/>
              </w:rPr>
            </w:pPr>
            <w:r w:rsidRPr="00A056FF">
              <w:rPr>
                <w:b/>
                <w:color w:val="FFFFFF" w:themeColor="background1"/>
              </w:rPr>
              <w:t>Skipper</w:t>
            </w:r>
          </w:p>
        </w:tc>
        <w:tc>
          <w:tcPr>
            <w:tcW w:w="3118" w:type="dxa"/>
          </w:tcPr>
          <w:p w14:paraId="52AF5678" w14:textId="77777777" w:rsidR="00E16840" w:rsidRDefault="00E16840" w:rsidP="000F5BB9"/>
          <w:p w14:paraId="13481EE6" w14:textId="14EFE84C" w:rsidR="006B7E7B" w:rsidRPr="00E16840" w:rsidRDefault="006B7E7B" w:rsidP="000F5BB9"/>
        </w:tc>
      </w:tr>
    </w:tbl>
    <w:p w14:paraId="3F1EB42A" w14:textId="2B950F8A" w:rsidR="00C1271B" w:rsidRDefault="00C1271B" w:rsidP="00C1271B"/>
    <w:p w14:paraId="1081E1B9" w14:textId="77777777" w:rsidR="006B7E7B" w:rsidRDefault="006B7E7B" w:rsidP="00C1271B"/>
    <w:tbl>
      <w:tblPr>
        <w:tblStyle w:val="TableGrid"/>
        <w:tblW w:w="0" w:type="auto"/>
        <w:tblLook w:val="04A0" w:firstRow="1" w:lastRow="0" w:firstColumn="1" w:lastColumn="0" w:noHBand="0" w:noVBand="1"/>
      </w:tblPr>
      <w:tblGrid>
        <w:gridCol w:w="2687"/>
        <w:gridCol w:w="3913"/>
        <w:gridCol w:w="994"/>
        <w:gridCol w:w="1422"/>
      </w:tblGrid>
      <w:tr w:rsidR="00970287" w14:paraId="1A1A2EF1" w14:textId="77777777" w:rsidTr="006B7E7B">
        <w:tc>
          <w:tcPr>
            <w:tcW w:w="2687" w:type="dxa"/>
            <w:shd w:val="clear" w:color="auto" w:fill="4472C4" w:themeFill="accent1"/>
          </w:tcPr>
          <w:p w14:paraId="17F28E58" w14:textId="77777777" w:rsidR="00E16840" w:rsidRPr="00A056FF" w:rsidRDefault="00E16840" w:rsidP="00C1271B">
            <w:pPr>
              <w:rPr>
                <w:b/>
                <w:color w:val="FFFFFF" w:themeColor="background1"/>
              </w:rPr>
            </w:pPr>
            <w:r w:rsidRPr="00A056FF">
              <w:rPr>
                <w:b/>
                <w:color w:val="FFFFFF" w:themeColor="background1"/>
              </w:rPr>
              <w:t>Name</w:t>
            </w:r>
          </w:p>
        </w:tc>
        <w:tc>
          <w:tcPr>
            <w:tcW w:w="3913" w:type="dxa"/>
            <w:shd w:val="clear" w:color="auto" w:fill="4472C4" w:themeFill="accent1"/>
          </w:tcPr>
          <w:p w14:paraId="4F4B8CB3" w14:textId="77777777" w:rsidR="00E16840" w:rsidRPr="00A056FF" w:rsidRDefault="00E16840" w:rsidP="00C1271B">
            <w:pPr>
              <w:rPr>
                <w:b/>
                <w:color w:val="FFFFFF" w:themeColor="background1"/>
              </w:rPr>
            </w:pPr>
            <w:r w:rsidRPr="00A056FF">
              <w:rPr>
                <w:b/>
                <w:color w:val="FFFFFF" w:themeColor="background1"/>
              </w:rPr>
              <w:t>Description</w:t>
            </w:r>
          </w:p>
        </w:tc>
        <w:tc>
          <w:tcPr>
            <w:tcW w:w="994" w:type="dxa"/>
            <w:shd w:val="clear" w:color="auto" w:fill="4472C4" w:themeFill="accent1"/>
          </w:tcPr>
          <w:p w14:paraId="20619ADA" w14:textId="77777777" w:rsidR="00E16840" w:rsidRPr="00A056FF" w:rsidRDefault="00E16840" w:rsidP="00632F7D">
            <w:pPr>
              <w:jc w:val="center"/>
              <w:rPr>
                <w:b/>
                <w:color w:val="FFFFFF" w:themeColor="background1"/>
              </w:rPr>
            </w:pPr>
            <w:r w:rsidRPr="00A056FF">
              <w:rPr>
                <w:b/>
                <w:color w:val="FFFFFF" w:themeColor="background1"/>
              </w:rPr>
              <w:t>Seen onboard</w:t>
            </w:r>
            <w:r w:rsidR="00A056FF" w:rsidRPr="00A056FF">
              <w:rPr>
                <w:b/>
                <w:color w:val="FFFFFF" w:themeColor="background1"/>
              </w:rPr>
              <w:t xml:space="preserve"> (Y/N)</w:t>
            </w:r>
          </w:p>
        </w:tc>
        <w:tc>
          <w:tcPr>
            <w:tcW w:w="1422" w:type="dxa"/>
            <w:shd w:val="clear" w:color="auto" w:fill="4472C4" w:themeFill="accent1"/>
          </w:tcPr>
          <w:p w14:paraId="5B7E5F48" w14:textId="77777777" w:rsidR="00E16840" w:rsidRPr="00A056FF" w:rsidRDefault="00E16840" w:rsidP="00C1271B">
            <w:pPr>
              <w:rPr>
                <w:b/>
                <w:color w:val="FFFFFF" w:themeColor="background1"/>
              </w:rPr>
            </w:pPr>
            <w:r w:rsidRPr="00A056FF">
              <w:rPr>
                <w:b/>
                <w:color w:val="FFFFFF" w:themeColor="background1"/>
              </w:rPr>
              <w:t>Notes</w:t>
            </w:r>
          </w:p>
        </w:tc>
      </w:tr>
      <w:tr w:rsidR="00970287" w14:paraId="686EE7CC" w14:textId="77777777" w:rsidTr="006B7E7B">
        <w:tc>
          <w:tcPr>
            <w:tcW w:w="2687" w:type="dxa"/>
          </w:tcPr>
          <w:p w14:paraId="79878899" w14:textId="77777777" w:rsidR="00A056FF" w:rsidRDefault="00A056FF" w:rsidP="00C1271B">
            <w:r>
              <w:t>De</w:t>
            </w:r>
            <w:r w:rsidR="00A76CC8">
              <w:t>-</w:t>
            </w:r>
            <w:r>
              <w:t>hooker</w:t>
            </w:r>
          </w:p>
          <w:p w14:paraId="5F90467F" w14:textId="77777777" w:rsidR="00A056FF" w:rsidRDefault="00D177F2" w:rsidP="00D177F2">
            <w:pPr>
              <w:jc w:val="center"/>
            </w:pPr>
            <w:r>
              <w:rPr>
                <w:noProof/>
              </w:rPr>
              <w:drawing>
                <wp:inline distT="0" distB="0" distL="0" distR="0" wp14:anchorId="64EA4096" wp14:editId="09BCABA3">
                  <wp:extent cx="1023582" cy="1023582"/>
                  <wp:effectExtent l="0" t="0" r="5715" b="5715"/>
                  <wp:docPr id="5" name="Picture 5" descr="Image result for longline fishing deho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ongline fishing dehoo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36375" cy="1036375"/>
                          </a:xfrm>
                          <a:prstGeom prst="rect">
                            <a:avLst/>
                          </a:prstGeom>
                          <a:noFill/>
                          <a:ln>
                            <a:noFill/>
                          </a:ln>
                        </pic:spPr>
                      </pic:pic>
                    </a:graphicData>
                  </a:graphic>
                </wp:inline>
              </w:drawing>
            </w:r>
          </w:p>
        </w:tc>
        <w:tc>
          <w:tcPr>
            <w:tcW w:w="3913" w:type="dxa"/>
          </w:tcPr>
          <w:p w14:paraId="3CED6C26" w14:textId="77777777" w:rsidR="00E16840" w:rsidRDefault="00850111" w:rsidP="00C1271B">
            <w:r>
              <w:t>De-hooker on short pole with female threads (to use on short handle to remove hooks from organisms when being handled on deck, and to use on the long pole to remove non-ingested hooks from animals in the water)</w:t>
            </w:r>
          </w:p>
        </w:tc>
        <w:tc>
          <w:tcPr>
            <w:tcW w:w="994" w:type="dxa"/>
          </w:tcPr>
          <w:p w14:paraId="7B5ACADD" w14:textId="77777777" w:rsidR="00E16840" w:rsidRDefault="00E16840" w:rsidP="00C1271B"/>
        </w:tc>
        <w:tc>
          <w:tcPr>
            <w:tcW w:w="1422" w:type="dxa"/>
          </w:tcPr>
          <w:p w14:paraId="6525710D" w14:textId="77777777" w:rsidR="00E16840" w:rsidRDefault="00E16840" w:rsidP="00C1271B"/>
        </w:tc>
      </w:tr>
      <w:tr w:rsidR="00970287" w14:paraId="3E37EBDB" w14:textId="77777777" w:rsidTr="006B7E7B">
        <w:tc>
          <w:tcPr>
            <w:tcW w:w="2687" w:type="dxa"/>
          </w:tcPr>
          <w:p w14:paraId="01BF626B" w14:textId="77777777" w:rsidR="00A056FF" w:rsidRDefault="00A056FF" w:rsidP="00C1271B">
            <w:r>
              <w:t>Line Cutter</w:t>
            </w:r>
          </w:p>
          <w:p w14:paraId="262F462A" w14:textId="77777777" w:rsidR="00A056FF" w:rsidRPr="0056431F" w:rsidRDefault="0056431F" w:rsidP="0056431F">
            <w:pPr>
              <w:jc w:val="center"/>
              <w:rPr>
                <w:b/>
              </w:rPr>
            </w:pPr>
            <w:r>
              <w:rPr>
                <w:noProof/>
              </w:rPr>
              <w:drawing>
                <wp:inline distT="0" distB="0" distL="0" distR="0" wp14:anchorId="26114A55" wp14:editId="005D689D">
                  <wp:extent cx="1460310" cy="1049039"/>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1799" cy="1050109"/>
                          </a:xfrm>
                          <a:prstGeom prst="rect">
                            <a:avLst/>
                          </a:prstGeom>
                        </pic:spPr>
                      </pic:pic>
                    </a:graphicData>
                  </a:graphic>
                </wp:inline>
              </w:drawing>
            </w:r>
          </w:p>
          <w:p w14:paraId="7EA381F0" w14:textId="77777777" w:rsidR="0056431F" w:rsidRDefault="0056431F" w:rsidP="00C1271B"/>
          <w:p w14:paraId="61BCCC5F" w14:textId="77777777" w:rsidR="0056431F" w:rsidRDefault="0056431F" w:rsidP="00C1271B"/>
        </w:tc>
        <w:tc>
          <w:tcPr>
            <w:tcW w:w="3913" w:type="dxa"/>
          </w:tcPr>
          <w:p w14:paraId="22F93FD7" w14:textId="77777777" w:rsidR="00E16840" w:rsidRDefault="00850111" w:rsidP="00C1271B">
            <w:r>
              <w:t>Line cutter on short pole with female threads</w:t>
            </w:r>
          </w:p>
        </w:tc>
        <w:tc>
          <w:tcPr>
            <w:tcW w:w="994" w:type="dxa"/>
          </w:tcPr>
          <w:p w14:paraId="4F12E117" w14:textId="77777777" w:rsidR="00E16840" w:rsidRDefault="00E16840" w:rsidP="00C1271B"/>
        </w:tc>
        <w:tc>
          <w:tcPr>
            <w:tcW w:w="1422" w:type="dxa"/>
          </w:tcPr>
          <w:p w14:paraId="2251FBDC" w14:textId="77777777" w:rsidR="00E16840" w:rsidRDefault="00E16840" w:rsidP="00C1271B"/>
        </w:tc>
      </w:tr>
      <w:tr w:rsidR="00970287" w14:paraId="5F3FA55C" w14:textId="77777777" w:rsidTr="006B7E7B">
        <w:tc>
          <w:tcPr>
            <w:tcW w:w="2687" w:type="dxa"/>
          </w:tcPr>
          <w:p w14:paraId="240EFC94" w14:textId="77777777" w:rsidR="00E16840" w:rsidRDefault="00850111" w:rsidP="00C1271B">
            <w:r>
              <w:t>Landing dipnet</w:t>
            </w:r>
          </w:p>
          <w:p w14:paraId="6DFC6CDD" w14:textId="77777777" w:rsidR="00D177F2" w:rsidRDefault="00D177F2" w:rsidP="00D177F2">
            <w:pPr>
              <w:jc w:val="center"/>
            </w:pPr>
            <w:r>
              <w:rPr>
                <w:noProof/>
              </w:rPr>
              <w:drawing>
                <wp:inline distT="0" distB="0" distL="0" distR="0" wp14:anchorId="1A82F853" wp14:editId="2D7D3EDA">
                  <wp:extent cx="759857" cy="1787857"/>
                  <wp:effectExtent l="0" t="0" r="2540" b="3175"/>
                  <wp:docPr id="6" name="Picture 6" descr="Image result for landing dip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landing dip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818" cy="1801883"/>
                          </a:xfrm>
                          <a:prstGeom prst="rect">
                            <a:avLst/>
                          </a:prstGeom>
                          <a:noFill/>
                          <a:ln>
                            <a:noFill/>
                          </a:ln>
                        </pic:spPr>
                      </pic:pic>
                    </a:graphicData>
                  </a:graphic>
                </wp:inline>
              </w:drawing>
            </w:r>
          </w:p>
        </w:tc>
        <w:tc>
          <w:tcPr>
            <w:tcW w:w="3913" w:type="dxa"/>
          </w:tcPr>
          <w:p w14:paraId="07E955D8" w14:textId="77777777" w:rsidR="00E16840" w:rsidRDefault="00850111" w:rsidP="00C1271B">
            <w:r>
              <w:t>Landing dipnet on short pole with female threads (to bring caught organisms on deck that require handling to remove gear and/or to resuscitate before release). The net hoop can be made from 9mm stainless steel rod and be at least 73 cm in diameter. The net bag on the ring should be at least 96 cm deep, with mesh no larger than 7.5 X 7.5 cm. The net can be made with heavy-duty purse seine twine commonly available on all tuna purse seiners or from net supply companies.</w:t>
            </w:r>
          </w:p>
        </w:tc>
        <w:tc>
          <w:tcPr>
            <w:tcW w:w="994" w:type="dxa"/>
          </w:tcPr>
          <w:p w14:paraId="1D8F072D" w14:textId="77777777" w:rsidR="00E16840" w:rsidRDefault="00E16840" w:rsidP="00C1271B"/>
        </w:tc>
        <w:tc>
          <w:tcPr>
            <w:tcW w:w="1422" w:type="dxa"/>
          </w:tcPr>
          <w:p w14:paraId="13131CAC" w14:textId="77777777" w:rsidR="00E16840" w:rsidRDefault="00E16840" w:rsidP="00C1271B"/>
        </w:tc>
      </w:tr>
      <w:tr w:rsidR="00970287" w14:paraId="42B885C1" w14:textId="77777777" w:rsidTr="006B7E7B">
        <w:tc>
          <w:tcPr>
            <w:tcW w:w="2687" w:type="dxa"/>
          </w:tcPr>
          <w:p w14:paraId="27B7A113" w14:textId="77777777" w:rsidR="00E16840" w:rsidRDefault="004B6DEC" w:rsidP="00C1271B">
            <w:r>
              <w:t>Sling</w:t>
            </w:r>
          </w:p>
          <w:p w14:paraId="4AAB29E6" w14:textId="77777777" w:rsidR="00665B14" w:rsidRDefault="00665B14" w:rsidP="00C1271B">
            <w:r>
              <w:rPr>
                <w:noProof/>
              </w:rPr>
              <w:lastRenderedPageBreak/>
              <w:drawing>
                <wp:inline distT="0" distB="0" distL="0" distR="0" wp14:anchorId="38E109F8" wp14:editId="2C4833CE">
                  <wp:extent cx="1569492" cy="1045050"/>
                  <wp:effectExtent l="0" t="0" r="0" b="317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966" cy="1053356"/>
                          </a:xfrm>
                          <a:prstGeom prst="rect">
                            <a:avLst/>
                          </a:prstGeom>
                          <a:noFill/>
                          <a:ln>
                            <a:noFill/>
                          </a:ln>
                        </pic:spPr>
                      </pic:pic>
                    </a:graphicData>
                  </a:graphic>
                </wp:inline>
              </w:drawing>
            </w:r>
          </w:p>
          <w:p w14:paraId="237327C9" w14:textId="77777777" w:rsidR="00665B14" w:rsidRDefault="00665B14" w:rsidP="00C1271B"/>
          <w:p w14:paraId="13CA0B96" w14:textId="77777777" w:rsidR="00665B14" w:rsidRDefault="00665B14" w:rsidP="00C1271B"/>
        </w:tc>
        <w:tc>
          <w:tcPr>
            <w:tcW w:w="3913" w:type="dxa"/>
          </w:tcPr>
          <w:p w14:paraId="492B2A7F" w14:textId="77777777" w:rsidR="00E16840" w:rsidRDefault="00CE5458" w:rsidP="00C1271B">
            <w:r>
              <w:lastRenderedPageBreak/>
              <w:t xml:space="preserve">Sling made with stiff multi-monofilament (to bring small sharks and rays aboard) </w:t>
            </w:r>
          </w:p>
        </w:tc>
        <w:tc>
          <w:tcPr>
            <w:tcW w:w="994" w:type="dxa"/>
          </w:tcPr>
          <w:p w14:paraId="180A1C09" w14:textId="77777777" w:rsidR="00E16840" w:rsidRDefault="00E16840" w:rsidP="00C1271B"/>
        </w:tc>
        <w:tc>
          <w:tcPr>
            <w:tcW w:w="1422" w:type="dxa"/>
          </w:tcPr>
          <w:p w14:paraId="56E24D33" w14:textId="77777777" w:rsidR="00E16840" w:rsidRDefault="00E16840" w:rsidP="00C1271B"/>
        </w:tc>
      </w:tr>
      <w:tr w:rsidR="00970287" w14:paraId="4C36A030" w14:textId="77777777" w:rsidTr="006B7E7B">
        <w:tc>
          <w:tcPr>
            <w:tcW w:w="2687" w:type="dxa"/>
          </w:tcPr>
          <w:p w14:paraId="4FAB4A67" w14:textId="77777777" w:rsidR="00CE5458" w:rsidRDefault="004B6DEC" w:rsidP="00C1271B">
            <w:r>
              <w:t>Bolt cutters</w:t>
            </w:r>
          </w:p>
          <w:p w14:paraId="79523691" w14:textId="77777777" w:rsidR="00D177F2" w:rsidRDefault="00D177F2" w:rsidP="00D177F2">
            <w:pPr>
              <w:jc w:val="center"/>
            </w:pPr>
            <w:r>
              <w:rPr>
                <w:noProof/>
              </w:rPr>
              <w:drawing>
                <wp:inline distT="0" distB="0" distL="0" distR="0" wp14:anchorId="68F82EF7" wp14:editId="142E9E5D">
                  <wp:extent cx="1173708" cy="1173708"/>
                  <wp:effectExtent l="0" t="0" r="7620" b="7620"/>
                  <wp:docPr id="4" name="Picture 4" descr="Image result for bolt 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lt cu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665" cy="1186665"/>
                          </a:xfrm>
                          <a:prstGeom prst="rect">
                            <a:avLst/>
                          </a:prstGeom>
                          <a:noFill/>
                          <a:ln>
                            <a:noFill/>
                          </a:ln>
                        </pic:spPr>
                      </pic:pic>
                    </a:graphicData>
                  </a:graphic>
                </wp:inline>
              </w:drawing>
            </w:r>
          </w:p>
        </w:tc>
        <w:tc>
          <w:tcPr>
            <w:tcW w:w="3913" w:type="dxa"/>
          </w:tcPr>
          <w:p w14:paraId="6204611E" w14:textId="77777777" w:rsidR="00CE5458" w:rsidRDefault="00A40CC9" w:rsidP="00C1271B">
            <w:r>
              <w:t xml:space="preserve">Bolt cutters strong enough to easily cut off the barb of circle hooks used on the vessel </w:t>
            </w:r>
          </w:p>
        </w:tc>
        <w:tc>
          <w:tcPr>
            <w:tcW w:w="994" w:type="dxa"/>
          </w:tcPr>
          <w:p w14:paraId="5D0EB342" w14:textId="77777777" w:rsidR="00CE5458" w:rsidRDefault="00CE5458" w:rsidP="00C1271B"/>
        </w:tc>
        <w:tc>
          <w:tcPr>
            <w:tcW w:w="1422" w:type="dxa"/>
          </w:tcPr>
          <w:p w14:paraId="17FFD261" w14:textId="77777777" w:rsidR="00CE5458" w:rsidRDefault="00CE5458" w:rsidP="00C1271B"/>
        </w:tc>
      </w:tr>
      <w:tr w:rsidR="00970287" w14:paraId="148CEC8F" w14:textId="77777777" w:rsidTr="006B7E7B">
        <w:tc>
          <w:tcPr>
            <w:tcW w:w="2687" w:type="dxa"/>
          </w:tcPr>
          <w:p w14:paraId="66AC402E" w14:textId="3D1A0C3A" w:rsidR="00A40CC9" w:rsidRPr="00492017" w:rsidRDefault="004B6DEC" w:rsidP="00C1271B">
            <w:r w:rsidRPr="00492017">
              <w:t>Automobile t</w:t>
            </w:r>
            <w:r w:rsidR="001602E8" w:rsidRPr="00492017">
              <w:t>y</w:t>
            </w:r>
            <w:r w:rsidRPr="00492017">
              <w:t>re</w:t>
            </w:r>
            <w:r w:rsidR="001602E8" w:rsidRPr="00492017">
              <w:t xml:space="preserve"> or equivalent</w:t>
            </w:r>
          </w:p>
          <w:p w14:paraId="79271061" w14:textId="77777777" w:rsidR="00D177F2" w:rsidRPr="00492017" w:rsidRDefault="00D177F2" w:rsidP="00C1271B"/>
          <w:p w14:paraId="6AAC5A1D" w14:textId="77777777" w:rsidR="00D177F2" w:rsidRPr="00492017" w:rsidRDefault="00D177F2" w:rsidP="00D177F2">
            <w:pPr>
              <w:jc w:val="center"/>
            </w:pPr>
            <w:r w:rsidRPr="00492017">
              <w:rPr>
                <w:noProof/>
              </w:rPr>
              <w:drawing>
                <wp:inline distT="0" distB="0" distL="0" distR="0" wp14:anchorId="5B7E0716" wp14:editId="0CE2C4C4">
                  <wp:extent cx="873457" cy="869930"/>
                  <wp:effectExtent l="0" t="0" r="0" b="6985"/>
                  <wp:docPr id="2" name="Picture 2" descr="Image result for car t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 ty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7070" cy="883488"/>
                          </a:xfrm>
                          <a:prstGeom prst="rect">
                            <a:avLst/>
                          </a:prstGeom>
                          <a:noFill/>
                          <a:ln>
                            <a:noFill/>
                          </a:ln>
                        </pic:spPr>
                      </pic:pic>
                    </a:graphicData>
                  </a:graphic>
                </wp:inline>
              </w:drawing>
            </w:r>
          </w:p>
          <w:p w14:paraId="7109F48E" w14:textId="77777777" w:rsidR="00D177F2" w:rsidRPr="00492017" w:rsidRDefault="00D177F2" w:rsidP="00C1271B"/>
        </w:tc>
        <w:tc>
          <w:tcPr>
            <w:tcW w:w="3913" w:type="dxa"/>
          </w:tcPr>
          <w:p w14:paraId="11EED8B7" w14:textId="77777777" w:rsidR="00A40CC9" w:rsidRPr="00492017" w:rsidRDefault="00A40CC9" w:rsidP="00C1271B">
            <w:r w:rsidRPr="00492017">
              <w:t>Automobile t</w:t>
            </w:r>
            <w:r w:rsidR="001602E8" w:rsidRPr="00492017">
              <w:t>y</w:t>
            </w:r>
            <w:r w:rsidRPr="00492017">
              <w:t>re (to raise the rear flippers of comatose / sluggish turtle)</w:t>
            </w:r>
          </w:p>
          <w:p w14:paraId="01F0A610" w14:textId="77777777" w:rsidR="001602E8" w:rsidRPr="00492017" w:rsidRDefault="001602E8" w:rsidP="00C1271B"/>
          <w:p w14:paraId="25F7EC9D" w14:textId="07F659D9" w:rsidR="001602E8" w:rsidRPr="00492017" w:rsidRDefault="001602E8" w:rsidP="00C1271B">
            <w:r w:rsidRPr="00492017">
              <w:t>Ask crew for alternatives as some use steps on board or blocks of wood.</w:t>
            </w:r>
          </w:p>
        </w:tc>
        <w:tc>
          <w:tcPr>
            <w:tcW w:w="994" w:type="dxa"/>
          </w:tcPr>
          <w:p w14:paraId="333D14C8" w14:textId="77777777" w:rsidR="00A40CC9" w:rsidRDefault="00A40CC9" w:rsidP="00C1271B"/>
        </w:tc>
        <w:tc>
          <w:tcPr>
            <w:tcW w:w="1422" w:type="dxa"/>
          </w:tcPr>
          <w:p w14:paraId="49531D04" w14:textId="77777777" w:rsidR="00A40CC9" w:rsidRDefault="00A40CC9" w:rsidP="00C1271B"/>
        </w:tc>
      </w:tr>
      <w:tr w:rsidR="00970287" w14:paraId="1DD24B57" w14:textId="77777777" w:rsidTr="006B7E7B">
        <w:tc>
          <w:tcPr>
            <w:tcW w:w="2687" w:type="dxa"/>
          </w:tcPr>
          <w:p w14:paraId="7D5BF613" w14:textId="4CE6F564" w:rsidR="00CE5458" w:rsidRPr="00492017" w:rsidRDefault="004B6DEC" w:rsidP="00C1271B">
            <w:r w:rsidRPr="00492017">
              <w:t>Block of hard wood</w:t>
            </w:r>
            <w:r w:rsidR="000D0A26" w:rsidRPr="00492017">
              <w:t xml:space="preserve"> or equivalent</w:t>
            </w:r>
          </w:p>
          <w:p w14:paraId="4BFC25B9" w14:textId="77777777" w:rsidR="00D177F2" w:rsidRPr="00492017" w:rsidRDefault="00D177F2" w:rsidP="00D177F2">
            <w:pPr>
              <w:jc w:val="center"/>
            </w:pPr>
            <w:r w:rsidRPr="00492017">
              <w:rPr>
                <w:noProof/>
              </w:rPr>
              <w:drawing>
                <wp:inline distT="0" distB="0" distL="0" distR="0" wp14:anchorId="72A34AA6" wp14:editId="7D73AC06">
                  <wp:extent cx="1201003" cy="1201003"/>
                  <wp:effectExtent l="0" t="0" r="0" b="0"/>
                  <wp:docPr id="3" name="Picture 3" descr="Image result for hardwood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rdwood bl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888" cy="1214888"/>
                          </a:xfrm>
                          <a:prstGeom prst="rect">
                            <a:avLst/>
                          </a:prstGeom>
                          <a:noFill/>
                          <a:ln>
                            <a:noFill/>
                          </a:ln>
                        </pic:spPr>
                      </pic:pic>
                    </a:graphicData>
                  </a:graphic>
                </wp:inline>
              </w:drawing>
            </w:r>
          </w:p>
        </w:tc>
        <w:tc>
          <w:tcPr>
            <w:tcW w:w="3913" w:type="dxa"/>
          </w:tcPr>
          <w:p w14:paraId="52DC5960" w14:textId="77777777" w:rsidR="00CE5458" w:rsidRPr="00492017" w:rsidRDefault="00A40CC9" w:rsidP="00C1271B">
            <w:r w:rsidRPr="00492017">
              <w:t>Block of hard wood 7.5 cm thick, 30 cm long (to place into mouth of a turtle or shark)</w:t>
            </w:r>
          </w:p>
          <w:p w14:paraId="23D11DF7" w14:textId="77777777" w:rsidR="000D0A26" w:rsidRPr="00492017" w:rsidRDefault="000D0A26" w:rsidP="00C1271B"/>
          <w:p w14:paraId="233FF690" w14:textId="3EE9972F" w:rsidR="000D0A26" w:rsidRPr="00492017" w:rsidRDefault="000D0A26" w:rsidP="00C1271B">
            <w:r w:rsidRPr="00492017">
              <w:t>Equivalents could include broom handles.</w:t>
            </w:r>
          </w:p>
        </w:tc>
        <w:tc>
          <w:tcPr>
            <w:tcW w:w="994" w:type="dxa"/>
          </w:tcPr>
          <w:p w14:paraId="67E2A94F" w14:textId="77777777" w:rsidR="00CE5458" w:rsidRDefault="00CE5458" w:rsidP="00C1271B"/>
        </w:tc>
        <w:tc>
          <w:tcPr>
            <w:tcW w:w="1422" w:type="dxa"/>
          </w:tcPr>
          <w:p w14:paraId="7D8621F9" w14:textId="77777777" w:rsidR="00CE5458" w:rsidRDefault="00CE5458" w:rsidP="00C1271B"/>
        </w:tc>
      </w:tr>
      <w:tr w:rsidR="00970287" w14:paraId="24555FFB" w14:textId="77777777" w:rsidTr="006B7E7B">
        <w:tc>
          <w:tcPr>
            <w:tcW w:w="2687" w:type="dxa"/>
          </w:tcPr>
          <w:p w14:paraId="27A10214" w14:textId="77777777" w:rsidR="00CE5458" w:rsidRDefault="004B6DEC" w:rsidP="00C1271B">
            <w:r>
              <w:t>Dark-coloured towels</w:t>
            </w:r>
          </w:p>
          <w:p w14:paraId="66D978F4" w14:textId="77777777" w:rsidR="00632F7D" w:rsidRDefault="00632F7D" w:rsidP="00C1271B"/>
          <w:p w14:paraId="4002119E" w14:textId="77777777" w:rsidR="00632F7D" w:rsidRDefault="00632F7D" w:rsidP="00632F7D">
            <w:pPr>
              <w:jc w:val="center"/>
            </w:pPr>
            <w:r>
              <w:rPr>
                <w:noProof/>
              </w:rPr>
              <w:drawing>
                <wp:inline distT="0" distB="0" distL="0" distR="0" wp14:anchorId="599B6DC5" wp14:editId="3ACF07B1">
                  <wp:extent cx="834536" cy="955343"/>
                  <wp:effectExtent l="0" t="0" r="3810" b="0"/>
                  <wp:docPr id="1" name="Picture 1" descr="Image result for dark to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rk towe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303" cy="958510"/>
                          </a:xfrm>
                          <a:prstGeom prst="rect">
                            <a:avLst/>
                          </a:prstGeom>
                          <a:noFill/>
                          <a:ln>
                            <a:noFill/>
                          </a:ln>
                        </pic:spPr>
                      </pic:pic>
                    </a:graphicData>
                  </a:graphic>
                </wp:inline>
              </w:drawing>
            </w:r>
          </w:p>
          <w:p w14:paraId="2A6AA03C" w14:textId="77777777" w:rsidR="00632F7D" w:rsidRDefault="00632F7D" w:rsidP="00C1271B"/>
        </w:tc>
        <w:tc>
          <w:tcPr>
            <w:tcW w:w="3913" w:type="dxa"/>
          </w:tcPr>
          <w:p w14:paraId="5791DC5C" w14:textId="77777777" w:rsidR="00CE5458" w:rsidRDefault="00A40CC9" w:rsidP="00C1271B">
            <w:r>
              <w:t>Dark-colo</w:t>
            </w:r>
            <w:r w:rsidR="004B6DEC">
              <w:t>u</w:t>
            </w:r>
            <w:r>
              <w:t>red towels (wet towels are to be placed on turtles, sharks, birds when they are being handled)</w:t>
            </w:r>
          </w:p>
        </w:tc>
        <w:tc>
          <w:tcPr>
            <w:tcW w:w="994" w:type="dxa"/>
          </w:tcPr>
          <w:p w14:paraId="11BFA8F7" w14:textId="77777777" w:rsidR="00CE5458" w:rsidRDefault="00CE5458" w:rsidP="00C1271B"/>
        </w:tc>
        <w:tc>
          <w:tcPr>
            <w:tcW w:w="1422" w:type="dxa"/>
          </w:tcPr>
          <w:p w14:paraId="00C1C2A8" w14:textId="77777777" w:rsidR="00CE5458" w:rsidRDefault="00CE5458" w:rsidP="00C1271B"/>
        </w:tc>
      </w:tr>
      <w:tr w:rsidR="00970287" w14:paraId="033E9576" w14:textId="77777777" w:rsidTr="006B7E7B">
        <w:trPr>
          <w:trHeight w:val="1622"/>
        </w:trPr>
        <w:tc>
          <w:tcPr>
            <w:tcW w:w="2687" w:type="dxa"/>
          </w:tcPr>
          <w:p w14:paraId="7A4FD575" w14:textId="77777777" w:rsidR="00CE5458" w:rsidRDefault="004B6DEC" w:rsidP="00C1271B">
            <w:r>
              <w:t>Cleat</w:t>
            </w:r>
          </w:p>
          <w:p w14:paraId="63BCD476" w14:textId="77777777" w:rsidR="00970287" w:rsidRDefault="00970287" w:rsidP="00970287">
            <w:pPr>
              <w:jc w:val="center"/>
            </w:pPr>
            <w:r>
              <w:rPr>
                <w:noProof/>
              </w:rPr>
              <w:drawing>
                <wp:inline distT="0" distB="0" distL="0" distR="0" wp14:anchorId="3366E512" wp14:editId="608DB527">
                  <wp:extent cx="961697" cy="720139"/>
                  <wp:effectExtent l="0" t="0" r="0" b="3810"/>
                  <wp:docPr id="10" name="Picture 10" descr="Image result for Cleat on fishing v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eat on fishing vess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883" cy="732260"/>
                          </a:xfrm>
                          <a:prstGeom prst="rect">
                            <a:avLst/>
                          </a:prstGeom>
                          <a:noFill/>
                          <a:ln>
                            <a:noFill/>
                          </a:ln>
                        </pic:spPr>
                      </pic:pic>
                    </a:graphicData>
                  </a:graphic>
                </wp:inline>
              </w:drawing>
            </w:r>
          </w:p>
        </w:tc>
        <w:tc>
          <w:tcPr>
            <w:tcW w:w="3913" w:type="dxa"/>
          </w:tcPr>
          <w:p w14:paraId="5E2FAB20" w14:textId="77777777" w:rsidR="00CE5458" w:rsidRDefault="00CE5458" w:rsidP="00C1271B">
            <w:r>
              <w:t>Cleat installed on deck near fish door at the hauling station (to attach the mainline or branch</w:t>
            </w:r>
            <w:r w:rsidR="00A76CC8">
              <w:t xml:space="preserve"> </w:t>
            </w:r>
            <w:r>
              <w:t>line when handling a large shark or toothed whale)</w:t>
            </w:r>
          </w:p>
        </w:tc>
        <w:tc>
          <w:tcPr>
            <w:tcW w:w="994" w:type="dxa"/>
          </w:tcPr>
          <w:p w14:paraId="65C4D8EB" w14:textId="77777777" w:rsidR="00CE5458" w:rsidRDefault="00CE5458" w:rsidP="00C1271B"/>
        </w:tc>
        <w:tc>
          <w:tcPr>
            <w:tcW w:w="1422" w:type="dxa"/>
          </w:tcPr>
          <w:p w14:paraId="4BC29799" w14:textId="77777777" w:rsidR="00CE5458" w:rsidRDefault="00CE5458" w:rsidP="00C1271B"/>
        </w:tc>
      </w:tr>
    </w:tbl>
    <w:p w14:paraId="12F89148" w14:textId="500E521F" w:rsidR="00E16840" w:rsidRDefault="00E16840" w:rsidP="00C1271B"/>
    <w:p w14:paraId="50714641" w14:textId="77777777" w:rsidR="008A35F3" w:rsidRPr="00C1271B" w:rsidRDefault="008A35F3" w:rsidP="00C1271B"/>
    <w:sectPr w:rsidR="008A35F3" w:rsidRPr="00C1271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056E" w14:textId="77777777" w:rsidR="00750D37" w:rsidRDefault="00750D37" w:rsidP="00A02C09">
      <w:pPr>
        <w:spacing w:after="0" w:line="240" w:lineRule="auto"/>
      </w:pPr>
      <w:r>
        <w:separator/>
      </w:r>
    </w:p>
  </w:endnote>
  <w:endnote w:type="continuationSeparator" w:id="0">
    <w:p w14:paraId="363E4CC4" w14:textId="77777777" w:rsidR="00750D37" w:rsidRDefault="00750D37" w:rsidP="00A0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61842"/>
      <w:docPartObj>
        <w:docPartGallery w:val="Page Numbers (Bottom of Page)"/>
        <w:docPartUnique/>
      </w:docPartObj>
    </w:sdtPr>
    <w:sdtEndPr>
      <w:rPr>
        <w:rFonts w:ascii="Segoe UI" w:hAnsi="Segoe UI" w:cs="Segoe UI"/>
        <w:noProof/>
        <w:sz w:val="18"/>
      </w:rPr>
    </w:sdtEndPr>
    <w:sdtContent>
      <w:p w14:paraId="167CC46E" w14:textId="77777777" w:rsidR="00A02C09" w:rsidRPr="00E040BD" w:rsidRDefault="00A02C09" w:rsidP="00A02C09">
        <w:pPr>
          <w:pStyle w:val="Footer"/>
          <w:jc w:val="center"/>
          <w:rPr>
            <w:sz w:val="18"/>
          </w:rPr>
        </w:pPr>
        <w:r w:rsidRPr="00E040BD">
          <w:rPr>
            <w:sz w:val="18"/>
          </w:rPr>
          <w:t>Key Traceability Ltd. Company Registered in England, Number 9730288, VAT No. 257022718</w:t>
        </w:r>
      </w:p>
      <w:p w14:paraId="4B885DBE" w14:textId="77777777" w:rsidR="00A02C09" w:rsidRPr="00A02C09" w:rsidRDefault="00750D37" w:rsidP="00A02C09">
        <w:pPr>
          <w:pStyle w:val="Footer"/>
          <w:jc w:val="center"/>
          <w:rPr>
            <w:rFonts w:ascii="Segoe UI" w:hAnsi="Segoe UI" w:cs="Segoe UI"/>
            <w:noProof/>
            <w:sz w:val="18"/>
          </w:rPr>
        </w:pPr>
        <w:hyperlink r:id="rId1" w:history="1">
          <w:r w:rsidR="00A02C09" w:rsidRPr="00E040BD">
            <w:rPr>
              <w:rStyle w:val="Hyperlink"/>
              <w:sz w:val="18"/>
            </w:rPr>
            <w:t>http://keytraceability.com/</w:t>
          </w:r>
        </w:hyperlink>
        <w:r w:rsidR="00A02C09" w:rsidRPr="00E040BD">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DC20" w14:textId="77777777" w:rsidR="00750D37" w:rsidRDefault="00750D37" w:rsidP="00A02C09">
      <w:pPr>
        <w:spacing w:after="0" w:line="240" w:lineRule="auto"/>
      </w:pPr>
      <w:r>
        <w:separator/>
      </w:r>
    </w:p>
  </w:footnote>
  <w:footnote w:type="continuationSeparator" w:id="0">
    <w:p w14:paraId="4FC52A59" w14:textId="77777777" w:rsidR="00750D37" w:rsidRDefault="00750D37" w:rsidP="00A02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57AB" w14:textId="4DD632D1" w:rsidR="00A02C09" w:rsidRDefault="008A35F3" w:rsidP="00405F77">
    <w:pPr>
      <w:jc w:val="right"/>
    </w:pPr>
    <w:r>
      <w:rPr>
        <w:rFonts w:cstheme="minorHAnsi"/>
        <w:noProof/>
        <w:sz w:val="18"/>
        <w:szCs w:val="20"/>
        <w:lang w:eastAsia="en-GB"/>
      </w:rPr>
      <w:drawing>
        <wp:anchor distT="0" distB="0" distL="114300" distR="114300" simplePos="0" relativeHeight="251658240" behindDoc="0" locked="0" layoutInCell="1" allowOverlap="1" wp14:anchorId="2D6859E3" wp14:editId="128B4E66">
          <wp:simplePos x="0" y="0"/>
          <wp:positionH relativeFrom="column">
            <wp:posOffset>-572770</wp:posOffset>
          </wp:positionH>
          <wp:positionV relativeFrom="paragraph">
            <wp:posOffset>-230505</wp:posOffset>
          </wp:positionV>
          <wp:extent cx="916036" cy="647700"/>
          <wp:effectExtent l="0" t="0" r="0" b="0"/>
          <wp:wrapThrough wrapText="bothSides">
            <wp:wrapPolygon edited="0">
              <wp:start x="8089" y="1271"/>
              <wp:lineTo x="5393" y="5082"/>
              <wp:lineTo x="3146" y="9529"/>
              <wp:lineTo x="3146" y="18424"/>
              <wp:lineTo x="3595" y="19694"/>
              <wp:lineTo x="15728" y="19694"/>
              <wp:lineTo x="17076" y="18424"/>
              <wp:lineTo x="17975" y="15247"/>
              <wp:lineTo x="18424" y="6353"/>
              <wp:lineTo x="17076" y="3176"/>
              <wp:lineTo x="12583" y="1271"/>
              <wp:lineTo x="8089" y="1271"/>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036" cy="647700"/>
                  </a:xfrm>
                  <a:prstGeom prst="rect">
                    <a:avLst/>
                  </a:prstGeom>
                </pic:spPr>
              </pic:pic>
            </a:graphicData>
          </a:graphic>
        </wp:anchor>
      </w:drawing>
    </w:r>
    <w:r w:rsidR="00405F77">
      <w:rPr>
        <w:rFonts w:cstheme="minorHAnsi"/>
        <w:noProof/>
        <w:sz w:val="18"/>
        <w:szCs w:val="20"/>
        <w:lang w:eastAsia="en-GB"/>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1B"/>
    <w:rsid w:val="000D0A26"/>
    <w:rsid w:val="00135D8F"/>
    <w:rsid w:val="001602E8"/>
    <w:rsid w:val="002A0E84"/>
    <w:rsid w:val="00335FBD"/>
    <w:rsid w:val="003C0340"/>
    <w:rsid w:val="00405F77"/>
    <w:rsid w:val="00475D17"/>
    <w:rsid w:val="00492017"/>
    <w:rsid w:val="004B6DEC"/>
    <w:rsid w:val="004E0377"/>
    <w:rsid w:val="00557D67"/>
    <w:rsid w:val="0056431F"/>
    <w:rsid w:val="00611C9E"/>
    <w:rsid w:val="0061212E"/>
    <w:rsid w:val="00623A19"/>
    <w:rsid w:val="00632F7D"/>
    <w:rsid w:val="00665B14"/>
    <w:rsid w:val="006B7E7B"/>
    <w:rsid w:val="00750D37"/>
    <w:rsid w:val="00756A33"/>
    <w:rsid w:val="007E2A50"/>
    <w:rsid w:val="00846A85"/>
    <w:rsid w:val="00850111"/>
    <w:rsid w:val="008A35F3"/>
    <w:rsid w:val="008C631E"/>
    <w:rsid w:val="00915B04"/>
    <w:rsid w:val="00970287"/>
    <w:rsid w:val="009E1D59"/>
    <w:rsid w:val="00A02C09"/>
    <w:rsid w:val="00A056FF"/>
    <w:rsid w:val="00A40CC9"/>
    <w:rsid w:val="00A617E4"/>
    <w:rsid w:val="00A76CC8"/>
    <w:rsid w:val="00BF4B33"/>
    <w:rsid w:val="00C1271B"/>
    <w:rsid w:val="00C60D10"/>
    <w:rsid w:val="00CB1391"/>
    <w:rsid w:val="00CE5458"/>
    <w:rsid w:val="00CF13E2"/>
    <w:rsid w:val="00D177F2"/>
    <w:rsid w:val="00D47129"/>
    <w:rsid w:val="00D64982"/>
    <w:rsid w:val="00DE0D02"/>
    <w:rsid w:val="00DE6DF3"/>
    <w:rsid w:val="00E16840"/>
    <w:rsid w:val="00E17F7E"/>
    <w:rsid w:val="00EB0E2F"/>
    <w:rsid w:val="00F16276"/>
    <w:rsid w:val="00FD06B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B272"/>
  <w15:chartTrackingRefBased/>
  <w15:docId w15:val="{CA5CB4B1-8659-473C-922F-67BEA6C8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2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09"/>
  </w:style>
  <w:style w:type="paragraph" w:styleId="Footer">
    <w:name w:val="footer"/>
    <w:basedOn w:val="Normal"/>
    <w:link w:val="FooterChar"/>
    <w:unhideWhenUsed/>
    <w:rsid w:val="00A02C09"/>
    <w:pPr>
      <w:tabs>
        <w:tab w:val="center" w:pos="4513"/>
        <w:tab w:val="right" w:pos="9026"/>
      </w:tabs>
      <w:spacing w:after="0" w:line="240" w:lineRule="auto"/>
    </w:pPr>
  </w:style>
  <w:style w:type="character" w:customStyle="1" w:styleId="FooterChar">
    <w:name w:val="Footer Char"/>
    <w:basedOn w:val="DefaultParagraphFont"/>
    <w:link w:val="Footer"/>
    <w:rsid w:val="00A02C09"/>
  </w:style>
  <w:style w:type="character" w:styleId="Hyperlink">
    <w:name w:val="Hyperlink"/>
    <w:basedOn w:val="DefaultParagraphFont"/>
    <w:uiPriority w:val="99"/>
    <w:unhideWhenUsed/>
    <w:rsid w:val="00A02C09"/>
    <w:rPr>
      <w:color w:val="0563C1" w:themeColor="hyperlink"/>
      <w:u w:val="single"/>
    </w:rPr>
  </w:style>
  <w:style w:type="character" w:customStyle="1" w:styleId="Heading1Char">
    <w:name w:val="Heading 1 Char"/>
    <w:basedOn w:val="DefaultParagraphFont"/>
    <w:link w:val="Heading1"/>
    <w:uiPriority w:val="9"/>
    <w:rsid w:val="00C127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271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1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keytraceabi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Key%20Traceabil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Key Traceability</Template>
  <TotalTime>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Evans</cp:lastModifiedBy>
  <cp:revision>4</cp:revision>
  <dcterms:created xsi:type="dcterms:W3CDTF">2021-05-20T15:49:00Z</dcterms:created>
  <dcterms:modified xsi:type="dcterms:W3CDTF">2021-09-29T09:23:00Z</dcterms:modified>
</cp:coreProperties>
</file>