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89ACA" w14:textId="77777777" w:rsidR="00F773F9" w:rsidRDefault="00F773F9" w:rsidP="00C43BF7">
      <w:pPr>
        <w:pStyle w:val="NoSpacing"/>
        <w:jc w:val="center"/>
        <w:rPr>
          <w:rFonts w:ascii="Arial" w:hAnsi="Arial" w:cs="Arial"/>
          <w:b/>
          <w:bCs/>
          <w:sz w:val="28"/>
          <w:szCs w:val="28"/>
        </w:rPr>
      </w:pPr>
    </w:p>
    <w:p w14:paraId="5487E9A7" w14:textId="77777777" w:rsidR="00F773F9" w:rsidRDefault="00F773F9" w:rsidP="00C43BF7">
      <w:pPr>
        <w:pStyle w:val="NoSpacing"/>
        <w:jc w:val="center"/>
        <w:rPr>
          <w:rFonts w:ascii="Arial" w:hAnsi="Arial" w:cs="Arial"/>
          <w:b/>
          <w:bCs/>
          <w:sz w:val="28"/>
          <w:szCs w:val="28"/>
        </w:rPr>
      </w:pPr>
    </w:p>
    <w:p w14:paraId="27C1A10D" w14:textId="77777777" w:rsidR="00F773F9" w:rsidRDefault="00F773F9" w:rsidP="00C43BF7">
      <w:pPr>
        <w:pStyle w:val="NoSpacing"/>
        <w:jc w:val="center"/>
        <w:rPr>
          <w:rFonts w:ascii="Arial" w:hAnsi="Arial" w:cs="Arial"/>
          <w:b/>
          <w:bCs/>
          <w:sz w:val="28"/>
          <w:szCs w:val="28"/>
        </w:rPr>
      </w:pPr>
    </w:p>
    <w:p w14:paraId="69D78031" w14:textId="77777777" w:rsidR="00F773F9" w:rsidRDefault="00F773F9" w:rsidP="00C43BF7">
      <w:pPr>
        <w:pStyle w:val="NoSpacing"/>
        <w:jc w:val="center"/>
        <w:rPr>
          <w:rFonts w:ascii="Arial" w:hAnsi="Arial" w:cs="Arial"/>
          <w:b/>
          <w:bCs/>
          <w:sz w:val="28"/>
          <w:szCs w:val="28"/>
        </w:rPr>
      </w:pPr>
    </w:p>
    <w:p w14:paraId="27EFCA29" w14:textId="77777777" w:rsidR="00F773F9" w:rsidRDefault="00F773F9" w:rsidP="00C43BF7">
      <w:pPr>
        <w:pStyle w:val="NoSpacing"/>
        <w:jc w:val="center"/>
        <w:rPr>
          <w:rFonts w:ascii="Arial" w:hAnsi="Arial" w:cs="Arial"/>
          <w:b/>
          <w:bCs/>
          <w:sz w:val="28"/>
          <w:szCs w:val="28"/>
        </w:rPr>
      </w:pPr>
    </w:p>
    <w:p w14:paraId="6C1153F3" w14:textId="0B5DC8DF" w:rsidR="00C43BF7" w:rsidRDefault="00F773F9" w:rsidP="00C43BF7">
      <w:pPr>
        <w:pStyle w:val="NoSpacing"/>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9264" behindDoc="0" locked="0" layoutInCell="1" allowOverlap="1" wp14:anchorId="199BF0DA" wp14:editId="4C638FC6">
                <wp:simplePos x="0" y="0"/>
                <wp:positionH relativeFrom="column">
                  <wp:posOffset>-243840</wp:posOffset>
                </wp:positionH>
                <wp:positionV relativeFrom="paragraph">
                  <wp:posOffset>210820</wp:posOffset>
                </wp:positionV>
                <wp:extent cx="2118360" cy="2209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18360" cy="2209800"/>
                        </a:xfrm>
                        <a:prstGeom prst="rect">
                          <a:avLst/>
                        </a:prstGeom>
                        <a:solidFill>
                          <a:schemeClr val="lt1"/>
                        </a:solidFill>
                        <a:ln w="6350">
                          <a:noFill/>
                        </a:ln>
                      </wps:spPr>
                      <wps:txbx>
                        <w:txbxContent>
                          <w:p w14:paraId="0320E38E" w14:textId="7C79105A" w:rsidR="00340424" w:rsidRDefault="00340424">
                            <w:r>
                              <w:rPr>
                                <w:rFonts w:ascii="Arial" w:hAnsi="Arial" w:cs="Arial"/>
                                <w:b/>
                                <w:bCs/>
                                <w:noProof/>
                                <w:sz w:val="28"/>
                                <w:szCs w:val="28"/>
                              </w:rPr>
                              <w:drawing>
                                <wp:inline distT="0" distB="0" distL="0" distR="0" wp14:anchorId="4B7559B6" wp14:editId="36336AAE">
                                  <wp:extent cx="2019300" cy="19196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3323" t="9887" r="4835" b="8475"/>
                                          <a:stretch/>
                                        </pic:blipFill>
                                        <pic:spPr bwMode="auto">
                                          <a:xfrm>
                                            <a:off x="0" y="0"/>
                                            <a:ext cx="2025223" cy="19252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F0DA" id="_x0000_t202" coordsize="21600,21600" o:spt="202" path="m,l,21600r21600,l21600,xe">
                <v:stroke joinstyle="miter"/>
                <v:path gradientshapeok="t" o:connecttype="rect"/>
              </v:shapetype>
              <v:shape id="Text Box 6" o:spid="_x0000_s1026" type="#_x0000_t202" style="position:absolute;left:0;text-align:left;margin-left:-19.2pt;margin-top:16.6pt;width:166.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xjLgIAAFUEAAAOAAAAZHJzL2Uyb0RvYy54bWysVEtv2zAMvg/YfxB0X/xomqVBnCJLkWFA&#10;0RZIh54VWYoNyKImKbGzXz9Kdh7rdhp2kUmR4uP7SM/vu0aRg7CuBl3QbJRSIjSHsta7gn5/XX+a&#10;UuI80yVToEVBj8LR+8XHD/PWzEQOFahSWIJBtJu1pqCV92aWJI5XomFuBEZoNEqwDfOo2l1SWtZi&#10;9EYleZpOkhZsaSxw4RzePvRGuojxpRTcP0vphCeqoFibj6eN5zacyWLOZjvLTFXzoQz2D1U0rNaY&#10;9BzqgXlG9rb+I1RTcwsOpB9xaBKQsuYi9oDdZOm7bjYVMyL2guA4c4bJ/b+w/OmwMS+W+O4LdEhg&#10;AKQ1bubwMvTTSduEL1ZK0I4QHs+wic4Tjpd5lk1vJmjiaMvz9G6aRmCTy3Njnf8qoCFBKKhFXiJc&#10;7PDoPKZE15NLyOZA1eW6VioqYRbESllyYMii8rFIfPGbl9KkLejk5jaNgTWE531kpTHBpakg+W7b&#10;DZ1uoTwiABb62XCGr2ss8pE5/8IsDgM2hgPun/GQCjAJDBIlFdiff7sP/sgRWilpcbgK6n7smRWU&#10;qG8a2bvLxuMwjVEZ337OUbHXlu21Re+bFWDnGa6S4VEM/l6dRGmhecM9WIasaGKaY+6C+pO48v3I&#10;4x5xsVxGJ5w/w/yj3hgeQgekAwWv3RuzZuDJI8VPcBpDNntHV+8bXmpY7j3IOnIZAO5RHXDH2Y0U&#10;D3sWluNaj16Xv8HiFwAAAP//AwBQSwMEFAAGAAgAAAAhABWt2ULhAAAACgEAAA8AAABkcnMvZG93&#10;bnJldi54bWxMj01Pg0AQhu8m/ofNmHgx7VKwFpGlMcaPxJularxt2RGI7Cxht4D/3vGkt/l48s4z&#10;+Xa2nRhx8K0jBatlBAKpcqalWsG+fFikIHzQZHTnCBV8o4dtcXqS68y4iV5w3IVacAj5TCtoQugz&#10;KX3VoNV+6Xok3n26werA7VBLM+iJw20n4yi6kla3xBca3eNdg9XX7mgVfFzU789+fnydknXS3z+N&#10;5ebNlEqdn823NyACzuEPhl99VoeCnQ7uSMaLTsEiSS8ZVZAkMQgG4us1FwcepKsYZJHL/y8UPwAA&#10;AP//AwBQSwECLQAUAAYACAAAACEAtoM4kv4AAADhAQAAEwAAAAAAAAAAAAAAAAAAAAAAW0NvbnRl&#10;bnRfVHlwZXNdLnhtbFBLAQItABQABgAIAAAAIQA4/SH/1gAAAJQBAAALAAAAAAAAAAAAAAAAAC8B&#10;AABfcmVscy8ucmVsc1BLAQItABQABgAIAAAAIQCRKrxjLgIAAFUEAAAOAAAAAAAAAAAAAAAAAC4C&#10;AABkcnMvZTJvRG9jLnhtbFBLAQItABQABgAIAAAAIQAVrdlC4QAAAAoBAAAPAAAAAAAAAAAAAAAA&#10;AIgEAABkcnMvZG93bnJldi54bWxQSwUGAAAAAAQABADzAAAAlgUAAAAA&#10;" fillcolor="white [3201]" stroked="f" strokeweight=".5pt">
                <v:textbox>
                  <w:txbxContent>
                    <w:p w14:paraId="0320E38E" w14:textId="7C79105A" w:rsidR="00340424" w:rsidRDefault="00340424">
                      <w:r>
                        <w:rPr>
                          <w:rFonts w:ascii="Arial" w:hAnsi="Arial" w:cs="Arial"/>
                          <w:b/>
                          <w:bCs/>
                          <w:noProof/>
                          <w:sz w:val="28"/>
                          <w:szCs w:val="28"/>
                        </w:rPr>
                        <w:drawing>
                          <wp:inline distT="0" distB="0" distL="0" distR="0" wp14:anchorId="4B7559B6" wp14:editId="36336AAE">
                            <wp:extent cx="2019300" cy="19196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3323" t="9887" r="4835" b="8475"/>
                                    <a:stretch/>
                                  </pic:blipFill>
                                  <pic:spPr bwMode="auto">
                                    <a:xfrm>
                                      <a:off x="0" y="0"/>
                                      <a:ext cx="2025223" cy="19252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0BEA3E1" w14:textId="0FAE3CED" w:rsidR="00C43BF7" w:rsidRDefault="00F773F9" w:rsidP="00C43BF7">
      <w:pPr>
        <w:pStyle w:val="NoSpacing"/>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60288" behindDoc="0" locked="0" layoutInCell="1" allowOverlap="1" wp14:anchorId="06CFBA84" wp14:editId="0679E0E0">
                <wp:simplePos x="0" y="0"/>
                <wp:positionH relativeFrom="margin">
                  <wp:posOffset>3962400</wp:posOffset>
                </wp:positionH>
                <wp:positionV relativeFrom="paragraph">
                  <wp:posOffset>273050</wp:posOffset>
                </wp:positionV>
                <wp:extent cx="2385060" cy="14706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85060" cy="1470660"/>
                        </a:xfrm>
                        <a:prstGeom prst="rect">
                          <a:avLst/>
                        </a:prstGeom>
                        <a:solidFill>
                          <a:schemeClr val="lt1"/>
                        </a:solidFill>
                        <a:ln w="6350">
                          <a:noFill/>
                        </a:ln>
                      </wps:spPr>
                      <wps:txbx>
                        <w:txbxContent>
                          <w:p w14:paraId="5D10E210" w14:textId="5B4A1EF6" w:rsidR="00340424" w:rsidRDefault="00340424">
                            <w:r>
                              <w:rPr>
                                <w:noProof/>
                              </w:rPr>
                              <w:drawing>
                                <wp:inline distT="0" distB="0" distL="0" distR="0" wp14:anchorId="4592B58F" wp14:editId="2780D236">
                                  <wp:extent cx="2188642" cy="1409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194894" cy="1413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BA84" id="Text Box 7" o:spid="_x0000_s1027" type="#_x0000_t202" style="position:absolute;left:0;text-align:left;margin-left:312pt;margin-top:21.5pt;width:187.8pt;height:11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LtLwIAAFw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6Obu0k+xRDH2HB8m0/RQZzsctw6H74KaEg0SupwLoku&#10;tn/0oU89pcTbPGhVrZTWyYlaEEvtyJ7hFHVIRSL4b1nakLak05tJnoANxOM9sjZYy6WpaIVu0xFV&#10;XTW8geqAPDjoJeItXyms9ZH58MIcagL7Q52HZ1ykBrwLjhYlNbiff9uP+TgqjFLSosZK6n/smBOU&#10;6G8Gh/h5OB5HUSZnPLkdoeOuI5vriNk1S0AChviiLE9mzA/6ZEoHzRs+h0W8FUPMcLy7pOFkLkOv&#10;fHxOXCwWKQllaFl4NGvLI3QkPE7itXtjzh7HFXDST3BSIyveTa3PjScNLHYBpEojjTz3rB7pRwkn&#10;URyfW3wj137KuvwU5r8AAAD//wMAUEsDBBQABgAIAAAAIQCdJ7BT4gAAAAoBAAAPAAAAZHJzL2Rv&#10;d25yZXYueG1sTI9LT4RAEITvJv6HSZt4Me4grKwgzcYYH4k3Fx/xNsu0QGR6CDML+O8dT3qqdKpS&#10;/VWxXUwvJhpdZxnhYhWBIK6t7rhBeKnuz69AOK9Yq94yIXyTg215fFSoXNuZn2na+UaEEna5Qmi9&#10;H3IpXd2SUW5lB+LgfdrRKB/OsZF6VHMoN72MoyiVRnUcPrRqoNuW6q/dwSB8nDXvT255eJ2Ty2S4&#10;e5yqzZuuEE9PlptrEJ4W/xeGX/yADmVg2tsDayd6hDRehy0eYZ0EDYEsy1IQe4R4s05BloX8P6H8&#10;AQAA//8DAFBLAQItABQABgAIAAAAIQC2gziS/gAAAOEBAAATAAAAAAAAAAAAAAAAAAAAAABbQ29u&#10;dGVudF9UeXBlc10ueG1sUEsBAi0AFAAGAAgAAAAhADj9If/WAAAAlAEAAAsAAAAAAAAAAAAAAAAA&#10;LwEAAF9yZWxzLy5yZWxzUEsBAi0AFAAGAAgAAAAhAOmnsu0vAgAAXAQAAA4AAAAAAAAAAAAAAAAA&#10;LgIAAGRycy9lMm9Eb2MueG1sUEsBAi0AFAAGAAgAAAAhAJ0nsFPiAAAACgEAAA8AAAAAAAAAAAAA&#10;AAAAiQQAAGRycy9kb3ducmV2LnhtbFBLBQYAAAAABAAEAPMAAACYBQAAAAA=&#10;" fillcolor="white [3201]" stroked="f" strokeweight=".5pt">
                <v:textbox>
                  <w:txbxContent>
                    <w:p w14:paraId="5D10E210" w14:textId="5B4A1EF6" w:rsidR="00340424" w:rsidRDefault="00340424">
                      <w:r>
                        <w:rPr>
                          <w:noProof/>
                        </w:rPr>
                        <w:drawing>
                          <wp:inline distT="0" distB="0" distL="0" distR="0" wp14:anchorId="4592B58F" wp14:editId="2780D236">
                            <wp:extent cx="2188642" cy="1409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194894" cy="1413727"/>
                                    </a:xfrm>
                                    <a:prstGeom prst="rect">
                                      <a:avLst/>
                                    </a:prstGeom>
                                  </pic:spPr>
                                </pic:pic>
                              </a:graphicData>
                            </a:graphic>
                          </wp:inline>
                        </w:drawing>
                      </w:r>
                    </w:p>
                  </w:txbxContent>
                </v:textbox>
                <w10:wrap anchorx="margin"/>
              </v:shape>
            </w:pict>
          </mc:Fallback>
        </mc:AlternateContent>
      </w:r>
      <w:r w:rsidR="00C43BF7">
        <w:rPr>
          <w:rFonts w:ascii="Arial" w:hAnsi="Arial" w:cs="Arial"/>
          <w:b/>
          <w:bCs/>
          <w:noProof/>
          <w:sz w:val="28"/>
          <w:szCs w:val="28"/>
        </w:rPr>
        <w:drawing>
          <wp:inline distT="0" distB="0" distL="0" distR="0" wp14:anchorId="738F1093" wp14:editId="1B926D28">
            <wp:extent cx="1821180" cy="210636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524" cy="2178471"/>
                    </a:xfrm>
                    <a:prstGeom prst="rect">
                      <a:avLst/>
                    </a:prstGeom>
                  </pic:spPr>
                </pic:pic>
              </a:graphicData>
            </a:graphic>
          </wp:inline>
        </w:drawing>
      </w:r>
    </w:p>
    <w:p w14:paraId="741EA534" w14:textId="668FA684" w:rsidR="00C43BF7" w:rsidRDefault="00C43BF7" w:rsidP="00C43BF7">
      <w:pPr>
        <w:pStyle w:val="NoSpacing"/>
        <w:jc w:val="center"/>
        <w:rPr>
          <w:rFonts w:ascii="Arial" w:hAnsi="Arial" w:cs="Arial"/>
          <w:b/>
          <w:bCs/>
          <w:sz w:val="28"/>
          <w:szCs w:val="28"/>
        </w:rPr>
      </w:pPr>
    </w:p>
    <w:p w14:paraId="2FF3FE8E" w14:textId="3E7956F1" w:rsidR="00F773F9" w:rsidRDefault="00F773F9" w:rsidP="00C43BF7">
      <w:pPr>
        <w:pStyle w:val="NoSpacing"/>
        <w:jc w:val="center"/>
        <w:rPr>
          <w:rFonts w:ascii="Arial" w:hAnsi="Arial" w:cs="Arial"/>
          <w:b/>
          <w:bCs/>
          <w:sz w:val="28"/>
          <w:szCs w:val="28"/>
        </w:rPr>
      </w:pPr>
    </w:p>
    <w:p w14:paraId="50092EB8" w14:textId="0B523A83" w:rsidR="00F773F9" w:rsidRDefault="00F773F9" w:rsidP="00C43BF7">
      <w:pPr>
        <w:pStyle w:val="NoSpacing"/>
        <w:jc w:val="center"/>
        <w:rPr>
          <w:rFonts w:ascii="Arial" w:hAnsi="Arial" w:cs="Arial"/>
          <w:b/>
          <w:bCs/>
          <w:sz w:val="28"/>
          <w:szCs w:val="28"/>
        </w:rPr>
      </w:pPr>
    </w:p>
    <w:p w14:paraId="6C9B7C1E" w14:textId="23F58482" w:rsidR="00F773F9" w:rsidRDefault="00F773F9" w:rsidP="00C43BF7">
      <w:pPr>
        <w:pStyle w:val="NoSpacing"/>
        <w:jc w:val="center"/>
        <w:rPr>
          <w:rFonts w:ascii="Arial" w:hAnsi="Arial" w:cs="Arial"/>
          <w:b/>
          <w:bCs/>
          <w:sz w:val="28"/>
          <w:szCs w:val="28"/>
        </w:rPr>
      </w:pPr>
    </w:p>
    <w:p w14:paraId="1CE94193" w14:textId="77777777" w:rsidR="00F773F9" w:rsidRDefault="00F773F9" w:rsidP="00C43BF7">
      <w:pPr>
        <w:pStyle w:val="NoSpacing"/>
        <w:jc w:val="center"/>
        <w:rPr>
          <w:rFonts w:ascii="Arial" w:hAnsi="Arial" w:cs="Arial"/>
          <w:b/>
          <w:bCs/>
          <w:sz w:val="28"/>
          <w:szCs w:val="28"/>
        </w:rPr>
      </w:pPr>
    </w:p>
    <w:p w14:paraId="21CDE29D" w14:textId="529D4310" w:rsidR="00340424" w:rsidRDefault="00340424" w:rsidP="00C43BF7">
      <w:pPr>
        <w:pStyle w:val="NoSpacing"/>
        <w:jc w:val="center"/>
        <w:rPr>
          <w:rFonts w:ascii="Arial" w:hAnsi="Arial" w:cs="Arial"/>
          <w:b/>
          <w:bCs/>
          <w:sz w:val="28"/>
          <w:szCs w:val="28"/>
        </w:rPr>
      </w:pPr>
    </w:p>
    <w:p w14:paraId="5235EC76" w14:textId="77777777" w:rsidR="00F773F9" w:rsidRPr="00637A5A" w:rsidRDefault="00F773F9" w:rsidP="00F773F9">
      <w:pPr>
        <w:pStyle w:val="NoSpacing"/>
        <w:jc w:val="center"/>
        <w:rPr>
          <w:rFonts w:ascii="Arial" w:hAnsi="Arial" w:cs="Arial"/>
          <w:b/>
          <w:bCs/>
          <w:sz w:val="30"/>
          <w:szCs w:val="30"/>
        </w:rPr>
      </w:pPr>
      <w:r w:rsidRPr="00637A5A">
        <w:rPr>
          <w:rFonts w:ascii="Arial" w:hAnsi="Arial" w:cs="Arial"/>
          <w:b/>
          <w:bCs/>
          <w:sz w:val="30"/>
          <w:szCs w:val="30"/>
        </w:rPr>
        <w:t>CREW OBSERVER PHOTOGRAPHIC PROTOCOL APPLICATION</w:t>
      </w:r>
    </w:p>
    <w:p w14:paraId="79BD58EF" w14:textId="77777777" w:rsidR="00F773F9" w:rsidRPr="00637A5A" w:rsidRDefault="00F773F9" w:rsidP="00F773F9">
      <w:pPr>
        <w:pStyle w:val="NoSpacing"/>
        <w:jc w:val="center"/>
        <w:rPr>
          <w:rFonts w:ascii="Arial" w:hAnsi="Arial" w:cs="Arial"/>
          <w:b/>
          <w:bCs/>
          <w:sz w:val="30"/>
          <w:szCs w:val="30"/>
        </w:rPr>
      </w:pPr>
    </w:p>
    <w:p w14:paraId="7009C281" w14:textId="71EDC664" w:rsidR="00F773F9" w:rsidRDefault="00F773F9" w:rsidP="00F773F9">
      <w:pPr>
        <w:pStyle w:val="NoSpacing"/>
        <w:jc w:val="center"/>
        <w:rPr>
          <w:rFonts w:ascii="Arial" w:hAnsi="Arial" w:cs="Arial"/>
          <w:b/>
          <w:bCs/>
          <w:sz w:val="28"/>
          <w:szCs w:val="28"/>
        </w:rPr>
      </w:pPr>
      <w:r>
        <w:rPr>
          <w:rFonts w:ascii="Arial" w:hAnsi="Arial" w:cs="Arial"/>
          <w:b/>
          <w:bCs/>
          <w:sz w:val="28"/>
          <w:szCs w:val="28"/>
        </w:rPr>
        <w:t>COPPA</w:t>
      </w:r>
      <w:r w:rsidR="008A0A41">
        <w:rPr>
          <w:rFonts w:ascii="Arial" w:hAnsi="Arial" w:cs="Arial"/>
          <w:b/>
          <w:bCs/>
          <w:sz w:val="28"/>
          <w:szCs w:val="28"/>
        </w:rPr>
        <w:t xml:space="preserve"> 2.0</w:t>
      </w:r>
      <w:r w:rsidRPr="00C43BF7">
        <w:rPr>
          <w:rFonts w:ascii="Arial" w:hAnsi="Arial" w:cs="Arial"/>
          <w:b/>
          <w:bCs/>
          <w:sz w:val="28"/>
          <w:szCs w:val="28"/>
        </w:rPr>
        <w:t xml:space="preserve"> Annual Data Analysis Report </w:t>
      </w:r>
      <w:r w:rsidR="009A1A0E">
        <w:rPr>
          <w:rFonts w:ascii="Arial" w:hAnsi="Arial" w:cs="Arial"/>
          <w:b/>
          <w:bCs/>
          <w:sz w:val="28"/>
          <w:szCs w:val="28"/>
        </w:rPr>
        <w:t>(DRAFT)</w:t>
      </w:r>
    </w:p>
    <w:p w14:paraId="4177CE77" w14:textId="77777777" w:rsidR="00F773F9" w:rsidRDefault="00F773F9" w:rsidP="00F773F9">
      <w:pPr>
        <w:pStyle w:val="NoSpacing"/>
        <w:jc w:val="center"/>
        <w:rPr>
          <w:rFonts w:ascii="Arial" w:hAnsi="Arial" w:cs="Arial"/>
          <w:b/>
          <w:bCs/>
          <w:sz w:val="28"/>
          <w:szCs w:val="28"/>
        </w:rPr>
      </w:pPr>
    </w:p>
    <w:p w14:paraId="2C3891F5" w14:textId="77777777" w:rsidR="00F773F9" w:rsidRDefault="00F773F9" w:rsidP="00F773F9">
      <w:pPr>
        <w:pStyle w:val="NoSpacing"/>
        <w:jc w:val="center"/>
        <w:rPr>
          <w:rFonts w:ascii="Arial" w:hAnsi="Arial" w:cs="Arial"/>
          <w:b/>
          <w:bCs/>
          <w:sz w:val="28"/>
          <w:szCs w:val="28"/>
        </w:rPr>
      </w:pPr>
      <w:r>
        <w:rPr>
          <w:rFonts w:ascii="Arial" w:hAnsi="Arial" w:cs="Arial"/>
          <w:b/>
          <w:bCs/>
          <w:sz w:val="28"/>
          <w:szCs w:val="28"/>
        </w:rPr>
        <w:t>Vietnam Handline Pelagic Species Fishery – Fishery Monitor Program</w:t>
      </w:r>
    </w:p>
    <w:p w14:paraId="11443EF8" w14:textId="77777777" w:rsidR="00F773F9" w:rsidRDefault="00F773F9" w:rsidP="00F773F9">
      <w:pPr>
        <w:pStyle w:val="NoSpacing"/>
        <w:jc w:val="center"/>
        <w:rPr>
          <w:rFonts w:ascii="Arial" w:hAnsi="Arial" w:cs="Arial"/>
          <w:b/>
          <w:bCs/>
          <w:sz w:val="28"/>
          <w:szCs w:val="28"/>
        </w:rPr>
      </w:pPr>
    </w:p>
    <w:p w14:paraId="02307734" w14:textId="77777777" w:rsidR="00F773F9" w:rsidRPr="00C43BF7" w:rsidRDefault="00F773F9" w:rsidP="00F773F9">
      <w:pPr>
        <w:pStyle w:val="NoSpacing"/>
        <w:jc w:val="center"/>
        <w:rPr>
          <w:rFonts w:ascii="Arial" w:hAnsi="Arial" w:cs="Arial"/>
          <w:b/>
          <w:bCs/>
          <w:sz w:val="28"/>
          <w:szCs w:val="28"/>
        </w:rPr>
      </w:pPr>
      <w:r>
        <w:rPr>
          <w:rFonts w:ascii="Arial" w:hAnsi="Arial" w:cs="Arial"/>
          <w:b/>
          <w:bCs/>
          <w:sz w:val="28"/>
          <w:szCs w:val="28"/>
        </w:rPr>
        <w:t>Lunar Year 2021 – All Trips Feb. 2021 to Feb. 2022</w:t>
      </w:r>
    </w:p>
    <w:p w14:paraId="02ECBA2B" w14:textId="1859C7D5" w:rsidR="00340424" w:rsidRDefault="00340424" w:rsidP="00C43BF7">
      <w:pPr>
        <w:pStyle w:val="NoSpacing"/>
        <w:jc w:val="center"/>
        <w:rPr>
          <w:rFonts w:ascii="Arial" w:hAnsi="Arial" w:cs="Arial"/>
          <w:b/>
          <w:bCs/>
          <w:sz w:val="28"/>
          <w:szCs w:val="28"/>
        </w:rPr>
      </w:pPr>
    </w:p>
    <w:p w14:paraId="2093C8FA" w14:textId="6091EDCB" w:rsidR="00F773F9" w:rsidRDefault="00F773F9" w:rsidP="00C43BF7">
      <w:pPr>
        <w:pStyle w:val="NoSpacing"/>
        <w:jc w:val="center"/>
        <w:rPr>
          <w:rFonts w:ascii="Arial" w:hAnsi="Arial" w:cs="Arial"/>
          <w:b/>
          <w:bCs/>
          <w:sz w:val="28"/>
          <w:szCs w:val="28"/>
        </w:rPr>
      </w:pPr>
    </w:p>
    <w:p w14:paraId="595C6FD1" w14:textId="4A3A946B" w:rsidR="00F773F9" w:rsidRDefault="00F773F9" w:rsidP="00C43BF7">
      <w:pPr>
        <w:pStyle w:val="NoSpacing"/>
        <w:jc w:val="center"/>
        <w:rPr>
          <w:rFonts w:ascii="Arial" w:hAnsi="Arial" w:cs="Arial"/>
          <w:b/>
          <w:bCs/>
          <w:sz w:val="28"/>
          <w:szCs w:val="28"/>
        </w:rPr>
      </w:pPr>
    </w:p>
    <w:p w14:paraId="445CB180" w14:textId="3312532B" w:rsidR="00F773F9" w:rsidRDefault="00F773F9" w:rsidP="00C43BF7">
      <w:pPr>
        <w:pStyle w:val="NoSpacing"/>
        <w:jc w:val="center"/>
        <w:rPr>
          <w:rFonts w:ascii="Arial" w:hAnsi="Arial" w:cs="Arial"/>
          <w:b/>
          <w:bCs/>
          <w:sz w:val="28"/>
          <w:szCs w:val="28"/>
        </w:rPr>
      </w:pPr>
    </w:p>
    <w:p w14:paraId="4C834FA5" w14:textId="77777777" w:rsidR="00F773F9" w:rsidRPr="00C43BF7" w:rsidRDefault="00F773F9" w:rsidP="00C43BF7">
      <w:pPr>
        <w:pStyle w:val="NoSpacing"/>
        <w:jc w:val="center"/>
        <w:rPr>
          <w:rFonts w:ascii="Arial" w:hAnsi="Arial" w:cs="Arial"/>
          <w:b/>
          <w:bCs/>
          <w:sz w:val="28"/>
          <w:szCs w:val="28"/>
        </w:rPr>
      </w:pPr>
    </w:p>
    <w:p w14:paraId="2524A702" w14:textId="6452E6E8" w:rsidR="00C43BF7" w:rsidRPr="00F773F9" w:rsidRDefault="00340424" w:rsidP="00F773F9">
      <w:pPr>
        <w:pStyle w:val="NoSpacing"/>
        <w:jc w:val="center"/>
        <w:rPr>
          <w:rFonts w:ascii="Arial" w:hAnsi="Arial" w:cs="Arial"/>
          <w:b/>
          <w:bCs/>
          <w:sz w:val="28"/>
          <w:szCs w:val="28"/>
        </w:rPr>
      </w:pPr>
      <w:r w:rsidRPr="00F773F9">
        <w:rPr>
          <w:rFonts w:ascii="Arial" w:hAnsi="Arial" w:cs="Arial"/>
          <w:b/>
          <w:bCs/>
          <w:sz w:val="28"/>
          <w:szCs w:val="28"/>
        </w:rPr>
        <w:t>Prepared by</w:t>
      </w:r>
      <w:r w:rsidR="00F773F9">
        <w:rPr>
          <w:rFonts w:ascii="Arial" w:hAnsi="Arial" w:cs="Arial"/>
          <w:b/>
          <w:bCs/>
          <w:sz w:val="28"/>
          <w:szCs w:val="28"/>
        </w:rPr>
        <w:t>:</w:t>
      </w:r>
      <w:r w:rsidRPr="00F773F9">
        <w:rPr>
          <w:rFonts w:ascii="Arial" w:hAnsi="Arial" w:cs="Arial"/>
          <w:b/>
          <w:bCs/>
          <w:sz w:val="28"/>
          <w:szCs w:val="28"/>
        </w:rPr>
        <w:t xml:space="preserve"> VINATUNA and Sea Delight</w:t>
      </w:r>
    </w:p>
    <w:p w14:paraId="33914581" w14:textId="352B54BF" w:rsidR="00C43BF7" w:rsidRDefault="00C43BF7" w:rsidP="00F773F9">
      <w:pPr>
        <w:pStyle w:val="NoSpacing"/>
        <w:jc w:val="center"/>
        <w:rPr>
          <w:rFonts w:ascii="Arial" w:hAnsi="Arial" w:cs="Arial"/>
          <w:b/>
          <w:bCs/>
          <w:sz w:val="28"/>
          <w:szCs w:val="28"/>
        </w:rPr>
      </w:pPr>
    </w:p>
    <w:p w14:paraId="5A5EF2A9" w14:textId="29D108FD" w:rsidR="00F773F9" w:rsidRPr="00F773F9" w:rsidRDefault="00F773F9" w:rsidP="00F773F9">
      <w:pPr>
        <w:pStyle w:val="NoSpacing"/>
        <w:jc w:val="center"/>
        <w:rPr>
          <w:rFonts w:ascii="Arial" w:hAnsi="Arial" w:cs="Arial"/>
          <w:b/>
          <w:bCs/>
          <w:sz w:val="28"/>
          <w:szCs w:val="28"/>
        </w:rPr>
      </w:pPr>
      <w:r>
        <w:rPr>
          <w:rFonts w:ascii="Arial" w:hAnsi="Arial" w:cs="Arial"/>
          <w:b/>
          <w:bCs/>
          <w:sz w:val="28"/>
          <w:szCs w:val="28"/>
        </w:rPr>
        <w:t>April 15, 2022</w:t>
      </w:r>
    </w:p>
    <w:p w14:paraId="752B285F" w14:textId="13B8A865" w:rsidR="00C43BF7" w:rsidRDefault="00C43BF7" w:rsidP="00C43BF7">
      <w:pPr>
        <w:pStyle w:val="NoSpacing"/>
        <w:rPr>
          <w:rFonts w:ascii="Arial" w:hAnsi="Arial" w:cs="Arial"/>
          <w:sz w:val="24"/>
          <w:szCs w:val="24"/>
        </w:rPr>
      </w:pPr>
    </w:p>
    <w:p w14:paraId="2E20E31D" w14:textId="3EB5A0C2" w:rsidR="00C43BF7" w:rsidRDefault="00C43BF7" w:rsidP="00C43BF7">
      <w:pPr>
        <w:pStyle w:val="NoSpacing"/>
        <w:rPr>
          <w:rFonts w:ascii="Arial" w:hAnsi="Arial" w:cs="Arial"/>
          <w:sz w:val="24"/>
          <w:szCs w:val="24"/>
        </w:rPr>
      </w:pPr>
    </w:p>
    <w:p w14:paraId="58E5086B" w14:textId="6580D7D2" w:rsidR="00C43BF7" w:rsidRDefault="00C43BF7" w:rsidP="00C43BF7">
      <w:pPr>
        <w:pStyle w:val="NoSpacing"/>
        <w:rPr>
          <w:rFonts w:ascii="Arial" w:hAnsi="Arial" w:cs="Arial"/>
          <w:sz w:val="24"/>
          <w:szCs w:val="24"/>
        </w:rPr>
      </w:pPr>
    </w:p>
    <w:p w14:paraId="1AE48329" w14:textId="4E792456" w:rsidR="00C43BF7" w:rsidRPr="00043023" w:rsidRDefault="00043023" w:rsidP="00C43BF7">
      <w:pPr>
        <w:pStyle w:val="NoSpacing"/>
        <w:rPr>
          <w:rFonts w:ascii="Arial" w:hAnsi="Arial" w:cs="Arial"/>
          <w:b/>
          <w:bCs/>
          <w:sz w:val="24"/>
          <w:szCs w:val="24"/>
        </w:rPr>
      </w:pPr>
      <w:r w:rsidRPr="00043023">
        <w:rPr>
          <w:rFonts w:ascii="Arial" w:hAnsi="Arial" w:cs="Arial"/>
          <w:b/>
          <w:bCs/>
          <w:sz w:val="24"/>
          <w:szCs w:val="24"/>
        </w:rPr>
        <w:lastRenderedPageBreak/>
        <w:t>Introduction:</w:t>
      </w:r>
    </w:p>
    <w:p w14:paraId="4D3C34A3" w14:textId="19BC40DC" w:rsidR="00C43BF7" w:rsidRDefault="00C43BF7" w:rsidP="00C43BF7">
      <w:pPr>
        <w:pStyle w:val="NoSpacing"/>
        <w:rPr>
          <w:rFonts w:ascii="Arial" w:hAnsi="Arial" w:cs="Arial"/>
          <w:sz w:val="24"/>
          <w:szCs w:val="24"/>
        </w:rPr>
      </w:pPr>
    </w:p>
    <w:p w14:paraId="6611041F" w14:textId="2F16016A" w:rsidR="00C43BF7" w:rsidRDefault="00043023" w:rsidP="00C43BF7">
      <w:pPr>
        <w:pStyle w:val="NoSpacing"/>
        <w:rPr>
          <w:rFonts w:ascii="Arial" w:hAnsi="Arial" w:cs="Arial"/>
          <w:sz w:val="24"/>
          <w:szCs w:val="24"/>
        </w:rPr>
      </w:pPr>
      <w:r>
        <w:rPr>
          <w:rFonts w:ascii="Arial" w:hAnsi="Arial" w:cs="Arial"/>
          <w:sz w:val="24"/>
          <w:szCs w:val="24"/>
        </w:rPr>
        <w:t xml:space="preserve">In early 2019 Sea Delight, VINATUNA and WWF Vietnam/USA began planning a concept for a new Android application. There was a need in the Vietnam Handline Fishery for more </w:t>
      </w:r>
      <w:r w:rsidR="000B38BC">
        <w:rPr>
          <w:rFonts w:ascii="Arial" w:hAnsi="Arial" w:cs="Arial"/>
          <w:sz w:val="24"/>
          <w:szCs w:val="24"/>
        </w:rPr>
        <w:t>on-board</w:t>
      </w:r>
      <w:r>
        <w:rPr>
          <w:rFonts w:ascii="Arial" w:hAnsi="Arial" w:cs="Arial"/>
          <w:sz w:val="24"/>
          <w:szCs w:val="24"/>
        </w:rPr>
        <w:t xml:space="preserve"> observer data on </w:t>
      </w:r>
      <w:r w:rsidR="00F90DB7">
        <w:rPr>
          <w:rFonts w:ascii="Arial" w:hAnsi="Arial" w:cs="Arial"/>
          <w:sz w:val="24"/>
          <w:szCs w:val="24"/>
        </w:rPr>
        <w:t>bycatch,</w:t>
      </w:r>
      <w:r>
        <w:rPr>
          <w:rFonts w:ascii="Arial" w:hAnsi="Arial" w:cs="Arial"/>
          <w:sz w:val="24"/>
          <w:szCs w:val="24"/>
        </w:rPr>
        <w:t xml:space="preserve"> but official government observer trips were very expensive and only a few per year had been possible in the past.</w:t>
      </w:r>
    </w:p>
    <w:p w14:paraId="41C32D2C" w14:textId="77A8D78F" w:rsidR="00043023" w:rsidRDefault="00043023" w:rsidP="00C43BF7">
      <w:pPr>
        <w:pStyle w:val="NoSpacing"/>
        <w:rPr>
          <w:rFonts w:ascii="Arial" w:hAnsi="Arial" w:cs="Arial"/>
          <w:sz w:val="24"/>
          <w:szCs w:val="24"/>
        </w:rPr>
      </w:pPr>
    </w:p>
    <w:p w14:paraId="00B433D0" w14:textId="0ED10D7F" w:rsidR="004D6A30" w:rsidRDefault="00043023" w:rsidP="00C43BF7">
      <w:pPr>
        <w:pStyle w:val="NoSpacing"/>
        <w:rPr>
          <w:rFonts w:ascii="Arial" w:hAnsi="Arial" w:cs="Arial"/>
          <w:sz w:val="24"/>
          <w:szCs w:val="24"/>
        </w:rPr>
      </w:pPr>
      <w:r>
        <w:rPr>
          <w:rFonts w:ascii="Arial" w:hAnsi="Arial" w:cs="Arial"/>
          <w:sz w:val="24"/>
          <w:szCs w:val="24"/>
        </w:rPr>
        <w:t>Th</w:t>
      </w:r>
      <w:r w:rsidR="000B38BC">
        <w:rPr>
          <w:rFonts w:ascii="Arial" w:hAnsi="Arial" w:cs="Arial"/>
          <w:sz w:val="24"/>
          <w:szCs w:val="24"/>
        </w:rPr>
        <w:t xml:space="preserve">e </w:t>
      </w:r>
      <w:r>
        <w:rPr>
          <w:rFonts w:ascii="Arial" w:hAnsi="Arial" w:cs="Arial"/>
          <w:sz w:val="24"/>
          <w:szCs w:val="24"/>
        </w:rPr>
        <w:t>App concept was to allow fishing vessel crew or captains to easily collect catch data</w:t>
      </w:r>
      <w:r w:rsidR="004D6A30">
        <w:rPr>
          <w:rFonts w:ascii="Arial" w:hAnsi="Arial" w:cs="Arial"/>
          <w:sz w:val="24"/>
          <w:szCs w:val="24"/>
        </w:rPr>
        <w:t>, including time, date and GPS location</w:t>
      </w:r>
      <w:r>
        <w:rPr>
          <w:rFonts w:ascii="Arial" w:hAnsi="Arial" w:cs="Arial"/>
          <w:sz w:val="24"/>
          <w:szCs w:val="24"/>
        </w:rPr>
        <w:t xml:space="preserve"> and document catch with photos. This would allow fishers to provide supplemental data as “Fishery Monitors”. This data could be used to </w:t>
      </w:r>
      <w:r w:rsidR="000B38BC">
        <w:rPr>
          <w:rFonts w:ascii="Arial" w:hAnsi="Arial" w:cs="Arial"/>
          <w:sz w:val="24"/>
          <w:szCs w:val="24"/>
        </w:rPr>
        <w:t>support</w:t>
      </w:r>
      <w:r>
        <w:rPr>
          <w:rFonts w:ascii="Arial" w:hAnsi="Arial" w:cs="Arial"/>
          <w:sz w:val="24"/>
          <w:szCs w:val="24"/>
        </w:rPr>
        <w:t xml:space="preserve"> official observer data.</w:t>
      </w:r>
      <w:r w:rsidR="000D02E5">
        <w:rPr>
          <w:rFonts w:ascii="Arial" w:hAnsi="Arial" w:cs="Arial"/>
          <w:sz w:val="24"/>
          <w:szCs w:val="24"/>
        </w:rPr>
        <w:t xml:space="preserve"> </w:t>
      </w:r>
      <w:r w:rsidR="004D6A30">
        <w:rPr>
          <w:rFonts w:ascii="Arial" w:hAnsi="Arial" w:cs="Arial"/>
          <w:sz w:val="24"/>
          <w:szCs w:val="24"/>
        </w:rPr>
        <w:t>The resulting Crew Observer Photographic Protocol Application is now in an improved version 2.0 and has been used to collect 2 years of catch data in the fishery</w:t>
      </w:r>
    </w:p>
    <w:p w14:paraId="222FB451" w14:textId="77777777" w:rsidR="004D6A30" w:rsidRDefault="004D6A30" w:rsidP="00C43BF7">
      <w:pPr>
        <w:pStyle w:val="NoSpacing"/>
        <w:rPr>
          <w:rFonts w:ascii="Arial" w:hAnsi="Arial" w:cs="Arial"/>
          <w:sz w:val="24"/>
          <w:szCs w:val="24"/>
        </w:rPr>
      </w:pPr>
    </w:p>
    <w:p w14:paraId="23627C57" w14:textId="1C346C69" w:rsidR="00043023" w:rsidRDefault="000D02E5" w:rsidP="00C43BF7">
      <w:pPr>
        <w:pStyle w:val="NoSpacing"/>
        <w:rPr>
          <w:rFonts w:ascii="Arial" w:hAnsi="Arial" w:cs="Arial"/>
          <w:sz w:val="24"/>
          <w:szCs w:val="24"/>
        </w:rPr>
      </w:pPr>
      <w:r>
        <w:rPr>
          <w:rFonts w:ascii="Arial" w:hAnsi="Arial" w:cs="Arial"/>
          <w:sz w:val="24"/>
          <w:szCs w:val="24"/>
        </w:rPr>
        <w:t xml:space="preserve">The first </w:t>
      </w:r>
      <w:r w:rsidR="00AF564C">
        <w:rPr>
          <w:rFonts w:ascii="Arial" w:hAnsi="Arial" w:cs="Arial"/>
          <w:sz w:val="24"/>
          <w:szCs w:val="24"/>
        </w:rPr>
        <w:t xml:space="preserve">annual </w:t>
      </w:r>
      <w:r>
        <w:rPr>
          <w:rFonts w:ascii="Arial" w:hAnsi="Arial" w:cs="Arial"/>
          <w:sz w:val="24"/>
          <w:szCs w:val="24"/>
        </w:rPr>
        <w:t>report on this project was released last year.</w:t>
      </w:r>
    </w:p>
    <w:p w14:paraId="18FBD52D" w14:textId="102DCDA8" w:rsidR="00043023" w:rsidRDefault="00043023" w:rsidP="00C43BF7">
      <w:pPr>
        <w:pStyle w:val="NoSpacing"/>
        <w:rPr>
          <w:rFonts w:ascii="Arial" w:hAnsi="Arial" w:cs="Arial"/>
          <w:sz w:val="24"/>
          <w:szCs w:val="24"/>
        </w:rPr>
      </w:pPr>
    </w:p>
    <w:p w14:paraId="4593D228" w14:textId="2A69438E" w:rsidR="00D47194" w:rsidRDefault="00CE7054" w:rsidP="00C43BF7">
      <w:pPr>
        <w:pStyle w:val="NoSpacing"/>
        <w:rPr>
          <w:rFonts w:ascii="Arial" w:hAnsi="Arial" w:cs="Arial"/>
          <w:sz w:val="24"/>
          <w:szCs w:val="24"/>
        </w:rPr>
      </w:pPr>
      <w:r>
        <w:rPr>
          <w:rFonts w:ascii="Arial" w:hAnsi="Arial" w:cs="Arial"/>
          <w:sz w:val="24"/>
          <w:szCs w:val="24"/>
        </w:rPr>
        <w:t>Th</w:t>
      </w:r>
      <w:r w:rsidR="003D7327">
        <w:rPr>
          <w:rFonts w:ascii="Arial" w:hAnsi="Arial" w:cs="Arial"/>
          <w:sz w:val="24"/>
          <w:szCs w:val="24"/>
        </w:rPr>
        <w:t xml:space="preserve">is new </w:t>
      </w:r>
      <w:r>
        <w:rPr>
          <w:rFonts w:ascii="Arial" w:hAnsi="Arial" w:cs="Arial"/>
          <w:sz w:val="24"/>
          <w:szCs w:val="24"/>
        </w:rPr>
        <w:t xml:space="preserve">report </w:t>
      </w:r>
      <w:r w:rsidR="003D7327">
        <w:rPr>
          <w:rFonts w:ascii="Arial" w:hAnsi="Arial" w:cs="Arial"/>
          <w:sz w:val="24"/>
          <w:szCs w:val="24"/>
        </w:rPr>
        <w:t>for</w:t>
      </w:r>
      <w:r>
        <w:rPr>
          <w:rFonts w:ascii="Arial" w:hAnsi="Arial" w:cs="Arial"/>
          <w:sz w:val="24"/>
          <w:szCs w:val="24"/>
        </w:rPr>
        <w:t xml:space="preserve"> 202</w:t>
      </w:r>
      <w:r w:rsidR="003D7327">
        <w:rPr>
          <w:rFonts w:ascii="Arial" w:hAnsi="Arial" w:cs="Arial"/>
          <w:sz w:val="24"/>
          <w:szCs w:val="24"/>
        </w:rPr>
        <w:t>1</w:t>
      </w:r>
      <w:r>
        <w:rPr>
          <w:rFonts w:ascii="Arial" w:hAnsi="Arial" w:cs="Arial"/>
          <w:sz w:val="24"/>
          <w:szCs w:val="24"/>
        </w:rPr>
        <w:t>/2</w:t>
      </w:r>
      <w:r w:rsidR="003D7327">
        <w:rPr>
          <w:rFonts w:ascii="Arial" w:hAnsi="Arial" w:cs="Arial"/>
          <w:sz w:val="24"/>
          <w:szCs w:val="24"/>
        </w:rPr>
        <w:t>2</w:t>
      </w:r>
      <w:r>
        <w:rPr>
          <w:rFonts w:ascii="Arial" w:hAnsi="Arial" w:cs="Arial"/>
          <w:sz w:val="24"/>
          <w:szCs w:val="24"/>
        </w:rPr>
        <w:t xml:space="preserve"> </w:t>
      </w:r>
      <w:r w:rsidR="003D7327">
        <w:rPr>
          <w:rFonts w:ascii="Arial" w:hAnsi="Arial" w:cs="Arial"/>
          <w:sz w:val="24"/>
          <w:szCs w:val="24"/>
        </w:rPr>
        <w:t>shows</w:t>
      </w:r>
      <w:r>
        <w:rPr>
          <w:rFonts w:ascii="Arial" w:hAnsi="Arial" w:cs="Arial"/>
          <w:sz w:val="24"/>
          <w:szCs w:val="24"/>
        </w:rPr>
        <w:t xml:space="preserve"> that some sharks </w:t>
      </w:r>
      <w:r w:rsidR="008A0A41">
        <w:rPr>
          <w:rFonts w:ascii="Arial" w:hAnsi="Arial" w:cs="Arial"/>
          <w:sz w:val="24"/>
          <w:szCs w:val="24"/>
        </w:rPr>
        <w:t>are</w:t>
      </w:r>
      <w:r>
        <w:rPr>
          <w:rFonts w:ascii="Arial" w:hAnsi="Arial" w:cs="Arial"/>
          <w:sz w:val="24"/>
          <w:szCs w:val="24"/>
        </w:rPr>
        <w:t xml:space="preserve"> still being caught in the fishery</w:t>
      </w:r>
      <w:r w:rsidR="003D7327">
        <w:rPr>
          <w:rFonts w:ascii="Arial" w:hAnsi="Arial" w:cs="Arial"/>
          <w:sz w:val="24"/>
          <w:szCs w:val="24"/>
        </w:rPr>
        <w:t xml:space="preserve">, although this year </w:t>
      </w:r>
      <w:r w:rsidR="008A0A41">
        <w:rPr>
          <w:rFonts w:ascii="Arial" w:hAnsi="Arial" w:cs="Arial"/>
          <w:sz w:val="24"/>
          <w:szCs w:val="24"/>
        </w:rPr>
        <w:t>fishers</w:t>
      </w:r>
      <w:r w:rsidR="003D7327">
        <w:rPr>
          <w:rFonts w:ascii="Arial" w:hAnsi="Arial" w:cs="Arial"/>
          <w:sz w:val="24"/>
          <w:szCs w:val="24"/>
        </w:rPr>
        <w:t xml:space="preserve"> reported releasing all sharks due to instructions from local fishery authorities.</w:t>
      </w:r>
      <w:r>
        <w:rPr>
          <w:rFonts w:ascii="Arial" w:hAnsi="Arial" w:cs="Arial"/>
          <w:sz w:val="24"/>
          <w:szCs w:val="24"/>
        </w:rPr>
        <w:t xml:space="preserve"> </w:t>
      </w:r>
      <w:r w:rsidR="003D7327">
        <w:rPr>
          <w:rFonts w:ascii="Arial" w:hAnsi="Arial" w:cs="Arial"/>
          <w:sz w:val="24"/>
          <w:szCs w:val="24"/>
        </w:rPr>
        <w:t>F</w:t>
      </w:r>
      <w:r>
        <w:rPr>
          <w:rFonts w:ascii="Arial" w:hAnsi="Arial" w:cs="Arial"/>
          <w:sz w:val="24"/>
          <w:szCs w:val="24"/>
        </w:rPr>
        <w:t>ishers in the northern section of the fishing grounds were not catching turtles on hook and line but in the small floating purse seine nets used for collecting bait at night.</w:t>
      </w:r>
      <w:r w:rsidR="003D7327">
        <w:rPr>
          <w:rFonts w:ascii="Arial" w:hAnsi="Arial" w:cs="Arial"/>
          <w:sz w:val="24"/>
          <w:szCs w:val="24"/>
        </w:rPr>
        <w:t xml:space="preserve"> They report releasing all turtles alive.</w:t>
      </w:r>
      <w:r w:rsidR="008A0A41">
        <w:rPr>
          <w:rFonts w:ascii="Arial" w:hAnsi="Arial" w:cs="Arial"/>
          <w:sz w:val="24"/>
          <w:szCs w:val="24"/>
        </w:rPr>
        <w:t xml:space="preserve"> The fishers in </w:t>
      </w:r>
      <w:proofErr w:type="spellStart"/>
      <w:r w:rsidR="008A0A41">
        <w:rPr>
          <w:rFonts w:ascii="Arial" w:hAnsi="Arial" w:cs="Arial"/>
          <w:sz w:val="24"/>
          <w:szCs w:val="24"/>
        </w:rPr>
        <w:t>Khanh</w:t>
      </w:r>
      <w:proofErr w:type="spellEnd"/>
      <w:r w:rsidR="008A0A41">
        <w:rPr>
          <w:rFonts w:ascii="Arial" w:hAnsi="Arial" w:cs="Arial"/>
          <w:sz w:val="24"/>
          <w:szCs w:val="24"/>
        </w:rPr>
        <w:t xml:space="preserve"> </w:t>
      </w:r>
      <w:proofErr w:type="spellStart"/>
      <w:r w:rsidR="008A0A41">
        <w:rPr>
          <w:rFonts w:ascii="Arial" w:hAnsi="Arial" w:cs="Arial"/>
          <w:sz w:val="24"/>
          <w:szCs w:val="24"/>
        </w:rPr>
        <w:t>Hoa</w:t>
      </w:r>
      <w:proofErr w:type="spellEnd"/>
      <w:r w:rsidR="008A0A41">
        <w:rPr>
          <w:rFonts w:ascii="Arial" w:hAnsi="Arial" w:cs="Arial"/>
          <w:sz w:val="24"/>
          <w:szCs w:val="24"/>
        </w:rPr>
        <w:t xml:space="preserve"> reported no turtle encounters.</w:t>
      </w:r>
    </w:p>
    <w:p w14:paraId="4B1A2F9D" w14:textId="46A169FC" w:rsidR="00CE7054" w:rsidRDefault="00CE7054" w:rsidP="00C43BF7">
      <w:pPr>
        <w:pStyle w:val="NoSpacing"/>
        <w:rPr>
          <w:rFonts w:ascii="Arial" w:hAnsi="Arial" w:cs="Arial"/>
          <w:sz w:val="24"/>
          <w:szCs w:val="24"/>
        </w:rPr>
      </w:pPr>
    </w:p>
    <w:p w14:paraId="396BBB1E" w14:textId="0502741A" w:rsidR="00CE7054" w:rsidRDefault="00CE7054" w:rsidP="00C43BF7">
      <w:pPr>
        <w:pStyle w:val="NoSpacing"/>
        <w:rPr>
          <w:rFonts w:ascii="Arial" w:hAnsi="Arial" w:cs="Arial"/>
          <w:sz w:val="24"/>
          <w:szCs w:val="24"/>
        </w:rPr>
      </w:pPr>
      <w:r>
        <w:rPr>
          <w:rFonts w:ascii="Arial" w:hAnsi="Arial" w:cs="Arial"/>
          <w:sz w:val="24"/>
          <w:szCs w:val="24"/>
        </w:rPr>
        <w:t>COVID</w:t>
      </w:r>
      <w:r w:rsidR="000644B2">
        <w:rPr>
          <w:rFonts w:ascii="Arial" w:hAnsi="Arial" w:cs="Arial"/>
          <w:sz w:val="24"/>
          <w:szCs w:val="24"/>
        </w:rPr>
        <w:t xml:space="preserve"> </w:t>
      </w:r>
      <w:r w:rsidR="003D7327">
        <w:rPr>
          <w:rFonts w:ascii="Arial" w:hAnsi="Arial" w:cs="Arial"/>
          <w:sz w:val="24"/>
          <w:szCs w:val="24"/>
        </w:rPr>
        <w:t xml:space="preserve">raised some </w:t>
      </w:r>
      <w:r w:rsidR="000644B2">
        <w:rPr>
          <w:rFonts w:ascii="Arial" w:hAnsi="Arial" w:cs="Arial"/>
          <w:sz w:val="24"/>
          <w:szCs w:val="24"/>
        </w:rPr>
        <w:t xml:space="preserve">issues for this year. Covid </w:t>
      </w:r>
      <w:r w:rsidR="003D7327">
        <w:rPr>
          <w:rFonts w:ascii="Arial" w:hAnsi="Arial" w:cs="Arial"/>
          <w:sz w:val="24"/>
          <w:szCs w:val="24"/>
        </w:rPr>
        <w:t xml:space="preserve">lockdowns </w:t>
      </w:r>
      <w:r w:rsidR="000644B2">
        <w:rPr>
          <w:rFonts w:ascii="Arial" w:hAnsi="Arial" w:cs="Arial"/>
          <w:sz w:val="24"/>
          <w:szCs w:val="24"/>
        </w:rPr>
        <w:t xml:space="preserve">did keep some vessels in </w:t>
      </w:r>
      <w:r w:rsidR="003D7327">
        <w:rPr>
          <w:rFonts w:ascii="Arial" w:hAnsi="Arial" w:cs="Arial"/>
          <w:sz w:val="24"/>
          <w:szCs w:val="24"/>
        </w:rPr>
        <w:t>p</w:t>
      </w:r>
      <w:r w:rsidR="000644B2">
        <w:rPr>
          <w:rFonts w:ascii="Arial" w:hAnsi="Arial" w:cs="Arial"/>
          <w:sz w:val="24"/>
          <w:szCs w:val="24"/>
        </w:rPr>
        <w:t>ort for part of the year</w:t>
      </w:r>
      <w:r w:rsidR="000D02E5">
        <w:rPr>
          <w:rFonts w:ascii="Arial" w:hAnsi="Arial" w:cs="Arial"/>
          <w:sz w:val="24"/>
          <w:szCs w:val="24"/>
        </w:rPr>
        <w:t>,</w:t>
      </w:r>
      <w:r w:rsidR="000644B2">
        <w:rPr>
          <w:rFonts w:ascii="Arial" w:hAnsi="Arial" w:cs="Arial"/>
          <w:sz w:val="24"/>
          <w:szCs w:val="24"/>
        </w:rPr>
        <w:t xml:space="preserve"> but we were still able to collect data from 29 trips from</w:t>
      </w:r>
      <w:r w:rsidR="008A0A41">
        <w:rPr>
          <w:rFonts w:ascii="Arial" w:hAnsi="Arial" w:cs="Arial"/>
          <w:sz w:val="24"/>
          <w:szCs w:val="24"/>
        </w:rPr>
        <w:t xml:space="preserve"> a total of</w:t>
      </w:r>
      <w:r w:rsidR="000644B2">
        <w:rPr>
          <w:rFonts w:ascii="Arial" w:hAnsi="Arial" w:cs="Arial"/>
          <w:sz w:val="24"/>
          <w:szCs w:val="24"/>
        </w:rPr>
        <w:t xml:space="preserve"> 4 vessels operating in </w:t>
      </w:r>
      <w:proofErr w:type="spellStart"/>
      <w:r w:rsidR="000D02E5">
        <w:rPr>
          <w:rFonts w:ascii="Arial" w:hAnsi="Arial" w:cs="Arial"/>
          <w:sz w:val="24"/>
          <w:szCs w:val="24"/>
        </w:rPr>
        <w:t>Binh</w:t>
      </w:r>
      <w:proofErr w:type="spellEnd"/>
      <w:r w:rsidR="000D02E5">
        <w:rPr>
          <w:rFonts w:ascii="Arial" w:hAnsi="Arial" w:cs="Arial"/>
          <w:sz w:val="24"/>
          <w:szCs w:val="24"/>
        </w:rPr>
        <w:t xml:space="preserve"> </w:t>
      </w:r>
      <w:proofErr w:type="spellStart"/>
      <w:r w:rsidR="000D02E5">
        <w:rPr>
          <w:rFonts w:ascii="Arial" w:hAnsi="Arial" w:cs="Arial"/>
          <w:sz w:val="24"/>
          <w:szCs w:val="24"/>
        </w:rPr>
        <w:t>Dinh</w:t>
      </w:r>
      <w:proofErr w:type="spellEnd"/>
      <w:r w:rsidR="000644B2">
        <w:rPr>
          <w:rFonts w:ascii="Arial" w:hAnsi="Arial" w:cs="Arial"/>
          <w:sz w:val="24"/>
          <w:szCs w:val="24"/>
        </w:rPr>
        <w:t xml:space="preserve"> and </w:t>
      </w:r>
      <w:proofErr w:type="spellStart"/>
      <w:r w:rsidR="000644B2">
        <w:rPr>
          <w:rFonts w:ascii="Arial" w:hAnsi="Arial" w:cs="Arial"/>
          <w:sz w:val="24"/>
          <w:szCs w:val="24"/>
        </w:rPr>
        <w:t>Khanh</w:t>
      </w:r>
      <w:proofErr w:type="spellEnd"/>
      <w:r w:rsidR="000644B2">
        <w:rPr>
          <w:rFonts w:ascii="Arial" w:hAnsi="Arial" w:cs="Arial"/>
          <w:sz w:val="24"/>
          <w:szCs w:val="24"/>
        </w:rPr>
        <w:t xml:space="preserve"> </w:t>
      </w:r>
      <w:proofErr w:type="spellStart"/>
      <w:r w:rsidR="000644B2">
        <w:rPr>
          <w:rFonts w:ascii="Arial" w:hAnsi="Arial" w:cs="Arial"/>
          <w:sz w:val="24"/>
          <w:szCs w:val="24"/>
        </w:rPr>
        <w:t>Hoa</w:t>
      </w:r>
      <w:proofErr w:type="spellEnd"/>
      <w:r w:rsidR="000D02E5">
        <w:rPr>
          <w:rFonts w:ascii="Arial" w:hAnsi="Arial" w:cs="Arial"/>
          <w:sz w:val="24"/>
          <w:szCs w:val="24"/>
        </w:rPr>
        <w:t xml:space="preserve"> provinces</w:t>
      </w:r>
      <w:r w:rsidR="000644B2">
        <w:rPr>
          <w:rFonts w:ascii="Arial" w:hAnsi="Arial" w:cs="Arial"/>
          <w:sz w:val="24"/>
          <w:szCs w:val="24"/>
        </w:rPr>
        <w:t xml:space="preserve">. Total catch reported last year was </w:t>
      </w:r>
      <w:bookmarkStart w:id="0" w:name="_Hlk100744732"/>
      <w:r w:rsidR="000644B2">
        <w:rPr>
          <w:rFonts w:ascii="Arial" w:hAnsi="Arial" w:cs="Arial"/>
          <w:sz w:val="24"/>
          <w:szCs w:val="24"/>
        </w:rPr>
        <w:t xml:space="preserve">42,646 </w:t>
      </w:r>
      <w:bookmarkEnd w:id="0"/>
      <w:r w:rsidR="000644B2">
        <w:rPr>
          <w:rFonts w:ascii="Arial" w:hAnsi="Arial" w:cs="Arial"/>
          <w:sz w:val="24"/>
          <w:szCs w:val="24"/>
        </w:rPr>
        <w:t>kg. For this</w:t>
      </w:r>
      <w:r w:rsidR="008A0A41">
        <w:rPr>
          <w:rFonts w:ascii="Arial" w:hAnsi="Arial" w:cs="Arial"/>
          <w:sz w:val="24"/>
          <w:szCs w:val="24"/>
        </w:rPr>
        <w:t xml:space="preserve"> year’s</w:t>
      </w:r>
      <w:r w:rsidR="000644B2">
        <w:rPr>
          <w:rFonts w:ascii="Arial" w:hAnsi="Arial" w:cs="Arial"/>
          <w:sz w:val="24"/>
          <w:szCs w:val="24"/>
        </w:rPr>
        <w:t xml:space="preserve"> report, primarily due to the COVID pandemic, 26,427 kilos of catch were reported.</w:t>
      </w:r>
    </w:p>
    <w:p w14:paraId="5807461A" w14:textId="2A192C76" w:rsidR="005D1971" w:rsidRDefault="005D1971" w:rsidP="00C43BF7">
      <w:pPr>
        <w:pStyle w:val="NoSpacing"/>
        <w:rPr>
          <w:rFonts w:ascii="Arial" w:hAnsi="Arial" w:cs="Arial"/>
          <w:sz w:val="24"/>
          <w:szCs w:val="24"/>
        </w:rPr>
      </w:pPr>
    </w:p>
    <w:p w14:paraId="22CB7C9E" w14:textId="77777777" w:rsidR="005D1971" w:rsidRDefault="005D1971" w:rsidP="00C43BF7">
      <w:pPr>
        <w:pStyle w:val="NoSpacing"/>
        <w:rPr>
          <w:rFonts w:ascii="Arial" w:hAnsi="Arial" w:cs="Arial"/>
          <w:sz w:val="24"/>
          <w:szCs w:val="24"/>
        </w:rPr>
      </w:pPr>
    </w:p>
    <w:p w14:paraId="43BF4514" w14:textId="3B840C78" w:rsidR="000B38BC" w:rsidRDefault="000B38BC" w:rsidP="00C43BF7">
      <w:pPr>
        <w:pStyle w:val="NoSpacing"/>
        <w:rPr>
          <w:rFonts w:ascii="Arial" w:hAnsi="Arial" w:cs="Arial"/>
          <w:b/>
          <w:bCs/>
          <w:sz w:val="24"/>
          <w:szCs w:val="24"/>
        </w:rPr>
      </w:pPr>
      <w:r>
        <w:rPr>
          <w:rFonts w:ascii="Arial" w:hAnsi="Arial" w:cs="Arial"/>
          <w:b/>
          <w:bCs/>
          <w:sz w:val="24"/>
          <w:szCs w:val="24"/>
        </w:rPr>
        <w:t>1). Catch Data Snapshot</w:t>
      </w:r>
    </w:p>
    <w:p w14:paraId="53DF267E" w14:textId="32D493E1" w:rsidR="00821639" w:rsidRDefault="00821639" w:rsidP="00C43BF7">
      <w:pPr>
        <w:pStyle w:val="NoSpacing"/>
        <w:rPr>
          <w:rFonts w:ascii="Arial" w:hAnsi="Arial" w:cs="Arial"/>
          <w:b/>
          <w:bCs/>
          <w:sz w:val="24"/>
          <w:szCs w:val="24"/>
        </w:rPr>
      </w:pPr>
    </w:p>
    <w:p w14:paraId="107EA511" w14:textId="010E31C2" w:rsidR="00821639" w:rsidRDefault="00821639" w:rsidP="00821639">
      <w:pPr>
        <w:pStyle w:val="NoSpacing"/>
        <w:jc w:val="both"/>
        <w:rPr>
          <w:rFonts w:ascii="Arial" w:hAnsi="Arial" w:cs="Arial"/>
          <w:sz w:val="24"/>
          <w:szCs w:val="24"/>
        </w:rPr>
      </w:pPr>
      <w:r w:rsidRPr="00821639">
        <w:rPr>
          <w:rFonts w:ascii="Arial" w:hAnsi="Arial" w:cs="Arial"/>
          <w:sz w:val="24"/>
          <w:szCs w:val="24"/>
        </w:rPr>
        <w:t xml:space="preserve">A total of </w:t>
      </w:r>
      <w:r w:rsidR="000644B2">
        <w:rPr>
          <w:rFonts w:ascii="Arial" w:hAnsi="Arial" w:cs="Arial"/>
          <w:sz w:val="24"/>
          <w:szCs w:val="24"/>
        </w:rPr>
        <w:t>29</w:t>
      </w:r>
      <w:r>
        <w:rPr>
          <w:rFonts w:ascii="Arial" w:hAnsi="Arial" w:cs="Arial"/>
          <w:sz w:val="24"/>
          <w:szCs w:val="24"/>
        </w:rPr>
        <w:t xml:space="preserve"> COPPA trips were completed with a total reported catch for all species of </w:t>
      </w:r>
      <w:r w:rsidR="003D7327">
        <w:rPr>
          <w:rFonts w:ascii="Arial" w:hAnsi="Arial" w:cs="Arial"/>
          <w:sz w:val="24"/>
          <w:szCs w:val="24"/>
        </w:rPr>
        <w:t>26,427</w:t>
      </w:r>
      <w:r>
        <w:rPr>
          <w:rFonts w:ascii="Arial" w:hAnsi="Arial" w:cs="Arial"/>
          <w:sz w:val="24"/>
          <w:szCs w:val="24"/>
        </w:rPr>
        <w:t xml:space="preserve"> kg. The </w:t>
      </w:r>
      <w:r w:rsidR="00191985">
        <w:rPr>
          <w:rFonts w:ascii="Arial" w:hAnsi="Arial" w:cs="Arial"/>
          <w:sz w:val="24"/>
          <w:szCs w:val="24"/>
        </w:rPr>
        <w:t>reported</w:t>
      </w:r>
      <w:r w:rsidR="003D7327">
        <w:rPr>
          <w:rFonts w:ascii="Arial" w:hAnsi="Arial" w:cs="Arial"/>
          <w:sz w:val="24"/>
          <w:szCs w:val="24"/>
        </w:rPr>
        <w:t xml:space="preserve"> estimated</w:t>
      </w:r>
      <w:r w:rsidR="00191985">
        <w:rPr>
          <w:rFonts w:ascii="Arial" w:hAnsi="Arial" w:cs="Arial"/>
          <w:sz w:val="24"/>
          <w:szCs w:val="24"/>
        </w:rPr>
        <w:t xml:space="preserve"> </w:t>
      </w:r>
      <w:r>
        <w:rPr>
          <w:rFonts w:ascii="Arial" w:hAnsi="Arial" w:cs="Arial"/>
          <w:sz w:val="24"/>
          <w:szCs w:val="24"/>
        </w:rPr>
        <w:t>catch breakdown</w:t>
      </w:r>
      <w:r w:rsidR="006F6297">
        <w:rPr>
          <w:rFonts w:ascii="Arial" w:hAnsi="Arial" w:cs="Arial"/>
          <w:sz w:val="24"/>
          <w:szCs w:val="24"/>
        </w:rPr>
        <w:t xml:space="preserve"> for Lunar 2021/22</w:t>
      </w:r>
      <w:r>
        <w:rPr>
          <w:rFonts w:ascii="Arial" w:hAnsi="Arial" w:cs="Arial"/>
          <w:sz w:val="24"/>
          <w:szCs w:val="24"/>
        </w:rPr>
        <w:t xml:space="preserve"> is as follows:</w:t>
      </w:r>
      <w:r w:rsidR="00371710">
        <w:rPr>
          <w:rFonts w:ascii="Arial" w:hAnsi="Arial" w:cs="Arial"/>
          <w:sz w:val="24"/>
          <w:szCs w:val="24"/>
        </w:rPr>
        <w:t xml:space="preserve"> </w:t>
      </w:r>
      <w:r w:rsidR="006F6297">
        <w:rPr>
          <w:rFonts w:ascii="Arial" w:hAnsi="Arial" w:cs="Arial"/>
          <w:sz w:val="24"/>
          <w:szCs w:val="24"/>
        </w:rPr>
        <w:br/>
      </w:r>
    </w:p>
    <w:p w14:paraId="1C4A7182" w14:textId="2D1A91F1" w:rsidR="00AD1DA5" w:rsidRDefault="00580C6D" w:rsidP="00AD1DA5">
      <w:pPr>
        <w:pStyle w:val="NoSpacing"/>
        <w:jc w:val="both"/>
        <w:rPr>
          <w:rFonts w:ascii="Arial" w:hAnsi="Arial" w:cs="Arial"/>
          <w:sz w:val="24"/>
          <w:szCs w:val="24"/>
        </w:rPr>
      </w:pPr>
      <w:r>
        <w:rPr>
          <w:rFonts w:ascii="Arial" w:hAnsi="Arial" w:cs="Arial"/>
          <w:sz w:val="24"/>
          <w:szCs w:val="24"/>
        </w:rPr>
        <w:t>WCPFC Key Species</w:t>
      </w:r>
      <w:r w:rsidR="00AD1DA5">
        <w:rPr>
          <w:rFonts w:ascii="Arial" w:hAnsi="Arial" w:cs="Arial"/>
          <w:sz w:val="24"/>
          <w:szCs w:val="24"/>
        </w:rPr>
        <w:t xml:space="preserve">                                                  Kg                           % of Total Catch</w:t>
      </w:r>
    </w:p>
    <w:p w14:paraId="6F5D9002" w14:textId="77777777" w:rsidR="00580C6D" w:rsidRDefault="00580C6D" w:rsidP="00AD1DA5">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5215"/>
        <w:gridCol w:w="2160"/>
        <w:gridCol w:w="1975"/>
      </w:tblGrid>
      <w:tr w:rsidR="00AD1DA5" w14:paraId="72A42B63" w14:textId="77777777" w:rsidTr="002C5428">
        <w:tc>
          <w:tcPr>
            <w:tcW w:w="5215" w:type="dxa"/>
          </w:tcPr>
          <w:p w14:paraId="6EF13DA6" w14:textId="77777777" w:rsidR="00AD1DA5" w:rsidRDefault="00AD1DA5" w:rsidP="002C5428">
            <w:pPr>
              <w:pStyle w:val="NoSpacing"/>
              <w:jc w:val="both"/>
              <w:rPr>
                <w:rFonts w:ascii="Arial" w:hAnsi="Arial" w:cs="Arial"/>
                <w:sz w:val="18"/>
                <w:szCs w:val="18"/>
              </w:rPr>
            </w:pPr>
            <w:r>
              <w:rPr>
                <w:rFonts w:ascii="Arial" w:hAnsi="Arial" w:cs="Arial"/>
                <w:sz w:val="18"/>
                <w:szCs w:val="18"/>
              </w:rPr>
              <w:t>Yellowfin Tuna  YFT</w:t>
            </w:r>
          </w:p>
        </w:tc>
        <w:tc>
          <w:tcPr>
            <w:tcW w:w="2160" w:type="dxa"/>
          </w:tcPr>
          <w:p w14:paraId="37D6F6B3" w14:textId="3E3B494C" w:rsidR="00AD1DA5" w:rsidRDefault="00575643" w:rsidP="002C5428">
            <w:pPr>
              <w:pStyle w:val="NoSpacing"/>
              <w:jc w:val="right"/>
              <w:rPr>
                <w:rFonts w:ascii="Arial" w:hAnsi="Arial" w:cs="Arial"/>
                <w:sz w:val="18"/>
                <w:szCs w:val="18"/>
              </w:rPr>
            </w:pPr>
            <w:r>
              <w:rPr>
                <w:rFonts w:ascii="Arial" w:hAnsi="Arial" w:cs="Arial"/>
                <w:sz w:val="18"/>
                <w:szCs w:val="18"/>
              </w:rPr>
              <w:t>26,427</w:t>
            </w:r>
          </w:p>
        </w:tc>
        <w:tc>
          <w:tcPr>
            <w:tcW w:w="1975" w:type="dxa"/>
          </w:tcPr>
          <w:p w14:paraId="4CC3125C" w14:textId="1D29CCFD" w:rsidR="00AD1DA5" w:rsidRDefault="00575643" w:rsidP="002C5428">
            <w:pPr>
              <w:pStyle w:val="NoSpacing"/>
              <w:jc w:val="right"/>
              <w:rPr>
                <w:rFonts w:ascii="Arial" w:hAnsi="Arial" w:cs="Arial"/>
                <w:sz w:val="18"/>
                <w:szCs w:val="18"/>
              </w:rPr>
            </w:pPr>
            <w:r>
              <w:rPr>
                <w:rFonts w:ascii="Arial" w:hAnsi="Arial" w:cs="Arial"/>
                <w:sz w:val="18"/>
                <w:szCs w:val="18"/>
              </w:rPr>
              <w:t>82%</w:t>
            </w:r>
          </w:p>
        </w:tc>
      </w:tr>
      <w:tr w:rsidR="00AD1DA5" w14:paraId="21049911" w14:textId="77777777" w:rsidTr="002C5428">
        <w:tc>
          <w:tcPr>
            <w:tcW w:w="5215" w:type="dxa"/>
          </w:tcPr>
          <w:p w14:paraId="1F21583F" w14:textId="77777777" w:rsidR="00AD1DA5" w:rsidRDefault="00AD1DA5" w:rsidP="002C5428">
            <w:pPr>
              <w:pStyle w:val="NoSpacing"/>
              <w:jc w:val="both"/>
              <w:rPr>
                <w:rFonts w:ascii="Arial" w:hAnsi="Arial" w:cs="Arial"/>
                <w:sz w:val="18"/>
                <w:szCs w:val="18"/>
              </w:rPr>
            </w:pPr>
            <w:r>
              <w:rPr>
                <w:rFonts w:ascii="Arial" w:hAnsi="Arial" w:cs="Arial"/>
                <w:sz w:val="18"/>
                <w:szCs w:val="18"/>
              </w:rPr>
              <w:t>Bigeye Tuna BET</w:t>
            </w:r>
          </w:p>
        </w:tc>
        <w:tc>
          <w:tcPr>
            <w:tcW w:w="2160" w:type="dxa"/>
          </w:tcPr>
          <w:p w14:paraId="5D433649" w14:textId="45EB4E8A" w:rsidR="00AD1DA5" w:rsidRDefault="00575643" w:rsidP="002C5428">
            <w:pPr>
              <w:pStyle w:val="NoSpacing"/>
              <w:jc w:val="right"/>
              <w:rPr>
                <w:rFonts w:ascii="Arial" w:hAnsi="Arial" w:cs="Arial"/>
                <w:sz w:val="18"/>
                <w:szCs w:val="18"/>
              </w:rPr>
            </w:pPr>
            <w:r>
              <w:rPr>
                <w:rFonts w:ascii="Arial" w:hAnsi="Arial" w:cs="Arial"/>
                <w:sz w:val="18"/>
                <w:szCs w:val="18"/>
              </w:rPr>
              <w:t>865</w:t>
            </w:r>
          </w:p>
        </w:tc>
        <w:tc>
          <w:tcPr>
            <w:tcW w:w="1975" w:type="dxa"/>
          </w:tcPr>
          <w:p w14:paraId="768680B5" w14:textId="42C0141C" w:rsidR="00AD1DA5" w:rsidRDefault="00575643" w:rsidP="002C5428">
            <w:pPr>
              <w:pStyle w:val="NoSpacing"/>
              <w:jc w:val="right"/>
              <w:rPr>
                <w:rFonts w:ascii="Arial" w:hAnsi="Arial" w:cs="Arial"/>
                <w:sz w:val="18"/>
                <w:szCs w:val="18"/>
              </w:rPr>
            </w:pPr>
            <w:r>
              <w:rPr>
                <w:rFonts w:ascii="Arial" w:hAnsi="Arial" w:cs="Arial"/>
                <w:sz w:val="18"/>
                <w:szCs w:val="18"/>
              </w:rPr>
              <w:t>3%</w:t>
            </w:r>
          </w:p>
        </w:tc>
      </w:tr>
      <w:tr w:rsidR="00AD1DA5" w14:paraId="041562FA" w14:textId="77777777" w:rsidTr="002C5428">
        <w:tc>
          <w:tcPr>
            <w:tcW w:w="5215" w:type="dxa"/>
          </w:tcPr>
          <w:p w14:paraId="4870D7A6" w14:textId="6FAAE24F" w:rsidR="00AD1DA5" w:rsidRDefault="00AD1DA5" w:rsidP="002C5428">
            <w:pPr>
              <w:pStyle w:val="NoSpacing"/>
              <w:jc w:val="both"/>
              <w:rPr>
                <w:rFonts w:ascii="Arial" w:hAnsi="Arial" w:cs="Arial"/>
                <w:sz w:val="18"/>
                <w:szCs w:val="18"/>
              </w:rPr>
            </w:pPr>
            <w:r>
              <w:rPr>
                <w:rFonts w:ascii="Arial" w:hAnsi="Arial" w:cs="Arial"/>
                <w:sz w:val="18"/>
                <w:szCs w:val="18"/>
              </w:rPr>
              <w:t>Albacore ALB</w:t>
            </w:r>
          </w:p>
        </w:tc>
        <w:tc>
          <w:tcPr>
            <w:tcW w:w="2160" w:type="dxa"/>
          </w:tcPr>
          <w:p w14:paraId="2C0DD72B" w14:textId="28C1D336" w:rsidR="00AD1DA5" w:rsidRDefault="00575643" w:rsidP="002C5428">
            <w:pPr>
              <w:pStyle w:val="NoSpacing"/>
              <w:jc w:val="right"/>
              <w:rPr>
                <w:rFonts w:ascii="Arial" w:hAnsi="Arial" w:cs="Arial"/>
                <w:sz w:val="18"/>
                <w:szCs w:val="18"/>
              </w:rPr>
            </w:pPr>
            <w:r>
              <w:rPr>
                <w:rFonts w:ascii="Arial" w:hAnsi="Arial" w:cs="Arial"/>
                <w:sz w:val="18"/>
                <w:szCs w:val="18"/>
              </w:rPr>
              <w:t>45</w:t>
            </w:r>
          </w:p>
        </w:tc>
        <w:tc>
          <w:tcPr>
            <w:tcW w:w="1975" w:type="dxa"/>
          </w:tcPr>
          <w:p w14:paraId="2A045AA0" w14:textId="5005058D" w:rsidR="00AD1DA5" w:rsidRDefault="00575643" w:rsidP="002C5428">
            <w:pPr>
              <w:pStyle w:val="NoSpacing"/>
              <w:jc w:val="right"/>
              <w:rPr>
                <w:rFonts w:ascii="Arial" w:hAnsi="Arial" w:cs="Arial"/>
                <w:sz w:val="18"/>
                <w:szCs w:val="18"/>
              </w:rPr>
            </w:pPr>
            <w:r>
              <w:rPr>
                <w:rFonts w:ascii="Arial" w:hAnsi="Arial" w:cs="Arial"/>
                <w:sz w:val="18"/>
                <w:szCs w:val="18"/>
              </w:rPr>
              <w:t>&lt; 1%</w:t>
            </w:r>
          </w:p>
        </w:tc>
      </w:tr>
      <w:tr w:rsidR="00AD1DA5" w14:paraId="33043941" w14:textId="77777777" w:rsidTr="002C5428">
        <w:tc>
          <w:tcPr>
            <w:tcW w:w="5215" w:type="dxa"/>
          </w:tcPr>
          <w:p w14:paraId="2600515E" w14:textId="77777777" w:rsidR="00AD1DA5" w:rsidRPr="00AD1DA5" w:rsidRDefault="00AD1DA5" w:rsidP="002C5428">
            <w:pPr>
              <w:pStyle w:val="NoSpacing"/>
              <w:jc w:val="both"/>
              <w:rPr>
                <w:rFonts w:ascii="Arial" w:hAnsi="Arial" w:cs="Arial"/>
                <w:sz w:val="18"/>
                <w:szCs w:val="18"/>
              </w:rPr>
            </w:pPr>
            <w:r w:rsidRPr="00AD1DA5">
              <w:rPr>
                <w:rFonts w:ascii="Arial" w:hAnsi="Arial" w:cs="Arial"/>
                <w:sz w:val="18"/>
                <w:szCs w:val="18"/>
              </w:rPr>
              <w:t>Swordfish SWO</w:t>
            </w:r>
          </w:p>
        </w:tc>
        <w:tc>
          <w:tcPr>
            <w:tcW w:w="2160" w:type="dxa"/>
          </w:tcPr>
          <w:p w14:paraId="753E453B" w14:textId="7C8B7A32" w:rsidR="00AD1DA5" w:rsidRPr="00AD1DA5" w:rsidRDefault="00575643" w:rsidP="002C5428">
            <w:pPr>
              <w:pStyle w:val="NoSpacing"/>
              <w:jc w:val="right"/>
              <w:rPr>
                <w:rFonts w:ascii="Arial" w:hAnsi="Arial" w:cs="Arial"/>
                <w:sz w:val="18"/>
                <w:szCs w:val="18"/>
              </w:rPr>
            </w:pPr>
            <w:r>
              <w:rPr>
                <w:rFonts w:ascii="Arial" w:hAnsi="Arial" w:cs="Arial"/>
                <w:sz w:val="18"/>
                <w:szCs w:val="18"/>
              </w:rPr>
              <w:t>1,824</w:t>
            </w:r>
          </w:p>
        </w:tc>
        <w:tc>
          <w:tcPr>
            <w:tcW w:w="1975" w:type="dxa"/>
          </w:tcPr>
          <w:p w14:paraId="70F2F093" w14:textId="431DABC2" w:rsidR="00AD1DA5" w:rsidRPr="00AD1DA5" w:rsidRDefault="00575643" w:rsidP="002C5428">
            <w:pPr>
              <w:pStyle w:val="NoSpacing"/>
              <w:jc w:val="right"/>
              <w:rPr>
                <w:rFonts w:ascii="Arial" w:hAnsi="Arial" w:cs="Arial"/>
                <w:sz w:val="18"/>
                <w:szCs w:val="18"/>
              </w:rPr>
            </w:pPr>
            <w:r>
              <w:rPr>
                <w:rFonts w:ascii="Arial" w:hAnsi="Arial" w:cs="Arial"/>
                <w:sz w:val="18"/>
                <w:szCs w:val="18"/>
              </w:rPr>
              <w:t>6%</w:t>
            </w:r>
          </w:p>
        </w:tc>
      </w:tr>
      <w:tr w:rsidR="00AD1DA5" w14:paraId="5723E3A3" w14:textId="77777777" w:rsidTr="002C5428">
        <w:tc>
          <w:tcPr>
            <w:tcW w:w="5215" w:type="dxa"/>
          </w:tcPr>
          <w:p w14:paraId="44154436" w14:textId="77777777" w:rsidR="00AD1DA5" w:rsidRPr="00AD1DA5" w:rsidRDefault="00AD1DA5" w:rsidP="002C5428">
            <w:pPr>
              <w:pStyle w:val="NoSpacing"/>
              <w:jc w:val="both"/>
              <w:rPr>
                <w:rFonts w:ascii="Arial" w:hAnsi="Arial" w:cs="Arial"/>
                <w:sz w:val="18"/>
                <w:szCs w:val="18"/>
              </w:rPr>
            </w:pPr>
            <w:r w:rsidRPr="00AD1DA5">
              <w:rPr>
                <w:rFonts w:ascii="Arial" w:hAnsi="Arial" w:cs="Arial"/>
                <w:sz w:val="18"/>
                <w:szCs w:val="18"/>
              </w:rPr>
              <w:t>Black Marlin BLM</w:t>
            </w:r>
          </w:p>
        </w:tc>
        <w:tc>
          <w:tcPr>
            <w:tcW w:w="2160" w:type="dxa"/>
          </w:tcPr>
          <w:p w14:paraId="7EE69E09" w14:textId="7CD72663" w:rsidR="00AD1DA5" w:rsidRPr="00AD1DA5" w:rsidRDefault="00575643" w:rsidP="002C5428">
            <w:pPr>
              <w:pStyle w:val="NoSpacing"/>
              <w:jc w:val="right"/>
              <w:rPr>
                <w:rFonts w:ascii="Arial" w:hAnsi="Arial" w:cs="Arial"/>
                <w:sz w:val="18"/>
                <w:szCs w:val="18"/>
              </w:rPr>
            </w:pPr>
            <w:r>
              <w:rPr>
                <w:rFonts w:ascii="Arial" w:hAnsi="Arial" w:cs="Arial"/>
                <w:sz w:val="18"/>
                <w:szCs w:val="18"/>
              </w:rPr>
              <w:t>950</w:t>
            </w:r>
          </w:p>
        </w:tc>
        <w:tc>
          <w:tcPr>
            <w:tcW w:w="1975" w:type="dxa"/>
          </w:tcPr>
          <w:p w14:paraId="7049B7FA" w14:textId="49D26FAE" w:rsidR="00AD1DA5" w:rsidRPr="00AD1DA5" w:rsidRDefault="00575643" w:rsidP="002C5428">
            <w:pPr>
              <w:pStyle w:val="NoSpacing"/>
              <w:jc w:val="right"/>
              <w:rPr>
                <w:rFonts w:ascii="Arial" w:hAnsi="Arial" w:cs="Arial"/>
                <w:sz w:val="18"/>
                <w:szCs w:val="18"/>
              </w:rPr>
            </w:pPr>
            <w:r>
              <w:rPr>
                <w:rFonts w:ascii="Arial" w:hAnsi="Arial" w:cs="Arial"/>
                <w:sz w:val="18"/>
                <w:szCs w:val="18"/>
              </w:rPr>
              <w:t>3%</w:t>
            </w:r>
          </w:p>
        </w:tc>
      </w:tr>
      <w:tr w:rsidR="00AD1DA5" w14:paraId="197818F4" w14:textId="77777777" w:rsidTr="002C5428">
        <w:tc>
          <w:tcPr>
            <w:tcW w:w="5215" w:type="dxa"/>
          </w:tcPr>
          <w:p w14:paraId="16E0BAC3" w14:textId="77777777" w:rsidR="00AD1DA5" w:rsidRPr="00AD1DA5" w:rsidRDefault="00AD1DA5" w:rsidP="002C5428">
            <w:pPr>
              <w:pStyle w:val="NoSpacing"/>
              <w:jc w:val="both"/>
              <w:rPr>
                <w:rFonts w:ascii="Arial" w:hAnsi="Arial" w:cs="Arial"/>
                <w:sz w:val="18"/>
                <w:szCs w:val="18"/>
              </w:rPr>
            </w:pPr>
            <w:r w:rsidRPr="00AD1DA5">
              <w:rPr>
                <w:rFonts w:ascii="Arial" w:hAnsi="Arial" w:cs="Arial"/>
                <w:sz w:val="18"/>
                <w:szCs w:val="18"/>
              </w:rPr>
              <w:t>Blue Marlin BUM</w:t>
            </w:r>
          </w:p>
        </w:tc>
        <w:tc>
          <w:tcPr>
            <w:tcW w:w="2160" w:type="dxa"/>
          </w:tcPr>
          <w:p w14:paraId="46697673" w14:textId="645DC9A2" w:rsidR="00AD1DA5" w:rsidRPr="00AD1DA5" w:rsidRDefault="00575643" w:rsidP="002C5428">
            <w:pPr>
              <w:pStyle w:val="NoSpacing"/>
              <w:jc w:val="right"/>
              <w:rPr>
                <w:rFonts w:ascii="Arial" w:hAnsi="Arial" w:cs="Arial"/>
                <w:sz w:val="18"/>
                <w:szCs w:val="18"/>
              </w:rPr>
            </w:pPr>
            <w:r>
              <w:rPr>
                <w:rFonts w:ascii="Arial" w:hAnsi="Arial" w:cs="Arial"/>
                <w:sz w:val="18"/>
                <w:szCs w:val="18"/>
              </w:rPr>
              <w:t>765</w:t>
            </w:r>
          </w:p>
        </w:tc>
        <w:tc>
          <w:tcPr>
            <w:tcW w:w="1975" w:type="dxa"/>
          </w:tcPr>
          <w:p w14:paraId="56F1E8AD" w14:textId="7F6E264F" w:rsidR="00AD1DA5" w:rsidRPr="00AD1DA5" w:rsidRDefault="00575643" w:rsidP="002C5428">
            <w:pPr>
              <w:pStyle w:val="NoSpacing"/>
              <w:jc w:val="right"/>
              <w:rPr>
                <w:rFonts w:ascii="Arial" w:hAnsi="Arial" w:cs="Arial"/>
                <w:sz w:val="18"/>
                <w:szCs w:val="18"/>
              </w:rPr>
            </w:pPr>
            <w:r>
              <w:rPr>
                <w:rFonts w:ascii="Arial" w:hAnsi="Arial" w:cs="Arial"/>
                <w:sz w:val="18"/>
                <w:szCs w:val="18"/>
              </w:rPr>
              <w:t>2%</w:t>
            </w:r>
          </w:p>
        </w:tc>
      </w:tr>
      <w:tr w:rsidR="00AD1DA5" w14:paraId="73545DEF" w14:textId="77777777" w:rsidTr="002C5428">
        <w:tc>
          <w:tcPr>
            <w:tcW w:w="5215" w:type="dxa"/>
          </w:tcPr>
          <w:p w14:paraId="2F6215E5" w14:textId="77777777" w:rsidR="00AD1DA5" w:rsidRDefault="00AD1DA5" w:rsidP="002C5428">
            <w:pPr>
              <w:pStyle w:val="NoSpacing"/>
              <w:jc w:val="both"/>
              <w:rPr>
                <w:rFonts w:ascii="Arial" w:hAnsi="Arial" w:cs="Arial"/>
                <w:sz w:val="18"/>
                <w:szCs w:val="18"/>
              </w:rPr>
            </w:pPr>
            <w:r>
              <w:rPr>
                <w:rFonts w:ascii="Arial" w:hAnsi="Arial" w:cs="Arial"/>
                <w:sz w:val="18"/>
                <w:szCs w:val="18"/>
              </w:rPr>
              <w:t>Skipjack SKJ</w:t>
            </w:r>
          </w:p>
        </w:tc>
        <w:tc>
          <w:tcPr>
            <w:tcW w:w="2160" w:type="dxa"/>
          </w:tcPr>
          <w:p w14:paraId="60EEB015" w14:textId="3FC0ACB2" w:rsidR="00AD1DA5" w:rsidRDefault="00575643" w:rsidP="002C5428">
            <w:pPr>
              <w:pStyle w:val="NoSpacing"/>
              <w:jc w:val="right"/>
              <w:rPr>
                <w:rFonts w:ascii="Arial" w:hAnsi="Arial" w:cs="Arial"/>
                <w:sz w:val="18"/>
                <w:szCs w:val="18"/>
              </w:rPr>
            </w:pPr>
            <w:r>
              <w:rPr>
                <w:rFonts w:ascii="Arial" w:hAnsi="Arial" w:cs="Arial"/>
                <w:sz w:val="18"/>
                <w:szCs w:val="18"/>
              </w:rPr>
              <w:t>2</w:t>
            </w:r>
          </w:p>
        </w:tc>
        <w:tc>
          <w:tcPr>
            <w:tcW w:w="1975" w:type="dxa"/>
          </w:tcPr>
          <w:p w14:paraId="3FE5F0D1" w14:textId="1BF7AEF2" w:rsidR="00AD1DA5" w:rsidRDefault="00575643" w:rsidP="002C5428">
            <w:pPr>
              <w:pStyle w:val="NoSpacing"/>
              <w:jc w:val="right"/>
              <w:rPr>
                <w:rFonts w:ascii="Arial" w:hAnsi="Arial" w:cs="Arial"/>
                <w:sz w:val="18"/>
                <w:szCs w:val="18"/>
              </w:rPr>
            </w:pPr>
            <w:r>
              <w:rPr>
                <w:rFonts w:ascii="Arial" w:hAnsi="Arial" w:cs="Arial"/>
                <w:sz w:val="18"/>
                <w:szCs w:val="18"/>
              </w:rPr>
              <w:t>&lt; 1%</w:t>
            </w:r>
          </w:p>
        </w:tc>
      </w:tr>
      <w:tr w:rsidR="00AD1DA5" w14:paraId="6201512D" w14:textId="77777777" w:rsidTr="002C5428">
        <w:tc>
          <w:tcPr>
            <w:tcW w:w="5215" w:type="dxa"/>
          </w:tcPr>
          <w:p w14:paraId="0B8E01A5" w14:textId="6EB015E9" w:rsidR="00AD1DA5" w:rsidRDefault="00AD1DA5" w:rsidP="002C5428">
            <w:pPr>
              <w:pStyle w:val="NoSpacing"/>
              <w:jc w:val="both"/>
              <w:rPr>
                <w:rFonts w:ascii="Arial" w:hAnsi="Arial" w:cs="Arial"/>
                <w:sz w:val="18"/>
                <w:szCs w:val="18"/>
              </w:rPr>
            </w:pPr>
            <w:r>
              <w:rPr>
                <w:rFonts w:ascii="Arial" w:hAnsi="Arial" w:cs="Arial"/>
                <w:sz w:val="18"/>
                <w:szCs w:val="18"/>
              </w:rPr>
              <w:t xml:space="preserve">Sharks </w:t>
            </w:r>
            <w:r w:rsidR="003030BB">
              <w:rPr>
                <w:rFonts w:ascii="Arial" w:hAnsi="Arial" w:cs="Arial"/>
                <w:sz w:val="18"/>
                <w:szCs w:val="18"/>
              </w:rPr>
              <w:t>BE Thresher, Oceanic Whitetip and Blue</w:t>
            </w:r>
          </w:p>
        </w:tc>
        <w:tc>
          <w:tcPr>
            <w:tcW w:w="2160" w:type="dxa"/>
          </w:tcPr>
          <w:p w14:paraId="61E1C40C" w14:textId="76E04DB6" w:rsidR="00AD1DA5" w:rsidRDefault="00575643" w:rsidP="002C5428">
            <w:pPr>
              <w:pStyle w:val="NoSpacing"/>
              <w:jc w:val="right"/>
              <w:rPr>
                <w:rFonts w:ascii="Arial" w:hAnsi="Arial" w:cs="Arial"/>
                <w:sz w:val="18"/>
                <w:szCs w:val="18"/>
              </w:rPr>
            </w:pPr>
            <w:r>
              <w:rPr>
                <w:rFonts w:ascii="Arial" w:hAnsi="Arial" w:cs="Arial"/>
                <w:sz w:val="18"/>
                <w:szCs w:val="18"/>
              </w:rPr>
              <w:t>155</w:t>
            </w:r>
          </w:p>
        </w:tc>
        <w:tc>
          <w:tcPr>
            <w:tcW w:w="1975" w:type="dxa"/>
          </w:tcPr>
          <w:p w14:paraId="2D2AE789" w14:textId="456BD68E" w:rsidR="00AD1DA5" w:rsidRDefault="00575643" w:rsidP="002C5428">
            <w:pPr>
              <w:pStyle w:val="NoSpacing"/>
              <w:jc w:val="right"/>
              <w:rPr>
                <w:rFonts w:ascii="Arial" w:hAnsi="Arial" w:cs="Arial"/>
                <w:sz w:val="18"/>
                <w:szCs w:val="18"/>
              </w:rPr>
            </w:pPr>
            <w:r>
              <w:rPr>
                <w:rFonts w:ascii="Arial" w:hAnsi="Arial" w:cs="Arial"/>
                <w:sz w:val="18"/>
                <w:szCs w:val="18"/>
              </w:rPr>
              <w:t>&lt; 1%</w:t>
            </w:r>
          </w:p>
        </w:tc>
      </w:tr>
      <w:tr w:rsidR="00AD1DA5" w14:paraId="3F09EF91" w14:textId="77777777" w:rsidTr="002C5428">
        <w:tc>
          <w:tcPr>
            <w:tcW w:w="5215" w:type="dxa"/>
          </w:tcPr>
          <w:p w14:paraId="67942674" w14:textId="35036ACC" w:rsidR="00AD1DA5" w:rsidRDefault="00AD1DA5" w:rsidP="002C5428">
            <w:pPr>
              <w:pStyle w:val="NoSpacing"/>
              <w:jc w:val="both"/>
              <w:rPr>
                <w:rFonts w:ascii="Arial" w:hAnsi="Arial" w:cs="Arial"/>
                <w:sz w:val="18"/>
                <w:szCs w:val="18"/>
              </w:rPr>
            </w:pPr>
            <w:r>
              <w:rPr>
                <w:rFonts w:ascii="Arial" w:hAnsi="Arial" w:cs="Arial"/>
                <w:sz w:val="18"/>
                <w:szCs w:val="18"/>
              </w:rPr>
              <w:t xml:space="preserve">Marine Turtles </w:t>
            </w:r>
            <w:r w:rsidR="00E44B41">
              <w:rPr>
                <w:rFonts w:ascii="Arial" w:hAnsi="Arial" w:cs="Arial"/>
                <w:sz w:val="18"/>
                <w:szCs w:val="18"/>
              </w:rPr>
              <w:t xml:space="preserve"> Green and Olive Ridley</w:t>
            </w:r>
          </w:p>
        </w:tc>
        <w:tc>
          <w:tcPr>
            <w:tcW w:w="2160" w:type="dxa"/>
          </w:tcPr>
          <w:p w14:paraId="39941AB0" w14:textId="2F1D0773" w:rsidR="00AD1DA5" w:rsidRDefault="00575643" w:rsidP="002C5428">
            <w:pPr>
              <w:pStyle w:val="NoSpacing"/>
              <w:jc w:val="right"/>
              <w:rPr>
                <w:rFonts w:ascii="Arial" w:hAnsi="Arial" w:cs="Arial"/>
                <w:sz w:val="18"/>
                <w:szCs w:val="18"/>
              </w:rPr>
            </w:pPr>
            <w:r>
              <w:rPr>
                <w:rFonts w:ascii="Arial" w:hAnsi="Arial" w:cs="Arial"/>
                <w:sz w:val="18"/>
                <w:szCs w:val="18"/>
              </w:rPr>
              <w:t>121</w:t>
            </w:r>
          </w:p>
        </w:tc>
        <w:tc>
          <w:tcPr>
            <w:tcW w:w="1975" w:type="dxa"/>
          </w:tcPr>
          <w:p w14:paraId="01D0B705" w14:textId="10200AD8" w:rsidR="00AD1DA5" w:rsidRDefault="00575643" w:rsidP="002C5428">
            <w:pPr>
              <w:pStyle w:val="NoSpacing"/>
              <w:jc w:val="right"/>
              <w:rPr>
                <w:rFonts w:ascii="Arial" w:hAnsi="Arial" w:cs="Arial"/>
                <w:sz w:val="18"/>
                <w:szCs w:val="18"/>
              </w:rPr>
            </w:pPr>
            <w:r>
              <w:rPr>
                <w:rFonts w:ascii="Arial" w:hAnsi="Arial" w:cs="Arial"/>
                <w:sz w:val="18"/>
                <w:szCs w:val="18"/>
              </w:rPr>
              <w:t>&lt; 1%</w:t>
            </w:r>
          </w:p>
        </w:tc>
      </w:tr>
      <w:tr w:rsidR="00AD1DA5" w14:paraId="3C523082" w14:textId="77777777" w:rsidTr="002C5428">
        <w:tc>
          <w:tcPr>
            <w:tcW w:w="5215" w:type="dxa"/>
          </w:tcPr>
          <w:p w14:paraId="7B3862B8" w14:textId="4BE20ADE" w:rsidR="00AD1DA5" w:rsidRDefault="00AD1DA5" w:rsidP="002C5428">
            <w:pPr>
              <w:pStyle w:val="NoSpacing"/>
              <w:jc w:val="both"/>
              <w:rPr>
                <w:rFonts w:ascii="Arial" w:hAnsi="Arial" w:cs="Arial"/>
                <w:sz w:val="18"/>
                <w:szCs w:val="18"/>
              </w:rPr>
            </w:pPr>
            <w:r>
              <w:rPr>
                <w:rFonts w:ascii="Arial" w:hAnsi="Arial" w:cs="Arial"/>
                <w:sz w:val="18"/>
                <w:szCs w:val="18"/>
              </w:rPr>
              <w:t>All other bycatch</w:t>
            </w:r>
            <w:r w:rsidR="00575643">
              <w:rPr>
                <w:rFonts w:ascii="Arial" w:hAnsi="Arial" w:cs="Arial"/>
                <w:sz w:val="18"/>
                <w:szCs w:val="18"/>
              </w:rPr>
              <w:t xml:space="preserve"> (details available)</w:t>
            </w:r>
          </w:p>
        </w:tc>
        <w:tc>
          <w:tcPr>
            <w:tcW w:w="2160" w:type="dxa"/>
          </w:tcPr>
          <w:p w14:paraId="3D3023E8" w14:textId="072D731D" w:rsidR="00AD1DA5" w:rsidRDefault="00575643" w:rsidP="002C5428">
            <w:pPr>
              <w:pStyle w:val="NoSpacing"/>
              <w:jc w:val="right"/>
              <w:rPr>
                <w:rFonts w:ascii="Arial" w:hAnsi="Arial" w:cs="Arial"/>
                <w:sz w:val="18"/>
                <w:szCs w:val="18"/>
              </w:rPr>
            </w:pPr>
            <w:r>
              <w:rPr>
                <w:rFonts w:ascii="Arial" w:hAnsi="Arial" w:cs="Arial"/>
                <w:sz w:val="18"/>
                <w:szCs w:val="18"/>
              </w:rPr>
              <w:t>896</w:t>
            </w:r>
          </w:p>
        </w:tc>
        <w:tc>
          <w:tcPr>
            <w:tcW w:w="1975" w:type="dxa"/>
          </w:tcPr>
          <w:p w14:paraId="7ADE46E1" w14:textId="7893C99E" w:rsidR="00AD1DA5" w:rsidRDefault="00575643" w:rsidP="002C5428">
            <w:pPr>
              <w:pStyle w:val="NoSpacing"/>
              <w:jc w:val="right"/>
              <w:rPr>
                <w:rFonts w:ascii="Arial" w:hAnsi="Arial" w:cs="Arial"/>
                <w:sz w:val="18"/>
                <w:szCs w:val="18"/>
              </w:rPr>
            </w:pPr>
            <w:r>
              <w:rPr>
                <w:rFonts w:ascii="Arial" w:hAnsi="Arial" w:cs="Arial"/>
                <w:sz w:val="18"/>
                <w:szCs w:val="18"/>
              </w:rPr>
              <w:t>3%</w:t>
            </w:r>
          </w:p>
        </w:tc>
      </w:tr>
    </w:tbl>
    <w:p w14:paraId="1A3A80B2" w14:textId="77777777" w:rsidR="00AD1DA5" w:rsidRDefault="00AD1DA5" w:rsidP="00821639">
      <w:pPr>
        <w:pStyle w:val="NoSpacing"/>
        <w:jc w:val="both"/>
        <w:rPr>
          <w:rFonts w:ascii="Arial" w:hAnsi="Arial" w:cs="Arial"/>
          <w:sz w:val="24"/>
          <w:szCs w:val="24"/>
        </w:rPr>
      </w:pPr>
    </w:p>
    <w:p w14:paraId="18EE96AF" w14:textId="3027D619" w:rsidR="00AD1DA5" w:rsidRDefault="00AD1DA5" w:rsidP="00821639">
      <w:pPr>
        <w:pStyle w:val="NoSpacing"/>
        <w:jc w:val="both"/>
        <w:rPr>
          <w:rFonts w:ascii="Arial" w:hAnsi="Arial" w:cs="Arial"/>
          <w:sz w:val="24"/>
          <w:szCs w:val="24"/>
        </w:rPr>
      </w:pPr>
    </w:p>
    <w:p w14:paraId="26A40CBE" w14:textId="0DEB7078" w:rsidR="00F1551E" w:rsidRDefault="00E5689C" w:rsidP="00821639">
      <w:pPr>
        <w:pStyle w:val="NoSpacing"/>
        <w:jc w:val="both"/>
        <w:rPr>
          <w:rFonts w:ascii="Arial" w:hAnsi="Arial" w:cs="Arial"/>
          <w:sz w:val="24"/>
          <w:szCs w:val="24"/>
        </w:rPr>
      </w:pPr>
      <w:r>
        <w:rPr>
          <w:rFonts w:ascii="Arial" w:hAnsi="Arial" w:cs="Arial"/>
          <w:sz w:val="24"/>
          <w:szCs w:val="24"/>
        </w:rPr>
        <w:lastRenderedPageBreak/>
        <w:t>For Comparison, here is the breakdown</w:t>
      </w:r>
      <w:r w:rsidR="00580C6D">
        <w:rPr>
          <w:rFonts w:ascii="Arial" w:hAnsi="Arial" w:cs="Arial"/>
          <w:sz w:val="24"/>
          <w:szCs w:val="24"/>
        </w:rPr>
        <w:t xml:space="preserve"> of </w:t>
      </w:r>
      <w:r w:rsidR="005D1971">
        <w:rPr>
          <w:rFonts w:ascii="Arial" w:hAnsi="Arial" w:cs="Arial"/>
          <w:sz w:val="24"/>
          <w:szCs w:val="24"/>
        </w:rPr>
        <w:t>COPPA catch data</w:t>
      </w:r>
      <w:r>
        <w:rPr>
          <w:rFonts w:ascii="Arial" w:hAnsi="Arial" w:cs="Arial"/>
          <w:sz w:val="24"/>
          <w:szCs w:val="24"/>
        </w:rPr>
        <w:t xml:space="preserve"> from last year:</w:t>
      </w:r>
    </w:p>
    <w:p w14:paraId="5883F147" w14:textId="58CC1A37" w:rsidR="00580C6D" w:rsidRDefault="00580C6D" w:rsidP="00821639">
      <w:pPr>
        <w:pStyle w:val="NoSpacing"/>
        <w:jc w:val="both"/>
        <w:rPr>
          <w:rFonts w:ascii="Arial" w:hAnsi="Arial" w:cs="Arial"/>
          <w:sz w:val="24"/>
          <w:szCs w:val="24"/>
        </w:rPr>
      </w:pPr>
    </w:p>
    <w:p w14:paraId="29169FA0" w14:textId="5F517893" w:rsidR="00580C6D" w:rsidRDefault="00580C6D" w:rsidP="00821639">
      <w:pPr>
        <w:pStyle w:val="NoSpacing"/>
        <w:jc w:val="both"/>
        <w:rPr>
          <w:rFonts w:ascii="Arial" w:hAnsi="Arial" w:cs="Arial"/>
          <w:sz w:val="24"/>
          <w:szCs w:val="24"/>
        </w:rPr>
      </w:pPr>
      <w:r>
        <w:rPr>
          <w:rFonts w:ascii="Arial" w:hAnsi="Arial" w:cs="Arial"/>
          <w:sz w:val="24"/>
          <w:szCs w:val="24"/>
        </w:rPr>
        <w:t>Species                                                                     Kg                       % of Total Catch</w:t>
      </w:r>
    </w:p>
    <w:p w14:paraId="00AA811F" w14:textId="2828245B" w:rsidR="00F1551E" w:rsidRDefault="00F1551E" w:rsidP="00821639">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5215"/>
        <w:gridCol w:w="2160"/>
        <w:gridCol w:w="1975"/>
      </w:tblGrid>
      <w:tr w:rsidR="00F1551E" w14:paraId="2C32EB21" w14:textId="77777777" w:rsidTr="002C5428">
        <w:tc>
          <w:tcPr>
            <w:tcW w:w="5215" w:type="dxa"/>
          </w:tcPr>
          <w:p w14:paraId="4B791A2D" w14:textId="77777777" w:rsidR="00F1551E" w:rsidRDefault="00F1551E" w:rsidP="00F1551E">
            <w:pPr>
              <w:pStyle w:val="NoSpacing"/>
              <w:jc w:val="both"/>
              <w:rPr>
                <w:rFonts w:ascii="Arial" w:hAnsi="Arial" w:cs="Arial"/>
                <w:sz w:val="18"/>
                <w:szCs w:val="18"/>
              </w:rPr>
            </w:pPr>
            <w:r>
              <w:rPr>
                <w:rFonts w:ascii="Arial" w:hAnsi="Arial" w:cs="Arial"/>
                <w:sz w:val="18"/>
                <w:szCs w:val="18"/>
              </w:rPr>
              <w:t>Yellowfin Tuna  YFT</w:t>
            </w:r>
          </w:p>
        </w:tc>
        <w:tc>
          <w:tcPr>
            <w:tcW w:w="2160" w:type="dxa"/>
          </w:tcPr>
          <w:p w14:paraId="7FEE1A4B" w14:textId="128ED86B" w:rsidR="00F1551E" w:rsidRDefault="00F1551E" w:rsidP="00F1551E">
            <w:pPr>
              <w:pStyle w:val="NoSpacing"/>
              <w:jc w:val="right"/>
              <w:rPr>
                <w:rFonts w:ascii="Arial" w:hAnsi="Arial" w:cs="Arial"/>
                <w:sz w:val="18"/>
                <w:szCs w:val="18"/>
              </w:rPr>
            </w:pPr>
            <w:r>
              <w:rPr>
                <w:rFonts w:ascii="Arial" w:hAnsi="Arial" w:cs="Arial"/>
                <w:sz w:val="18"/>
                <w:szCs w:val="18"/>
              </w:rPr>
              <w:t>32,088</w:t>
            </w:r>
          </w:p>
        </w:tc>
        <w:tc>
          <w:tcPr>
            <w:tcW w:w="1975" w:type="dxa"/>
          </w:tcPr>
          <w:p w14:paraId="6C73A94D" w14:textId="0D11474F" w:rsidR="00F1551E" w:rsidRDefault="00F1551E" w:rsidP="00F1551E">
            <w:pPr>
              <w:pStyle w:val="NoSpacing"/>
              <w:jc w:val="right"/>
              <w:rPr>
                <w:rFonts w:ascii="Arial" w:hAnsi="Arial" w:cs="Arial"/>
                <w:sz w:val="18"/>
                <w:szCs w:val="18"/>
              </w:rPr>
            </w:pPr>
            <w:r>
              <w:rPr>
                <w:rFonts w:ascii="Arial" w:hAnsi="Arial" w:cs="Arial"/>
                <w:sz w:val="18"/>
                <w:szCs w:val="18"/>
              </w:rPr>
              <w:t>75%</w:t>
            </w:r>
          </w:p>
        </w:tc>
      </w:tr>
      <w:tr w:rsidR="00F1551E" w14:paraId="05A38FB8" w14:textId="77777777" w:rsidTr="002C5428">
        <w:tc>
          <w:tcPr>
            <w:tcW w:w="5215" w:type="dxa"/>
          </w:tcPr>
          <w:p w14:paraId="38732A14" w14:textId="77777777" w:rsidR="00F1551E" w:rsidRDefault="00F1551E" w:rsidP="00F1551E">
            <w:pPr>
              <w:pStyle w:val="NoSpacing"/>
              <w:jc w:val="both"/>
              <w:rPr>
                <w:rFonts w:ascii="Arial" w:hAnsi="Arial" w:cs="Arial"/>
                <w:sz w:val="18"/>
                <w:szCs w:val="18"/>
              </w:rPr>
            </w:pPr>
            <w:r>
              <w:rPr>
                <w:rFonts w:ascii="Arial" w:hAnsi="Arial" w:cs="Arial"/>
                <w:sz w:val="18"/>
                <w:szCs w:val="18"/>
              </w:rPr>
              <w:t>Bigeye Tuna BET</w:t>
            </w:r>
          </w:p>
        </w:tc>
        <w:tc>
          <w:tcPr>
            <w:tcW w:w="2160" w:type="dxa"/>
          </w:tcPr>
          <w:p w14:paraId="352219FB" w14:textId="6AE94B48" w:rsidR="00F1551E" w:rsidRDefault="00F1551E" w:rsidP="00F1551E">
            <w:pPr>
              <w:pStyle w:val="NoSpacing"/>
              <w:jc w:val="right"/>
              <w:rPr>
                <w:rFonts w:ascii="Arial" w:hAnsi="Arial" w:cs="Arial"/>
                <w:sz w:val="18"/>
                <w:szCs w:val="18"/>
              </w:rPr>
            </w:pPr>
            <w:r>
              <w:rPr>
                <w:rFonts w:ascii="Arial" w:hAnsi="Arial" w:cs="Arial"/>
                <w:sz w:val="18"/>
                <w:szCs w:val="18"/>
              </w:rPr>
              <w:t>1,283</w:t>
            </w:r>
          </w:p>
        </w:tc>
        <w:tc>
          <w:tcPr>
            <w:tcW w:w="1975" w:type="dxa"/>
          </w:tcPr>
          <w:p w14:paraId="784B8E6B" w14:textId="12FA0218" w:rsidR="00F1551E" w:rsidRDefault="00F1551E" w:rsidP="00F1551E">
            <w:pPr>
              <w:pStyle w:val="NoSpacing"/>
              <w:jc w:val="right"/>
              <w:rPr>
                <w:rFonts w:ascii="Arial" w:hAnsi="Arial" w:cs="Arial"/>
                <w:sz w:val="18"/>
                <w:szCs w:val="18"/>
              </w:rPr>
            </w:pPr>
            <w:r>
              <w:rPr>
                <w:rFonts w:ascii="Arial" w:hAnsi="Arial" w:cs="Arial"/>
                <w:sz w:val="18"/>
                <w:szCs w:val="18"/>
              </w:rPr>
              <w:t>3%</w:t>
            </w:r>
          </w:p>
        </w:tc>
      </w:tr>
      <w:tr w:rsidR="00F1551E" w14:paraId="7B9BBBB6" w14:textId="77777777" w:rsidTr="002C5428">
        <w:tc>
          <w:tcPr>
            <w:tcW w:w="5215" w:type="dxa"/>
          </w:tcPr>
          <w:p w14:paraId="6ECD283C" w14:textId="77777777" w:rsidR="00F1551E" w:rsidRDefault="00F1551E" w:rsidP="00F1551E">
            <w:pPr>
              <w:pStyle w:val="NoSpacing"/>
              <w:jc w:val="both"/>
              <w:rPr>
                <w:rFonts w:ascii="Arial" w:hAnsi="Arial" w:cs="Arial"/>
                <w:sz w:val="18"/>
                <w:szCs w:val="18"/>
              </w:rPr>
            </w:pPr>
            <w:r>
              <w:rPr>
                <w:rFonts w:ascii="Arial" w:hAnsi="Arial" w:cs="Arial"/>
                <w:sz w:val="18"/>
                <w:szCs w:val="18"/>
              </w:rPr>
              <w:t>Albacore ALB</w:t>
            </w:r>
          </w:p>
        </w:tc>
        <w:tc>
          <w:tcPr>
            <w:tcW w:w="2160" w:type="dxa"/>
          </w:tcPr>
          <w:p w14:paraId="4F8D6DF2" w14:textId="1C2F0CCA" w:rsidR="00F1551E" w:rsidRDefault="00F1551E" w:rsidP="00F1551E">
            <w:pPr>
              <w:pStyle w:val="NoSpacing"/>
              <w:jc w:val="right"/>
              <w:rPr>
                <w:rFonts w:ascii="Arial" w:hAnsi="Arial" w:cs="Arial"/>
                <w:sz w:val="18"/>
                <w:szCs w:val="18"/>
              </w:rPr>
            </w:pPr>
            <w:r>
              <w:rPr>
                <w:rFonts w:ascii="Arial" w:hAnsi="Arial" w:cs="Arial"/>
                <w:sz w:val="18"/>
                <w:szCs w:val="18"/>
              </w:rPr>
              <w:t>0</w:t>
            </w:r>
          </w:p>
        </w:tc>
        <w:tc>
          <w:tcPr>
            <w:tcW w:w="1975" w:type="dxa"/>
          </w:tcPr>
          <w:p w14:paraId="7FBFC955" w14:textId="540A7274" w:rsidR="00F1551E" w:rsidRDefault="00F1551E" w:rsidP="00F1551E">
            <w:pPr>
              <w:pStyle w:val="NoSpacing"/>
              <w:jc w:val="right"/>
              <w:rPr>
                <w:rFonts w:ascii="Arial" w:hAnsi="Arial" w:cs="Arial"/>
                <w:sz w:val="18"/>
                <w:szCs w:val="18"/>
              </w:rPr>
            </w:pPr>
            <w:r>
              <w:rPr>
                <w:rFonts w:ascii="Arial" w:hAnsi="Arial" w:cs="Arial"/>
                <w:sz w:val="18"/>
                <w:szCs w:val="18"/>
              </w:rPr>
              <w:t>0</w:t>
            </w:r>
          </w:p>
        </w:tc>
      </w:tr>
      <w:tr w:rsidR="00F1551E" w14:paraId="3C2BBCED" w14:textId="77777777" w:rsidTr="002C5428">
        <w:tc>
          <w:tcPr>
            <w:tcW w:w="5215" w:type="dxa"/>
          </w:tcPr>
          <w:p w14:paraId="207D1C72" w14:textId="77777777" w:rsidR="00F1551E" w:rsidRPr="00AD1DA5" w:rsidRDefault="00F1551E" w:rsidP="00F1551E">
            <w:pPr>
              <w:pStyle w:val="NoSpacing"/>
              <w:jc w:val="both"/>
              <w:rPr>
                <w:rFonts w:ascii="Arial" w:hAnsi="Arial" w:cs="Arial"/>
                <w:sz w:val="18"/>
                <w:szCs w:val="18"/>
              </w:rPr>
            </w:pPr>
            <w:r w:rsidRPr="00AD1DA5">
              <w:rPr>
                <w:rFonts w:ascii="Arial" w:hAnsi="Arial" w:cs="Arial"/>
                <w:sz w:val="18"/>
                <w:szCs w:val="18"/>
              </w:rPr>
              <w:t>Swordfish SWO</w:t>
            </w:r>
          </w:p>
        </w:tc>
        <w:tc>
          <w:tcPr>
            <w:tcW w:w="2160" w:type="dxa"/>
          </w:tcPr>
          <w:p w14:paraId="7AB90778" w14:textId="4E82E0EE"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3,489</w:t>
            </w:r>
          </w:p>
        </w:tc>
        <w:tc>
          <w:tcPr>
            <w:tcW w:w="1975" w:type="dxa"/>
          </w:tcPr>
          <w:p w14:paraId="2760806E" w14:textId="0DFBF41D"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8%</w:t>
            </w:r>
          </w:p>
        </w:tc>
      </w:tr>
      <w:tr w:rsidR="00F1551E" w14:paraId="22AEE781" w14:textId="77777777" w:rsidTr="002C5428">
        <w:tc>
          <w:tcPr>
            <w:tcW w:w="5215" w:type="dxa"/>
          </w:tcPr>
          <w:p w14:paraId="74FB9614" w14:textId="77777777" w:rsidR="00F1551E" w:rsidRPr="00AD1DA5" w:rsidRDefault="00F1551E" w:rsidP="00F1551E">
            <w:pPr>
              <w:pStyle w:val="NoSpacing"/>
              <w:jc w:val="both"/>
              <w:rPr>
                <w:rFonts w:ascii="Arial" w:hAnsi="Arial" w:cs="Arial"/>
                <w:sz w:val="18"/>
                <w:szCs w:val="18"/>
              </w:rPr>
            </w:pPr>
            <w:r w:rsidRPr="00AD1DA5">
              <w:rPr>
                <w:rFonts w:ascii="Arial" w:hAnsi="Arial" w:cs="Arial"/>
                <w:sz w:val="18"/>
                <w:szCs w:val="18"/>
              </w:rPr>
              <w:t>Black Marlin BLM</w:t>
            </w:r>
          </w:p>
        </w:tc>
        <w:tc>
          <w:tcPr>
            <w:tcW w:w="2160" w:type="dxa"/>
          </w:tcPr>
          <w:p w14:paraId="72B97021" w14:textId="15D0B45C"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1,149</w:t>
            </w:r>
          </w:p>
        </w:tc>
        <w:tc>
          <w:tcPr>
            <w:tcW w:w="1975" w:type="dxa"/>
          </w:tcPr>
          <w:p w14:paraId="4F0F8D5C" w14:textId="02A3ED44"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3%</w:t>
            </w:r>
          </w:p>
        </w:tc>
      </w:tr>
      <w:tr w:rsidR="00F1551E" w14:paraId="1FD347E6" w14:textId="77777777" w:rsidTr="002C5428">
        <w:tc>
          <w:tcPr>
            <w:tcW w:w="5215" w:type="dxa"/>
          </w:tcPr>
          <w:p w14:paraId="2AF3F49D" w14:textId="77777777" w:rsidR="00F1551E" w:rsidRPr="00AD1DA5" w:rsidRDefault="00F1551E" w:rsidP="00F1551E">
            <w:pPr>
              <w:pStyle w:val="NoSpacing"/>
              <w:jc w:val="both"/>
              <w:rPr>
                <w:rFonts w:ascii="Arial" w:hAnsi="Arial" w:cs="Arial"/>
                <w:sz w:val="18"/>
                <w:szCs w:val="18"/>
              </w:rPr>
            </w:pPr>
            <w:r w:rsidRPr="00AD1DA5">
              <w:rPr>
                <w:rFonts w:ascii="Arial" w:hAnsi="Arial" w:cs="Arial"/>
                <w:sz w:val="18"/>
                <w:szCs w:val="18"/>
              </w:rPr>
              <w:t>Blue Marlin BUM</w:t>
            </w:r>
          </w:p>
        </w:tc>
        <w:tc>
          <w:tcPr>
            <w:tcW w:w="2160" w:type="dxa"/>
          </w:tcPr>
          <w:p w14:paraId="6BFC0014" w14:textId="65D1F3E3"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2,021</w:t>
            </w:r>
          </w:p>
        </w:tc>
        <w:tc>
          <w:tcPr>
            <w:tcW w:w="1975" w:type="dxa"/>
          </w:tcPr>
          <w:p w14:paraId="3D9BDF53" w14:textId="42862F6C"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5%</w:t>
            </w:r>
          </w:p>
        </w:tc>
      </w:tr>
      <w:tr w:rsidR="00F1551E" w14:paraId="4BD726F9" w14:textId="77777777" w:rsidTr="002C5428">
        <w:tc>
          <w:tcPr>
            <w:tcW w:w="5215" w:type="dxa"/>
          </w:tcPr>
          <w:p w14:paraId="077A06BE" w14:textId="77777777" w:rsidR="00F1551E" w:rsidRDefault="00F1551E" w:rsidP="00F1551E">
            <w:pPr>
              <w:pStyle w:val="NoSpacing"/>
              <w:jc w:val="both"/>
              <w:rPr>
                <w:rFonts w:ascii="Arial" w:hAnsi="Arial" w:cs="Arial"/>
                <w:sz w:val="18"/>
                <w:szCs w:val="18"/>
              </w:rPr>
            </w:pPr>
            <w:r>
              <w:rPr>
                <w:rFonts w:ascii="Arial" w:hAnsi="Arial" w:cs="Arial"/>
                <w:sz w:val="18"/>
                <w:szCs w:val="18"/>
              </w:rPr>
              <w:t>Skipjack SKJ</w:t>
            </w:r>
          </w:p>
        </w:tc>
        <w:tc>
          <w:tcPr>
            <w:tcW w:w="2160" w:type="dxa"/>
          </w:tcPr>
          <w:p w14:paraId="6F6165BC" w14:textId="2078BCA8"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26</w:t>
            </w:r>
          </w:p>
        </w:tc>
        <w:tc>
          <w:tcPr>
            <w:tcW w:w="1975" w:type="dxa"/>
          </w:tcPr>
          <w:p w14:paraId="0688DEC7" w14:textId="1E77774E" w:rsidR="00F1551E" w:rsidRPr="000D59DA" w:rsidRDefault="00F1551E" w:rsidP="00F1551E">
            <w:pPr>
              <w:pStyle w:val="NoSpacing"/>
              <w:jc w:val="right"/>
              <w:rPr>
                <w:rFonts w:ascii="Arial" w:hAnsi="Arial" w:cs="Arial"/>
                <w:sz w:val="18"/>
                <w:szCs w:val="18"/>
              </w:rPr>
            </w:pPr>
            <w:r w:rsidRPr="000D59DA">
              <w:rPr>
                <w:rFonts w:ascii="Arial" w:hAnsi="Arial" w:cs="Arial"/>
                <w:sz w:val="18"/>
                <w:szCs w:val="18"/>
              </w:rPr>
              <w:t>&lt; 1%</w:t>
            </w:r>
          </w:p>
        </w:tc>
      </w:tr>
      <w:tr w:rsidR="00F1551E" w14:paraId="488575EA" w14:textId="77777777" w:rsidTr="002C5428">
        <w:tc>
          <w:tcPr>
            <w:tcW w:w="5215" w:type="dxa"/>
          </w:tcPr>
          <w:p w14:paraId="17FEFE85" w14:textId="6956D2F6" w:rsidR="00F1551E" w:rsidRDefault="00F1551E" w:rsidP="00F1551E">
            <w:pPr>
              <w:pStyle w:val="NoSpacing"/>
              <w:jc w:val="both"/>
              <w:rPr>
                <w:rFonts w:ascii="Arial" w:hAnsi="Arial" w:cs="Arial"/>
                <w:sz w:val="18"/>
                <w:szCs w:val="18"/>
              </w:rPr>
            </w:pPr>
            <w:r>
              <w:rPr>
                <w:rFonts w:ascii="Arial" w:hAnsi="Arial" w:cs="Arial"/>
                <w:sz w:val="18"/>
                <w:szCs w:val="18"/>
              </w:rPr>
              <w:t>Sharks Blue</w:t>
            </w:r>
            <w:r>
              <w:rPr>
                <w:rFonts w:ascii="Arial" w:hAnsi="Arial" w:cs="Arial"/>
                <w:sz w:val="18"/>
                <w:szCs w:val="18"/>
              </w:rPr>
              <w:t xml:space="preserve"> and BE Thresher</w:t>
            </w:r>
          </w:p>
        </w:tc>
        <w:tc>
          <w:tcPr>
            <w:tcW w:w="2160" w:type="dxa"/>
          </w:tcPr>
          <w:p w14:paraId="2C76E28C" w14:textId="588C47F1" w:rsidR="00F1551E" w:rsidRDefault="00F1551E" w:rsidP="00F1551E">
            <w:pPr>
              <w:pStyle w:val="NoSpacing"/>
              <w:jc w:val="right"/>
              <w:rPr>
                <w:rFonts w:ascii="Arial" w:hAnsi="Arial" w:cs="Arial"/>
                <w:sz w:val="18"/>
                <w:szCs w:val="18"/>
              </w:rPr>
            </w:pPr>
            <w:r>
              <w:rPr>
                <w:rFonts w:ascii="Arial" w:hAnsi="Arial" w:cs="Arial"/>
                <w:sz w:val="18"/>
                <w:szCs w:val="18"/>
              </w:rPr>
              <w:t>275</w:t>
            </w:r>
          </w:p>
        </w:tc>
        <w:tc>
          <w:tcPr>
            <w:tcW w:w="1975" w:type="dxa"/>
          </w:tcPr>
          <w:p w14:paraId="67DDF178" w14:textId="7ABD3395" w:rsidR="00F1551E" w:rsidRDefault="00F1551E" w:rsidP="00F1551E">
            <w:pPr>
              <w:pStyle w:val="NoSpacing"/>
              <w:jc w:val="right"/>
              <w:rPr>
                <w:rFonts w:ascii="Arial" w:hAnsi="Arial" w:cs="Arial"/>
                <w:sz w:val="18"/>
                <w:szCs w:val="18"/>
              </w:rPr>
            </w:pPr>
            <w:r>
              <w:rPr>
                <w:rFonts w:ascii="Arial" w:hAnsi="Arial" w:cs="Arial"/>
                <w:sz w:val="18"/>
                <w:szCs w:val="18"/>
              </w:rPr>
              <w:t>1%</w:t>
            </w:r>
          </w:p>
        </w:tc>
      </w:tr>
      <w:tr w:rsidR="00F1551E" w14:paraId="288F1042" w14:textId="77777777" w:rsidTr="002C5428">
        <w:tc>
          <w:tcPr>
            <w:tcW w:w="5215" w:type="dxa"/>
          </w:tcPr>
          <w:p w14:paraId="43096C5F" w14:textId="05D6471E" w:rsidR="00F1551E" w:rsidRDefault="00F1551E" w:rsidP="00F1551E">
            <w:pPr>
              <w:pStyle w:val="NoSpacing"/>
              <w:jc w:val="both"/>
              <w:rPr>
                <w:rFonts w:ascii="Arial" w:hAnsi="Arial" w:cs="Arial"/>
                <w:sz w:val="18"/>
                <w:szCs w:val="18"/>
              </w:rPr>
            </w:pPr>
            <w:r>
              <w:rPr>
                <w:rFonts w:ascii="Arial" w:hAnsi="Arial" w:cs="Arial"/>
                <w:sz w:val="18"/>
                <w:szCs w:val="18"/>
              </w:rPr>
              <w:t>Marine Turtles (</w:t>
            </w:r>
            <w:r w:rsidR="000760E6">
              <w:rPr>
                <w:rFonts w:ascii="Arial" w:hAnsi="Arial" w:cs="Arial"/>
                <w:sz w:val="18"/>
                <w:szCs w:val="18"/>
              </w:rPr>
              <w:t>Green and Olive Ridley</w:t>
            </w:r>
            <w:r>
              <w:rPr>
                <w:rFonts w:ascii="Arial" w:hAnsi="Arial" w:cs="Arial"/>
                <w:sz w:val="18"/>
                <w:szCs w:val="18"/>
              </w:rPr>
              <w:t>)</w:t>
            </w:r>
          </w:p>
        </w:tc>
        <w:tc>
          <w:tcPr>
            <w:tcW w:w="2160" w:type="dxa"/>
          </w:tcPr>
          <w:p w14:paraId="5B8F5499" w14:textId="40A29B65" w:rsidR="00F1551E" w:rsidRDefault="000D59DA" w:rsidP="00F1551E">
            <w:pPr>
              <w:pStyle w:val="NoSpacing"/>
              <w:jc w:val="right"/>
              <w:rPr>
                <w:rFonts w:ascii="Arial" w:hAnsi="Arial" w:cs="Arial"/>
                <w:sz w:val="18"/>
                <w:szCs w:val="18"/>
              </w:rPr>
            </w:pPr>
            <w:r>
              <w:rPr>
                <w:rFonts w:ascii="Arial" w:hAnsi="Arial" w:cs="Arial"/>
                <w:sz w:val="18"/>
                <w:szCs w:val="18"/>
              </w:rPr>
              <w:t>150</w:t>
            </w:r>
          </w:p>
        </w:tc>
        <w:tc>
          <w:tcPr>
            <w:tcW w:w="1975" w:type="dxa"/>
          </w:tcPr>
          <w:p w14:paraId="24AD547D" w14:textId="75DA2F06" w:rsidR="00F1551E" w:rsidRDefault="00F1551E" w:rsidP="00F1551E">
            <w:pPr>
              <w:pStyle w:val="NoSpacing"/>
              <w:jc w:val="right"/>
              <w:rPr>
                <w:rFonts w:ascii="Arial" w:hAnsi="Arial" w:cs="Arial"/>
                <w:sz w:val="18"/>
                <w:szCs w:val="18"/>
              </w:rPr>
            </w:pPr>
            <w:r>
              <w:rPr>
                <w:rFonts w:ascii="Arial" w:hAnsi="Arial" w:cs="Arial"/>
                <w:sz w:val="18"/>
                <w:szCs w:val="18"/>
              </w:rPr>
              <w:t>&lt; 1%</w:t>
            </w:r>
          </w:p>
        </w:tc>
      </w:tr>
      <w:tr w:rsidR="00F1551E" w14:paraId="7CEBB7AA" w14:textId="77777777" w:rsidTr="002C5428">
        <w:tc>
          <w:tcPr>
            <w:tcW w:w="5215" w:type="dxa"/>
          </w:tcPr>
          <w:p w14:paraId="136F8D72" w14:textId="77777777" w:rsidR="00F1551E" w:rsidRDefault="00F1551E" w:rsidP="00F1551E">
            <w:pPr>
              <w:pStyle w:val="NoSpacing"/>
              <w:jc w:val="both"/>
              <w:rPr>
                <w:rFonts w:ascii="Arial" w:hAnsi="Arial" w:cs="Arial"/>
                <w:sz w:val="18"/>
                <w:szCs w:val="18"/>
              </w:rPr>
            </w:pPr>
            <w:r>
              <w:rPr>
                <w:rFonts w:ascii="Arial" w:hAnsi="Arial" w:cs="Arial"/>
                <w:sz w:val="18"/>
                <w:szCs w:val="18"/>
              </w:rPr>
              <w:t>All other bycatch (details available)</w:t>
            </w:r>
          </w:p>
        </w:tc>
        <w:tc>
          <w:tcPr>
            <w:tcW w:w="2160" w:type="dxa"/>
          </w:tcPr>
          <w:p w14:paraId="3991FD3F" w14:textId="58B2482B" w:rsidR="00F1551E" w:rsidRDefault="000D59DA" w:rsidP="00F1551E">
            <w:pPr>
              <w:pStyle w:val="NoSpacing"/>
              <w:jc w:val="right"/>
              <w:rPr>
                <w:rFonts w:ascii="Arial" w:hAnsi="Arial" w:cs="Arial"/>
                <w:sz w:val="18"/>
                <w:szCs w:val="18"/>
              </w:rPr>
            </w:pPr>
            <w:r>
              <w:rPr>
                <w:rFonts w:ascii="Arial" w:hAnsi="Arial" w:cs="Arial"/>
                <w:sz w:val="18"/>
                <w:szCs w:val="18"/>
              </w:rPr>
              <w:t>2165</w:t>
            </w:r>
          </w:p>
        </w:tc>
        <w:tc>
          <w:tcPr>
            <w:tcW w:w="1975" w:type="dxa"/>
          </w:tcPr>
          <w:p w14:paraId="30AD2185" w14:textId="48B02FB0" w:rsidR="00F1551E" w:rsidRDefault="000D59DA" w:rsidP="00F1551E">
            <w:pPr>
              <w:pStyle w:val="NoSpacing"/>
              <w:jc w:val="right"/>
              <w:rPr>
                <w:rFonts w:ascii="Arial" w:hAnsi="Arial" w:cs="Arial"/>
                <w:sz w:val="18"/>
                <w:szCs w:val="18"/>
              </w:rPr>
            </w:pPr>
            <w:r>
              <w:rPr>
                <w:rFonts w:ascii="Arial" w:hAnsi="Arial" w:cs="Arial"/>
                <w:sz w:val="18"/>
                <w:szCs w:val="18"/>
              </w:rPr>
              <w:t>5%</w:t>
            </w:r>
          </w:p>
        </w:tc>
      </w:tr>
    </w:tbl>
    <w:p w14:paraId="27078357" w14:textId="5C7E0EC9" w:rsidR="00F1551E" w:rsidRDefault="005D1971" w:rsidP="00821639">
      <w:pPr>
        <w:pStyle w:val="NoSpacing"/>
        <w:jc w:val="both"/>
        <w:rPr>
          <w:rFonts w:ascii="Arial" w:hAnsi="Arial" w:cs="Arial"/>
          <w:sz w:val="24"/>
          <w:szCs w:val="24"/>
        </w:rPr>
      </w:pPr>
      <w:r>
        <w:rPr>
          <w:rFonts w:ascii="Arial" w:hAnsi="Arial" w:cs="Arial"/>
          <w:sz w:val="24"/>
          <w:szCs w:val="24"/>
        </w:rPr>
        <w:t xml:space="preserve">                                                                                        Total: </w:t>
      </w:r>
      <w:r w:rsidRPr="005D1971">
        <w:rPr>
          <w:rFonts w:ascii="Arial" w:hAnsi="Arial" w:cs="Arial"/>
          <w:sz w:val="24"/>
          <w:szCs w:val="24"/>
        </w:rPr>
        <w:t xml:space="preserve">42,646 </w:t>
      </w:r>
      <w:r>
        <w:rPr>
          <w:rFonts w:ascii="Arial" w:hAnsi="Arial" w:cs="Arial"/>
          <w:sz w:val="24"/>
          <w:szCs w:val="24"/>
        </w:rPr>
        <w:t xml:space="preserve"> </w:t>
      </w:r>
    </w:p>
    <w:p w14:paraId="4A277D78" w14:textId="344BAAAD" w:rsidR="00371710" w:rsidRDefault="00371710" w:rsidP="00821639">
      <w:pPr>
        <w:pStyle w:val="NoSpacing"/>
        <w:jc w:val="both"/>
        <w:rPr>
          <w:rFonts w:ascii="Arial" w:hAnsi="Arial" w:cs="Arial"/>
          <w:sz w:val="18"/>
          <w:szCs w:val="18"/>
        </w:rPr>
      </w:pPr>
    </w:p>
    <w:p w14:paraId="1E11FC0D" w14:textId="6D251465" w:rsidR="00F90DB7" w:rsidRDefault="00F90DB7" w:rsidP="00821639">
      <w:pPr>
        <w:pStyle w:val="NoSpacing"/>
        <w:jc w:val="both"/>
        <w:rPr>
          <w:rFonts w:ascii="Arial" w:hAnsi="Arial" w:cs="Arial"/>
          <w:sz w:val="24"/>
          <w:szCs w:val="24"/>
        </w:rPr>
      </w:pPr>
      <w:r>
        <w:rPr>
          <w:rFonts w:ascii="Arial" w:hAnsi="Arial" w:cs="Arial"/>
          <w:sz w:val="24"/>
          <w:szCs w:val="24"/>
        </w:rPr>
        <w:t>For comparison: catch reported to WCPFC for 2016, 2017 and 2018:</w:t>
      </w:r>
    </w:p>
    <w:p w14:paraId="0EBCBC37" w14:textId="77777777" w:rsidR="00F90DB7" w:rsidRDefault="00F90DB7" w:rsidP="00F90DB7">
      <w:pPr>
        <w:pStyle w:val="NoSpacing"/>
        <w:rPr>
          <w:rFonts w:ascii="Arial" w:hAnsi="Arial" w:cs="Arial"/>
          <w:sz w:val="24"/>
          <w:szCs w:val="24"/>
        </w:rPr>
      </w:pPr>
    </w:p>
    <w:p w14:paraId="5CA9D4E6" w14:textId="4950B1CB" w:rsidR="00F90DB7" w:rsidRDefault="00F90DB7" w:rsidP="00F90DB7">
      <w:pPr>
        <w:pStyle w:val="NoSpacing"/>
        <w:rPr>
          <w:rFonts w:ascii="Arial" w:hAnsi="Arial" w:cs="Arial"/>
          <w:sz w:val="24"/>
          <w:szCs w:val="24"/>
        </w:rPr>
      </w:pPr>
      <w:r>
        <w:rPr>
          <w:rFonts w:ascii="Arial" w:hAnsi="Arial" w:cs="Arial"/>
          <w:sz w:val="24"/>
          <w:szCs w:val="24"/>
        </w:rPr>
        <w:t>Catch reported by Vietnam</w:t>
      </w:r>
      <w:r w:rsidR="00D220CD">
        <w:rPr>
          <w:rFonts w:ascii="Arial" w:hAnsi="Arial" w:cs="Arial"/>
          <w:sz w:val="24"/>
          <w:szCs w:val="24"/>
        </w:rPr>
        <w:t xml:space="preserve"> (in metric tons)</w:t>
      </w:r>
      <w:r>
        <w:rPr>
          <w:rFonts w:ascii="Arial" w:hAnsi="Arial" w:cs="Arial"/>
          <w:sz w:val="24"/>
          <w:szCs w:val="24"/>
        </w:rPr>
        <w:t xml:space="preserve"> to WCPFC for longline handline:</w:t>
      </w:r>
    </w:p>
    <w:p w14:paraId="5D6B7366" w14:textId="77777777" w:rsidR="0010418C" w:rsidRDefault="0010418C" w:rsidP="0010418C">
      <w:pPr>
        <w:pStyle w:val="NoSpacing"/>
        <w:rPr>
          <w:rFonts w:ascii="Arial" w:hAnsi="Arial" w:cs="Arial"/>
          <w:sz w:val="24"/>
          <w:szCs w:val="24"/>
        </w:rPr>
      </w:pPr>
      <w:r>
        <w:rPr>
          <w:rFonts w:ascii="Arial" w:hAnsi="Arial" w:cs="Arial"/>
          <w:sz w:val="24"/>
          <w:szCs w:val="24"/>
        </w:rPr>
        <w:t xml:space="preserve">Year         </w:t>
      </w:r>
      <w:proofErr w:type="spellStart"/>
      <w:r>
        <w:rPr>
          <w:rFonts w:ascii="Arial" w:hAnsi="Arial" w:cs="Arial"/>
          <w:sz w:val="24"/>
          <w:szCs w:val="24"/>
        </w:rPr>
        <w:t>YFTkg</w:t>
      </w:r>
      <w:proofErr w:type="spellEnd"/>
      <w:r>
        <w:rPr>
          <w:rFonts w:ascii="Arial" w:hAnsi="Arial" w:cs="Arial"/>
          <w:sz w:val="24"/>
          <w:szCs w:val="24"/>
        </w:rPr>
        <w:t xml:space="preserve">        %          BET kg      %          SWO kg       %     All Marlin kg      %</w:t>
      </w:r>
    </w:p>
    <w:tbl>
      <w:tblPr>
        <w:tblStyle w:val="TableGrid"/>
        <w:tblW w:w="10389" w:type="dxa"/>
        <w:tblLook w:val="04A0" w:firstRow="1" w:lastRow="0" w:firstColumn="1" w:lastColumn="0" w:noHBand="0" w:noVBand="1"/>
      </w:tblPr>
      <w:tblGrid>
        <w:gridCol w:w="1038"/>
        <w:gridCol w:w="1039"/>
        <w:gridCol w:w="1039"/>
        <w:gridCol w:w="1039"/>
        <w:gridCol w:w="1039"/>
        <w:gridCol w:w="1039"/>
        <w:gridCol w:w="1039"/>
        <w:gridCol w:w="1039"/>
        <w:gridCol w:w="1039"/>
        <w:gridCol w:w="1039"/>
      </w:tblGrid>
      <w:tr w:rsidR="0010418C" w14:paraId="65FFE173" w14:textId="77777777" w:rsidTr="002D0934">
        <w:tc>
          <w:tcPr>
            <w:tcW w:w="1038" w:type="dxa"/>
          </w:tcPr>
          <w:p w14:paraId="7E370AB5" w14:textId="77777777" w:rsidR="0010418C" w:rsidRPr="00F90DB7" w:rsidRDefault="0010418C" w:rsidP="002D0934">
            <w:pPr>
              <w:pStyle w:val="NoSpacing"/>
              <w:rPr>
                <w:rFonts w:ascii="Arial" w:hAnsi="Arial" w:cs="Arial"/>
                <w:sz w:val="20"/>
                <w:szCs w:val="20"/>
              </w:rPr>
            </w:pPr>
            <w:r w:rsidRPr="00F90DB7">
              <w:rPr>
                <w:rFonts w:ascii="Arial" w:hAnsi="Arial" w:cs="Arial"/>
                <w:sz w:val="20"/>
                <w:szCs w:val="20"/>
              </w:rPr>
              <w:t>2016</w:t>
            </w:r>
          </w:p>
        </w:tc>
        <w:tc>
          <w:tcPr>
            <w:tcW w:w="1039" w:type="dxa"/>
          </w:tcPr>
          <w:p w14:paraId="20A2CF39" w14:textId="77777777" w:rsidR="0010418C" w:rsidRPr="00F90DB7" w:rsidRDefault="0010418C" w:rsidP="002D0934">
            <w:pPr>
              <w:pStyle w:val="NoSpacing"/>
              <w:rPr>
                <w:rFonts w:ascii="Arial" w:hAnsi="Arial" w:cs="Arial"/>
                <w:sz w:val="20"/>
                <w:szCs w:val="20"/>
              </w:rPr>
            </w:pPr>
            <w:r w:rsidRPr="00F90DB7">
              <w:rPr>
                <w:rFonts w:ascii="Arial" w:hAnsi="Arial" w:cs="Arial"/>
                <w:sz w:val="20"/>
                <w:szCs w:val="20"/>
              </w:rPr>
              <w:t>16,423</w:t>
            </w:r>
          </w:p>
        </w:tc>
        <w:tc>
          <w:tcPr>
            <w:tcW w:w="1039" w:type="dxa"/>
          </w:tcPr>
          <w:p w14:paraId="20F46ECA" w14:textId="77777777" w:rsidR="0010418C" w:rsidRPr="00F90DB7" w:rsidRDefault="0010418C" w:rsidP="002D0934">
            <w:pPr>
              <w:pStyle w:val="NoSpacing"/>
              <w:rPr>
                <w:rFonts w:ascii="Arial" w:hAnsi="Arial" w:cs="Arial"/>
                <w:sz w:val="20"/>
                <w:szCs w:val="20"/>
              </w:rPr>
            </w:pPr>
            <w:r w:rsidRPr="00F90DB7">
              <w:rPr>
                <w:rFonts w:ascii="Arial" w:hAnsi="Arial" w:cs="Arial"/>
                <w:sz w:val="20"/>
                <w:szCs w:val="20"/>
              </w:rPr>
              <w:t>92</w:t>
            </w:r>
          </w:p>
        </w:tc>
        <w:tc>
          <w:tcPr>
            <w:tcW w:w="1039" w:type="dxa"/>
          </w:tcPr>
          <w:p w14:paraId="5C4AEDE2" w14:textId="77777777" w:rsidR="0010418C" w:rsidRPr="00F90DB7" w:rsidRDefault="0010418C" w:rsidP="002D0934">
            <w:pPr>
              <w:pStyle w:val="NoSpacing"/>
              <w:rPr>
                <w:rFonts w:ascii="Arial" w:hAnsi="Arial" w:cs="Arial"/>
                <w:sz w:val="20"/>
                <w:szCs w:val="20"/>
              </w:rPr>
            </w:pPr>
            <w:r>
              <w:rPr>
                <w:rFonts w:ascii="Arial" w:hAnsi="Arial" w:cs="Arial"/>
                <w:sz w:val="20"/>
                <w:szCs w:val="20"/>
              </w:rPr>
              <w:t>1,115</w:t>
            </w:r>
          </w:p>
        </w:tc>
        <w:tc>
          <w:tcPr>
            <w:tcW w:w="1039" w:type="dxa"/>
          </w:tcPr>
          <w:p w14:paraId="4194E146" w14:textId="77777777" w:rsidR="0010418C" w:rsidRPr="00F90DB7" w:rsidRDefault="0010418C" w:rsidP="002D0934">
            <w:pPr>
              <w:pStyle w:val="NoSpacing"/>
              <w:rPr>
                <w:rFonts w:ascii="Arial" w:hAnsi="Arial" w:cs="Arial"/>
                <w:sz w:val="20"/>
                <w:szCs w:val="20"/>
              </w:rPr>
            </w:pPr>
            <w:r>
              <w:rPr>
                <w:rFonts w:ascii="Arial" w:hAnsi="Arial" w:cs="Arial"/>
                <w:sz w:val="20"/>
                <w:szCs w:val="20"/>
              </w:rPr>
              <w:t>6</w:t>
            </w:r>
          </w:p>
        </w:tc>
        <w:tc>
          <w:tcPr>
            <w:tcW w:w="1039" w:type="dxa"/>
          </w:tcPr>
          <w:p w14:paraId="07932309" w14:textId="77777777" w:rsidR="0010418C" w:rsidRPr="00F90DB7" w:rsidRDefault="0010418C" w:rsidP="002D0934">
            <w:pPr>
              <w:pStyle w:val="NoSpacing"/>
              <w:rPr>
                <w:rFonts w:ascii="Arial" w:hAnsi="Arial" w:cs="Arial"/>
                <w:sz w:val="20"/>
                <w:szCs w:val="20"/>
              </w:rPr>
            </w:pPr>
            <w:r>
              <w:rPr>
                <w:rFonts w:ascii="Arial" w:hAnsi="Arial" w:cs="Arial"/>
                <w:sz w:val="20"/>
                <w:szCs w:val="20"/>
              </w:rPr>
              <w:t>340</w:t>
            </w:r>
          </w:p>
        </w:tc>
        <w:tc>
          <w:tcPr>
            <w:tcW w:w="1039" w:type="dxa"/>
          </w:tcPr>
          <w:p w14:paraId="32B3B343" w14:textId="77777777" w:rsidR="0010418C" w:rsidRPr="00F90DB7" w:rsidRDefault="0010418C" w:rsidP="002D0934">
            <w:pPr>
              <w:pStyle w:val="NoSpacing"/>
              <w:rPr>
                <w:rFonts w:ascii="Arial" w:hAnsi="Arial" w:cs="Arial"/>
                <w:sz w:val="20"/>
                <w:szCs w:val="20"/>
              </w:rPr>
            </w:pPr>
            <w:r>
              <w:rPr>
                <w:rFonts w:ascii="Arial" w:hAnsi="Arial" w:cs="Arial"/>
                <w:sz w:val="20"/>
                <w:szCs w:val="20"/>
              </w:rPr>
              <w:t>2%</w:t>
            </w:r>
          </w:p>
        </w:tc>
        <w:tc>
          <w:tcPr>
            <w:tcW w:w="1039" w:type="dxa"/>
          </w:tcPr>
          <w:p w14:paraId="32F0E483" w14:textId="77777777" w:rsidR="0010418C" w:rsidRPr="00F90DB7" w:rsidRDefault="0010418C" w:rsidP="002D0934">
            <w:pPr>
              <w:pStyle w:val="NoSpacing"/>
              <w:rPr>
                <w:rFonts w:ascii="Arial" w:hAnsi="Arial" w:cs="Arial"/>
                <w:sz w:val="20"/>
                <w:szCs w:val="20"/>
              </w:rPr>
            </w:pPr>
            <w:r>
              <w:rPr>
                <w:rFonts w:ascii="Arial" w:hAnsi="Arial" w:cs="Arial"/>
                <w:sz w:val="20"/>
                <w:szCs w:val="20"/>
              </w:rPr>
              <w:t>58</w:t>
            </w:r>
            <w:r w:rsidRPr="00F90DB7">
              <w:rPr>
                <w:rFonts w:ascii="Arial" w:hAnsi="Arial" w:cs="Arial"/>
                <w:sz w:val="20"/>
                <w:szCs w:val="20"/>
              </w:rPr>
              <w:t xml:space="preserve">  </w:t>
            </w:r>
          </w:p>
        </w:tc>
        <w:tc>
          <w:tcPr>
            <w:tcW w:w="1039" w:type="dxa"/>
          </w:tcPr>
          <w:p w14:paraId="5E7B40E4" w14:textId="77777777" w:rsidR="0010418C" w:rsidRPr="00F90DB7" w:rsidRDefault="0010418C" w:rsidP="002D0934">
            <w:pPr>
              <w:pStyle w:val="NoSpacing"/>
              <w:rPr>
                <w:rFonts w:ascii="Arial" w:hAnsi="Arial" w:cs="Arial"/>
                <w:sz w:val="20"/>
                <w:szCs w:val="20"/>
              </w:rPr>
            </w:pPr>
            <w:r>
              <w:rPr>
                <w:rFonts w:ascii="Arial" w:hAnsi="Arial" w:cs="Arial"/>
                <w:sz w:val="20"/>
                <w:szCs w:val="20"/>
              </w:rPr>
              <w:t>0</w:t>
            </w:r>
          </w:p>
        </w:tc>
        <w:tc>
          <w:tcPr>
            <w:tcW w:w="1039" w:type="dxa"/>
          </w:tcPr>
          <w:p w14:paraId="397559B9" w14:textId="77777777" w:rsidR="0010418C" w:rsidRPr="00F90DB7" w:rsidRDefault="0010418C" w:rsidP="002D0934">
            <w:pPr>
              <w:pStyle w:val="NoSpacing"/>
              <w:rPr>
                <w:rFonts w:ascii="Arial" w:hAnsi="Arial" w:cs="Arial"/>
                <w:sz w:val="20"/>
                <w:szCs w:val="20"/>
              </w:rPr>
            </w:pPr>
          </w:p>
        </w:tc>
      </w:tr>
      <w:tr w:rsidR="00F90DB7" w14:paraId="027019B3" w14:textId="77777777" w:rsidTr="002D0934">
        <w:tc>
          <w:tcPr>
            <w:tcW w:w="1038" w:type="dxa"/>
          </w:tcPr>
          <w:p w14:paraId="773F2617" w14:textId="29A3C000" w:rsidR="00F90DB7" w:rsidRPr="00F90DB7" w:rsidRDefault="00F90DB7" w:rsidP="002D0934">
            <w:pPr>
              <w:pStyle w:val="NoSpacing"/>
              <w:rPr>
                <w:rFonts w:ascii="Arial" w:hAnsi="Arial" w:cs="Arial"/>
                <w:sz w:val="20"/>
                <w:szCs w:val="20"/>
              </w:rPr>
            </w:pPr>
            <w:r>
              <w:rPr>
                <w:rFonts w:ascii="Arial" w:hAnsi="Arial" w:cs="Arial"/>
                <w:sz w:val="20"/>
                <w:szCs w:val="20"/>
              </w:rPr>
              <w:t>2017</w:t>
            </w:r>
          </w:p>
        </w:tc>
        <w:tc>
          <w:tcPr>
            <w:tcW w:w="1039" w:type="dxa"/>
          </w:tcPr>
          <w:p w14:paraId="4CA5474D" w14:textId="77777777" w:rsidR="00F90DB7" w:rsidRPr="00F90DB7" w:rsidRDefault="00F90DB7" w:rsidP="002D0934">
            <w:pPr>
              <w:pStyle w:val="NoSpacing"/>
              <w:rPr>
                <w:rFonts w:ascii="Arial" w:hAnsi="Arial" w:cs="Arial"/>
                <w:sz w:val="20"/>
                <w:szCs w:val="20"/>
              </w:rPr>
            </w:pPr>
            <w:r w:rsidRPr="00F90DB7">
              <w:rPr>
                <w:rFonts w:ascii="Arial" w:hAnsi="Arial" w:cs="Arial"/>
                <w:sz w:val="20"/>
                <w:szCs w:val="20"/>
              </w:rPr>
              <w:t>15,677</w:t>
            </w:r>
          </w:p>
        </w:tc>
        <w:tc>
          <w:tcPr>
            <w:tcW w:w="1039" w:type="dxa"/>
          </w:tcPr>
          <w:p w14:paraId="7BAD340E" w14:textId="2A492258" w:rsidR="00F90DB7" w:rsidRPr="00F90DB7" w:rsidRDefault="00F90DB7" w:rsidP="002D0934">
            <w:pPr>
              <w:pStyle w:val="NoSpacing"/>
              <w:rPr>
                <w:rFonts w:ascii="Arial" w:hAnsi="Arial" w:cs="Arial"/>
                <w:sz w:val="20"/>
                <w:szCs w:val="20"/>
              </w:rPr>
            </w:pPr>
            <w:r>
              <w:rPr>
                <w:rFonts w:ascii="Arial" w:hAnsi="Arial" w:cs="Arial"/>
                <w:sz w:val="20"/>
                <w:szCs w:val="20"/>
              </w:rPr>
              <w:t>87</w:t>
            </w:r>
          </w:p>
        </w:tc>
        <w:tc>
          <w:tcPr>
            <w:tcW w:w="1039" w:type="dxa"/>
          </w:tcPr>
          <w:p w14:paraId="3EB2EA2F" w14:textId="7D2A53C3" w:rsidR="00F90DB7" w:rsidRPr="00F90DB7" w:rsidRDefault="00F90DB7" w:rsidP="002D0934">
            <w:pPr>
              <w:pStyle w:val="NoSpacing"/>
              <w:rPr>
                <w:rFonts w:ascii="Arial" w:hAnsi="Arial" w:cs="Arial"/>
                <w:sz w:val="20"/>
                <w:szCs w:val="20"/>
              </w:rPr>
            </w:pPr>
            <w:r>
              <w:rPr>
                <w:rFonts w:ascii="Arial" w:hAnsi="Arial" w:cs="Arial"/>
                <w:sz w:val="20"/>
                <w:szCs w:val="20"/>
              </w:rPr>
              <w:t>1,004</w:t>
            </w:r>
          </w:p>
        </w:tc>
        <w:tc>
          <w:tcPr>
            <w:tcW w:w="1039" w:type="dxa"/>
          </w:tcPr>
          <w:p w14:paraId="70CED288" w14:textId="5BDC6330" w:rsidR="00F90DB7" w:rsidRPr="00F90DB7" w:rsidRDefault="00F90DB7" w:rsidP="002D0934">
            <w:pPr>
              <w:pStyle w:val="NoSpacing"/>
              <w:rPr>
                <w:rFonts w:ascii="Arial" w:hAnsi="Arial" w:cs="Arial"/>
                <w:sz w:val="20"/>
                <w:szCs w:val="20"/>
              </w:rPr>
            </w:pPr>
            <w:r>
              <w:rPr>
                <w:rFonts w:ascii="Arial" w:hAnsi="Arial" w:cs="Arial"/>
                <w:sz w:val="20"/>
                <w:szCs w:val="20"/>
              </w:rPr>
              <w:t>6</w:t>
            </w:r>
          </w:p>
        </w:tc>
        <w:tc>
          <w:tcPr>
            <w:tcW w:w="1039" w:type="dxa"/>
          </w:tcPr>
          <w:p w14:paraId="496F93DB" w14:textId="72604638" w:rsidR="00F90DB7" w:rsidRPr="00F90DB7" w:rsidRDefault="00F90DB7" w:rsidP="002D0934">
            <w:pPr>
              <w:pStyle w:val="NoSpacing"/>
              <w:rPr>
                <w:rFonts w:ascii="Arial" w:hAnsi="Arial" w:cs="Arial"/>
                <w:sz w:val="20"/>
                <w:szCs w:val="20"/>
              </w:rPr>
            </w:pPr>
            <w:r>
              <w:rPr>
                <w:rFonts w:ascii="Arial" w:hAnsi="Arial" w:cs="Arial"/>
                <w:sz w:val="20"/>
                <w:szCs w:val="20"/>
              </w:rPr>
              <w:t>997</w:t>
            </w:r>
          </w:p>
        </w:tc>
        <w:tc>
          <w:tcPr>
            <w:tcW w:w="1039" w:type="dxa"/>
          </w:tcPr>
          <w:p w14:paraId="58881A7D" w14:textId="7272CA60" w:rsidR="00F90DB7" w:rsidRPr="00F90DB7" w:rsidRDefault="00F90DB7" w:rsidP="002D0934">
            <w:pPr>
              <w:pStyle w:val="NoSpacing"/>
              <w:rPr>
                <w:rFonts w:ascii="Arial" w:hAnsi="Arial" w:cs="Arial"/>
                <w:sz w:val="20"/>
                <w:szCs w:val="20"/>
              </w:rPr>
            </w:pPr>
            <w:r>
              <w:rPr>
                <w:rFonts w:ascii="Arial" w:hAnsi="Arial" w:cs="Arial"/>
                <w:sz w:val="20"/>
                <w:szCs w:val="20"/>
              </w:rPr>
              <w:t>6</w:t>
            </w:r>
          </w:p>
        </w:tc>
        <w:tc>
          <w:tcPr>
            <w:tcW w:w="1039" w:type="dxa"/>
          </w:tcPr>
          <w:p w14:paraId="786D16C2" w14:textId="7B3BCB34" w:rsidR="00F90DB7" w:rsidRPr="00F90DB7" w:rsidRDefault="007F1F93" w:rsidP="002D0934">
            <w:pPr>
              <w:pStyle w:val="NoSpacing"/>
              <w:rPr>
                <w:rFonts w:ascii="Arial" w:hAnsi="Arial" w:cs="Arial"/>
                <w:sz w:val="20"/>
                <w:szCs w:val="20"/>
              </w:rPr>
            </w:pPr>
            <w:r>
              <w:rPr>
                <w:rFonts w:ascii="Arial" w:hAnsi="Arial" w:cs="Arial"/>
                <w:sz w:val="20"/>
                <w:szCs w:val="20"/>
              </w:rPr>
              <w:t>138</w:t>
            </w:r>
          </w:p>
        </w:tc>
        <w:tc>
          <w:tcPr>
            <w:tcW w:w="1039" w:type="dxa"/>
          </w:tcPr>
          <w:p w14:paraId="0C0EF928" w14:textId="0AD748DD" w:rsidR="00F90DB7" w:rsidRPr="00F90DB7" w:rsidRDefault="007F1F93" w:rsidP="002D0934">
            <w:pPr>
              <w:pStyle w:val="NoSpacing"/>
              <w:rPr>
                <w:rFonts w:ascii="Arial" w:hAnsi="Arial" w:cs="Arial"/>
                <w:sz w:val="20"/>
                <w:szCs w:val="20"/>
              </w:rPr>
            </w:pPr>
            <w:r>
              <w:rPr>
                <w:rFonts w:ascii="Arial" w:hAnsi="Arial" w:cs="Arial"/>
                <w:sz w:val="20"/>
                <w:szCs w:val="20"/>
              </w:rPr>
              <w:t>0.8%</w:t>
            </w:r>
          </w:p>
        </w:tc>
        <w:tc>
          <w:tcPr>
            <w:tcW w:w="1039" w:type="dxa"/>
          </w:tcPr>
          <w:p w14:paraId="35791D91" w14:textId="77777777" w:rsidR="00F90DB7" w:rsidRPr="00F90DB7" w:rsidRDefault="00F90DB7" w:rsidP="002D0934">
            <w:pPr>
              <w:pStyle w:val="NoSpacing"/>
              <w:rPr>
                <w:rFonts w:ascii="Arial" w:hAnsi="Arial" w:cs="Arial"/>
                <w:sz w:val="20"/>
                <w:szCs w:val="20"/>
              </w:rPr>
            </w:pPr>
          </w:p>
        </w:tc>
      </w:tr>
      <w:tr w:rsidR="00F90DB7" w14:paraId="7F13442E" w14:textId="77777777" w:rsidTr="002D0934">
        <w:tc>
          <w:tcPr>
            <w:tcW w:w="1038" w:type="dxa"/>
          </w:tcPr>
          <w:p w14:paraId="21968939" w14:textId="7CE6CF6C" w:rsidR="00F90DB7" w:rsidRPr="00F90DB7" w:rsidRDefault="007F1F93" w:rsidP="002D0934">
            <w:pPr>
              <w:pStyle w:val="NoSpacing"/>
              <w:rPr>
                <w:rFonts w:ascii="Arial" w:hAnsi="Arial" w:cs="Arial"/>
                <w:sz w:val="20"/>
                <w:szCs w:val="20"/>
              </w:rPr>
            </w:pPr>
            <w:r>
              <w:rPr>
                <w:rFonts w:ascii="Arial" w:hAnsi="Arial" w:cs="Arial"/>
                <w:sz w:val="20"/>
                <w:szCs w:val="20"/>
              </w:rPr>
              <w:t>2018</w:t>
            </w:r>
          </w:p>
        </w:tc>
        <w:tc>
          <w:tcPr>
            <w:tcW w:w="1039" w:type="dxa"/>
          </w:tcPr>
          <w:p w14:paraId="271B1518" w14:textId="77777777" w:rsidR="00F90DB7" w:rsidRPr="00F90DB7" w:rsidRDefault="00F90DB7" w:rsidP="002D0934">
            <w:pPr>
              <w:pStyle w:val="NoSpacing"/>
              <w:rPr>
                <w:rFonts w:ascii="Arial" w:hAnsi="Arial" w:cs="Arial"/>
                <w:sz w:val="20"/>
                <w:szCs w:val="20"/>
              </w:rPr>
            </w:pPr>
            <w:r w:rsidRPr="00F90DB7">
              <w:rPr>
                <w:rFonts w:ascii="Arial" w:hAnsi="Arial" w:cs="Arial"/>
                <w:sz w:val="20"/>
                <w:szCs w:val="20"/>
              </w:rPr>
              <w:t>16,500</w:t>
            </w:r>
          </w:p>
        </w:tc>
        <w:tc>
          <w:tcPr>
            <w:tcW w:w="1039" w:type="dxa"/>
          </w:tcPr>
          <w:p w14:paraId="55050BD7" w14:textId="32F0F21C" w:rsidR="00F90DB7" w:rsidRPr="00F90DB7" w:rsidRDefault="007F1F93" w:rsidP="002D0934">
            <w:pPr>
              <w:pStyle w:val="NoSpacing"/>
              <w:rPr>
                <w:rFonts w:ascii="Arial" w:hAnsi="Arial" w:cs="Arial"/>
                <w:sz w:val="20"/>
                <w:szCs w:val="20"/>
              </w:rPr>
            </w:pPr>
            <w:r>
              <w:rPr>
                <w:rFonts w:ascii="Arial" w:hAnsi="Arial" w:cs="Arial"/>
                <w:sz w:val="20"/>
                <w:szCs w:val="20"/>
              </w:rPr>
              <w:t>89</w:t>
            </w:r>
          </w:p>
        </w:tc>
        <w:tc>
          <w:tcPr>
            <w:tcW w:w="1039" w:type="dxa"/>
          </w:tcPr>
          <w:p w14:paraId="3DA413F1" w14:textId="758B30FA" w:rsidR="00F90DB7" w:rsidRPr="00F90DB7" w:rsidRDefault="007F1F93" w:rsidP="002D0934">
            <w:pPr>
              <w:pStyle w:val="NoSpacing"/>
              <w:rPr>
                <w:rFonts w:ascii="Arial" w:hAnsi="Arial" w:cs="Arial"/>
                <w:sz w:val="20"/>
                <w:szCs w:val="20"/>
              </w:rPr>
            </w:pPr>
            <w:r>
              <w:rPr>
                <w:rFonts w:ascii="Arial" w:hAnsi="Arial" w:cs="Arial"/>
                <w:sz w:val="20"/>
                <w:szCs w:val="20"/>
              </w:rPr>
              <w:t>902</w:t>
            </w:r>
          </w:p>
        </w:tc>
        <w:tc>
          <w:tcPr>
            <w:tcW w:w="1039" w:type="dxa"/>
          </w:tcPr>
          <w:p w14:paraId="5A9DE069" w14:textId="77E2E260" w:rsidR="00F90DB7" w:rsidRPr="00F90DB7" w:rsidRDefault="007F1F93" w:rsidP="002D0934">
            <w:pPr>
              <w:pStyle w:val="NoSpacing"/>
              <w:rPr>
                <w:rFonts w:ascii="Arial" w:hAnsi="Arial" w:cs="Arial"/>
                <w:sz w:val="20"/>
                <w:szCs w:val="20"/>
              </w:rPr>
            </w:pPr>
            <w:r>
              <w:rPr>
                <w:rFonts w:ascii="Arial" w:hAnsi="Arial" w:cs="Arial"/>
                <w:sz w:val="20"/>
                <w:szCs w:val="20"/>
              </w:rPr>
              <w:t>5</w:t>
            </w:r>
          </w:p>
        </w:tc>
        <w:tc>
          <w:tcPr>
            <w:tcW w:w="1039" w:type="dxa"/>
          </w:tcPr>
          <w:p w14:paraId="75B71081" w14:textId="45D84BE8" w:rsidR="00F90DB7" w:rsidRPr="00F90DB7" w:rsidRDefault="007F1F93" w:rsidP="002D0934">
            <w:pPr>
              <w:pStyle w:val="NoSpacing"/>
              <w:rPr>
                <w:rFonts w:ascii="Arial" w:hAnsi="Arial" w:cs="Arial"/>
                <w:sz w:val="20"/>
                <w:szCs w:val="20"/>
              </w:rPr>
            </w:pPr>
            <w:r>
              <w:rPr>
                <w:rFonts w:ascii="Arial" w:hAnsi="Arial" w:cs="Arial"/>
                <w:sz w:val="20"/>
                <w:szCs w:val="20"/>
              </w:rPr>
              <w:t>897</w:t>
            </w:r>
          </w:p>
        </w:tc>
        <w:tc>
          <w:tcPr>
            <w:tcW w:w="1039" w:type="dxa"/>
          </w:tcPr>
          <w:p w14:paraId="0B012871" w14:textId="15E4E5D1" w:rsidR="00F90DB7" w:rsidRPr="00F90DB7" w:rsidRDefault="007F1F93" w:rsidP="002D0934">
            <w:pPr>
              <w:pStyle w:val="NoSpacing"/>
              <w:rPr>
                <w:rFonts w:ascii="Arial" w:hAnsi="Arial" w:cs="Arial"/>
                <w:sz w:val="20"/>
                <w:szCs w:val="20"/>
              </w:rPr>
            </w:pPr>
            <w:r>
              <w:rPr>
                <w:rFonts w:ascii="Arial" w:hAnsi="Arial" w:cs="Arial"/>
                <w:sz w:val="20"/>
                <w:szCs w:val="20"/>
              </w:rPr>
              <w:t>5</w:t>
            </w:r>
          </w:p>
        </w:tc>
        <w:tc>
          <w:tcPr>
            <w:tcW w:w="1039" w:type="dxa"/>
          </w:tcPr>
          <w:p w14:paraId="46792907" w14:textId="58DA4E4A" w:rsidR="00F90DB7" w:rsidRPr="00F90DB7" w:rsidRDefault="007F1F93" w:rsidP="002D0934">
            <w:pPr>
              <w:pStyle w:val="NoSpacing"/>
              <w:rPr>
                <w:rFonts w:ascii="Arial" w:hAnsi="Arial" w:cs="Arial"/>
                <w:sz w:val="20"/>
                <w:szCs w:val="20"/>
              </w:rPr>
            </w:pPr>
            <w:r>
              <w:rPr>
                <w:rFonts w:ascii="Arial" w:hAnsi="Arial" w:cs="Arial"/>
                <w:sz w:val="20"/>
                <w:szCs w:val="20"/>
              </w:rPr>
              <w:t>138</w:t>
            </w:r>
          </w:p>
        </w:tc>
        <w:tc>
          <w:tcPr>
            <w:tcW w:w="1039" w:type="dxa"/>
          </w:tcPr>
          <w:p w14:paraId="3127D14D" w14:textId="0FCE7126" w:rsidR="00F90DB7" w:rsidRPr="00F90DB7" w:rsidRDefault="007F1F93" w:rsidP="002D0934">
            <w:pPr>
              <w:pStyle w:val="NoSpacing"/>
              <w:rPr>
                <w:rFonts w:ascii="Arial" w:hAnsi="Arial" w:cs="Arial"/>
                <w:sz w:val="20"/>
                <w:szCs w:val="20"/>
              </w:rPr>
            </w:pPr>
            <w:r>
              <w:rPr>
                <w:rFonts w:ascii="Arial" w:hAnsi="Arial" w:cs="Arial"/>
                <w:sz w:val="20"/>
                <w:szCs w:val="20"/>
              </w:rPr>
              <w:t>0.7%</w:t>
            </w:r>
          </w:p>
        </w:tc>
        <w:tc>
          <w:tcPr>
            <w:tcW w:w="1039" w:type="dxa"/>
          </w:tcPr>
          <w:p w14:paraId="5F95560E" w14:textId="77777777" w:rsidR="00F90DB7" w:rsidRPr="00F90DB7" w:rsidRDefault="00F90DB7" w:rsidP="002D0934">
            <w:pPr>
              <w:pStyle w:val="NoSpacing"/>
              <w:rPr>
                <w:rFonts w:ascii="Arial" w:hAnsi="Arial" w:cs="Arial"/>
                <w:sz w:val="20"/>
                <w:szCs w:val="20"/>
              </w:rPr>
            </w:pPr>
          </w:p>
        </w:tc>
      </w:tr>
    </w:tbl>
    <w:p w14:paraId="7F1BC613" w14:textId="77777777" w:rsidR="00472229" w:rsidRDefault="00472229" w:rsidP="00821639">
      <w:pPr>
        <w:pStyle w:val="NoSpacing"/>
        <w:jc w:val="both"/>
        <w:rPr>
          <w:rFonts w:ascii="Arial" w:hAnsi="Arial" w:cs="Arial"/>
          <w:sz w:val="24"/>
          <w:szCs w:val="24"/>
        </w:rPr>
      </w:pPr>
    </w:p>
    <w:p w14:paraId="0297BA97" w14:textId="4A92DC57" w:rsidR="00F90DB7" w:rsidRDefault="0010418C" w:rsidP="00821639">
      <w:pPr>
        <w:pStyle w:val="NoSpacing"/>
        <w:jc w:val="both"/>
        <w:rPr>
          <w:rFonts w:ascii="Arial" w:hAnsi="Arial" w:cs="Arial"/>
          <w:sz w:val="24"/>
          <w:szCs w:val="24"/>
        </w:rPr>
      </w:pPr>
      <w:r>
        <w:rPr>
          <w:rFonts w:ascii="Arial" w:hAnsi="Arial" w:cs="Arial"/>
          <w:sz w:val="24"/>
          <w:szCs w:val="24"/>
        </w:rPr>
        <w:t>For comparison, total catch from all gears in the last year Vietnam reported billfish catch, 2018:</w:t>
      </w:r>
    </w:p>
    <w:p w14:paraId="09EE1024" w14:textId="29720546" w:rsidR="00F90DB7" w:rsidRDefault="00F90DB7" w:rsidP="00821639">
      <w:pPr>
        <w:pStyle w:val="NoSpacing"/>
        <w:jc w:val="both"/>
        <w:rPr>
          <w:rFonts w:ascii="Arial" w:hAnsi="Arial" w:cs="Arial"/>
          <w:sz w:val="24"/>
          <w:szCs w:val="24"/>
        </w:rPr>
      </w:pPr>
    </w:p>
    <w:p w14:paraId="5C1D3776" w14:textId="77777777" w:rsidR="0010418C" w:rsidRDefault="0010418C" w:rsidP="0010418C">
      <w:pPr>
        <w:pStyle w:val="NoSpacing"/>
        <w:rPr>
          <w:rFonts w:ascii="Arial" w:hAnsi="Arial" w:cs="Arial"/>
          <w:sz w:val="24"/>
          <w:szCs w:val="24"/>
        </w:rPr>
      </w:pPr>
      <w:r>
        <w:rPr>
          <w:rFonts w:ascii="Arial" w:hAnsi="Arial" w:cs="Arial"/>
          <w:sz w:val="24"/>
          <w:szCs w:val="24"/>
        </w:rPr>
        <w:t xml:space="preserve">Year         </w:t>
      </w:r>
      <w:proofErr w:type="spellStart"/>
      <w:r>
        <w:rPr>
          <w:rFonts w:ascii="Arial" w:hAnsi="Arial" w:cs="Arial"/>
          <w:sz w:val="24"/>
          <w:szCs w:val="24"/>
        </w:rPr>
        <w:t>YFTkg</w:t>
      </w:r>
      <w:proofErr w:type="spellEnd"/>
      <w:r>
        <w:rPr>
          <w:rFonts w:ascii="Arial" w:hAnsi="Arial" w:cs="Arial"/>
          <w:sz w:val="24"/>
          <w:szCs w:val="24"/>
        </w:rPr>
        <w:t xml:space="preserve">        %          BET kg      %          SWO kg       %     All Marlin kg      %</w:t>
      </w:r>
    </w:p>
    <w:tbl>
      <w:tblPr>
        <w:tblStyle w:val="TableGrid"/>
        <w:tblW w:w="10389" w:type="dxa"/>
        <w:tblLook w:val="04A0" w:firstRow="1" w:lastRow="0" w:firstColumn="1" w:lastColumn="0" w:noHBand="0" w:noVBand="1"/>
      </w:tblPr>
      <w:tblGrid>
        <w:gridCol w:w="1038"/>
        <w:gridCol w:w="1039"/>
        <w:gridCol w:w="1039"/>
        <w:gridCol w:w="1039"/>
        <w:gridCol w:w="1039"/>
        <w:gridCol w:w="1039"/>
        <w:gridCol w:w="1039"/>
        <w:gridCol w:w="1039"/>
        <w:gridCol w:w="1039"/>
        <w:gridCol w:w="1039"/>
      </w:tblGrid>
      <w:tr w:rsidR="0010418C" w14:paraId="34EC8AA7" w14:textId="77777777" w:rsidTr="002D0934">
        <w:tc>
          <w:tcPr>
            <w:tcW w:w="1038" w:type="dxa"/>
          </w:tcPr>
          <w:p w14:paraId="67E599BC" w14:textId="3A5BA251" w:rsidR="0010418C" w:rsidRPr="00F90DB7" w:rsidRDefault="0010418C" w:rsidP="002D0934">
            <w:pPr>
              <w:pStyle w:val="NoSpacing"/>
              <w:rPr>
                <w:rFonts w:ascii="Arial" w:hAnsi="Arial" w:cs="Arial"/>
                <w:sz w:val="20"/>
                <w:szCs w:val="20"/>
              </w:rPr>
            </w:pPr>
            <w:r w:rsidRPr="00F90DB7">
              <w:rPr>
                <w:rFonts w:ascii="Arial" w:hAnsi="Arial" w:cs="Arial"/>
                <w:sz w:val="20"/>
                <w:szCs w:val="20"/>
              </w:rPr>
              <w:t>201</w:t>
            </w:r>
            <w:r>
              <w:rPr>
                <w:rFonts w:ascii="Arial" w:hAnsi="Arial" w:cs="Arial"/>
                <w:sz w:val="20"/>
                <w:szCs w:val="20"/>
              </w:rPr>
              <w:t>8</w:t>
            </w:r>
          </w:p>
        </w:tc>
        <w:tc>
          <w:tcPr>
            <w:tcW w:w="1039" w:type="dxa"/>
          </w:tcPr>
          <w:p w14:paraId="6E47A267" w14:textId="67E3BB06" w:rsidR="0010418C" w:rsidRPr="00F90DB7" w:rsidRDefault="001F7098" w:rsidP="002D0934">
            <w:pPr>
              <w:pStyle w:val="NoSpacing"/>
              <w:rPr>
                <w:rFonts w:ascii="Arial" w:hAnsi="Arial" w:cs="Arial"/>
                <w:sz w:val="20"/>
                <w:szCs w:val="20"/>
              </w:rPr>
            </w:pPr>
            <w:r>
              <w:rPr>
                <w:rFonts w:ascii="Arial" w:hAnsi="Arial" w:cs="Arial"/>
                <w:sz w:val="20"/>
                <w:szCs w:val="20"/>
              </w:rPr>
              <w:t>24,704</w:t>
            </w:r>
          </w:p>
        </w:tc>
        <w:tc>
          <w:tcPr>
            <w:tcW w:w="1039" w:type="dxa"/>
          </w:tcPr>
          <w:p w14:paraId="4D2E32D7" w14:textId="3A98024D" w:rsidR="0010418C" w:rsidRPr="00F90DB7" w:rsidRDefault="001F7098" w:rsidP="002D0934">
            <w:pPr>
              <w:pStyle w:val="NoSpacing"/>
              <w:rPr>
                <w:rFonts w:ascii="Arial" w:hAnsi="Arial" w:cs="Arial"/>
                <w:sz w:val="20"/>
                <w:szCs w:val="20"/>
              </w:rPr>
            </w:pPr>
            <w:r>
              <w:rPr>
                <w:rFonts w:ascii="Arial" w:hAnsi="Arial" w:cs="Arial"/>
                <w:sz w:val="20"/>
                <w:szCs w:val="20"/>
              </w:rPr>
              <w:t>77</w:t>
            </w:r>
          </w:p>
        </w:tc>
        <w:tc>
          <w:tcPr>
            <w:tcW w:w="1039" w:type="dxa"/>
          </w:tcPr>
          <w:p w14:paraId="006151D4" w14:textId="244800EC" w:rsidR="0010418C" w:rsidRPr="00F90DB7" w:rsidRDefault="001F7098" w:rsidP="002D0934">
            <w:pPr>
              <w:pStyle w:val="NoSpacing"/>
              <w:rPr>
                <w:rFonts w:ascii="Arial" w:hAnsi="Arial" w:cs="Arial"/>
                <w:sz w:val="20"/>
                <w:szCs w:val="20"/>
              </w:rPr>
            </w:pPr>
            <w:r>
              <w:rPr>
                <w:rFonts w:ascii="Arial" w:hAnsi="Arial" w:cs="Arial"/>
                <w:sz w:val="20"/>
                <w:szCs w:val="20"/>
              </w:rPr>
              <w:t>4,302</w:t>
            </w:r>
          </w:p>
        </w:tc>
        <w:tc>
          <w:tcPr>
            <w:tcW w:w="1039" w:type="dxa"/>
          </w:tcPr>
          <w:p w14:paraId="308CDED3" w14:textId="4C31335A" w:rsidR="0010418C" w:rsidRPr="00F90DB7" w:rsidRDefault="001F7098" w:rsidP="002D0934">
            <w:pPr>
              <w:pStyle w:val="NoSpacing"/>
              <w:rPr>
                <w:rFonts w:ascii="Arial" w:hAnsi="Arial" w:cs="Arial"/>
                <w:sz w:val="20"/>
                <w:szCs w:val="20"/>
              </w:rPr>
            </w:pPr>
            <w:r>
              <w:rPr>
                <w:rFonts w:ascii="Arial" w:hAnsi="Arial" w:cs="Arial"/>
                <w:sz w:val="20"/>
                <w:szCs w:val="20"/>
              </w:rPr>
              <w:t>13</w:t>
            </w:r>
          </w:p>
        </w:tc>
        <w:tc>
          <w:tcPr>
            <w:tcW w:w="1039" w:type="dxa"/>
          </w:tcPr>
          <w:p w14:paraId="274D0FF5" w14:textId="56CA0B8B" w:rsidR="0010418C" w:rsidRPr="00F90DB7" w:rsidRDefault="001F7098" w:rsidP="002D0934">
            <w:pPr>
              <w:pStyle w:val="NoSpacing"/>
              <w:rPr>
                <w:rFonts w:ascii="Arial" w:hAnsi="Arial" w:cs="Arial"/>
                <w:sz w:val="20"/>
                <w:szCs w:val="20"/>
              </w:rPr>
            </w:pPr>
            <w:r>
              <w:rPr>
                <w:rFonts w:ascii="Arial" w:hAnsi="Arial" w:cs="Arial"/>
                <w:sz w:val="20"/>
                <w:szCs w:val="20"/>
              </w:rPr>
              <w:t>2,014</w:t>
            </w:r>
          </w:p>
        </w:tc>
        <w:tc>
          <w:tcPr>
            <w:tcW w:w="1039" w:type="dxa"/>
          </w:tcPr>
          <w:p w14:paraId="526A00EC" w14:textId="168BE93A" w:rsidR="0010418C" w:rsidRPr="00F90DB7" w:rsidRDefault="001F7098" w:rsidP="002D0934">
            <w:pPr>
              <w:pStyle w:val="NoSpacing"/>
              <w:rPr>
                <w:rFonts w:ascii="Arial" w:hAnsi="Arial" w:cs="Arial"/>
                <w:sz w:val="20"/>
                <w:szCs w:val="20"/>
              </w:rPr>
            </w:pPr>
            <w:r>
              <w:rPr>
                <w:rFonts w:ascii="Arial" w:hAnsi="Arial" w:cs="Arial"/>
                <w:sz w:val="20"/>
                <w:szCs w:val="20"/>
              </w:rPr>
              <w:t>6</w:t>
            </w:r>
          </w:p>
        </w:tc>
        <w:tc>
          <w:tcPr>
            <w:tcW w:w="1039" w:type="dxa"/>
          </w:tcPr>
          <w:p w14:paraId="47B22C2F" w14:textId="25C2508A" w:rsidR="0010418C" w:rsidRPr="00F90DB7" w:rsidRDefault="001F7098" w:rsidP="002D0934">
            <w:pPr>
              <w:pStyle w:val="NoSpacing"/>
              <w:rPr>
                <w:rFonts w:ascii="Arial" w:hAnsi="Arial" w:cs="Arial"/>
                <w:sz w:val="20"/>
                <w:szCs w:val="20"/>
              </w:rPr>
            </w:pPr>
            <w:r>
              <w:rPr>
                <w:rFonts w:ascii="Arial" w:hAnsi="Arial" w:cs="Arial"/>
                <w:sz w:val="20"/>
                <w:szCs w:val="20"/>
              </w:rPr>
              <w:t>1,027</w:t>
            </w:r>
          </w:p>
        </w:tc>
        <w:tc>
          <w:tcPr>
            <w:tcW w:w="1039" w:type="dxa"/>
          </w:tcPr>
          <w:p w14:paraId="1955E7BC" w14:textId="107F0E45" w:rsidR="0010418C" w:rsidRPr="00F90DB7" w:rsidRDefault="001F7098" w:rsidP="002D0934">
            <w:pPr>
              <w:pStyle w:val="NoSpacing"/>
              <w:rPr>
                <w:rFonts w:ascii="Arial" w:hAnsi="Arial" w:cs="Arial"/>
                <w:sz w:val="20"/>
                <w:szCs w:val="20"/>
              </w:rPr>
            </w:pPr>
            <w:r>
              <w:rPr>
                <w:rFonts w:ascii="Arial" w:hAnsi="Arial" w:cs="Arial"/>
                <w:sz w:val="20"/>
                <w:szCs w:val="20"/>
              </w:rPr>
              <w:t>4</w:t>
            </w:r>
          </w:p>
        </w:tc>
        <w:tc>
          <w:tcPr>
            <w:tcW w:w="1039" w:type="dxa"/>
          </w:tcPr>
          <w:p w14:paraId="0FA7D6EA" w14:textId="77777777" w:rsidR="0010418C" w:rsidRPr="00F90DB7" w:rsidRDefault="0010418C" w:rsidP="002D0934">
            <w:pPr>
              <w:pStyle w:val="NoSpacing"/>
              <w:rPr>
                <w:rFonts w:ascii="Arial" w:hAnsi="Arial" w:cs="Arial"/>
                <w:sz w:val="20"/>
                <w:szCs w:val="20"/>
              </w:rPr>
            </w:pPr>
          </w:p>
        </w:tc>
      </w:tr>
    </w:tbl>
    <w:p w14:paraId="1F94AF06" w14:textId="2F4FDE04" w:rsidR="00F90DB7" w:rsidRDefault="00F90DB7" w:rsidP="00821639">
      <w:pPr>
        <w:pStyle w:val="NoSpacing"/>
        <w:jc w:val="both"/>
        <w:rPr>
          <w:rFonts w:ascii="Arial" w:hAnsi="Arial" w:cs="Arial"/>
          <w:sz w:val="24"/>
          <w:szCs w:val="24"/>
        </w:rPr>
      </w:pPr>
    </w:p>
    <w:p w14:paraId="3B1DDFC9" w14:textId="44DADD73" w:rsidR="00580C6D" w:rsidRDefault="00580C6D" w:rsidP="00D91296">
      <w:pPr>
        <w:pStyle w:val="NoSpacing"/>
        <w:rPr>
          <w:rFonts w:ascii="Arial" w:hAnsi="Arial" w:cs="Arial"/>
          <w:sz w:val="24"/>
          <w:szCs w:val="24"/>
        </w:rPr>
      </w:pPr>
      <w:r>
        <w:rPr>
          <w:rFonts w:ascii="Arial" w:hAnsi="Arial" w:cs="Arial"/>
          <w:sz w:val="24"/>
          <w:szCs w:val="24"/>
        </w:rPr>
        <w:t>Vietnam’s 2020 billfish catch was not reported to WCPFC</w:t>
      </w:r>
      <w:r w:rsidR="0050167C">
        <w:rPr>
          <w:rFonts w:ascii="Arial" w:hAnsi="Arial" w:cs="Arial"/>
          <w:sz w:val="24"/>
          <w:szCs w:val="24"/>
        </w:rPr>
        <w:t>,</w:t>
      </w:r>
      <w:r>
        <w:rPr>
          <w:rFonts w:ascii="Arial" w:hAnsi="Arial" w:cs="Arial"/>
          <w:sz w:val="24"/>
          <w:szCs w:val="24"/>
        </w:rPr>
        <w:t xml:space="preserve"> but Vietnam has agreed to resume reporting with 2021 catch </w:t>
      </w:r>
      <w:r w:rsidR="0050167C">
        <w:rPr>
          <w:rFonts w:ascii="Arial" w:hAnsi="Arial" w:cs="Arial"/>
          <w:sz w:val="24"/>
          <w:szCs w:val="24"/>
        </w:rPr>
        <w:t xml:space="preserve">data in the 2022 report to WCPFC as part of its effort to cooperate fully with WCPFC as a Cooperating </w:t>
      </w:r>
      <w:r w:rsidR="006D754E">
        <w:rPr>
          <w:rFonts w:ascii="Arial" w:hAnsi="Arial" w:cs="Arial"/>
          <w:sz w:val="24"/>
          <w:szCs w:val="24"/>
        </w:rPr>
        <w:t>Non-Member</w:t>
      </w:r>
      <w:r w:rsidR="0050167C">
        <w:rPr>
          <w:rFonts w:ascii="Arial" w:hAnsi="Arial" w:cs="Arial"/>
          <w:sz w:val="24"/>
          <w:szCs w:val="24"/>
        </w:rPr>
        <w:t>.</w:t>
      </w:r>
    </w:p>
    <w:p w14:paraId="3695C287" w14:textId="1C46763A" w:rsidR="00C43BF7" w:rsidRDefault="00D91296" w:rsidP="00C43BF7">
      <w:pPr>
        <w:pStyle w:val="NoSpacing"/>
        <w:rPr>
          <w:rFonts w:ascii="Arial" w:hAnsi="Arial" w:cs="Arial"/>
          <w:b/>
          <w:bCs/>
          <w:sz w:val="24"/>
          <w:szCs w:val="24"/>
        </w:rPr>
      </w:pPr>
      <w:r>
        <w:rPr>
          <w:rFonts w:ascii="Arial" w:hAnsi="Arial" w:cs="Arial"/>
          <w:sz w:val="24"/>
          <w:szCs w:val="24"/>
        </w:rPr>
        <w:br/>
      </w:r>
      <w:r w:rsidR="00445AF1" w:rsidRPr="00C17EEF">
        <w:rPr>
          <w:rFonts w:ascii="Arial" w:hAnsi="Arial" w:cs="Arial"/>
          <w:b/>
          <w:bCs/>
          <w:sz w:val="24"/>
          <w:szCs w:val="24"/>
        </w:rPr>
        <w:t>Conclusions and Concerns</w:t>
      </w:r>
      <w:r w:rsidR="00C17EEF" w:rsidRPr="00C17EEF">
        <w:rPr>
          <w:rFonts w:ascii="Arial" w:hAnsi="Arial" w:cs="Arial"/>
          <w:b/>
          <w:bCs/>
          <w:sz w:val="24"/>
          <w:szCs w:val="24"/>
        </w:rPr>
        <w:t xml:space="preserve"> </w:t>
      </w:r>
      <w:r w:rsidR="00F9789C">
        <w:rPr>
          <w:rFonts w:ascii="Arial" w:hAnsi="Arial" w:cs="Arial"/>
          <w:b/>
          <w:bCs/>
          <w:sz w:val="24"/>
          <w:szCs w:val="24"/>
        </w:rPr>
        <w:t>on Shark Encounter Events</w:t>
      </w:r>
      <w:r w:rsidR="006D754E">
        <w:rPr>
          <w:rFonts w:ascii="Arial" w:hAnsi="Arial" w:cs="Arial"/>
          <w:b/>
          <w:bCs/>
          <w:sz w:val="24"/>
          <w:szCs w:val="24"/>
        </w:rPr>
        <w:t>;</w:t>
      </w:r>
      <w:r w:rsidR="00C17EEF" w:rsidRPr="00C17EEF">
        <w:rPr>
          <w:rFonts w:ascii="Arial" w:hAnsi="Arial" w:cs="Arial"/>
          <w:b/>
          <w:bCs/>
          <w:sz w:val="24"/>
          <w:szCs w:val="24"/>
        </w:rPr>
        <w:t xml:space="preserve"> </w:t>
      </w:r>
      <w:r w:rsidR="00D56830">
        <w:rPr>
          <w:rFonts w:ascii="Arial" w:hAnsi="Arial" w:cs="Arial"/>
          <w:b/>
          <w:bCs/>
          <w:sz w:val="24"/>
          <w:szCs w:val="24"/>
        </w:rPr>
        <w:t xml:space="preserve">possible IUU activities and </w:t>
      </w:r>
      <w:r w:rsidR="006D754E">
        <w:rPr>
          <w:rFonts w:ascii="Arial" w:hAnsi="Arial" w:cs="Arial"/>
          <w:b/>
          <w:bCs/>
          <w:sz w:val="24"/>
          <w:szCs w:val="24"/>
        </w:rPr>
        <w:t xml:space="preserve">critical </w:t>
      </w:r>
      <w:r w:rsidR="00C17EEF" w:rsidRPr="00C17EEF">
        <w:rPr>
          <w:rFonts w:ascii="Arial" w:hAnsi="Arial" w:cs="Arial"/>
          <w:b/>
          <w:bCs/>
          <w:sz w:val="24"/>
          <w:szCs w:val="24"/>
        </w:rPr>
        <w:t>FIP</w:t>
      </w:r>
      <w:r w:rsidR="006D754E">
        <w:rPr>
          <w:rFonts w:ascii="Arial" w:hAnsi="Arial" w:cs="Arial"/>
          <w:b/>
          <w:bCs/>
          <w:sz w:val="24"/>
          <w:szCs w:val="24"/>
        </w:rPr>
        <w:t xml:space="preserve"> </w:t>
      </w:r>
      <w:r w:rsidR="00C17EEF" w:rsidRPr="00C17EEF">
        <w:rPr>
          <w:rFonts w:ascii="Arial" w:hAnsi="Arial" w:cs="Arial"/>
          <w:b/>
          <w:bCs/>
          <w:sz w:val="24"/>
          <w:szCs w:val="24"/>
        </w:rPr>
        <w:t>Management Measures</w:t>
      </w:r>
      <w:r w:rsidR="00445AF1" w:rsidRPr="00C17EEF">
        <w:rPr>
          <w:rFonts w:ascii="Arial" w:hAnsi="Arial" w:cs="Arial"/>
          <w:b/>
          <w:bCs/>
          <w:sz w:val="24"/>
          <w:szCs w:val="24"/>
        </w:rPr>
        <w:t>:</w:t>
      </w:r>
    </w:p>
    <w:p w14:paraId="504A2A5E" w14:textId="48484B17" w:rsidR="00C17EEF" w:rsidRDefault="00C17EEF" w:rsidP="00C43BF7">
      <w:pPr>
        <w:pStyle w:val="NoSpacing"/>
        <w:rPr>
          <w:rFonts w:ascii="Arial" w:hAnsi="Arial" w:cs="Arial"/>
          <w:b/>
          <w:bCs/>
          <w:sz w:val="24"/>
          <w:szCs w:val="24"/>
        </w:rPr>
      </w:pPr>
    </w:p>
    <w:p w14:paraId="2003C96E" w14:textId="4BFDF2C2" w:rsidR="00C17EEF" w:rsidRDefault="006D754E" w:rsidP="00C43BF7">
      <w:pPr>
        <w:pStyle w:val="NoSpacing"/>
        <w:rPr>
          <w:rFonts w:ascii="Arial" w:hAnsi="Arial" w:cs="Arial"/>
          <w:sz w:val="24"/>
          <w:szCs w:val="24"/>
        </w:rPr>
      </w:pPr>
      <w:r>
        <w:rPr>
          <w:rFonts w:ascii="Arial" w:hAnsi="Arial" w:cs="Arial"/>
          <w:sz w:val="24"/>
          <w:szCs w:val="24"/>
        </w:rPr>
        <w:t>Sharks continue to be caught in the fishery and most are clearly banned for retention or possession by Annexes to Decree 26.</w:t>
      </w:r>
      <w:r w:rsidR="00AF564C">
        <w:rPr>
          <w:rFonts w:ascii="Arial" w:hAnsi="Arial" w:cs="Arial"/>
          <w:sz w:val="24"/>
          <w:szCs w:val="24"/>
        </w:rPr>
        <w:t xml:space="preserve"> Even though some fishers report releasing all sharks now, this is not </w:t>
      </w:r>
      <w:r w:rsidR="005D1971">
        <w:rPr>
          <w:rFonts w:ascii="Arial" w:hAnsi="Arial" w:cs="Arial"/>
          <w:sz w:val="24"/>
          <w:szCs w:val="24"/>
        </w:rPr>
        <w:t>verified</w:t>
      </w:r>
      <w:r w:rsidR="00AF564C">
        <w:rPr>
          <w:rFonts w:ascii="Arial" w:hAnsi="Arial" w:cs="Arial"/>
          <w:sz w:val="24"/>
          <w:szCs w:val="24"/>
        </w:rPr>
        <w:t xml:space="preserve"> and </w:t>
      </w:r>
      <w:r w:rsidR="005D1971">
        <w:rPr>
          <w:rFonts w:ascii="Arial" w:hAnsi="Arial" w:cs="Arial"/>
          <w:sz w:val="24"/>
          <w:szCs w:val="24"/>
        </w:rPr>
        <w:t>legally</w:t>
      </w:r>
      <w:r w:rsidR="00AF564C">
        <w:rPr>
          <w:rFonts w:ascii="Arial" w:hAnsi="Arial" w:cs="Arial"/>
          <w:sz w:val="24"/>
          <w:szCs w:val="24"/>
        </w:rPr>
        <w:t>, some large pelagic sharks are still allowed to be retained and brought to market</w:t>
      </w:r>
    </w:p>
    <w:p w14:paraId="409AD27B" w14:textId="0E898FD4" w:rsidR="009F24E6" w:rsidRDefault="009F24E6" w:rsidP="00C43BF7">
      <w:pPr>
        <w:pStyle w:val="NoSpacing"/>
        <w:rPr>
          <w:rFonts w:ascii="Arial" w:hAnsi="Arial" w:cs="Arial"/>
          <w:sz w:val="24"/>
          <w:szCs w:val="24"/>
        </w:rPr>
      </w:pPr>
    </w:p>
    <w:p w14:paraId="4E5F7502" w14:textId="56F0005D" w:rsidR="009F24E6" w:rsidRDefault="009F24E6" w:rsidP="00C43BF7">
      <w:pPr>
        <w:pStyle w:val="NoSpacing"/>
        <w:rPr>
          <w:rFonts w:ascii="Arial" w:hAnsi="Arial" w:cs="Arial"/>
          <w:sz w:val="24"/>
          <w:szCs w:val="24"/>
        </w:rPr>
      </w:pPr>
      <w:r>
        <w:rPr>
          <w:rFonts w:ascii="Arial" w:hAnsi="Arial" w:cs="Arial"/>
          <w:sz w:val="24"/>
          <w:szCs w:val="24"/>
        </w:rPr>
        <w:t xml:space="preserve">As we </w:t>
      </w:r>
      <w:r w:rsidR="00AF564C">
        <w:rPr>
          <w:rFonts w:ascii="Arial" w:hAnsi="Arial" w:cs="Arial"/>
          <w:sz w:val="24"/>
          <w:szCs w:val="24"/>
        </w:rPr>
        <w:t>complete</w:t>
      </w:r>
      <w:r>
        <w:rPr>
          <w:rFonts w:ascii="Arial" w:hAnsi="Arial" w:cs="Arial"/>
          <w:sz w:val="24"/>
          <w:szCs w:val="24"/>
        </w:rPr>
        <w:t xml:space="preserve"> the process of placing </w:t>
      </w:r>
      <w:r w:rsidR="005D1971">
        <w:rPr>
          <w:rFonts w:ascii="Arial" w:hAnsi="Arial" w:cs="Arial"/>
          <w:sz w:val="24"/>
          <w:szCs w:val="24"/>
        </w:rPr>
        <w:t xml:space="preserve">the </w:t>
      </w:r>
      <w:r w:rsidR="00AF564C">
        <w:rPr>
          <w:rFonts w:ascii="Arial" w:hAnsi="Arial" w:cs="Arial"/>
          <w:sz w:val="24"/>
          <w:szCs w:val="24"/>
        </w:rPr>
        <w:t xml:space="preserve">WCPFC Key Species </w:t>
      </w:r>
      <w:r>
        <w:rPr>
          <w:rFonts w:ascii="Arial" w:hAnsi="Arial" w:cs="Arial"/>
          <w:sz w:val="24"/>
          <w:szCs w:val="24"/>
        </w:rPr>
        <w:t xml:space="preserve">information posters with Port Authorities in the main tuna ports there is growing concern that shark finning of some species is allowed, while most species are banned. </w:t>
      </w:r>
      <w:r w:rsidR="005D1971">
        <w:rPr>
          <w:rFonts w:ascii="Arial" w:hAnsi="Arial" w:cs="Arial"/>
          <w:sz w:val="24"/>
          <w:szCs w:val="24"/>
        </w:rPr>
        <w:t>F</w:t>
      </w:r>
      <w:r>
        <w:rPr>
          <w:rFonts w:ascii="Arial" w:hAnsi="Arial" w:cs="Arial"/>
          <w:sz w:val="24"/>
          <w:szCs w:val="24"/>
        </w:rPr>
        <w:t>ins</w:t>
      </w:r>
      <w:r w:rsidR="00AF564C">
        <w:rPr>
          <w:rFonts w:ascii="Arial" w:hAnsi="Arial" w:cs="Arial"/>
          <w:sz w:val="24"/>
          <w:szCs w:val="24"/>
        </w:rPr>
        <w:t xml:space="preserve"> alone of these species</w:t>
      </w:r>
      <w:r>
        <w:rPr>
          <w:rFonts w:ascii="Arial" w:hAnsi="Arial" w:cs="Arial"/>
          <w:sz w:val="24"/>
          <w:szCs w:val="24"/>
        </w:rPr>
        <w:t xml:space="preserve"> would be very difficult for Port Authorities to </w:t>
      </w:r>
      <w:r w:rsidR="009A1A0E">
        <w:rPr>
          <w:rFonts w:ascii="Arial" w:hAnsi="Arial" w:cs="Arial"/>
          <w:sz w:val="24"/>
          <w:szCs w:val="24"/>
        </w:rPr>
        <w:t>identify in the field</w:t>
      </w:r>
      <w:r>
        <w:rPr>
          <w:rFonts w:ascii="Arial" w:hAnsi="Arial" w:cs="Arial"/>
          <w:sz w:val="24"/>
          <w:szCs w:val="24"/>
        </w:rPr>
        <w:t>.</w:t>
      </w:r>
    </w:p>
    <w:p w14:paraId="44E9D9B4" w14:textId="5A51B38B" w:rsidR="009F24E6" w:rsidRDefault="009F24E6" w:rsidP="00C43BF7">
      <w:pPr>
        <w:pStyle w:val="NoSpacing"/>
        <w:rPr>
          <w:rFonts w:ascii="Arial" w:hAnsi="Arial" w:cs="Arial"/>
          <w:sz w:val="24"/>
          <w:szCs w:val="24"/>
        </w:rPr>
      </w:pPr>
    </w:p>
    <w:p w14:paraId="57B8645E" w14:textId="04B26695" w:rsidR="009F24E6" w:rsidRDefault="009F24E6" w:rsidP="00C43BF7">
      <w:pPr>
        <w:pStyle w:val="NoSpacing"/>
        <w:rPr>
          <w:rFonts w:ascii="Arial" w:hAnsi="Arial" w:cs="Arial"/>
          <w:sz w:val="24"/>
          <w:szCs w:val="24"/>
        </w:rPr>
      </w:pPr>
      <w:r>
        <w:rPr>
          <w:rFonts w:ascii="Arial" w:hAnsi="Arial" w:cs="Arial"/>
          <w:sz w:val="24"/>
          <w:szCs w:val="24"/>
        </w:rPr>
        <w:t>This could lead to fishers accidentally (or intentionally) retaining fins from banned species and claiming them as from allowed species</w:t>
      </w:r>
      <w:r w:rsidR="009A1A0E">
        <w:rPr>
          <w:rFonts w:ascii="Arial" w:hAnsi="Arial" w:cs="Arial"/>
          <w:sz w:val="24"/>
          <w:szCs w:val="24"/>
        </w:rPr>
        <w:t>, thus</w:t>
      </w:r>
      <w:r>
        <w:rPr>
          <w:rFonts w:ascii="Arial" w:hAnsi="Arial" w:cs="Arial"/>
          <w:sz w:val="24"/>
          <w:szCs w:val="24"/>
        </w:rPr>
        <w:t xml:space="preserve"> engaging in the illegal </w:t>
      </w:r>
      <w:r>
        <w:rPr>
          <w:rFonts w:ascii="Arial" w:hAnsi="Arial" w:cs="Arial"/>
          <w:sz w:val="24"/>
          <w:szCs w:val="24"/>
        </w:rPr>
        <w:lastRenderedPageBreak/>
        <w:t>retention of banned fins</w:t>
      </w:r>
      <w:r w:rsidR="00AF564C">
        <w:rPr>
          <w:rFonts w:ascii="Arial" w:hAnsi="Arial" w:cs="Arial"/>
          <w:sz w:val="24"/>
          <w:szCs w:val="24"/>
        </w:rPr>
        <w:t xml:space="preserve"> (IUU fishing)</w:t>
      </w:r>
      <w:r w:rsidR="003601E6">
        <w:rPr>
          <w:rFonts w:ascii="Arial" w:hAnsi="Arial" w:cs="Arial"/>
          <w:sz w:val="24"/>
          <w:szCs w:val="24"/>
        </w:rPr>
        <w:t>.</w:t>
      </w:r>
      <w:r>
        <w:rPr>
          <w:rFonts w:ascii="Arial" w:hAnsi="Arial" w:cs="Arial"/>
          <w:sz w:val="24"/>
          <w:szCs w:val="24"/>
        </w:rPr>
        <w:t xml:space="preserve"> See the WCPFC Key Species Illustration at the end of this document</w:t>
      </w:r>
      <w:r w:rsidR="00AF564C">
        <w:rPr>
          <w:rFonts w:ascii="Arial" w:hAnsi="Arial" w:cs="Arial"/>
          <w:sz w:val="24"/>
          <w:szCs w:val="24"/>
        </w:rPr>
        <w:t xml:space="preserve"> to see banned and allowed shark species</w:t>
      </w:r>
      <w:r>
        <w:rPr>
          <w:rFonts w:ascii="Arial" w:hAnsi="Arial" w:cs="Arial"/>
          <w:sz w:val="24"/>
          <w:szCs w:val="24"/>
        </w:rPr>
        <w:t>.</w:t>
      </w:r>
    </w:p>
    <w:p w14:paraId="15825F5F" w14:textId="77777777" w:rsidR="009F24E6" w:rsidRDefault="009F24E6" w:rsidP="00C43BF7">
      <w:pPr>
        <w:pStyle w:val="NoSpacing"/>
        <w:rPr>
          <w:rFonts w:ascii="Arial" w:hAnsi="Arial" w:cs="Arial"/>
          <w:sz w:val="24"/>
          <w:szCs w:val="24"/>
        </w:rPr>
      </w:pPr>
    </w:p>
    <w:p w14:paraId="0B61BD95" w14:textId="22D0F8ED" w:rsidR="009F24E6" w:rsidRDefault="009F24E6" w:rsidP="00C43BF7">
      <w:pPr>
        <w:pStyle w:val="NoSpacing"/>
        <w:rPr>
          <w:rFonts w:ascii="Arial" w:hAnsi="Arial" w:cs="Arial"/>
          <w:sz w:val="24"/>
          <w:szCs w:val="24"/>
        </w:rPr>
      </w:pPr>
      <w:r>
        <w:rPr>
          <w:rFonts w:ascii="Arial" w:hAnsi="Arial" w:cs="Arial"/>
          <w:sz w:val="24"/>
          <w:szCs w:val="24"/>
        </w:rPr>
        <w:t>The participants and administration of the Vietnam Handline Tuna and Swordfish FIPs suggest a simple solution</w:t>
      </w:r>
      <w:r w:rsidR="003601E6">
        <w:rPr>
          <w:rFonts w:ascii="Arial" w:hAnsi="Arial" w:cs="Arial"/>
          <w:sz w:val="24"/>
          <w:szCs w:val="24"/>
        </w:rPr>
        <w:t>, adopt the WCPFC model and issue a decree requiring all legally retained sharks</w:t>
      </w:r>
      <w:r w:rsidR="000D16DE">
        <w:rPr>
          <w:rFonts w:ascii="Arial" w:hAnsi="Arial" w:cs="Arial"/>
          <w:sz w:val="24"/>
          <w:szCs w:val="24"/>
        </w:rPr>
        <w:t xml:space="preserve"> to only</w:t>
      </w:r>
      <w:r w:rsidR="003601E6">
        <w:rPr>
          <w:rFonts w:ascii="Arial" w:hAnsi="Arial" w:cs="Arial"/>
          <w:sz w:val="24"/>
          <w:szCs w:val="24"/>
        </w:rPr>
        <w:t xml:space="preserve"> be retained with the fins naturally attached. This will make the work of </w:t>
      </w:r>
      <w:r w:rsidR="009A1A0E">
        <w:rPr>
          <w:rFonts w:ascii="Arial" w:hAnsi="Arial" w:cs="Arial"/>
          <w:sz w:val="24"/>
          <w:szCs w:val="24"/>
        </w:rPr>
        <w:t xml:space="preserve">shark identification for </w:t>
      </w:r>
      <w:r w:rsidR="003601E6">
        <w:rPr>
          <w:rFonts w:ascii="Arial" w:hAnsi="Arial" w:cs="Arial"/>
          <w:sz w:val="24"/>
          <w:szCs w:val="24"/>
        </w:rPr>
        <w:t>the Port Authorities</w:t>
      </w:r>
      <w:r>
        <w:rPr>
          <w:rFonts w:ascii="Arial" w:hAnsi="Arial" w:cs="Arial"/>
          <w:sz w:val="24"/>
          <w:szCs w:val="24"/>
        </w:rPr>
        <w:t xml:space="preserve"> </w:t>
      </w:r>
      <w:r w:rsidR="003601E6">
        <w:rPr>
          <w:rFonts w:ascii="Arial" w:hAnsi="Arial" w:cs="Arial"/>
          <w:sz w:val="24"/>
          <w:szCs w:val="24"/>
        </w:rPr>
        <w:t>easier and meet the requirements of MSC Certification.</w:t>
      </w:r>
    </w:p>
    <w:p w14:paraId="5B48EC52" w14:textId="77777777" w:rsidR="005C4839" w:rsidRDefault="005C4839" w:rsidP="00C43BF7">
      <w:pPr>
        <w:pStyle w:val="NoSpacing"/>
        <w:rPr>
          <w:rFonts w:ascii="Arial" w:hAnsi="Arial" w:cs="Arial"/>
          <w:b/>
          <w:bCs/>
          <w:sz w:val="24"/>
          <w:szCs w:val="24"/>
        </w:rPr>
      </w:pPr>
    </w:p>
    <w:p w14:paraId="6A2DBBB7" w14:textId="77777777" w:rsidR="003601E6" w:rsidRDefault="009F0185" w:rsidP="00C43BF7">
      <w:pPr>
        <w:pStyle w:val="NoSpacing"/>
        <w:rPr>
          <w:rFonts w:ascii="Arial" w:hAnsi="Arial" w:cs="Arial"/>
          <w:b/>
          <w:bCs/>
          <w:sz w:val="24"/>
          <w:szCs w:val="24"/>
        </w:rPr>
      </w:pPr>
      <w:r w:rsidRPr="009F0185">
        <w:rPr>
          <w:rFonts w:ascii="Arial" w:hAnsi="Arial" w:cs="Arial"/>
          <w:b/>
          <w:bCs/>
          <w:sz w:val="24"/>
          <w:szCs w:val="24"/>
        </w:rPr>
        <w:t xml:space="preserve">4. </w:t>
      </w:r>
      <w:r w:rsidR="003601E6">
        <w:rPr>
          <w:rFonts w:ascii="Arial" w:hAnsi="Arial" w:cs="Arial"/>
          <w:b/>
          <w:bCs/>
          <w:sz w:val="24"/>
          <w:szCs w:val="24"/>
        </w:rPr>
        <w:t>Marine Turtle Concerns</w:t>
      </w:r>
    </w:p>
    <w:p w14:paraId="1D3CEC9D" w14:textId="6A4921E7" w:rsidR="003601E6" w:rsidRDefault="003601E6" w:rsidP="00C43BF7">
      <w:pPr>
        <w:pStyle w:val="NoSpacing"/>
        <w:rPr>
          <w:rFonts w:ascii="Arial" w:hAnsi="Arial" w:cs="Arial"/>
          <w:b/>
          <w:bCs/>
          <w:sz w:val="24"/>
          <w:szCs w:val="24"/>
        </w:rPr>
      </w:pPr>
    </w:p>
    <w:p w14:paraId="12A6823F" w14:textId="2BE69581" w:rsidR="00AF564C" w:rsidRDefault="00AF564C" w:rsidP="00C43BF7">
      <w:pPr>
        <w:pStyle w:val="NoSpacing"/>
        <w:rPr>
          <w:rFonts w:ascii="Arial" w:hAnsi="Arial" w:cs="Arial"/>
          <w:sz w:val="24"/>
          <w:szCs w:val="24"/>
        </w:rPr>
      </w:pPr>
      <w:r w:rsidRPr="00AF564C">
        <w:rPr>
          <w:rFonts w:ascii="Arial" w:hAnsi="Arial" w:cs="Arial"/>
          <w:sz w:val="24"/>
          <w:szCs w:val="24"/>
        </w:rPr>
        <w:t>The COPPA</w:t>
      </w:r>
      <w:r>
        <w:rPr>
          <w:rFonts w:ascii="Arial" w:hAnsi="Arial" w:cs="Arial"/>
          <w:sz w:val="24"/>
          <w:szCs w:val="24"/>
        </w:rPr>
        <w:t xml:space="preserve"> vessels from </w:t>
      </w:r>
      <w:proofErr w:type="spellStart"/>
      <w:r>
        <w:rPr>
          <w:rFonts w:ascii="Arial" w:hAnsi="Arial" w:cs="Arial"/>
          <w:sz w:val="24"/>
          <w:szCs w:val="24"/>
        </w:rPr>
        <w:t>Khanh</w:t>
      </w:r>
      <w:proofErr w:type="spellEnd"/>
      <w:r>
        <w:rPr>
          <w:rFonts w:ascii="Arial" w:hAnsi="Arial" w:cs="Arial"/>
          <w:sz w:val="24"/>
          <w:szCs w:val="24"/>
        </w:rPr>
        <w:t xml:space="preserve"> </w:t>
      </w:r>
      <w:proofErr w:type="spellStart"/>
      <w:r>
        <w:rPr>
          <w:rFonts w:ascii="Arial" w:hAnsi="Arial" w:cs="Arial"/>
          <w:sz w:val="24"/>
          <w:szCs w:val="24"/>
        </w:rPr>
        <w:t>Hoa</w:t>
      </w:r>
      <w:proofErr w:type="spellEnd"/>
      <w:r>
        <w:rPr>
          <w:rFonts w:ascii="Arial" w:hAnsi="Arial" w:cs="Arial"/>
          <w:sz w:val="24"/>
          <w:szCs w:val="24"/>
        </w:rPr>
        <w:t xml:space="preserve"> province did not report any turtle encounters this year.</w:t>
      </w:r>
      <w:r w:rsidR="00E44B41">
        <w:rPr>
          <w:rFonts w:ascii="Arial" w:hAnsi="Arial" w:cs="Arial"/>
          <w:sz w:val="24"/>
          <w:szCs w:val="24"/>
        </w:rPr>
        <w:t xml:space="preserve"> The vessels in </w:t>
      </w:r>
      <w:proofErr w:type="spellStart"/>
      <w:r w:rsidR="00E44B41">
        <w:rPr>
          <w:rFonts w:ascii="Arial" w:hAnsi="Arial" w:cs="Arial"/>
          <w:sz w:val="24"/>
          <w:szCs w:val="24"/>
        </w:rPr>
        <w:t>Binh</w:t>
      </w:r>
      <w:proofErr w:type="spellEnd"/>
      <w:r w:rsidR="00E44B41">
        <w:rPr>
          <w:rFonts w:ascii="Arial" w:hAnsi="Arial" w:cs="Arial"/>
          <w:sz w:val="24"/>
          <w:szCs w:val="24"/>
        </w:rPr>
        <w:t xml:space="preserve"> </w:t>
      </w:r>
      <w:proofErr w:type="spellStart"/>
      <w:r w:rsidR="00E44B41">
        <w:rPr>
          <w:rFonts w:ascii="Arial" w:hAnsi="Arial" w:cs="Arial"/>
          <w:sz w:val="24"/>
          <w:szCs w:val="24"/>
        </w:rPr>
        <w:t>Dinh</w:t>
      </w:r>
      <w:proofErr w:type="spellEnd"/>
      <w:r w:rsidR="00E44B41">
        <w:rPr>
          <w:rFonts w:ascii="Arial" w:hAnsi="Arial" w:cs="Arial"/>
          <w:sz w:val="24"/>
          <w:szCs w:val="24"/>
        </w:rPr>
        <w:t xml:space="preserve"> reported</w:t>
      </w:r>
      <w:r w:rsidR="00483341">
        <w:rPr>
          <w:rFonts w:ascii="Arial" w:hAnsi="Arial" w:cs="Arial"/>
          <w:sz w:val="24"/>
          <w:szCs w:val="24"/>
        </w:rPr>
        <w:t xml:space="preserve"> releasing 6 turtles this year, all caught in bait seine nets, not hook and line.</w:t>
      </w:r>
    </w:p>
    <w:p w14:paraId="48023361" w14:textId="1779EEF3" w:rsidR="00483341" w:rsidRDefault="00483341" w:rsidP="00C43BF7">
      <w:pPr>
        <w:pStyle w:val="NoSpacing"/>
        <w:rPr>
          <w:rFonts w:ascii="Arial" w:hAnsi="Arial" w:cs="Arial"/>
          <w:sz w:val="24"/>
          <w:szCs w:val="24"/>
        </w:rPr>
      </w:pPr>
    </w:p>
    <w:p w14:paraId="3BD0AA88" w14:textId="7F75C5A3" w:rsidR="00483341" w:rsidRDefault="00483341" w:rsidP="00C43BF7">
      <w:pPr>
        <w:pStyle w:val="NoSpacing"/>
        <w:rPr>
          <w:rFonts w:ascii="Arial" w:hAnsi="Arial" w:cs="Arial"/>
          <w:sz w:val="24"/>
          <w:szCs w:val="24"/>
        </w:rPr>
      </w:pPr>
      <w:r>
        <w:rPr>
          <w:rFonts w:ascii="Arial" w:hAnsi="Arial" w:cs="Arial"/>
          <w:sz w:val="24"/>
          <w:szCs w:val="24"/>
        </w:rPr>
        <w:t>Although MARD and D Fish have done extensive tu</w:t>
      </w:r>
      <w:r w:rsidR="00340424">
        <w:rPr>
          <w:rFonts w:ascii="Arial" w:hAnsi="Arial" w:cs="Arial"/>
          <w:sz w:val="24"/>
          <w:szCs w:val="24"/>
        </w:rPr>
        <w:t>rtle</w:t>
      </w:r>
      <w:r>
        <w:rPr>
          <w:rFonts w:ascii="Arial" w:hAnsi="Arial" w:cs="Arial"/>
          <w:sz w:val="24"/>
          <w:szCs w:val="24"/>
        </w:rPr>
        <w:t xml:space="preserve"> handling training with fishers as part of the Marine Turtle NPOA, it would be a good idea to </w:t>
      </w:r>
      <w:r w:rsidR="00340424">
        <w:rPr>
          <w:rFonts w:ascii="Arial" w:hAnsi="Arial" w:cs="Arial"/>
          <w:sz w:val="24"/>
          <w:szCs w:val="24"/>
        </w:rPr>
        <w:t>initiate</w:t>
      </w:r>
      <w:r>
        <w:rPr>
          <w:rFonts w:ascii="Arial" w:hAnsi="Arial" w:cs="Arial"/>
          <w:sz w:val="24"/>
          <w:szCs w:val="24"/>
        </w:rPr>
        <w:t xml:space="preserve"> </w:t>
      </w:r>
      <w:r w:rsidR="00340424">
        <w:rPr>
          <w:rFonts w:ascii="Arial" w:hAnsi="Arial" w:cs="Arial"/>
          <w:sz w:val="24"/>
          <w:szCs w:val="24"/>
        </w:rPr>
        <w:t xml:space="preserve">an </w:t>
      </w:r>
      <w:r>
        <w:rPr>
          <w:rFonts w:ascii="Arial" w:hAnsi="Arial" w:cs="Arial"/>
          <w:sz w:val="24"/>
          <w:szCs w:val="24"/>
        </w:rPr>
        <w:t xml:space="preserve">investigation into how these turtles are </w:t>
      </w:r>
      <w:r w:rsidR="00340424">
        <w:rPr>
          <w:rFonts w:ascii="Arial" w:hAnsi="Arial" w:cs="Arial"/>
          <w:sz w:val="24"/>
          <w:szCs w:val="24"/>
        </w:rPr>
        <w:t>interacting</w:t>
      </w:r>
      <w:r>
        <w:rPr>
          <w:rFonts w:ascii="Arial" w:hAnsi="Arial" w:cs="Arial"/>
          <w:sz w:val="24"/>
          <w:szCs w:val="24"/>
        </w:rPr>
        <w:t xml:space="preserve"> with the bait nets and possible mitigation measures. </w:t>
      </w:r>
      <w:r w:rsidR="00340424">
        <w:rPr>
          <w:rFonts w:ascii="Arial" w:hAnsi="Arial" w:cs="Arial"/>
          <w:sz w:val="24"/>
          <w:szCs w:val="24"/>
        </w:rPr>
        <w:t xml:space="preserve">This should be planned soon as travel is now allowed. </w:t>
      </w:r>
      <w:r>
        <w:rPr>
          <w:rFonts w:ascii="Arial" w:hAnsi="Arial" w:cs="Arial"/>
          <w:sz w:val="24"/>
          <w:szCs w:val="24"/>
        </w:rPr>
        <w:t xml:space="preserve">These measures could be </w:t>
      </w:r>
      <w:r w:rsidR="00340424">
        <w:rPr>
          <w:rFonts w:ascii="Arial" w:hAnsi="Arial" w:cs="Arial"/>
          <w:sz w:val="24"/>
          <w:szCs w:val="24"/>
        </w:rPr>
        <w:t>integrated</w:t>
      </w:r>
      <w:r>
        <w:rPr>
          <w:rFonts w:ascii="Arial" w:hAnsi="Arial" w:cs="Arial"/>
          <w:sz w:val="24"/>
          <w:szCs w:val="24"/>
        </w:rPr>
        <w:t xml:space="preserve"> with </w:t>
      </w:r>
      <w:r w:rsidR="00340424">
        <w:rPr>
          <w:rFonts w:ascii="Arial" w:hAnsi="Arial" w:cs="Arial"/>
          <w:sz w:val="24"/>
          <w:szCs w:val="24"/>
        </w:rPr>
        <w:t>ongoing DFISH and/or VINATUNA</w:t>
      </w:r>
      <w:r>
        <w:rPr>
          <w:rFonts w:ascii="Arial" w:hAnsi="Arial" w:cs="Arial"/>
          <w:sz w:val="24"/>
          <w:szCs w:val="24"/>
        </w:rPr>
        <w:t xml:space="preserve"> awareness and handling training in the fishing ports.</w:t>
      </w:r>
    </w:p>
    <w:p w14:paraId="4DC335AD" w14:textId="54EEFB53" w:rsidR="00483341" w:rsidRDefault="00483341" w:rsidP="00C43BF7">
      <w:pPr>
        <w:pStyle w:val="NoSpacing"/>
        <w:rPr>
          <w:rFonts w:ascii="Arial" w:hAnsi="Arial" w:cs="Arial"/>
          <w:sz w:val="24"/>
          <w:szCs w:val="24"/>
        </w:rPr>
      </w:pPr>
    </w:p>
    <w:p w14:paraId="32BA3095" w14:textId="77777777" w:rsidR="00483341" w:rsidRPr="00AF564C" w:rsidRDefault="00483341" w:rsidP="00C43BF7">
      <w:pPr>
        <w:pStyle w:val="NoSpacing"/>
        <w:rPr>
          <w:rFonts w:ascii="Arial" w:hAnsi="Arial" w:cs="Arial"/>
          <w:sz w:val="24"/>
          <w:szCs w:val="24"/>
        </w:rPr>
      </w:pPr>
    </w:p>
    <w:p w14:paraId="6043D9D7" w14:textId="5C016F48" w:rsidR="00C43BF7" w:rsidRDefault="003601E6" w:rsidP="00C43BF7">
      <w:pPr>
        <w:pStyle w:val="NoSpacing"/>
        <w:rPr>
          <w:rFonts w:ascii="Arial" w:hAnsi="Arial" w:cs="Arial"/>
          <w:b/>
          <w:bCs/>
          <w:sz w:val="24"/>
          <w:szCs w:val="24"/>
        </w:rPr>
      </w:pPr>
      <w:r>
        <w:rPr>
          <w:rFonts w:ascii="Arial" w:hAnsi="Arial" w:cs="Arial"/>
          <w:b/>
          <w:bCs/>
          <w:sz w:val="24"/>
          <w:szCs w:val="24"/>
        </w:rPr>
        <w:t xml:space="preserve">5. COPPA 2.0 completion and plans to expand to </w:t>
      </w:r>
      <w:r w:rsidR="00D80B56">
        <w:rPr>
          <w:rFonts w:ascii="Arial" w:hAnsi="Arial" w:cs="Arial"/>
          <w:b/>
          <w:bCs/>
          <w:sz w:val="24"/>
          <w:szCs w:val="24"/>
        </w:rPr>
        <w:t>6 or more</w:t>
      </w:r>
      <w:r>
        <w:rPr>
          <w:rFonts w:ascii="Arial" w:hAnsi="Arial" w:cs="Arial"/>
          <w:b/>
          <w:bCs/>
          <w:sz w:val="24"/>
          <w:szCs w:val="24"/>
        </w:rPr>
        <w:t xml:space="preserve"> vessels. </w:t>
      </w:r>
    </w:p>
    <w:p w14:paraId="64F32E47" w14:textId="708A9733" w:rsidR="009F0185" w:rsidRDefault="009F0185" w:rsidP="00C43BF7">
      <w:pPr>
        <w:pStyle w:val="NoSpacing"/>
        <w:rPr>
          <w:rFonts w:ascii="Arial" w:hAnsi="Arial" w:cs="Arial"/>
          <w:sz w:val="24"/>
          <w:szCs w:val="24"/>
        </w:rPr>
      </w:pPr>
    </w:p>
    <w:p w14:paraId="0FD77B76" w14:textId="06F957D3" w:rsidR="00341811" w:rsidRPr="003A2B43" w:rsidRDefault="00341811" w:rsidP="00C43BF7">
      <w:pPr>
        <w:pStyle w:val="NoSpacing"/>
        <w:rPr>
          <w:rFonts w:ascii="Arial" w:hAnsi="Arial" w:cs="Arial"/>
          <w:sz w:val="24"/>
          <w:szCs w:val="24"/>
        </w:rPr>
      </w:pPr>
      <w:r>
        <w:rPr>
          <w:rFonts w:ascii="Arial" w:hAnsi="Arial" w:cs="Arial"/>
          <w:sz w:val="24"/>
          <w:szCs w:val="24"/>
        </w:rPr>
        <w:t xml:space="preserve">Currently we are working on plans on how to expand to </w:t>
      </w:r>
      <w:r w:rsidR="009A1A0E">
        <w:rPr>
          <w:rFonts w:ascii="Arial" w:hAnsi="Arial" w:cs="Arial"/>
          <w:sz w:val="24"/>
          <w:szCs w:val="24"/>
        </w:rPr>
        <w:t xml:space="preserve">a total of </w:t>
      </w:r>
      <w:r>
        <w:rPr>
          <w:rFonts w:ascii="Arial" w:hAnsi="Arial" w:cs="Arial"/>
          <w:sz w:val="24"/>
          <w:szCs w:val="24"/>
        </w:rPr>
        <w:t>at least 6 vessels using COPPA to report catch</w:t>
      </w:r>
      <w:r w:rsidR="009A1A0E">
        <w:rPr>
          <w:rFonts w:ascii="Arial" w:hAnsi="Arial" w:cs="Arial"/>
          <w:sz w:val="24"/>
          <w:szCs w:val="24"/>
        </w:rPr>
        <w:t xml:space="preserve"> data</w:t>
      </w:r>
      <w:r>
        <w:rPr>
          <w:rFonts w:ascii="Arial" w:hAnsi="Arial" w:cs="Arial"/>
          <w:sz w:val="24"/>
          <w:szCs w:val="24"/>
        </w:rPr>
        <w:t>. It may be more practical to just get 2 or more additional fishers from any port as VINATUNA has recently recruited several who are interested in the program. We also have learned that the COPPA system needs to use dedicated new Android devices of good quality, rather than asking fishers to use their own phones.</w:t>
      </w:r>
      <w:r w:rsidR="0024494A">
        <w:rPr>
          <w:rFonts w:ascii="Arial" w:hAnsi="Arial" w:cs="Arial"/>
          <w:sz w:val="24"/>
          <w:szCs w:val="24"/>
        </w:rPr>
        <w:t xml:space="preserve"> We also need to provide face-to-face training and device upkeep with fishers.</w:t>
      </w:r>
    </w:p>
    <w:p w14:paraId="0ACBA7A0" w14:textId="3D5759BC" w:rsidR="00CE2C09" w:rsidRDefault="00CE2C09" w:rsidP="00C43BF7">
      <w:pPr>
        <w:pStyle w:val="NoSpacing"/>
        <w:rPr>
          <w:rFonts w:ascii="Arial" w:hAnsi="Arial" w:cs="Arial"/>
          <w:b/>
          <w:bCs/>
          <w:sz w:val="24"/>
          <w:szCs w:val="24"/>
        </w:rPr>
      </w:pPr>
    </w:p>
    <w:p w14:paraId="00501D7E" w14:textId="25CA00AF" w:rsidR="001F63DF" w:rsidRDefault="00341811" w:rsidP="00C43BF7">
      <w:pPr>
        <w:pStyle w:val="NoSpacing"/>
        <w:rPr>
          <w:rFonts w:ascii="Arial" w:hAnsi="Arial" w:cs="Arial"/>
          <w:b/>
          <w:bCs/>
          <w:sz w:val="24"/>
          <w:szCs w:val="24"/>
        </w:rPr>
      </w:pPr>
      <w:r>
        <w:rPr>
          <w:rFonts w:ascii="Arial" w:hAnsi="Arial" w:cs="Arial"/>
          <w:b/>
          <w:bCs/>
          <w:sz w:val="24"/>
          <w:szCs w:val="24"/>
        </w:rPr>
        <w:t>The progress made and data collected will be reported in the FIP Action Plans</w:t>
      </w:r>
      <w:r w:rsidR="001F63DF">
        <w:rPr>
          <w:rFonts w:ascii="Arial" w:hAnsi="Arial" w:cs="Arial"/>
          <w:b/>
          <w:bCs/>
          <w:sz w:val="24"/>
          <w:szCs w:val="24"/>
        </w:rPr>
        <w:t>, on our websites and in this report next year.</w:t>
      </w:r>
      <w:r w:rsidR="000743F4">
        <w:rPr>
          <w:rFonts w:ascii="Arial" w:hAnsi="Arial" w:cs="Arial"/>
          <w:b/>
          <w:bCs/>
          <w:sz w:val="24"/>
          <w:szCs w:val="24"/>
        </w:rPr>
        <w:t xml:space="preserve"> </w:t>
      </w:r>
      <w:r w:rsidR="001F63DF">
        <w:rPr>
          <w:rFonts w:ascii="Arial" w:hAnsi="Arial" w:cs="Arial"/>
          <w:b/>
          <w:bCs/>
          <w:sz w:val="24"/>
          <w:szCs w:val="24"/>
        </w:rPr>
        <w:t>See WCPFC Key Species Illustration on the following page</w:t>
      </w:r>
      <w:r w:rsidR="000743F4">
        <w:rPr>
          <w:rFonts w:ascii="Arial" w:hAnsi="Arial" w:cs="Arial"/>
          <w:b/>
          <w:bCs/>
          <w:sz w:val="24"/>
          <w:szCs w:val="24"/>
        </w:rPr>
        <w:t xml:space="preserve"> (go to “zoom </w:t>
      </w:r>
      <w:r w:rsidR="0024494A">
        <w:rPr>
          <w:rFonts w:ascii="Arial" w:hAnsi="Arial" w:cs="Arial"/>
          <w:b/>
          <w:bCs/>
          <w:sz w:val="24"/>
          <w:szCs w:val="24"/>
        </w:rPr>
        <w:t xml:space="preserve">to </w:t>
      </w:r>
      <w:r w:rsidR="000743F4">
        <w:rPr>
          <w:rFonts w:ascii="Arial" w:hAnsi="Arial" w:cs="Arial"/>
          <w:b/>
          <w:bCs/>
          <w:sz w:val="24"/>
          <w:szCs w:val="24"/>
        </w:rPr>
        <w:t>200%” to view)</w:t>
      </w:r>
      <w:r w:rsidR="001F63DF">
        <w:rPr>
          <w:rFonts w:ascii="Arial" w:hAnsi="Arial" w:cs="Arial"/>
          <w:b/>
          <w:bCs/>
          <w:sz w:val="24"/>
          <w:szCs w:val="24"/>
        </w:rPr>
        <w:t>:</w:t>
      </w:r>
    </w:p>
    <w:p w14:paraId="1660DDA0" w14:textId="77777777" w:rsidR="000743F4" w:rsidRDefault="000743F4" w:rsidP="00C43BF7">
      <w:pPr>
        <w:pStyle w:val="NoSpacing"/>
        <w:rPr>
          <w:rFonts w:ascii="Arial" w:hAnsi="Arial" w:cs="Arial"/>
          <w:b/>
          <w:bCs/>
          <w:sz w:val="24"/>
          <w:szCs w:val="24"/>
        </w:rPr>
      </w:pPr>
    </w:p>
    <w:p w14:paraId="1FE2A74A" w14:textId="45EA5172" w:rsidR="00C43BF7" w:rsidRDefault="005C4839" w:rsidP="005C4839">
      <w:pPr>
        <w:pStyle w:val="NoSpacing"/>
        <w:jc w:val="center"/>
        <w:rPr>
          <w:rFonts w:ascii="Arial" w:hAnsi="Arial" w:cs="Arial"/>
          <w:sz w:val="24"/>
          <w:szCs w:val="24"/>
        </w:rPr>
      </w:pPr>
      <w:r>
        <w:rPr>
          <w:rFonts w:ascii="Arial" w:hAnsi="Arial" w:cs="Arial"/>
          <w:noProof/>
          <w:sz w:val="24"/>
          <w:szCs w:val="24"/>
        </w:rPr>
        <w:drawing>
          <wp:inline distT="0" distB="0" distL="0" distR="0" wp14:anchorId="482C27FD" wp14:editId="771A1405">
            <wp:extent cx="1925444" cy="1539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b="9783"/>
                    <a:stretch/>
                  </pic:blipFill>
                  <pic:spPr bwMode="auto">
                    <a:xfrm>
                      <a:off x="0" y="0"/>
                      <a:ext cx="1934418" cy="1546414"/>
                    </a:xfrm>
                    <a:prstGeom prst="rect">
                      <a:avLst/>
                    </a:prstGeom>
                    <a:ln>
                      <a:noFill/>
                    </a:ln>
                    <a:extLst>
                      <a:ext uri="{53640926-AAD7-44D8-BBD7-CCE9431645EC}">
                        <a14:shadowObscured xmlns:a14="http://schemas.microsoft.com/office/drawing/2010/main"/>
                      </a:ext>
                    </a:extLst>
                  </pic:spPr>
                </pic:pic>
              </a:graphicData>
            </a:graphic>
          </wp:inline>
        </w:drawing>
      </w:r>
    </w:p>
    <w:p w14:paraId="494368D7" w14:textId="3A19E58F" w:rsidR="009A1A0E" w:rsidRDefault="009A1A0E" w:rsidP="005C4839">
      <w:pPr>
        <w:pStyle w:val="NoSpacing"/>
        <w:jc w:val="center"/>
        <w:rPr>
          <w:rFonts w:ascii="Arial" w:hAnsi="Arial" w:cs="Arial"/>
          <w:sz w:val="24"/>
          <w:szCs w:val="24"/>
        </w:rPr>
      </w:pPr>
    </w:p>
    <w:p w14:paraId="249E1CC2" w14:textId="411CBB5E" w:rsidR="009A1A0E" w:rsidRDefault="0024494A" w:rsidP="005C4839">
      <w:pPr>
        <w:pStyle w:val="NoSpacing"/>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1312" behindDoc="0" locked="0" layoutInCell="1" allowOverlap="1" wp14:anchorId="029D4E9D" wp14:editId="09E4045D">
                <wp:simplePos x="0" y="0"/>
                <wp:positionH relativeFrom="column">
                  <wp:posOffset>-510540</wp:posOffset>
                </wp:positionH>
                <wp:positionV relativeFrom="paragraph">
                  <wp:posOffset>-190500</wp:posOffset>
                </wp:positionV>
                <wp:extent cx="7056120" cy="6814820"/>
                <wp:effectExtent l="0" t="0" r="11430" b="24130"/>
                <wp:wrapNone/>
                <wp:docPr id="10" name="Text Box 10"/>
                <wp:cNvGraphicFramePr/>
                <a:graphic xmlns:a="http://schemas.openxmlformats.org/drawingml/2006/main">
                  <a:graphicData uri="http://schemas.microsoft.com/office/word/2010/wordprocessingShape">
                    <wps:wsp>
                      <wps:cNvSpPr txBox="1"/>
                      <wps:spPr>
                        <a:xfrm>
                          <a:off x="0" y="0"/>
                          <a:ext cx="7056120" cy="6814820"/>
                        </a:xfrm>
                        <a:prstGeom prst="rect">
                          <a:avLst/>
                        </a:prstGeom>
                        <a:solidFill>
                          <a:schemeClr val="lt1"/>
                        </a:solidFill>
                        <a:ln w="6350">
                          <a:solidFill>
                            <a:prstClr val="black"/>
                          </a:solidFill>
                        </a:ln>
                      </wps:spPr>
                      <wps:txbx>
                        <w:txbxContent>
                          <w:p w14:paraId="23D3D65D" w14:textId="7B71058E" w:rsidR="000743F4" w:rsidRDefault="000743F4">
                            <w:r>
                              <w:rPr>
                                <w:noProof/>
                              </w:rPr>
                              <w:drawing>
                                <wp:inline distT="0" distB="0" distL="0" distR="0" wp14:anchorId="6E87C155" wp14:editId="2DC49DFD">
                                  <wp:extent cx="6888480" cy="6334311"/>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3745" cy="633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4E9D" id="Text Box 10" o:spid="_x0000_s1028" type="#_x0000_t202" style="position:absolute;left:0;text-align:left;margin-left:-40.2pt;margin-top:-15pt;width:555.6pt;height:5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BbOwIAAIQEAAAOAAAAZHJzL2Uyb0RvYy54bWysVE1v2zAMvQ/YfxB0X2xnSZoGcYosRYYB&#10;RVsgHXpWZCk2JouapMTOfv0o2flot9Owi0yK1CP5SHp+19aKHIR1FeicZoOUEqE5FJXe5fT7y/rT&#10;lBLnmS6YAi1yehSO3i0+fpg3ZiaGUIIqhCUIot2sMTktvTezJHG8FDVzAzBCo1GCrZlH1e6SwrIG&#10;0WuVDNN0kjRgC2OBC+fw9r4z0kXEl1Jw/ySlE56onGJuPp42nttwJos5m+0sM2XF+zTYP2RRs0pj&#10;0DPUPfOM7G31B1RdcQsOpB9wqBOQsuIi1oDVZOm7ajYlMyLWguQ4c6bJ/T9Y/njYmGdLfPsFWmxg&#10;IKQxbubwMtTTSluHL2ZK0I4UHs+0idYTjpc36XiSDdHE0TaZZqMpKoiTXJ4b6/xXATUJQk4t9iXS&#10;xQ4PzneuJ5cQzYGqinWlVFTCLIiVsuTAsIvKxyQR/I2X0qTB6J/HaQR+YwvQ5/dbxfiPPr0rL8RT&#10;GnO+FB8k325bUhU5HZ6I2UJxRL4sdKPkDF9XCP/AnH9mFmcHecB98E94SAWYE/QSJSXYX3+7D/7Y&#10;UrRS0uAs5tT93DMrKFHfNDb7NhuNwvBGZTS+CVzba8v22qL39QqQqAw3z/AoBn+vTqK0UL/i2ixD&#10;VDQxzTF2Tv1JXPluQ3DtuFguoxOOq2H+QW8MD9ChMYHWl/aVWdO31eNEPMJpatnsXXc73/BSw3Lv&#10;QVax9YHnjtWefhz1ODz9WoZdutaj1+XnsfgNAAD//wMAUEsDBBQABgAIAAAAIQAAbQV43gAAAA0B&#10;AAAPAAAAZHJzL2Rvd25yZXYueG1sTI/BTsMwEETvSPyDtUjcWrtNhUKIUwEqXDjRIs5uvLWtxnYU&#10;u2n4ezYnuM1on2Zn6u3kOzbikFwMElZLAQxDG7ULRsLX4W1RAktZBa26GFDCDybYNrc3tap0vIZP&#10;HPfZMAoJqVISbM59xXlqLXqVlrHHQLdTHLzKZAfD9aCuFO47vhbigXvlAn2wqsdXi+15f/ESdi/m&#10;0bSlGuyu1M6N0/fpw7xLeX83PT8ByzjlPxjm+lQdGup0jJegE+skLEqxIZREIWjUTIhC0JrjrDbF&#10;GnhT8/8rml8AAAD//wMAUEsBAi0AFAAGAAgAAAAhALaDOJL+AAAA4QEAABMAAAAAAAAAAAAAAAAA&#10;AAAAAFtDb250ZW50X1R5cGVzXS54bWxQSwECLQAUAAYACAAAACEAOP0h/9YAAACUAQAACwAAAAAA&#10;AAAAAAAAAAAvAQAAX3JlbHMvLnJlbHNQSwECLQAUAAYACAAAACEAhQuQWzsCAACEBAAADgAAAAAA&#10;AAAAAAAAAAAuAgAAZHJzL2Uyb0RvYy54bWxQSwECLQAUAAYACAAAACEAAG0FeN4AAAANAQAADwAA&#10;AAAAAAAAAAAAAACVBAAAZHJzL2Rvd25yZXYueG1sUEsFBgAAAAAEAAQA8wAAAKAFAAAAAA==&#10;" fillcolor="white [3201]" strokeweight=".5pt">
                <v:textbox>
                  <w:txbxContent>
                    <w:p w14:paraId="23D3D65D" w14:textId="7B71058E" w:rsidR="000743F4" w:rsidRDefault="000743F4">
                      <w:r>
                        <w:rPr>
                          <w:noProof/>
                        </w:rPr>
                        <w:drawing>
                          <wp:inline distT="0" distB="0" distL="0" distR="0" wp14:anchorId="6E87C155" wp14:editId="2DC49DFD">
                            <wp:extent cx="6888480" cy="6334311"/>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3745" cy="6339152"/>
                                    </a:xfrm>
                                    <a:prstGeom prst="rect">
                                      <a:avLst/>
                                    </a:prstGeom>
                                    <a:noFill/>
                                    <a:ln>
                                      <a:noFill/>
                                    </a:ln>
                                  </pic:spPr>
                                </pic:pic>
                              </a:graphicData>
                            </a:graphic>
                          </wp:inline>
                        </w:drawing>
                      </w:r>
                    </w:p>
                  </w:txbxContent>
                </v:textbox>
              </v:shape>
            </w:pict>
          </mc:Fallback>
        </mc:AlternateContent>
      </w:r>
    </w:p>
    <w:p w14:paraId="74B87C89" w14:textId="3D31F8A6" w:rsidR="00C43BF7" w:rsidRDefault="00C43BF7" w:rsidP="00C43BF7">
      <w:pPr>
        <w:pStyle w:val="NoSpacing"/>
        <w:rPr>
          <w:rFonts w:ascii="Arial" w:hAnsi="Arial" w:cs="Arial"/>
          <w:sz w:val="24"/>
          <w:szCs w:val="24"/>
        </w:rPr>
      </w:pPr>
    </w:p>
    <w:p w14:paraId="2723A416" w14:textId="7339A8B7" w:rsidR="000743F4" w:rsidRDefault="000743F4" w:rsidP="00C43BF7">
      <w:pPr>
        <w:pStyle w:val="NoSpacing"/>
        <w:rPr>
          <w:rFonts w:ascii="Arial" w:hAnsi="Arial" w:cs="Arial"/>
          <w:sz w:val="24"/>
          <w:szCs w:val="24"/>
        </w:rPr>
      </w:pPr>
    </w:p>
    <w:p w14:paraId="060A6EEB" w14:textId="594DD95A" w:rsidR="000743F4" w:rsidRDefault="000743F4" w:rsidP="00C43BF7">
      <w:pPr>
        <w:pStyle w:val="NoSpacing"/>
        <w:rPr>
          <w:rFonts w:ascii="Arial" w:hAnsi="Arial" w:cs="Arial"/>
          <w:sz w:val="24"/>
          <w:szCs w:val="24"/>
        </w:rPr>
      </w:pPr>
    </w:p>
    <w:p w14:paraId="1A984370" w14:textId="5E5FEF2F" w:rsidR="000743F4" w:rsidRDefault="000743F4" w:rsidP="00C43BF7">
      <w:pPr>
        <w:pStyle w:val="NoSpacing"/>
        <w:rPr>
          <w:rFonts w:ascii="Arial" w:hAnsi="Arial" w:cs="Arial"/>
          <w:sz w:val="24"/>
          <w:szCs w:val="24"/>
        </w:rPr>
      </w:pPr>
    </w:p>
    <w:p w14:paraId="2167D390" w14:textId="272C0DF6" w:rsidR="000743F4" w:rsidRDefault="000743F4" w:rsidP="00C43BF7">
      <w:pPr>
        <w:pStyle w:val="NoSpacing"/>
        <w:rPr>
          <w:rFonts w:ascii="Arial" w:hAnsi="Arial" w:cs="Arial"/>
          <w:sz w:val="24"/>
          <w:szCs w:val="24"/>
        </w:rPr>
      </w:pPr>
    </w:p>
    <w:p w14:paraId="60205741" w14:textId="53C03DFE" w:rsidR="000743F4" w:rsidRDefault="000743F4" w:rsidP="00C43BF7">
      <w:pPr>
        <w:pStyle w:val="NoSpacing"/>
        <w:rPr>
          <w:rFonts w:ascii="Arial" w:hAnsi="Arial" w:cs="Arial"/>
          <w:sz w:val="24"/>
          <w:szCs w:val="24"/>
        </w:rPr>
      </w:pPr>
    </w:p>
    <w:p w14:paraId="111709E6" w14:textId="3BE3811D" w:rsidR="000743F4" w:rsidRDefault="000743F4" w:rsidP="00C43BF7">
      <w:pPr>
        <w:pStyle w:val="NoSpacing"/>
        <w:rPr>
          <w:rFonts w:ascii="Arial" w:hAnsi="Arial" w:cs="Arial"/>
          <w:sz w:val="24"/>
          <w:szCs w:val="24"/>
        </w:rPr>
      </w:pPr>
    </w:p>
    <w:p w14:paraId="21DD1718" w14:textId="39CBBA3A" w:rsidR="000743F4" w:rsidRDefault="000743F4" w:rsidP="00C43BF7">
      <w:pPr>
        <w:pStyle w:val="NoSpacing"/>
        <w:rPr>
          <w:rFonts w:ascii="Arial" w:hAnsi="Arial" w:cs="Arial"/>
          <w:sz w:val="24"/>
          <w:szCs w:val="24"/>
        </w:rPr>
      </w:pPr>
    </w:p>
    <w:p w14:paraId="57B419FC" w14:textId="3355CD5C" w:rsidR="000743F4" w:rsidRDefault="000743F4" w:rsidP="00C43BF7">
      <w:pPr>
        <w:pStyle w:val="NoSpacing"/>
        <w:rPr>
          <w:rFonts w:ascii="Arial" w:hAnsi="Arial" w:cs="Arial"/>
          <w:sz w:val="24"/>
          <w:szCs w:val="24"/>
        </w:rPr>
      </w:pPr>
    </w:p>
    <w:p w14:paraId="7DB42313" w14:textId="02B29C3F" w:rsidR="000743F4" w:rsidRDefault="000743F4" w:rsidP="00C43BF7">
      <w:pPr>
        <w:pStyle w:val="NoSpacing"/>
        <w:rPr>
          <w:rFonts w:ascii="Arial" w:hAnsi="Arial" w:cs="Arial"/>
          <w:sz w:val="24"/>
          <w:szCs w:val="24"/>
        </w:rPr>
      </w:pPr>
    </w:p>
    <w:p w14:paraId="1920D89B" w14:textId="1C22833C" w:rsidR="000743F4" w:rsidRDefault="000743F4" w:rsidP="00C43BF7">
      <w:pPr>
        <w:pStyle w:val="NoSpacing"/>
        <w:rPr>
          <w:rFonts w:ascii="Arial" w:hAnsi="Arial" w:cs="Arial"/>
          <w:sz w:val="24"/>
          <w:szCs w:val="24"/>
        </w:rPr>
      </w:pPr>
    </w:p>
    <w:p w14:paraId="731165DE" w14:textId="7D7DE404" w:rsidR="000743F4" w:rsidRDefault="000743F4" w:rsidP="00C43BF7">
      <w:pPr>
        <w:pStyle w:val="NoSpacing"/>
        <w:rPr>
          <w:rFonts w:ascii="Arial" w:hAnsi="Arial" w:cs="Arial"/>
          <w:sz w:val="24"/>
          <w:szCs w:val="24"/>
        </w:rPr>
      </w:pPr>
    </w:p>
    <w:p w14:paraId="61A15CB8" w14:textId="066EF502" w:rsidR="000743F4" w:rsidRDefault="000743F4" w:rsidP="00C43BF7">
      <w:pPr>
        <w:pStyle w:val="NoSpacing"/>
        <w:rPr>
          <w:rFonts w:ascii="Arial" w:hAnsi="Arial" w:cs="Arial"/>
          <w:sz w:val="24"/>
          <w:szCs w:val="24"/>
        </w:rPr>
      </w:pPr>
    </w:p>
    <w:p w14:paraId="69BA125C" w14:textId="225F3BF3" w:rsidR="000743F4" w:rsidRDefault="000743F4" w:rsidP="00C43BF7">
      <w:pPr>
        <w:pStyle w:val="NoSpacing"/>
        <w:rPr>
          <w:rFonts w:ascii="Arial" w:hAnsi="Arial" w:cs="Arial"/>
          <w:sz w:val="24"/>
          <w:szCs w:val="24"/>
        </w:rPr>
      </w:pPr>
    </w:p>
    <w:p w14:paraId="3A8B9BAA" w14:textId="18DFA00D" w:rsidR="000743F4" w:rsidRDefault="000743F4" w:rsidP="00C43BF7">
      <w:pPr>
        <w:pStyle w:val="NoSpacing"/>
        <w:rPr>
          <w:rFonts w:ascii="Arial" w:hAnsi="Arial" w:cs="Arial"/>
          <w:sz w:val="24"/>
          <w:szCs w:val="24"/>
        </w:rPr>
      </w:pPr>
    </w:p>
    <w:p w14:paraId="560BDDA6" w14:textId="20431BB9" w:rsidR="000743F4" w:rsidRDefault="000743F4" w:rsidP="00C43BF7">
      <w:pPr>
        <w:pStyle w:val="NoSpacing"/>
        <w:rPr>
          <w:rFonts w:ascii="Arial" w:hAnsi="Arial" w:cs="Arial"/>
          <w:sz w:val="24"/>
          <w:szCs w:val="24"/>
        </w:rPr>
      </w:pPr>
    </w:p>
    <w:p w14:paraId="498B49B2" w14:textId="7F97020F" w:rsidR="000743F4" w:rsidRDefault="000743F4" w:rsidP="00C43BF7">
      <w:pPr>
        <w:pStyle w:val="NoSpacing"/>
        <w:rPr>
          <w:rFonts w:ascii="Arial" w:hAnsi="Arial" w:cs="Arial"/>
          <w:sz w:val="24"/>
          <w:szCs w:val="24"/>
        </w:rPr>
      </w:pPr>
    </w:p>
    <w:p w14:paraId="5F36F5D4" w14:textId="5A81B3EF" w:rsidR="000743F4" w:rsidRDefault="000743F4" w:rsidP="00C43BF7">
      <w:pPr>
        <w:pStyle w:val="NoSpacing"/>
        <w:rPr>
          <w:rFonts w:ascii="Arial" w:hAnsi="Arial" w:cs="Arial"/>
          <w:sz w:val="24"/>
          <w:szCs w:val="24"/>
        </w:rPr>
      </w:pPr>
    </w:p>
    <w:p w14:paraId="3CE0C392" w14:textId="15BB9986" w:rsidR="000743F4" w:rsidRDefault="000743F4" w:rsidP="00C43BF7">
      <w:pPr>
        <w:pStyle w:val="NoSpacing"/>
        <w:rPr>
          <w:rFonts w:ascii="Arial" w:hAnsi="Arial" w:cs="Arial"/>
          <w:sz w:val="24"/>
          <w:szCs w:val="24"/>
        </w:rPr>
      </w:pPr>
    </w:p>
    <w:p w14:paraId="58FD6938" w14:textId="0CBA6463" w:rsidR="000743F4" w:rsidRDefault="000743F4" w:rsidP="00C43BF7">
      <w:pPr>
        <w:pStyle w:val="NoSpacing"/>
        <w:rPr>
          <w:rFonts w:ascii="Arial" w:hAnsi="Arial" w:cs="Arial"/>
          <w:sz w:val="24"/>
          <w:szCs w:val="24"/>
        </w:rPr>
      </w:pPr>
    </w:p>
    <w:p w14:paraId="65A9D1AD" w14:textId="3EDDBE07" w:rsidR="000743F4" w:rsidRDefault="000743F4" w:rsidP="00C43BF7">
      <w:pPr>
        <w:pStyle w:val="NoSpacing"/>
        <w:rPr>
          <w:rFonts w:ascii="Arial" w:hAnsi="Arial" w:cs="Arial"/>
          <w:sz w:val="24"/>
          <w:szCs w:val="24"/>
        </w:rPr>
      </w:pPr>
    </w:p>
    <w:p w14:paraId="5BCFE6C3" w14:textId="51D4A6F9" w:rsidR="000743F4" w:rsidRDefault="000743F4" w:rsidP="00C43BF7">
      <w:pPr>
        <w:pStyle w:val="NoSpacing"/>
        <w:rPr>
          <w:rFonts w:ascii="Arial" w:hAnsi="Arial" w:cs="Arial"/>
          <w:sz w:val="24"/>
          <w:szCs w:val="24"/>
        </w:rPr>
      </w:pPr>
    </w:p>
    <w:p w14:paraId="66167A04" w14:textId="0753EA4F" w:rsidR="000743F4" w:rsidRDefault="000743F4" w:rsidP="00C43BF7">
      <w:pPr>
        <w:pStyle w:val="NoSpacing"/>
        <w:rPr>
          <w:rFonts w:ascii="Arial" w:hAnsi="Arial" w:cs="Arial"/>
          <w:sz w:val="24"/>
          <w:szCs w:val="24"/>
        </w:rPr>
      </w:pPr>
    </w:p>
    <w:p w14:paraId="3950A008" w14:textId="651829BF" w:rsidR="000743F4" w:rsidRDefault="000743F4" w:rsidP="00C43BF7">
      <w:pPr>
        <w:pStyle w:val="NoSpacing"/>
        <w:rPr>
          <w:rFonts w:ascii="Arial" w:hAnsi="Arial" w:cs="Arial"/>
          <w:sz w:val="24"/>
          <w:szCs w:val="24"/>
        </w:rPr>
      </w:pPr>
    </w:p>
    <w:p w14:paraId="6B06723B" w14:textId="71592636" w:rsidR="000743F4" w:rsidRDefault="000743F4" w:rsidP="00C43BF7">
      <w:pPr>
        <w:pStyle w:val="NoSpacing"/>
        <w:rPr>
          <w:rFonts w:ascii="Arial" w:hAnsi="Arial" w:cs="Arial"/>
          <w:sz w:val="24"/>
          <w:szCs w:val="24"/>
        </w:rPr>
      </w:pPr>
    </w:p>
    <w:p w14:paraId="041BCB4D" w14:textId="3952E8D1" w:rsidR="000743F4" w:rsidRDefault="000743F4" w:rsidP="00C43BF7">
      <w:pPr>
        <w:pStyle w:val="NoSpacing"/>
        <w:rPr>
          <w:rFonts w:ascii="Arial" w:hAnsi="Arial" w:cs="Arial"/>
          <w:sz w:val="24"/>
          <w:szCs w:val="24"/>
        </w:rPr>
      </w:pPr>
    </w:p>
    <w:p w14:paraId="3CBA7B55" w14:textId="591A4AD0" w:rsidR="000743F4" w:rsidRDefault="000743F4" w:rsidP="00C43BF7">
      <w:pPr>
        <w:pStyle w:val="NoSpacing"/>
        <w:rPr>
          <w:rFonts w:ascii="Arial" w:hAnsi="Arial" w:cs="Arial"/>
          <w:sz w:val="24"/>
          <w:szCs w:val="24"/>
        </w:rPr>
      </w:pPr>
    </w:p>
    <w:p w14:paraId="60B4ECB8" w14:textId="17EA42E9" w:rsidR="000743F4" w:rsidRDefault="000743F4" w:rsidP="00C43BF7">
      <w:pPr>
        <w:pStyle w:val="NoSpacing"/>
        <w:rPr>
          <w:rFonts w:ascii="Arial" w:hAnsi="Arial" w:cs="Arial"/>
          <w:sz w:val="24"/>
          <w:szCs w:val="24"/>
        </w:rPr>
      </w:pPr>
    </w:p>
    <w:p w14:paraId="1115A5FC" w14:textId="068D7703" w:rsidR="000743F4" w:rsidRDefault="000743F4" w:rsidP="00C43BF7">
      <w:pPr>
        <w:pStyle w:val="NoSpacing"/>
        <w:rPr>
          <w:rFonts w:ascii="Arial" w:hAnsi="Arial" w:cs="Arial"/>
          <w:sz w:val="24"/>
          <w:szCs w:val="24"/>
        </w:rPr>
      </w:pPr>
    </w:p>
    <w:p w14:paraId="7C1B65FC" w14:textId="422461B8" w:rsidR="000743F4" w:rsidRDefault="000743F4" w:rsidP="00C43BF7">
      <w:pPr>
        <w:pStyle w:val="NoSpacing"/>
        <w:rPr>
          <w:rFonts w:ascii="Arial" w:hAnsi="Arial" w:cs="Arial"/>
          <w:sz w:val="24"/>
          <w:szCs w:val="24"/>
        </w:rPr>
      </w:pPr>
    </w:p>
    <w:p w14:paraId="08C59C59" w14:textId="200BC745" w:rsidR="000743F4" w:rsidRDefault="000743F4" w:rsidP="00C43BF7">
      <w:pPr>
        <w:pStyle w:val="NoSpacing"/>
        <w:rPr>
          <w:rFonts w:ascii="Arial" w:hAnsi="Arial" w:cs="Arial"/>
          <w:sz w:val="24"/>
          <w:szCs w:val="24"/>
        </w:rPr>
      </w:pPr>
    </w:p>
    <w:p w14:paraId="7EE859BC" w14:textId="32C77FED" w:rsidR="000743F4" w:rsidRDefault="000743F4" w:rsidP="00C43BF7">
      <w:pPr>
        <w:pStyle w:val="NoSpacing"/>
        <w:rPr>
          <w:rFonts w:ascii="Arial" w:hAnsi="Arial" w:cs="Arial"/>
          <w:sz w:val="24"/>
          <w:szCs w:val="24"/>
        </w:rPr>
      </w:pPr>
    </w:p>
    <w:p w14:paraId="2A83800A" w14:textId="11D3CA6A" w:rsidR="000743F4" w:rsidRDefault="000743F4" w:rsidP="00C43BF7">
      <w:pPr>
        <w:pStyle w:val="NoSpacing"/>
        <w:rPr>
          <w:rFonts w:ascii="Arial" w:hAnsi="Arial" w:cs="Arial"/>
          <w:sz w:val="24"/>
          <w:szCs w:val="24"/>
        </w:rPr>
      </w:pPr>
    </w:p>
    <w:p w14:paraId="050902A1" w14:textId="45B67DDB" w:rsidR="000743F4" w:rsidRDefault="000743F4" w:rsidP="00C43BF7">
      <w:pPr>
        <w:pStyle w:val="NoSpacing"/>
        <w:rPr>
          <w:rFonts w:ascii="Arial" w:hAnsi="Arial" w:cs="Arial"/>
          <w:sz w:val="24"/>
          <w:szCs w:val="24"/>
        </w:rPr>
      </w:pPr>
    </w:p>
    <w:p w14:paraId="05070A36" w14:textId="7A1F7050" w:rsidR="000743F4" w:rsidRDefault="000743F4" w:rsidP="00C43BF7">
      <w:pPr>
        <w:pStyle w:val="NoSpacing"/>
        <w:rPr>
          <w:rFonts w:ascii="Arial" w:hAnsi="Arial" w:cs="Arial"/>
          <w:sz w:val="24"/>
          <w:szCs w:val="24"/>
        </w:rPr>
      </w:pPr>
    </w:p>
    <w:p w14:paraId="23249DD5" w14:textId="4EC7B617" w:rsidR="000743F4" w:rsidRDefault="000743F4" w:rsidP="00C43BF7">
      <w:pPr>
        <w:pStyle w:val="NoSpacing"/>
        <w:rPr>
          <w:rFonts w:ascii="Arial" w:hAnsi="Arial" w:cs="Arial"/>
          <w:sz w:val="24"/>
          <w:szCs w:val="24"/>
        </w:rPr>
      </w:pPr>
    </w:p>
    <w:p w14:paraId="5EA175A8" w14:textId="732B9E0C" w:rsidR="000743F4" w:rsidRDefault="000743F4" w:rsidP="00C43BF7">
      <w:pPr>
        <w:pStyle w:val="NoSpacing"/>
        <w:rPr>
          <w:rFonts w:ascii="Arial" w:hAnsi="Arial" w:cs="Arial"/>
          <w:sz w:val="24"/>
          <w:szCs w:val="24"/>
        </w:rPr>
      </w:pPr>
    </w:p>
    <w:p w14:paraId="2029B3D5" w14:textId="7AE4A2DB" w:rsidR="000743F4" w:rsidRDefault="000743F4" w:rsidP="00C43BF7">
      <w:pPr>
        <w:pStyle w:val="NoSpacing"/>
        <w:rPr>
          <w:rFonts w:ascii="Arial" w:hAnsi="Arial" w:cs="Arial"/>
          <w:sz w:val="24"/>
          <w:szCs w:val="24"/>
        </w:rPr>
      </w:pPr>
    </w:p>
    <w:p w14:paraId="30489968" w14:textId="77777777" w:rsidR="000743F4" w:rsidRDefault="000743F4" w:rsidP="00C43BF7">
      <w:pPr>
        <w:pStyle w:val="NoSpacing"/>
        <w:rPr>
          <w:rFonts w:ascii="Arial" w:hAnsi="Arial" w:cs="Arial"/>
          <w:sz w:val="24"/>
          <w:szCs w:val="24"/>
        </w:rPr>
      </w:pPr>
    </w:p>
    <w:p w14:paraId="39D7B1BC" w14:textId="77777777" w:rsidR="000743F4" w:rsidRDefault="000743F4" w:rsidP="00C43BF7">
      <w:pPr>
        <w:pStyle w:val="NoSpacing"/>
        <w:rPr>
          <w:rFonts w:ascii="Arial" w:hAnsi="Arial" w:cs="Arial"/>
          <w:sz w:val="24"/>
          <w:szCs w:val="24"/>
        </w:rPr>
      </w:pPr>
    </w:p>
    <w:p w14:paraId="4B87D7F2" w14:textId="53C187C4" w:rsidR="00C43BF7" w:rsidRPr="00C43BF7" w:rsidRDefault="00C43BF7" w:rsidP="00C43BF7">
      <w:pPr>
        <w:pStyle w:val="NoSpacing"/>
        <w:rPr>
          <w:rFonts w:ascii="Arial" w:hAnsi="Arial" w:cs="Arial"/>
          <w:sz w:val="24"/>
          <w:szCs w:val="24"/>
        </w:rPr>
      </w:pPr>
      <w:r>
        <w:rPr>
          <w:rFonts w:ascii="Arial" w:hAnsi="Arial" w:cs="Arial"/>
          <w:sz w:val="24"/>
          <w:szCs w:val="24"/>
        </w:rPr>
        <w:t>E</w:t>
      </w:r>
      <w:r w:rsidR="003A2B43">
        <w:rPr>
          <w:rFonts w:ascii="Arial" w:hAnsi="Arial" w:cs="Arial"/>
          <w:sz w:val="24"/>
          <w:szCs w:val="24"/>
        </w:rPr>
        <w:t>NDSRF2</w:t>
      </w:r>
      <w:r w:rsidR="003672A4">
        <w:rPr>
          <w:rFonts w:ascii="Arial" w:hAnsi="Arial" w:cs="Arial"/>
          <w:sz w:val="24"/>
          <w:szCs w:val="24"/>
        </w:rPr>
        <w:t>2</w:t>
      </w:r>
      <w:r w:rsidR="003A2B43">
        <w:rPr>
          <w:rFonts w:ascii="Arial" w:hAnsi="Arial" w:cs="Arial"/>
          <w:sz w:val="24"/>
          <w:szCs w:val="24"/>
        </w:rPr>
        <w:t>0</w:t>
      </w:r>
      <w:r w:rsidR="003672A4">
        <w:rPr>
          <w:rFonts w:ascii="Arial" w:hAnsi="Arial" w:cs="Arial"/>
          <w:sz w:val="24"/>
          <w:szCs w:val="24"/>
        </w:rPr>
        <w:t>412</w:t>
      </w:r>
      <w:r w:rsidR="003A2B43">
        <w:rPr>
          <w:rFonts w:ascii="Arial" w:hAnsi="Arial" w:cs="Arial"/>
          <w:sz w:val="24"/>
          <w:szCs w:val="24"/>
        </w:rPr>
        <w:t>SD</w:t>
      </w:r>
    </w:p>
    <w:sectPr w:rsidR="00C43BF7" w:rsidRPr="00C43BF7" w:rsidSect="005C4839">
      <w:headerReference w:type="default" r:id="rId15"/>
      <w:footerReference w:type="defaul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C037" w14:textId="77777777" w:rsidR="00067BC9" w:rsidRDefault="00067BC9" w:rsidP="007F1075">
      <w:r>
        <w:separator/>
      </w:r>
    </w:p>
  </w:endnote>
  <w:endnote w:type="continuationSeparator" w:id="0">
    <w:p w14:paraId="3F488F7E" w14:textId="77777777" w:rsidR="00067BC9" w:rsidRDefault="00067BC9" w:rsidP="007F1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684353"/>
      <w:docPartObj>
        <w:docPartGallery w:val="Page Numbers (Bottom of Page)"/>
        <w:docPartUnique/>
      </w:docPartObj>
    </w:sdtPr>
    <w:sdtEndPr>
      <w:rPr>
        <w:noProof/>
      </w:rPr>
    </w:sdtEndPr>
    <w:sdtContent>
      <w:p w14:paraId="25485683" w14:textId="1AA17A3F" w:rsidR="005C4839" w:rsidRDefault="005C48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15EF8C" w14:textId="77777777" w:rsidR="00472229" w:rsidRDefault="00472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486602"/>
      <w:docPartObj>
        <w:docPartGallery w:val="Page Numbers (Bottom of Page)"/>
        <w:docPartUnique/>
      </w:docPartObj>
    </w:sdtPr>
    <w:sdtEndPr>
      <w:rPr>
        <w:noProof/>
      </w:rPr>
    </w:sdtEndPr>
    <w:sdtContent>
      <w:p w14:paraId="04D268BC" w14:textId="3FAF2468" w:rsidR="00472229" w:rsidRDefault="004722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87B064" w14:textId="77777777" w:rsidR="00291F6D" w:rsidRDefault="0029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446D" w14:textId="77777777" w:rsidR="00067BC9" w:rsidRDefault="00067BC9" w:rsidP="007F1075">
      <w:r>
        <w:separator/>
      </w:r>
    </w:p>
  </w:footnote>
  <w:footnote w:type="continuationSeparator" w:id="0">
    <w:p w14:paraId="13A7D961" w14:textId="77777777" w:rsidR="00067BC9" w:rsidRDefault="00067BC9" w:rsidP="007F1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3626" w14:textId="4080158F" w:rsidR="007F1075" w:rsidRPr="007F1075" w:rsidRDefault="007F1075" w:rsidP="007F1075">
    <w:pPr>
      <w:pStyle w:val="Header"/>
      <w:jc w:val="center"/>
      <w:rPr>
        <w:b/>
        <w:bCs/>
      </w:rPr>
    </w:pPr>
    <w:r>
      <w:rPr>
        <w:b/>
        <w:bCs/>
      </w:rPr>
      <w:t>COPPA Volunteer Fishery Monitor Program Annual Report 202</w:t>
    </w:r>
    <w:r w:rsidR="00CE7054">
      <w:rPr>
        <w:b/>
        <w:bCs/>
      </w:rPr>
      <w:t>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699970468">
    <w:abstractNumId w:val="19"/>
  </w:num>
  <w:num w:numId="2" w16cid:durableId="2141266256">
    <w:abstractNumId w:val="12"/>
  </w:num>
  <w:num w:numId="3" w16cid:durableId="1775125741">
    <w:abstractNumId w:val="10"/>
  </w:num>
  <w:num w:numId="4" w16cid:durableId="1439790237">
    <w:abstractNumId w:val="21"/>
  </w:num>
  <w:num w:numId="5" w16cid:durableId="1328049934">
    <w:abstractNumId w:val="13"/>
  </w:num>
  <w:num w:numId="6" w16cid:durableId="1369602012">
    <w:abstractNumId w:val="16"/>
  </w:num>
  <w:num w:numId="7" w16cid:durableId="1724325108">
    <w:abstractNumId w:val="18"/>
  </w:num>
  <w:num w:numId="8" w16cid:durableId="433405695">
    <w:abstractNumId w:val="9"/>
  </w:num>
  <w:num w:numId="9" w16cid:durableId="1726104316">
    <w:abstractNumId w:val="7"/>
  </w:num>
  <w:num w:numId="10" w16cid:durableId="481626828">
    <w:abstractNumId w:val="6"/>
  </w:num>
  <w:num w:numId="11" w16cid:durableId="342780574">
    <w:abstractNumId w:val="5"/>
  </w:num>
  <w:num w:numId="12" w16cid:durableId="117340574">
    <w:abstractNumId w:val="4"/>
  </w:num>
  <w:num w:numId="13" w16cid:durableId="1633630981">
    <w:abstractNumId w:val="8"/>
  </w:num>
  <w:num w:numId="14" w16cid:durableId="1202087786">
    <w:abstractNumId w:val="3"/>
  </w:num>
  <w:num w:numId="15" w16cid:durableId="605239346">
    <w:abstractNumId w:val="2"/>
  </w:num>
  <w:num w:numId="16" w16cid:durableId="1259823973">
    <w:abstractNumId w:val="1"/>
  </w:num>
  <w:num w:numId="17" w16cid:durableId="263851335">
    <w:abstractNumId w:val="0"/>
  </w:num>
  <w:num w:numId="18" w16cid:durableId="31420304">
    <w:abstractNumId w:val="14"/>
  </w:num>
  <w:num w:numId="19" w16cid:durableId="716200146">
    <w:abstractNumId w:val="15"/>
  </w:num>
  <w:num w:numId="20" w16cid:durableId="194079994">
    <w:abstractNumId w:val="20"/>
  </w:num>
  <w:num w:numId="21" w16cid:durableId="999237920">
    <w:abstractNumId w:val="17"/>
  </w:num>
  <w:num w:numId="22" w16cid:durableId="1879314298">
    <w:abstractNumId w:val="11"/>
  </w:num>
  <w:num w:numId="23" w16cid:durableId="6028871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BF7"/>
    <w:rsid w:val="000357A6"/>
    <w:rsid w:val="00043023"/>
    <w:rsid w:val="000644B2"/>
    <w:rsid w:val="00067BC9"/>
    <w:rsid w:val="000743F4"/>
    <w:rsid w:val="0007546A"/>
    <w:rsid w:val="000760E6"/>
    <w:rsid w:val="000B38BC"/>
    <w:rsid w:val="000D02E5"/>
    <w:rsid w:val="000D16DE"/>
    <w:rsid w:val="000D59DA"/>
    <w:rsid w:val="0010418C"/>
    <w:rsid w:val="00115787"/>
    <w:rsid w:val="00191985"/>
    <w:rsid w:val="00194944"/>
    <w:rsid w:val="001F63DF"/>
    <w:rsid w:val="001F7098"/>
    <w:rsid w:val="0024494A"/>
    <w:rsid w:val="00251E7E"/>
    <w:rsid w:val="00291F6D"/>
    <w:rsid w:val="003030BB"/>
    <w:rsid w:val="00340424"/>
    <w:rsid w:val="00341811"/>
    <w:rsid w:val="003601E6"/>
    <w:rsid w:val="003672A4"/>
    <w:rsid w:val="00371710"/>
    <w:rsid w:val="003A2B43"/>
    <w:rsid w:val="003D7327"/>
    <w:rsid w:val="003E45BB"/>
    <w:rsid w:val="00445AF1"/>
    <w:rsid w:val="00472229"/>
    <w:rsid w:val="00472F08"/>
    <w:rsid w:val="00483341"/>
    <w:rsid w:val="0049676D"/>
    <w:rsid w:val="004A3B7A"/>
    <w:rsid w:val="004D6A30"/>
    <w:rsid w:val="0050167C"/>
    <w:rsid w:val="00512413"/>
    <w:rsid w:val="00514109"/>
    <w:rsid w:val="00534FDA"/>
    <w:rsid w:val="005640B1"/>
    <w:rsid w:val="00575643"/>
    <w:rsid w:val="00580C6D"/>
    <w:rsid w:val="005C4839"/>
    <w:rsid w:val="005D1971"/>
    <w:rsid w:val="006175ED"/>
    <w:rsid w:val="00637A5A"/>
    <w:rsid w:val="00645252"/>
    <w:rsid w:val="00655A0A"/>
    <w:rsid w:val="006D3D74"/>
    <w:rsid w:val="006D754E"/>
    <w:rsid w:val="006F22AF"/>
    <w:rsid w:val="006F22C7"/>
    <w:rsid w:val="006F6297"/>
    <w:rsid w:val="00724802"/>
    <w:rsid w:val="00774B3C"/>
    <w:rsid w:val="007B1C76"/>
    <w:rsid w:val="007F1075"/>
    <w:rsid w:val="007F1F93"/>
    <w:rsid w:val="00821639"/>
    <w:rsid w:val="0083569A"/>
    <w:rsid w:val="008A0A41"/>
    <w:rsid w:val="00914D8A"/>
    <w:rsid w:val="00924F62"/>
    <w:rsid w:val="00980619"/>
    <w:rsid w:val="009A1A0E"/>
    <w:rsid w:val="009F0185"/>
    <w:rsid w:val="009F24E6"/>
    <w:rsid w:val="00A9204E"/>
    <w:rsid w:val="00AA2EAC"/>
    <w:rsid w:val="00AD1DA5"/>
    <w:rsid w:val="00AF564C"/>
    <w:rsid w:val="00B46536"/>
    <w:rsid w:val="00BC6258"/>
    <w:rsid w:val="00C1217B"/>
    <w:rsid w:val="00C17EEF"/>
    <w:rsid w:val="00C43BF7"/>
    <w:rsid w:val="00C45EA2"/>
    <w:rsid w:val="00C825FE"/>
    <w:rsid w:val="00CE2C09"/>
    <w:rsid w:val="00CE7054"/>
    <w:rsid w:val="00D220CD"/>
    <w:rsid w:val="00D47194"/>
    <w:rsid w:val="00D56830"/>
    <w:rsid w:val="00D80B56"/>
    <w:rsid w:val="00D91296"/>
    <w:rsid w:val="00DD2F5A"/>
    <w:rsid w:val="00E44B41"/>
    <w:rsid w:val="00E47249"/>
    <w:rsid w:val="00E5689C"/>
    <w:rsid w:val="00F1551E"/>
    <w:rsid w:val="00F3011E"/>
    <w:rsid w:val="00F75364"/>
    <w:rsid w:val="00F773F9"/>
    <w:rsid w:val="00F90DB7"/>
    <w:rsid w:val="00F9789C"/>
    <w:rsid w:val="00FD66E5"/>
    <w:rsid w:val="00FF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8093"/>
  <w15:chartTrackingRefBased/>
  <w15:docId w15:val="{15282AC1-8A3C-4FA9-9A8E-340DC11D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C43BF7"/>
  </w:style>
  <w:style w:type="table" w:styleId="TableGrid">
    <w:name w:val="Table Grid"/>
    <w:basedOn w:val="TableNormal"/>
    <w:uiPriority w:val="39"/>
    <w:rsid w:val="00371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1123">
      <w:bodyDiv w:val="1"/>
      <w:marLeft w:val="0"/>
      <w:marRight w:val="0"/>
      <w:marTop w:val="0"/>
      <w:marBottom w:val="0"/>
      <w:divBdr>
        <w:top w:val="none" w:sz="0" w:space="0" w:color="auto"/>
        <w:left w:val="none" w:sz="0" w:space="0" w:color="auto"/>
        <w:bottom w:val="none" w:sz="0" w:space="0" w:color="auto"/>
        <w:right w:val="none" w:sz="0" w:space="0" w:color="auto"/>
      </w:divBdr>
    </w:div>
    <w:div w:id="108109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306</TotalTime>
  <Pages>5</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Steve F</cp:lastModifiedBy>
  <cp:revision>9</cp:revision>
  <dcterms:created xsi:type="dcterms:W3CDTF">2022-04-13T02:30:00Z</dcterms:created>
  <dcterms:modified xsi:type="dcterms:W3CDTF">2022-04-13T07:39:00Z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