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D50A82" w14:paraId="700F465F" w14:textId="77777777" w:rsidTr="00AD2B7D">
        <w:tc>
          <w:tcPr>
            <w:tcW w:w="4788" w:type="dxa"/>
            <w:vAlign w:val="center"/>
          </w:tcPr>
          <w:p w14:paraId="7E0C1D44" w14:textId="24F220A3" w:rsidR="00D50A82" w:rsidRDefault="00D50A82" w:rsidP="00947EEE">
            <w:pPr>
              <w:spacing w:line="276" w:lineRule="auto"/>
              <w:jc w:val="center"/>
              <w:rPr>
                <w:rFonts w:asciiTheme="minorHAnsi" w:eastAsia="Calibri" w:hAnsiTheme="minorHAnsi" w:cstheme="minorHAnsi"/>
                <w:b/>
                <w:sz w:val="22"/>
                <w:szCs w:val="22"/>
              </w:rPr>
            </w:pPr>
            <w:r w:rsidRPr="008F61D2">
              <w:rPr>
                <w:rFonts w:asciiTheme="minorHAnsi" w:eastAsia="Calibri" w:hAnsiTheme="minorHAnsi" w:cstheme="minorHAnsi"/>
                <w:b/>
                <w:sz w:val="22"/>
                <w:szCs w:val="22"/>
              </w:rPr>
              <w:t>NON-DISCLOSURE AGREEMENT</w:t>
            </w:r>
          </w:p>
        </w:tc>
        <w:tc>
          <w:tcPr>
            <w:tcW w:w="4788" w:type="dxa"/>
            <w:vAlign w:val="center"/>
          </w:tcPr>
          <w:p w14:paraId="31CBBC9B" w14:textId="075695F6" w:rsidR="00D50A82" w:rsidRDefault="00D50A82" w:rsidP="00947EEE">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PERJANJIAN LARANGAN PENGUNGKAPAN INFORMASI RAHASIA</w:t>
            </w:r>
          </w:p>
        </w:tc>
      </w:tr>
      <w:tr w:rsidR="00D50A82" w14:paraId="2263C656" w14:textId="77777777" w:rsidTr="00AD2B7D">
        <w:tc>
          <w:tcPr>
            <w:tcW w:w="4788" w:type="dxa"/>
          </w:tcPr>
          <w:p w14:paraId="150B8FF8" w14:textId="7FF106CA" w:rsidR="00D50A82" w:rsidRPr="00E87399" w:rsidRDefault="00E87399" w:rsidP="00947EEE">
            <w:p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This </w:t>
            </w:r>
            <w:r w:rsidRPr="008F61D2">
              <w:rPr>
                <w:rFonts w:asciiTheme="minorHAnsi" w:eastAsia="Calibri" w:hAnsiTheme="minorHAnsi" w:cstheme="minorHAnsi"/>
                <w:b/>
                <w:sz w:val="22"/>
                <w:szCs w:val="22"/>
              </w:rPr>
              <w:t>CONFIDENTIALITY AGREEMENT</w:t>
            </w:r>
            <w:r w:rsidRPr="008F61D2">
              <w:rPr>
                <w:rFonts w:asciiTheme="minorHAnsi" w:eastAsia="Calibri" w:hAnsiTheme="minorHAnsi" w:cstheme="minorHAnsi"/>
                <w:sz w:val="22"/>
                <w:szCs w:val="22"/>
              </w:rPr>
              <w:t xml:space="preserve"> is made on </w:t>
            </w:r>
            <w:r w:rsidRPr="00724C38">
              <w:rPr>
                <w:rFonts w:asciiTheme="minorHAnsi" w:eastAsia="Calibri" w:hAnsiTheme="minorHAnsi" w:cstheme="minorHAnsi"/>
                <w:b/>
                <w:sz w:val="22"/>
                <w:szCs w:val="22"/>
              </w:rPr>
              <w:t>[</w:t>
            </w:r>
            <w:r w:rsidRPr="00724C38">
              <w:rPr>
                <w:rFonts w:asciiTheme="minorHAnsi" w:eastAsia="Calibri" w:hAnsiTheme="minorHAnsi" w:cstheme="minorHAnsi"/>
                <w:b/>
                <w:sz w:val="22"/>
                <w:szCs w:val="22"/>
                <w:highlight w:val="yellow"/>
              </w:rPr>
              <w:t>*</w:t>
            </w:r>
            <w:r w:rsidRPr="00724C38">
              <w:rPr>
                <w:rFonts w:asciiTheme="minorHAnsi" w:eastAsia="Calibri" w:hAnsiTheme="minorHAnsi" w:cstheme="minorHAnsi"/>
                <w:b/>
                <w:sz w:val="22"/>
                <w:szCs w:val="22"/>
              </w:rPr>
              <w:t>]</w:t>
            </w:r>
            <w:r w:rsidRPr="008F61D2">
              <w:rPr>
                <w:rFonts w:asciiTheme="minorHAnsi" w:eastAsia="Calibri" w:hAnsiTheme="minorHAnsi" w:cstheme="minorHAnsi"/>
                <w:sz w:val="22"/>
                <w:szCs w:val="22"/>
              </w:rPr>
              <w:t>.</w:t>
            </w:r>
            <w:r w:rsidRPr="008F61D2">
              <w:rPr>
                <w:rFonts w:asciiTheme="minorHAnsi" w:hAnsiTheme="minorHAnsi" w:cstheme="minorHAnsi"/>
                <w:noProof/>
                <w:sz w:val="22"/>
                <w:szCs w:val="22"/>
              </w:rPr>
              <mc:AlternateContent>
                <mc:Choice Requires="wps">
                  <w:drawing>
                    <wp:anchor distT="0" distB="0" distL="114300" distR="114300" simplePos="0" relativeHeight="251661312" behindDoc="0" locked="0" layoutInCell="1" hidden="0" allowOverlap="1" wp14:anchorId="4C3D17C4" wp14:editId="5EC58B59">
                      <wp:simplePos x="0" y="0"/>
                      <wp:positionH relativeFrom="column">
                        <wp:posOffset>-1142999</wp:posOffset>
                      </wp:positionH>
                      <wp:positionV relativeFrom="paragraph">
                        <wp:posOffset>-914399</wp:posOffset>
                      </wp:positionV>
                      <wp:extent cx="22225" cy="22225"/>
                      <wp:effectExtent l="0" t="0" r="0" b="0"/>
                      <wp:wrapNone/>
                      <wp:docPr id="2" name="Rectangle 2"/>
                      <wp:cNvGraphicFramePr/>
                      <a:graphic xmlns:a="http://schemas.openxmlformats.org/drawingml/2006/main">
                        <a:graphicData uri="http://schemas.microsoft.com/office/word/2010/wordprocessingShape">
                          <wps:wsp>
                            <wps:cNvSpPr/>
                            <wps:spPr>
                              <a:xfrm>
                                <a:off x="5346000" y="3780000"/>
                                <a:ext cx="0" cy="0"/>
                              </a:xfrm>
                              <a:prstGeom prst="rect">
                                <a:avLst/>
                              </a:prstGeom>
                              <a:noFill/>
                              <a:ln w="9525" cap="flat" cmpd="sng">
                                <a:solidFill>
                                  <a:srgbClr val="000000"/>
                                </a:solidFill>
                                <a:prstDash val="solid"/>
                                <a:round/>
                                <a:headEnd type="none" w="sm" len="sm"/>
                                <a:tailEnd type="none" w="sm" len="sm"/>
                              </a:ln>
                            </wps:spPr>
                            <wps:txbx>
                              <w:txbxContent>
                                <w:p w14:paraId="75BCC45F" w14:textId="77777777" w:rsidR="003C585C" w:rsidRDefault="003C585C" w:rsidP="00E87399">
                                  <w:pPr>
                                    <w:textDirection w:val="btLr"/>
                                  </w:pPr>
                                  <w:r>
                                    <w:rPr>
                                      <w:color w:val="000000"/>
                                    </w:rPr>
                                    <w:t>WKDGp7co52YBsw+VK87H/QBpSc4UMbQUiVk/eg6mUOgsbu7G+8MAkUmdqGMX+Q80zbDp95oZGJoWDG8tEUyTWYbmAUgcHuikINkb4sA0tSKJ4HAreiWKbchBj9q4DKgFePOJuvefeJV/9d9YeZnF4kBF4Czp+siAVxJdsTMhOIChiKq+COR5vg==</w:t>
                                  </w:r>
                                </w:p>
                              </w:txbxContent>
                            </wps:txbx>
                            <wps:bodyPr spcFirstLastPara="1" wrap="square" lIns="91425" tIns="45700" rIns="91425" bIns="45700" anchor="t" anchorCtr="0"/>
                          </wps:wsp>
                        </a:graphicData>
                      </a:graphic>
                    </wp:anchor>
                  </w:drawing>
                </mc:Choice>
                <mc:Fallback>
                  <w:pict>
                    <v:rect w14:anchorId="4C3D17C4" id="Rectangle 2" o:spid="_x0000_s1026" style="position:absolute;left:0;text-align:left;margin-left:-90pt;margin-top:-1in;width:1.7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" filled="f">
                      <v:stroke startarrowwidth="narrow" startarrowlength="short" endarrowwidth="narrow" endarrowlength="short" joinstyle="round"/>
                      <v:textbox inset="2.53958mm,1.2694mm,2.53958mm,1.2694mm">
                        <w:txbxContent>
                          <w:p w14:paraId="75BCC45F" w14:textId="77777777" w:rsidR="003C585C" w:rsidRDefault="003C585C" w:rsidP="00E87399">
                            <w:pPr>
                              <w:textDirection w:val="btLr"/>
                            </w:pPr>
                            <w:r>
                              <w:rPr>
                                <w:color w:val="000000"/>
                              </w:rPr>
                              <w:t>WKDGp7co52YBsw+VK87H/QBpSc4UMbQUiVk/eg6mUOgsbu7G+8MAkUmdqGMX+Q80zbDp95oZGJoWDG8tEUyTWYbmAUgcHuikINkb4sA0tSKJ4HAreiWKbchBj9q4DKgFePOJuvefeJV/9d9YeZnF4kBF4Czp+siAVxJdsTMhOIChiKq+COR5vg==</w:t>
                            </w:r>
                          </w:p>
                        </w:txbxContent>
                      </v:textbox>
                    </v:rect>
                  </w:pict>
                </mc:Fallback>
              </mc:AlternateContent>
            </w:r>
          </w:p>
        </w:tc>
        <w:tc>
          <w:tcPr>
            <w:tcW w:w="4788" w:type="dxa"/>
          </w:tcPr>
          <w:p w14:paraId="779ECE78" w14:textId="342E0F08" w:rsidR="00D50A82" w:rsidRPr="00E87399" w:rsidRDefault="00E87399" w:rsidP="00947EEE">
            <w:pPr>
              <w:spacing w:line="276"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 xml:space="preserve">PERJANJIAN KERAHASIAAN </w:t>
            </w:r>
            <w:proofErr w:type="spellStart"/>
            <w:r>
              <w:rPr>
                <w:rFonts w:asciiTheme="minorHAnsi" w:eastAsia="Calibri" w:hAnsiTheme="minorHAnsi" w:cstheme="minorHAnsi"/>
                <w:sz w:val="22"/>
                <w:szCs w:val="22"/>
              </w:rPr>
              <w:t>ini</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dibuat</w:t>
            </w:r>
            <w:proofErr w:type="spellEnd"/>
            <w:r>
              <w:rPr>
                <w:rFonts w:asciiTheme="minorHAnsi" w:eastAsia="Calibri" w:hAnsiTheme="minorHAnsi" w:cstheme="minorHAnsi"/>
                <w:sz w:val="22"/>
                <w:szCs w:val="22"/>
              </w:rPr>
              <w:t xml:space="preserve"> pada </w:t>
            </w:r>
            <w:r w:rsidRPr="00724C38">
              <w:rPr>
                <w:rFonts w:asciiTheme="minorHAnsi" w:eastAsia="Calibri" w:hAnsiTheme="minorHAnsi" w:cstheme="minorHAnsi"/>
                <w:b/>
                <w:sz w:val="22"/>
                <w:szCs w:val="22"/>
              </w:rPr>
              <w:t>[</w:t>
            </w:r>
            <w:r w:rsidRPr="00724C38">
              <w:rPr>
                <w:rFonts w:asciiTheme="minorHAnsi" w:eastAsia="Calibri" w:hAnsiTheme="minorHAnsi" w:cstheme="minorHAnsi"/>
                <w:b/>
                <w:sz w:val="22"/>
                <w:szCs w:val="22"/>
                <w:highlight w:val="yellow"/>
              </w:rPr>
              <w:t>*</w:t>
            </w:r>
            <w:r w:rsidRPr="00724C38">
              <w:rPr>
                <w:rFonts w:asciiTheme="minorHAnsi" w:eastAsia="Calibri" w:hAnsiTheme="minorHAnsi" w:cstheme="minorHAnsi"/>
                <w:b/>
                <w:sz w:val="22"/>
                <w:szCs w:val="22"/>
              </w:rPr>
              <w:t>]</w:t>
            </w:r>
            <w:r>
              <w:rPr>
                <w:rFonts w:asciiTheme="minorHAnsi" w:eastAsia="Calibri" w:hAnsiTheme="minorHAnsi" w:cstheme="minorHAnsi"/>
                <w:b/>
                <w:sz w:val="22"/>
                <w:szCs w:val="22"/>
              </w:rPr>
              <w:t>.</w:t>
            </w:r>
          </w:p>
        </w:tc>
      </w:tr>
      <w:tr w:rsidR="00D50A82" w14:paraId="5D1C9957" w14:textId="77777777" w:rsidTr="00AD2B7D">
        <w:tc>
          <w:tcPr>
            <w:tcW w:w="4788" w:type="dxa"/>
          </w:tcPr>
          <w:p w14:paraId="68BC84B7" w14:textId="03692E3E" w:rsidR="00D50A82" w:rsidRPr="00E87399" w:rsidRDefault="00E87399" w:rsidP="00947EEE">
            <w:pPr>
              <w:pStyle w:val="Heading1"/>
              <w:spacing w:line="276" w:lineRule="auto"/>
              <w:jc w:val="both"/>
              <w:outlineLvl w:val="0"/>
              <w:rPr>
                <w:rFonts w:asciiTheme="minorHAnsi" w:eastAsia="Calibri" w:hAnsiTheme="minorHAnsi" w:cstheme="minorHAnsi"/>
              </w:rPr>
            </w:pPr>
            <w:r w:rsidRPr="008F61D2">
              <w:rPr>
                <w:rFonts w:asciiTheme="minorHAnsi" w:eastAsia="Calibri" w:hAnsiTheme="minorHAnsi" w:cstheme="minorHAnsi"/>
              </w:rPr>
              <w:t>BETWEEN</w:t>
            </w:r>
            <w:r w:rsidRPr="008F61D2">
              <w:rPr>
                <w:rFonts w:asciiTheme="minorHAnsi" w:eastAsia="Calibri" w:hAnsiTheme="minorHAnsi" w:cstheme="minorHAnsi"/>
                <w:b w:val="0"/>
              </w:rPr>
              <w:t>:</w:t>
            </w:r>
          </w:p>
        </w:tc>
        <w:tc>
          <w:tcPr>
            <w:tcW w:w="4788" w:type="dxa"/>
          </w:tcPr>
          <w:p w14:paraId="233C5885" w14:textId="751FB2F3" w:rsidR="00D50A82" w:rsidRDefault="00E87399" w:rsidP="00947EEE">
            <w:pPr>
              <w:spacing w:line="276"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ANTARA:</w:t>
            </w:r>
          </w:p>
        </w:tc>
      </w:tr>
      <w:tr w:rsidR="00D50A82" w14:paraId="3269F359" w14:textId="77777777" w:rsidTr="00AD2B7D">
        <w:tc>
          <w:tcPr>
            <w:tcW w:w="4788" w:type="dxa"/>
          </w:tcPr>
          <w:p w14:paraId="2D339332" w14:textId="3C4E644E" w:rsidR="00D50A82" w:rsidRPr="00E87399" w:rsidRDefault="00910973" w:rsidP="00910973">
            <w:pPr>
              <w:pStyle w:val="ListParagraph"/>
              <w:numPr>
                <w:ilvl w:val="0"/>
                <w:numId w:val="10"/>
              </w:numPr>
              <w:spacing w:line="276" w:lineRule="auto"/>
              <w:ind w:hanging="720"/>
              <w:jc w:val="both"/>
              <w:rPr>
                <w:rFonts w:asciiTheme="minorHAnsi" w:eastAsia="Calibri" w:hAnsiTheme="minorHAnsi" w:cstheme="minorHAnsi"/>
                <w:b/>
                <w:sz w:val="22"/>
                <w:szCs w:val="22"/>
              </w:rPr>
            </w:pPr>
            <w:r>
              <w:rPr>
                <w:rFonts w:asciiTheme="minorHAnsi" w:eastAsia="Calibri" w:hAnsiTheme="minorHAnsi" w:cstheme="minorHAnsi"/>
                <w:b/>
                <w:bCs/>
                <w:sz w:val="22"/>
                <w:szCs w:val="22"/>
              </w:rPr>
              <w:t>Indonesia Demersal Association</w:t>
            </w:r>
            <w:r w:rsidRPr="008F61D2">
              <w:rPr>
                <w:rFonts w:asciiTheme="minorHAnsi" w:eastAsia="Calibri" w:hAnsiTheme="minorHAnsi" w:cstheme="minorHAnsi"/>
                <w:sz w:val="22"/>
                <w:szCs w:val="22"/>
              </w:rPr>
              <w:t>, a</w:t>
            </w:r>
            <w:r>
              <w:rPr>
                <w:rFonts w:asciiTheme="minorHAnsi" w:eastAsia="Calibri" w:hAnsiTheme="minorHAnsi" w:cstheme="minorHAnsi"/>
                <w:sz w:val="22"/>
                <w:szCs w:val="22"/>
              </w:rPr>
              <w:t>n associated</w:t>
            </w:r>
            <w:r w:rsidRPr="008F61D2">
              <w:rPr>
                <w:rFonts w:asciiTheme="minorHAnsi" w:eastAsia="Calibri" w:hAnsiTheme="minorHAnsi" w:cstheme="minorHAnsi"/>
                <w:sz w:val="22"/>
                <w:szCs w:val="22"/>
              </w:rPr>
              <w:t xml:space="preserve"> </w:t>
            </w:r>
            <w:r>
              <w:rPr>
                <w:rFonts w:asciiTheme="minorHAnsi" w:eastAsia="Calibri" w:hAnsiTheme="minorHAnsi" w:cstheme="minorHAnsi"/>
                <w:sz w:val="22"/>
                <w:szCs w:val="22"/>
              </w:rPr>
              <w:t>established</w:t>
            </w:r>
            <w:r w:rsidRPr="008F61D2">
              <w:rPr>
                <w:rFonts w:asciiTheme="minorHAnsi" w:eastAsia="Calibri" w:hAnsiTheme="minorHAnsi" w:cstheme="minorHAnsi"/>
                <w:sz w:val="22"/>
                <w:szCs w:val="22"/>
              </w:rPr>
              <w:t xml:space="preserve"> in </w:t>
            </w:r>
            <w:r>
              <w:rPr>
                <w:rFonts w:asciiTheme="minorHAnsi" w:eastAsia="Calibri" w:hAnsiTheme="minorHAnsi" w:cstheme="minorHAnsi"/>
                <w:b/>
                <w:sz w:val="22"/>
                <w:szCs w:val="22"/>
              </w:rPr>
              <w:t xml:space="preserve">Indonesia </w:t>
            </w:r>
            <w:r w:rsidRPr="008F61D2">
              <w:rPr>
                <w:rFonts w:asciiTheme="minorHAnsi" w:eastAsia="Calibri" w:hAnsiTheme="minorHAnsi" w:cstheme="minorHAnsi"/>
                <w:sz w:val="22"/>
                <w:szCs w:val="22"/>
              </w:rPr>
              <w:t xml:space="preserve">and having its registered address at </w:t>
            </w:r>
            <w:proofErr w:type="spellStart"/>
            <w:r w:rsidRPr="00452745">
              <w:rPr>
                <w:rFonts w:asciiTheme="minorHAnsi" w:eastAsia="Calibri" w:hAnsiTheme="minorHAnsi" w:cstheme="minorHAnsi"/>
                <w:b/>
                <w:sz w:val="22"/>
                <w:szCs w:val="22"/>
              </w:rPr>
              <w:t>Dukuh</w:t>
            </w:r>
            <w:proofErr w:type="spellEnd"/>
            <w:r w:rsidRPr="00452745">
              <w:rPr>
                <w:rFonts w:asciiTheme="minorHAnsi" w:eastAsia="Calibri" w:hAnsiTheme="minorHAnsi" w:cstheme="minorHAnsi"/>
                <w:b/>
                <w:sz w:val="22"/>
                <w:szCs w:val="22"/>
              </w:rPr>
              <w:t xml:space="preserve"> </w:t>
            </w:r>
            <w:proofErr w:type="spellStart"/>
            <w:r w:rsidRPr="00452745">
              <w:rPr>
                <w:rFonts w:asciiTheme="minorHAnsi" w:eastAsia="Calibri" w:hAnsiTheme="minorHAnsi" w:cstheme="minorHAnsi"/>
                <w:b/>
                <w:sz w:val="22"/>
                <w:szCs w:val="22"/>
              </w:rPr>
              <w:t>Kupang</w:t>
            </w:r>
            <w:proofErr w:type="spellEnd"/>
            <w:r w:rsidRPr="00452745">
              <w:rPr>
                <w:rFonts w:asciiTheme="minorHAnsi" w:eastAsia="Calibri" w:hAnsiTheme="minorHAnsi" w:cstheme="minorHAnsi"/>
                <w:b/>
                <w:sz w:val="22"/>
                <w:szCs w:val="22"/>
              </w:rPr>
              <w:t xml:space="preserve"> Timur XI No. 33 Surabaya, East Java, Indonesia 60256</w:t>
            </w:r>
            <w:r>
              <w:rPr>
                <w:rFonts w:asciiTheme="minorHAnsi" w:eastAsia="Calibri" w:hAnsiTheme="minorHAnsi" w:cstheme="minorHAnsi"/>
                <w:b/>
                <w:sz w:val="22"/>
                <w:szCs w:val="22"/>
              </w:rPr>
              <w:t xml:space="preserve"> </w:t>
            </w:r>
            <w:r w:rsidRPr="008F61D2">
              <w:rPr>
                <w:rFonts w:asciiTheme="minorHAnsi" w:hAnsiTheme="minorHAnsi" w:cstheme="minorHAnsi"/>
                <w:sz w:val="22"/>
                <w:szCs w:val="22"/>
                <w:lang w:val="en-ID"/>
              </w:rPr>
              <w:t xml:space="preserve">in this agreement represented by </w:t>
            </w:r>
            <w:r w:rsidRPr="00724C38">
              <w:rPr>
                <w:rFonts w:asciiTheme="minorHAnsi" w:eastAsia="Calibri" w:hAnsiTheme="minorHAnsi" w:cstheme="minorHAnsi"/>
                <w:b/>
                <w:sz w:val="22"/>
                <w:szCs w:val="22"/>
              </w:rPr>
              <w:t>[</w:t>
            </w:r>
            <w:r w:rsidRPr="00724C38">
              <w:rPr>
                <w:rFonts w:asciiTheme="minorHAnsi" w:eastAsia="Calibri" w:hAnsiTheme="minorHAnsi" w:cstheme="minorHAnsi"/>
                <w:b/>
                <w:sz w:val="22"/>
                <w:szCs w:val="22"/>
                <w:highlight w:val="yellow"/>
              </w:rPr>
              <w:t>*</w:t>
            </w:r>
            <w:r w:rsidRPr="00724C38">
              <w:rPr>
                <w:rFonts w:asciiTheme="minorHAnsi" w:eastAsia="Calibri" w:hAnsiTheme="minorHAnsi" w:cstheme="minorHAnsi"/>
                <w:b/>
                <w:sz w:val="22"/>
                <w:szCs w:val="22"/>
              </w:rPr>
              <w:t>]</w:t>
            </w:r>
            <w:r>
              <w:rPr>
                <w:rFonts w:asciiTheme="minorHAnsi" w:eastAsia="Calibri" w:hAnsiTheme="minorHAnsi" w:cstheme="minorHAnsi"/>
                <w:b/>
                <w:sz w:val="22"/>
                <w:szCs w:val="22"/>
              </w:rPr>
              <w:t xml:space="preserve"> </w:t>
            </w:r>
            <w:r w:rsidRPr="008F61D2">
              <w:rPr>
                <w:rFonts w:asciiTheme="minorHAnsi" w:hAnsiTheme="minorHAnsi" w:cstheme="minorHAnsi"/>
                <w:sz w:val="22"/>
                <w:szCs w:val="22"/>
                <w:lang w:val="en-ID"/>
              </w:rPr>
              <w:t xml:space="preserve">in his capacity as the </w:t>
            </w:r>
            <w:r w:rsidRPr="00724C38">
              <w:rPr>
                <w:rFonts w:asciiTheme="minorHAnsi" w:eastAsia="Calibri" w:hAnsiTheme="minorHAnsi" w:cstheme="minorHAnsi"/>
                <w:b/>
                <w:sz w:val="22"/>
                <w:szCs w:val="22"/>
              </w:rPr>
              <w:t>[</w:t>
            </w:r>
            <w:r w:rsidRPr="00724C38">
              <w:rPr>
                <w:rFonts w:asciiTheme="minorHAnsi" w:eastAsia="Calibri" w:hAnsiTheme="minorHAnsi" w:cstheme="minorHAnsi"/>
                <w:b/>
                <w:sz w:val="22"/>
                <w:szCs w:val="22"/>
                <w:highlight w:val="yellow"/>
              </w:rPr>
              <w:t>*</w:t>
            </w:r>
            <w:r w:rsidRPr="00724C38">
              <w:rPr>
                <w:rFonts w:asciiTheme="minorHAnsi" w:eastAsia="Calibri" w:hAnsiTheme="minorHAnsi" w:cstheme="minorHAnsi"/>
                <w:b/>
                <w:sz w:val="22"/>
                <w:szCs w:val="22"/>
              </w:rPr>
              <w:t>]</w:t>
            </w:r>
            <w:r w:rsidRPr="008F61D2">
              <w:rPr>
                <w:rFonts w:asciiTheme="minorHAnsi" w:hAnsiTheme="minorHAnsi" w:cstheme="minorHAnsi"/>
                <w:sz w:val="22"/>
                <w:szCs w:val="22"/>
                <w:lang w:val="en-ID"/>
              </w:rPr>
              <w:t xml:space="preserve"> </w:t>
            </w:r>
            <w:r w:rsidRPr="008F61D2">
              <w:rPr>
                <w:rFonts w:asciiTheme="minorHAnsi" w:hAnsiTheme="minorHAnsi" w:cstheme="minorHAnsi"/>
                <w:sz w:val="22"/>
                <w:szCs w:val="22"/>
              </w:rPr>
              <w:t>and therefore has the right to act for and on behalf of the company</w:t>
            </w:r>
            <w:r w:rsidRPr="008F61D2">
              <w:rPr>
                <w:rFonts w:asciiTheme="minorHAnsi" w:eastAsia="Calibri" w:hAnsiTheme="minorHAnsi" w:cstheme="minorHAnsi"/>
                <w:sz w:val="22"/>
                <w:szCs w:val="22"/>
              </w:rPr>
              <w:t xml:space="preserve"> </w:t>
            </w:r>
            <w:r w:rsidR="00E87399" w:rsidRPr="00E87399">
              <w:rPr>
                <w:rFonts w:asciiTheme="minorHAnsi" w:eastAsia="Calibri" w:hAnsiTheme="minorHAnsi" w:cstheme="minorHAnsi"/>
                <w:b/>
                <w:sz w:val="22"/>
                <w:szCs w:val="22"/>
              </w:rPr>
              <w:t xml:space="preserve"> </w:t>
            </w:r>
            <w:r w:rsidR="00E87399" w:rsidRPr="00E87399">
              <w:rPr>
                <w:rFonts w:asciiTheme="minorHAnsi" w:eastAsia="Calibri" w:hAnsiTheme="minorHAnsi" w:cstheme="minorHAnsi"/>
                <w:sz w:val="22"/>
                <w:szCs w:val="22"/>
              </w:rPr>
              <w:t>(hereinafter called as "</w:t>
            </w:r>
            <w:r w:rsidR="00E87399" w:rsidRPr="00E87399">
              <w:rPr>
                <w:rFonts w:asciiTheme="minorHAnsi" w:eastAsia="Calibri" w:hAnsiTheme="minorHAnsi" w:cstheme="minorHAnsi"/>
                <w:b/>
                <w:sz w:val="22"/>
                <w:szCs w:val="22"/>
              </w:rPr>
              <w:t>Receiving Party</w:t>
            </w:r>
            <w:r w:rsidR="00E87399" w:rsidRPr="00E87399">
              <w:rPr>
                <w:rFonts w:asciiTheme="minorHAnsi" w:eastAsia="Calibri" w:hAnsiTheme="minorHAnsi" w:cstheme="minorHAnsi"/>
                <w:sz w:val="22"/>
                <w:szCs w:val="22"/>
              </w:rPr>
              <w:t>"),</w:t>
            </w:r>
          </w:p>
        </w:tc>
        <w:tc>
          <w:tcPr>
            <w:tcW w:w="4788" w:type="dxa"/>
          </w:tcPr>
          <w:p w14:paraId="2EA2B0EB" w14:textId="221D5D7D" w:rsidR="00D50A82" w:rsidRPr="00E87399" w:rsidRDefault="00910973" w:rsidP="00910973">
            <w:pPr>
              <w:pStyle w:val="ListParagraph"/>
              <w:numPr>
                <w:ilvl w:val="0"/>
                <w:numId w:val="9"/>
              </w:numPr>
              <w:spacing w:line="276" w:lineRule="auto"/>
              <w:ind w:hanging="630"/>
              <w:jc w:val="both"/>
              <w:rPr>
                <w:rFonts w:asciiTheme="minorHAnsi" w:eastAsia="Calibri" w:hAnsiTheme="minorHAnsi" w:cstheme="minorHAnsi"/>
                <w:b/>
                <w:sz w:val="22"/>
                <w:szCs w:val="22"/>
              </w:rPr>
            </w:pPr>
            <w:proofErr w:type="spellStart"/>
            <w:r w:rsidRPr="00E87399">
              <w:rPr>
                <w:rFonts w:asciiTheme="minorHAnsi" w:eastAsia="Calibri" w:hAnsiTheme="minorHAnsi" w:cstheme="minorHAnsi"/>
                <w:b/>
                <w:sz w:val="22"/>
                <w:szCs w:val="22"/>
              </w:rPr>
              <w:t>Asosiasi</w:t>
            </w:r>
            <w:proofErr w:type="spellEnd"/>
            <w:r w:rsidRPr="00E87399">
              <w:rPr>
                <w:rFonts w:asciiTheme="minorHAnsi" w:eastAsia="Calibri" w:hAnsiTheme="minorHAnsi" w:cstheme="minorHAnsi"/>
                <w:b/>
                <w:sz w:val="22"/>
                <w:szCs w:val="22"/>
              </w:rPr>
              <w:t xml:space="preserve"> Demersal Indonesia, </w:t>
            </w:r>
            <w:proofErr w:type="spellStart"/>
            <w:r w:rsidRPr="00E87399">
              <w:rPr>
                <w:rFonts w:asciiTheme="minorHAnsi" w:eastAsia="Calibri" w:hAnsiTheme="minorHAnsi" w:cstheme="minorHAnsi"/>
                <w:sz w:val="22"/>
                <w:szCs w:val="22"/>
              </w:rPr>
              <w:t>suatu</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asosiasi</w:t>
            </w:r>
            <w:proofErr w:type="spellEnd"/>
            <w:r w:rsidRPr="00E87399">
              <w:rPr>
                <w:rFonts w:asciiTheme="minorHAnsi" w:eastAsia="Calibri" w:hAnsiTheme="minorHAnsi" w:cstheme="minorHAnsi"/>
                <w:sz w:val="22"/>
                <w:szCs w:val="22"/>
              </w:rPr>
              <w:t xml:space="preserve"> yang </w:t>
            </w:r>
            <w:proofErr w:type="spellStart"/>
            <w:r w:rsidRPr="00E87399">
              <w:rPr>
                <w:rFonts w:asciiTheme="minorHAnsi" w:eastAsia="Calibri" w:hAnsiTheme="minorHAnsi" w:cstheme="minorHAnsi"/>
                <w:sz w:val="22"/>
                <w:szCs w:val="22"/>
              </w:rPr>
              <w:t>didirikan</w:t>
            </w:r>
            <w:proofErr w:type="spellEnd"/>
            <w:r w:rsidRPr="00E87399">
              <w:rPr>
                <w:rFonts w:asciiTheme="minorHAnsi" w:eastAsia="Calibri" w:hAnsiTheme="minorHAnsi" w:cstheme="minorHAnsi"/>
                <w:sz w:val="22"/>
                <w:szCs w:val="22"/>
              </w:rPr>
              <w:t xml:space="preserve"> di</w:t>
            </w:r>
            <w:r w:rsidRPr="00E87399">
              <w:rPr>
                <w:rFonts w:asciiTheme="minorHAnsi" w:eastAsia="Calibri" w:hAnsiTheme="minorHAnsi" w:cstheme="minorHAnsi"/>
                <w:b/>
                <w:sz w:val="22"/>
                <w:szCs w:val="22"/>
              </w:rPr>
              <w:t xml:space="preserve"> Indonesia </w:t>
            </w:r>
            <w:r w:rsidRPr="00E87399">
              <w:rPr>
                <w:rFonts w:asciiTheme="minorHAnsi" w:eastAsia="Calibri" w:hAnsiTheme="minorHAnsi" w:cstheme="minorHAnsi"/>
                <w:sz w:val="22"/>
                <w:szCs w:val="22"/>
              </w:rPr>
              <w:t xml:space="preserve">dan </w:t>
            </w:r>
            <w:proofErr w:type="spellStart"/>
            <w:r w:rsidRPr="00E87399">
              <w:rPr>
                <w:rFonts w:asciiTheme="minorHAnsi" w:eastAsia="Calibri" w:hAnsiTheme="minorHAnsi" w:cstheme="minorHAnsi"/>
                <w:sz w:val="22"/>
                <w:szCs w:val="22"/>
              </w:rPr>
              <w:t>beralamat</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terdaftar</w:t>
            </w:r>
            <w:proofErr w:type="spellEnd"/>
            <w:r w:rsidRPr="00E87399">
              <w:rPr>
                <w:rFonts w:asciiTheme="minorHAnsi" w:eastAsia="Calibri" w:hAnsiTheme="minorHAnsi" w:cstheme="minorHAnsi"/>
                <w:sz w:val="22"/>
                <w:szCs w:val="22"/>
              </w:rPr>
              <w:t xml:space="preserve"> di</w:t>
            </w:r>
            <w:r w:rsidRPr="00E87399">
              <w:rPr>
                <w:rFonts w:asciiTheme="minorHAnsi" w:eastAsia="Calibri" w:hAnsiTheme="minorHAnsi" w:cstheme="minorHAnsi"/>
                <w:b/>
                <w:sz w:val="22"/>
                <w:szCs w:val="22"/>
              </w:rPr>
              <w:t xml:space="preserve"> </w:t>
            </w:r>
            <w:proofErr w:type="spellStart"/>
            <w:r w:rsidRPr="00E87399">
              <w:rPr>
                <w:rFonts w:asciiTheme="minorHAnsi" w:eastAsia="Calibri" w:hAnsiTheme="minorHAnsi" w:cstheme="minorHAnsi"/>
                <w:b/>
                <w:sz w:val="22"/>
                <w:szCs w:val="22"/>
              </w:rPr>
              <w:t>Dukuh</w:t>
            </w:r>
            <w:proofErr w:type="spellEnd"/>
            <w:r w:rsidRPr="00E87399">
              <w:rPr>
                <w:rFonts w:asciiTheme="minorHAnsi" w:eastAsia="Calibri" w:hAnsiTheme="minorHAnsi" w:cstheme="minorHAnsi"/>
                <w:b/>
                <w:sz w:val="22"/>
                <w:szCs w:val="22"/>
              </w:rPr>
              <w:t xml:space="preserve"> </w:t>
            </w:r>
            <w:proofErr w:type="spellStart"/>
            <w:r w:rsidRPr="00E87399">
              <w:rPr>
                <w:rFonts w:asciiTheme="minorHAnsi" w:eastAsia="Calibri" w:hAnsiTheme="minorHAnsi" w:cstheme="minorHAnsi"/>
                <w:b/>
                <w:sz w:val="22"/>
                <w:szCs w:val="22"/>
              </w:rPr>
              <w:t>Kupang</w:t>
            </w:r>
            <w:proofErr w:type="spellEnd"/>
            <w:r w:rsidRPr="00E87399">
              <w:rPr>
                <w:rFonts w:asciiTheme="minorHAnsi" w:eastAsia="Calibri" w:hAnsiTheme="minorHAnsi" w:cstheme="minorHAnsi"/>
                <w:b/>
                <w:sz w:val="22"/>
                <w:szCs w:val="22"/>
              </w:rPr>
              <w:t xml:space="preserve"> Timur XI No. 33 Surabaya, </w:t>
            </w:r>
            <w:proofErr w:type="spellStart"/>
            <w:r w:rsidRPr="00E87399">
              <w:rPr>
                <w:rFonts w:asciiTheme="minorHAnsi" w:eastAsia="Calibri" w:hAnsiTheme="minorHAnsi" w:cstheme="minorHAnsi"/>
                <w:b/>
                <w:sz w:val="22"/>
                <w:szCs w:val="22"/>
              </w:rPr>
              <w:t>Jawa</w:t>
            </w:r>
            <w:proofErr w:type="spellEnd"/>
            <w:r w:rsidRPr="00E87399">
              <w:rPr>
                <w:rFonts w:asciiTheme="minorHAnsi" w:eastAsia="Calibri" w:hAnsiTheme="minorHAnsi" w:cstheme="minorHAnsi"/>
                <w:b/>
                <w:sz w:val="22"/>
                <w:szCs w:val="22"/>
              </w:rPr>
              <w:t xml:space="preserve"> Timur, Indonesia 60256 </w:t>
            </w:r>
            <w:proofErr w:type="spellStart"/>
            <w:r w:rsidRPr="00E87399">
              <w:rPr>
                <w:rFonts w:asciiTheme="minorHAnsi" w:eastAsia="Calibri" w:hAnsiTheme="minorHAnsi" w:cstheme="minorHAnsi"/>
                <w:sz w:val="22"/>
                <w:szCs w:val="22"/>
              </w:rPr>
              <w:t>dalam</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perjanjian</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ini</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diwakili</w:t>
            </w:r>
            <w:proofErr w:type="spellEnd"/>
            <w:r w:rsidRPr="00E87399">
              <w:rPr>
                <w:rFonts w:asciiTheme="minorHAnsi" w:eastAsia="Calibri" w:hAnsiTheme="minorHAnsi" w:cstheme="minorHAnsi"/>
                <w:sz w:val="22"/>
                <w:szCs w:val="22"/>
              </w:rPr>
              <w:t xml:space="preserve"> oleh</w:t>
            </w:r>
            <w:r w:rsidRPr="00E87399">
              <w:rPr>
                <w:rFonts w:asciiTheme="minorHAnsi" w:eastAsia="Calibri" w:hAnsiTheme="minorHAnsi" w:cstheme="minorHAnsi"/>
                <w:b/>
                <w:sz w:val="22"/>
                <w:szCs w:val="22"/>
              </w:rPr>
              <w:t xml:space="preserve"> </w:t>
            </w:r>
            <w:r w:rsidRPr="00E87399">
              <w:rPr>
                <w:rFonts w:asciiTheme="minorHAnsi" w:eastAsia="Calibri" w:hAnsiTheme="minorHAnsi" w:cstheme="minorHAnsi"/>
                <w:b/>
                <w:sz w:val="22"/>
                <w:szCs w:val="22"/>
                <w:highlight w:val="yellow"/>
              </w:rPr>
              <w:t>[*]</w:t>
            </w:r>
            <w:r w:rsidRPr="00E87399">
              <w:rPr>
                <w:rFonts w:asciiTheme="minorHAnsi" w:eastAsia="Calibri" w:hAnsiTheme="minorHAnsi" w:cstheme="minorHAnsi"/>
                <w:b/>
                <w:sz w:val="22"/>
                <w:szCs w:val="22"/>
              </w:rPr>
              <w:t xml:space="preserve"> </w:t>
            </w:r>
            <w:proofErr w:type="spellStart"/>
            <w:r w:rsidRPr="00E87399">
              <w:rPr>
                <w:rFonts w:asciiTheme="minorHAnsi" w:eastAsia="Calibri" w:hAnsiTheme="minorHAnsi" w:cstheme="minorHAnsi"/>
                <w:sz w:val="22"/>
                <w:szCs w:val="22"/>
              </w:rPr>
              <w:t>dalam</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kedudukannya</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sebagai</w:t>
            </w:r>
            <w:proofErr w:type="spellEnd"/>
            <w:r w:rsidRPr="00E87399">
              <w:rPr>
                <w:rFonts w:asciiTheme="minorHAnsi" w:eastAsia="Calibri" w:hAnsiTheme="minorHAnsi" w:cstheme="minorHAnsi"/>
                <w:b/>
                <w:sz w:val="22"/>
                <w:szCs w:val="22"/>
              </w:rPr>
              <w:t xml:space="preserve"> </w:t>
            </w:r>
            <w:r w:rsidRPr="00E87399">
              <w:rPr>
                <w:rFonts w:asciiTheme="minorHAnsi" w:eastAsia="Calibri" w:hAnsiTheme="minorHAnsi" w:cstheme="minorHAnsi"/>
                <w:b/>
                <w:sz w:val="22"/>
                <w:szCs w:val="22"/>
                <w:highlight w:val="yellow"/>
              </w:rPr>
              <w:t>[*]</w:t>
            </w:r>
            <w:r w:rsidRPr="00E87399">
              <w:rPr>
                <w:rFonts w:asciiTheme="minorHAnsi" w:eastAsia="Calibri" w:hAnsiTheme="minorHAnsi" w:cstheme="minorHAnsi"/>
                <w:b/>
                <w:sz w:val="22"/>
                <w:szCs w:val="22"/>
              </w:rPr>
              <w:t xml:space="preserve"> </w:t>
            </w:r>
            <w:r w:rsidRPr="00E87399">
              <w:rPr>
                <w:rFonts w:asciiTheme="minorHAnsi" w:eastAsia="Calibri" w:hAnsiTheme="minorHAnsi" w:cstheme="minorHAnsi"/>
                <w:sz w:val="22"/>
                <w:szCs w:val="22"/>
              </w:rPr>
              <w:t xml:space="preserve">dan </w:t>
            </w:r>
            <w:proofErr w:type="spellStart"/>
            <w:r w:rsidRPr="00E87399">
              <w:rPr>
                <w:rFonts w:asciiTheme="minorHAnsi" w:eastAsia="Calibri" w:hAnsiTheme="minorHAnsi" w:cstheme="minorHAnsi"/>
                <w:sz w:val="22"/>
                <w:szCs w:val="22"/>
              </w:rPr>
              <w:t>karenanya</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berhak</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bertindak</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untuk</w:t>
            </w:r>
            <w:proofErr w:type="spellEnd"/>
            <w:r w:rsidRPr="00E87399">
              <w:rPr>
                <w:rFonts w:asciiTheme="minorHAnsi" w:eastAsia="Calibri" w:hAnsiTheme="minorHAnsi" w:cstheme="minorHAnsi"/>
                <w:sz w:val="22"/>
                <w:szCs w:val="22"/>
              </w:rPr>
              <w:t xml:space="preserve"> dan </w:t>
            </w:r>
            <w:proofErr w:type="spellStart"/>
            <w:r w:rsidRPr="00E87399">
              <w:rPr>
                <w:rFonts w:asciiTheme="minorHAnsi" w:eastAsia="Calibri" w:hAnsiTheme="minorHAnsi" w:cstheme="minorHAnsi"/>
                <w:sz w:val="22"/>
                <w:szCs w:val="22"/>
              </w:rPr>
              <w:t>atas</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nama</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perusahaan</w:t>
            </w:r>
            <w:proofErr w:type="spellEnd"/>
            <w:r w:rsidRPr="00E87399">
              <w:rPr>
                <w:rFonts w:asciiTheme="minorHAnsi" w:eastAsia="Calibri" w:hAnsiTheme="minorHAnsi" w:cstheme="minorHAnsi"/>
                <w:sz w:val="22"/>
                <w:szCs w:val="22"/>
              </w:rPr>
              <w:t xml:space="preserve"> </w:t>
            </w:r>
            <w:r w:rsidR="00E87399" w:rsidRPr="00E87399">
              <w:rPr>
                <w:rFonts w:asciiTheme="minorHAnsi" w:eastAsia="Calibri" w:hAnsiTheme="minorHAnsi" w:cstheme="minorHAnsi"/>
                <w:sz w:val="22"/>
                <w:szCs w:val="22"/>
              </w:rPr>
              <w:t>(</w:t>
            </w:r>
            <w:proofErr w:type="spellStart"/>
            <w:r w:rsidR="00E87399" w:rsidRPr="00E87399">
              <w:rPr>
                <w:rFonts w:asciiTheme="minorHAnsi" w:eastAsia="Calibri" w:hAnsiTheme="minorHAnsi" w:cstheme="minorHAnsi"/>
                <w:sz w:val="22"/>
                <w:szCs w:val="22"/>
              </w:rPr>
              <w:t>selanjutnya</w:t>
            </w:r>
            <w:proofErr w:type="spellEnd"/>
            <w:r w:rsidR="00E87399" w:rsidRPr="00E87399">
              <w:rPr>
                <w:rFonts w:asciiTheme="minorHAnsi" w:eastAsia="Calibri" w:hAnsiTheme="minorHAnsi" w:cstheme="minorHAnsi"/>
                <w:sz w:val="22"/>
                <w:szCs w:val="22"/>
              </w:rPr>
              <w:t xml:space="preserve"> </w:t>
            </w:r>
            <w:proofErr w:type="spellStart"/>
            <w:r w:rsidR="00E87399" w:rsidRPr="00E87399">
              <w:rPr>
                <w:rFonts w:asciiTheme="minorHAnsi" w:eastAsia="Calibri" w:hAnsiTheme="minorHAnsi" w:cstheme="minorHAnsi"/>
                <w:sz w:val="22"/>
                <w:szCs w:val="22"/>
              </w:rPr>
              <w:t>disebut</w:t>
            </w:r>
            <w:proofErr w:type="spellEnd"/>
            <w:r w:rsidR="00E87399" w:rsidRPr="00E87399">
              <w:rPr>
                <w:rFonts w:asciiTheme="minorHAnsi" w:eastAsia="Calibri" w:hAnsiTheme="minorHAnsi" w:cstheme="minorHAnsi"/>
                <w:b/>
                <w:sz w:val="22"/>
                <w:szCs w:val="22"/>
              </w:rPr>
              <w:t xml:space="preserve"> "</w:t>
            </w:r>
            <w:proofErr w:type="spellStart"/>
            <w:r w:rsidR="00E87399" w:rsidRPr="00E87399">
              <w:rPr>
                <w:rFonts w:asciiTheme="minorHAnsi" w:eastAsia="Calibri" w:hAnsiTheme="minorHAnsi" w:cstheme="minorHAnsi"/>
                <w:b/>
                <w:sz w:val="22"/>
                <w:szCs w:val="22"/>
              </w:rPr>
              <w:t>Pihak</w:t>
            </w:r>
            <w:proofErr w:type="spellEnd"/>
            <w:r w:rsidR="00E87399" w:rsidRPr="00E87399">
              <w:rPr>
                <w:rFonts w:asciiTheme="minorHAnsi" w:eastAsia="Calibri" w:hAnsiTheme="minorHAnsi" w:cstheme="minorHAnsi"/>
                <w:b/>
                <w:sz w:val="22"/>
                <w:szCs w:val="22"/>
              </w:rPr>
              <w:t xml:space="preserve"> </w:t>
            </w:r>
            <w:proofErr w:type="spellStart"/>
            <w:r w:rsidR="00E87399" w:rsidRPr="00E87399">
              <w:rPr>
                <w:rFonts w:asciiTheme="minorHAnsi" w:eastAsia="Calibri" w:hAnsiTheme="minorHAnsi" w:cstheme="minorHAnsi"/>
                <w:b/>
                <w:sz w:val="22"/>
                <w:szCs w:val="22"/>
              </w:rPr>
              <w:t>Penerima</w:t>
            </w:r>
            <w:proofErr w:type="spellEnd"/>
            <w:r w:rsidR="00E87399" w:rsidRPr="00E87399">
              <w:rPr>
                <w:rFonts w:asciiTheme="minorHAnsi" w:eastAsia="Calibri" w:hAnsiTheme="minorHAnsi" w:cstheme="minorHAnsi"/>
                <w:b/>
                <w:sz w:val="22"/>
                <w:szCs w:val="22"/>
              </w:rPr>
              <w:t>"</w:t>
            </w:r>
            <w:r w:rsidR="00E87399" w:rsidRPr="00E87399">
              <w:rPr>
                <w:rFonts w:asciiTheme="minorHAnsi" w:eastAsia="Calibri" w:hAnsiTheme="minorHAnsi" w:cstheme="minorHAnsi"/>
                <w:sz w:val="22"/>
                <w:szCs w:val="22"/>
              </w:rPr>
              <w:t>),</w:t>
            </w:r>
          </w:p>
        </w:tc>
      </w:tr>
      <w:tr w:rsidR="00D50A82" w14:paraId="488D7C25" w14:textId="77777777" w:rsidTr="00AD2B7D">
        <w:tc>
          <w:tcPr>
            <w:tcW w:w="4788" w:type="dxa"/>
          </w:tcPr>
          <w:p w14:paraId="25A97E37" w14:textId="59CBCA73" w:rsidR="00D50A82" w:rsidRPr="00E87399" w:rsidRDefault="00E87399" w:rsidP="00947EEE">
            <w:pPr>
              <w:spacing w:line="276" w:lineRule="auto"/>
              <w:jc w:val="both"/>
              <w:rPr>
                <w:rFonts w:asciiTheme="minorHAnsi" w:eastAsia="Calibri" w:hAnsiTheme="minorHAnsi" w:cstheme="minorHAnsi"/>
                <w:sz w:val="22"/>
                <w:szCs w:val="22"/>
              </w:rPr>
            </w:pPr>
            <w:r w:rsidRPr="00E87399">
              <w:rPr>
                <w:rFonts w:asciiTheme="minorHAnsi" w:eastAsia="Calibri" w:hAnsiTheme="minorHAnsi" w:cstheme="minorHAnsi"/>
                <w:sz w:val="22"/>
                <w:szCs w:val="22"/>
              </w:rPr>
              <w:t>AN</w:t>
            </w:r>
            <w:r>
              <w:rPr>
                <w:rFonts w:asciiTheme="minorHAnsi" w:eastAsia="Calibri" w:hAnsiTheme="minorHAnsi" w:cstheme="minorHAnsi"/>
                <w:sz w:val="22"/>
                <w:szCs w:val="22"/>
              </w:rPr>
              <w:t>D</w:t>
            </w:r>
          </w:p>
        </w:tc>
        <w:tc>
          <w:tcPr>
            <w:tcW w:w="4788" w:type="dxa"/>
          </w:tcPr>
          <w:p w14:paraId="725BD87F" w14:textId="7A2282A1" w:rsidR="00D50A82" w:rsidRPr="00E87399" w:rsidRDefault="00E87399" w:rsidP="00947EEE">
            <w:p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DAN</w:t>
            </w:r>
          </w:p>
        </w:tc>
      </w:tr>
      <w:tr w:rsidR="00D50A82" w14:paraId="5E7E93FC" w14:textId="77777777" w:rsidTr="00AD2B7D">
        <w:tc>
          <w:tcPr>
            <w:tcW w:w="4788" w:type="dxa"/>
          </w:tcPr>
          <w:p w14:paraId="76E06297" w14:textId="6CE5B580" w:rsidR="00D50A82" w:rsidRPr="00E87399" w:rsidRDefault="00E87399" w:rsidP="000C0F47">
            <w:pPr>
              <w:pStyle w:val="ListParagraph"/>
              <w:numPr>
                <w:ilvl w:val="0"/>
                <w:numId w:val="10"/>
              </w:numPr>
              <w:spacing w:line="276" w:lineRule="auto"/>
              <w:ind w:hanging="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 </w:t>
            </w:r>
            <w:r w:rsidR="00910973" w:rsidRPr="00E87399">
              <w:rPr>
                <w:rFonts w:asciiTheme="minorHAnsi" w:eastAsia="Calibri" w:hAnsiTheme="minorHAnsi" w:cstheme="minorHAnsi"/>
                <w:b/>
                <w:sz w:val="22"/>
                <w:szCs w:val="22"/>
              </w:rPr>
              <w:t>[</w:t>
            </w:r>
            <w:r w:rsidR="00910973" w:rsidRPr="00E87399">
              <w:rPr>
                <w:rFonts w:asciiTheme="minorHAnsi" w:eastAsia="Calibri" w:hAnsiTheme="minorHAnsi" w:cstheme="minorHAnsi"/>
                <w:b/>
                <w:sz w:val="22"/>
                <w:szCs w:val="22"/>
                <w:highlight w:val="yellow"/>
              </w:rPr>
              <w:t>*</w:t>
            </w:r>
            <w:r w:rsidR="00910973" w:rsidRPr="00E87399">
              <w:rPr>
                <w:rFonts w:asciiTheme="minorHAnsi" w:eastAsia="Calibri" w:hAnsiTheme="minorHAnsi" w:cstheme="minorHAnsi"/>
                <w:b/>
                <w:sz w:val="22"/>
                <w:szCs w:val="22"/>
              </w:rPr>
              <w:t>]</w:t>
            </w:r>
            <w:r w:rsidR="00910973" w:rsidRPr="00E87399">
              <w:rPr>
                <w:rFonts w:asciiTheme="minorHAnsi" w:eastAsia="Calibri" w:hAnsiTheme="minorHAnsi" w:cstheme="minorHAnsi"/>
                <w:sz w:val="22"/>
                <w:szCs w:val="22"/>
              </w:rPr>
              <w:t xml:space="preserve">, a member of Indonesia Demersal Association, an Identity Card holder with Identity Card Number (NIK): </w:t>
            </w:r>
            <w:r w:rsidR="00910973" w:rsidRPr="00E87399">
              <w:rPr>
                <w:rFonts w:asciiTheme="minorHAnsi" w:eastAsia="Calibri" w:hAnsiTheme="minorHAnsi" w:cstheme="minorHAnsi"/>
                <w:b/>
                <w:sz w:val="22"/>
                <w:szCs w:val="22"/>
              </w:rPr>
              <w:t>[</w:t>
            </w:r>
            <w:r w:rsidR="00910973" w:rsidRPr="00E87399">
              <w:rPr>
                <w:rFonts w:asciiTheme="minorHAnsi" w:eastAsia="Calibri" w:hAnsiTheme="minorHAnsi" w:cstheme="minorHAnsi"/>
                <w:b/>
                <w:sz w:val="22"/>
                <w:szCs w:val="22"/>
                <w:highlight w:val="yellow"/>
              </w:rPr>
              <w:t>*</w:t>
            </w:r>
            <w:r w:rsidR="00910973" w:rsidRPr="00E87399">
              <w:rPr>
                <w:rFonts w:asciiTheme="minorHAnsi" w:eastAsia="Calibri" w:hAnsiTheme="minorHAnsi" w:cstheme="minorHAnsi"/>
                <w:b/>
                <w:sz w:val="22"/>
                <w:szCs w:val="22"/>
              </w:rPr>
              <w:t>]</w:t>
            </w:r>
            <w:r w:rsidR="00910973" w:rsidRPr="008F61D2">
              <w:rPr>
                <w:rFonts w:asciiTheme="minorHAnsi" w:eastAsia="Calibri" w:hAnsiTheme="minorHAnsi" w:cstheme="minorHAnsi"/>
                <w:sz w:val="22"/>
                <w:szCs w:val="22"/>
              </w:rPr>
              <w:t xml:space="preserve"> </w:t>
            </w:r>
            <w:r w:rsidRPr="008F61D2">
              <w:rPr>
                <w:rFonts w:asciiTheme="minorHAnsi" w:eastAsia="Calibri" w:hAnsiTheme="minorHAnsi" w:cstheme="minorHAnsi"/>
                <w:sz w:val="22"/>
                <w:szCs w:val="22"/>
              </w:rPr>
              <w:t>(hereinafter called as "</w:t>
            </w:r>
            <w:r w:rsidR="000F7E27">
              <w:rPr>
                <w:rFonts w:asciiTheme="minorHAnsi" w:eastAsia="Calibri" w:hAnsiTheme="minorHAnsi" w:cstheme="minorHAnsi"/>
                <w:b/>
                <w:sz w:val="22"/>
                <w:szCs w:val="22"/>
              </w:rPr>
              <w:t>Disclosing</w:t>
            </w:r>
            <w:r w:rsidRPr="008F61D2">
              <w:rPr>
                <w:rFonts w:asciiTheme="minorHAnsi" w:eastAsia="Calibri" w:hAnsiTheme="minorHAnsi" w:cstheme="minorHAnsi"/>
                <w:b/>
                <w:sz w:val="22"/>
                <w:szCs w:val="22"/>
              </w:rPr>
              <w:t xml:space="preserve"> Party</w:t>
            </w:r>
            <w:r w:rsidRPr="008F61D2">
              <w:rPr>
                <w:rFonts w:asciiTheme="minorHAnsi" w:eastAsia="Calibri" w:hAnsiTheme="minorHAnsi" w:cstheme="minorHAnsi"/>
                <w:sz w:val="22"/>
                <w:szCs w:val="22"/>
              </w:rPr>
              <w:t xml:space="preserve">"), </w:t>
            </w:r>
          </w:p>
        </w:tc>
        <w:tc>
          <w:tcPr>
            <w:tcW w:w="4788" w:type="dxa"/>
          </w:tcPr>
          <w:p w14:paraId="1933422E" w14:textId="5B9841ED" w:rsidR="00D50A82" w:rsidRPr="00E87399" w:rsidRDefault="00E87399" w:rsidP="000C0F47">
            <w:pPr>
              <w:pStyle w:val="ListParagraph"/>
              <w:numPr>
                <w:ilvl w:val="0"/>
                <w:numId w:val="9"/>
              </w:numPr>
              <w:spacing w:after="240" w:line="276" w:lineRule="auto"/>
              <w:ind w:left="706" w:hanging="634"/>
              <w:jc w:val="both"/>
              <w:rPr>
                <w:rFonts w:asciiTheme="minorHAnsi" w:eastAsia="Calibri" w:hAnsiTheme="minorHAnsi" w:cstheme="minorHAnsi"/>
                <w:b/>
                <w:sz w:val="22"/>
                <w:szCs w:val="22"/>
              </w:rPr>
            </w:pPr>
            <w:r w:rsidRPr="00E87399">
              <w:rPr>
                <w:rFonts w:asciiTheme="minorHAnsi" w:eastAsia="Calibri" w:hAnsiTheme="minorHAnsi" w:cstheme="minorHAnsi"/>
                <w:sz w:val="22"/>
                <w:szCs w:val="22"/>
              </w:rPr>
              <w:t xml:space="preserve"> </w:t>
            </w:r>
            <w:r w:rsidR="00910973" w:rsidRPr="00E87399">
              <w:rPr>
                <w:rFonts w:asciiTheme="minorHAnsi" w:eastAsia="Calibri" w:hAnsiTheme="minorHAnsi" w:cstheme="minorHAnsi"/>
                <w:b/>
                <w:sz w:val="22"/>
                <w:szCs w:val="22"/>
              </w:rPr>
              <w:t>[*]</w:t>
            </w:r>
            <w:r w:rsidR="00910973" w:rsidRPr="00E87399">
              <w:rPr>
                <w:rFonts w:asciiTheme="minorHAnsi" w:eastAsia="Calibri" w:hAnsiTheme="minorHAnsi" w:cstheme="minorHAnsi"/>
                <w:sz w:val="22"/>
                <w:szCs w:val="22"/>
              </w:rPr>
              <w:t>,</w:t>
            </w:r>
            <w:r w:rsidR="00910973" w:rsidRPr="00E87399">
              <w:rPr>
                <w:rFonts w:asciiTheme="minorHAnsi" w:eastAsia="Calibri" w:hAnsiTheme="minorHAnsi" w:cstheme="minorHAnsi"/>
                <w:b/>
                <w:sz w:val="22"/>
                <w:szCs w:val="22"/>
              </w:rPr>
              <w:t xml:space="preserve"> </w:t>
            </w:r>
            <w:proofErr w:type="spellStart"/>
            <w:r w:rsidR="00910973" w:rsidRPr="00E87399">
              <w:rPr>
                <w:rFonts w:asciiTheme="minorHAnsi" w:eastAsia="Calibri" w:hAnsiTheme="minorHAnsi" w:cstheme="minorHAnsi"/>
                <w:sz w:val="22"/>
                <w:szCs w:val="22"/>
              </w:rPr>
              <w:t>anggota</w:t>
            </w:r>
            <w:proofErr w:type="spellEnd"/>
            <w:r w:rsidR="00910973" w:rsidRPr="00E87399">
              <w:rPr>
                <w:rFonts w:asciiTheme="minorHAnsi" w:eastAsia="Calibri" w:hAnsiTheme="minorHAnsi" w:cstheme="minorHAnsi"/>
                <w:sz w:val="22"/>
                <w:szCs w:val="22"/>
              </w:rPr>
              <w:t xml:space="preserve"> </w:t>
            </w:r>
            <w:proofErr w:type="spellStart"/>
            <w:r w:rsidR="00910973" w:rsidRPr="00E87399">
              <w:rPr>
                <w:rFonts w:asciiTheme="minorHAnsi" w:eastAsia="Calibri" w:hAnsiTheme="minorHAnsi" w:cstheme="minorHAnsi"/>
                <w:sz w:val="22"/>
                <w:szCs w:val="22"/>
              </w:rPr>
              <w:t>Asosiasi</w:t>
            </w:r>
            <w:proofErr w:type="spellEnd"/>
            <w:r w:rsidR="00910973" w:rsidRPr="00E87399">
              <w:rPr>
                <w:rFonts w:asciiTheme="minorHAnsi" w:eastAsia="Calibri" w:hAnsiTheme="minorHAnsi" w:cstheme="minorHAnsi"/>
                <w:sz w:val="22"/>
                <w:szCs w:val="22"/>
              </w:rPr>
              <w:t xml:space="preserve"> Demersal Indonesia, </w:t>
            </w:r>
            <w:proofErr w:type="spellStart"/>
            <w:r w:rsidR="00910973" w:rsidRPr="00E87399">
              <w:rPr>
                <w:rFonts w:asciiTheme="minorHAnsi" w:eastAsia="Calibri" w:hAnsiTheme="minorHAnsi" w:cstheme="minorHAnsi"/>
                <w:sz w:val="22"/>
                <w:szCs w:val="22"/>
              </w:rPr>
              <w:t>pemegang</w:t>
            </w:r>
            <w:proofErr w:type="spellEnd"/>
            <w:r w:rsidR="00910973" w:rsidRPr="00E87399">
              <w:rPr>
                <w:rFonts w:asciiTheme="minorHAnsi" w:eastAsia="Calibri" w:hAnsiTheme="minorHAnsi" w:cstheme="minorHAnsi"/>
                <w:sz w:val="22"/>
                <w:szCs w:val="22"/>
              </w:rPr>
              <w:t xml:space="preserve"> </w:t>
            </w:r>
            <w:proofErr w:type="spellStart"/>
            <w:r w:rsidR="00910973" w:rsidRPr="00E87399">
              <w:rPr>
                <w:rFonts w:asciiTheme="minorHAnsi" w:eastAsia="Calibri" w:hAnsiTheme="minorHAnsi" w:cstheme="minorHAnsi"/>
                <w:sz w:val="22"/>
                <w:szCs w:val="22"/>
              </w:rPr>
              <w:t>Kartu</w:t>
            </w:r>
            <w:proofErr w:type="spellEnd"/>
            <w:r w:rsidR="00910973" w:rsidRPr="00E87399">
              <w:rPr>
                <w:rFonts w:asciiTheme="minorHAnsi" w:eastAsia="Calibri" w:hAnsiTheme="minorHAnsi" w:cstheme="minorHAnsi"/>
                <w:sz w:val="22"/>
                <w:szCs w:val="22"/>
              </w:rPr>
              <w:t xml:space="preserve"> Tanda </w:t>
            </w:r>
            <w:proofErr w:type="spellStart"/>
            <w:r w:rsidR="00910973" w:rsidRPr="00E87399">
              <w:rPr>
                <w:rFonts w:asciiTheme="minorHAnsi" w:eastAsia="Calibri" w:hAnsiTheme="minorHAnsi" w:cstheme="minorHAnsi"/>
                <w:sz w:val="22"/>
                <w:szCs w:val="22"/>
              </w:rPr>
              <w:t>Penduduk</w:t>
            </w:r>
            <w:proofErr w:type="spellEnd"/>
            <w:r w:rsidR="00910973" w:rsidRPr="00E87399">
              <w:rPr>
                <w:rFonts w:asciiTheme="minorHAnsi" w:eastAsia="Calibri" w:hAnsiTheme="minorHAnsi" w:cstheme="minorHAnsi"/>
                <w:sz w:val="22"/>
                <w:szCs w:val="22"/>
              </w:rPr>
              <w:t xml:space="preserve"> </w:t>
            </w:r>
            <w:proofErr w:type="spellStart"/>
            <w:r w:rsidR="00910973" w:rsidRPr="00E87399">
              <w:rPr>
                <w:rFonts w:asciiTheme="minorHAnsi" w:eastAsia="Calibri" w:hAnsiTheme="minorHAnsi" w:cstheme="minorHAnsi"/>
                <w:sz w:val="22"/>
                <w:szCs w:val="22"/>
              </w:rPr>
              <w:t>dengan</w:t>
            </w:r>
            <w:proofErr w:type="spellEnd"/>
            <w:r w:rsidR="00910973" w:rsidRPr="00E87399">
              <w:rPr>
                <w:rFonts w:asciiTheme="minorHAnsi" w:eastAsia="Calibri" w:hAnsiTheme="minorHAnsi" w:cstheme="minorHAnsi"/>
                <w:sz w:val="22"/>
                <w:szCs w:val="22"/>
              </w:rPr>
              <w:t xml:space="preserve"> </w:t>
            </w:r>
            <w:proofErr w:type="spellStart"/>
            <w:r w:rsidR="00910973" w:rsidRPr="00E87399">
              <w:rPr>
                <w:rFonts w:asciiTheme="minorHAnsi" w:eastAsia="Calibri" w:hAnsiTheme="minorHAnsi" w:cstheme="minorHAnsi"/>
                <w:sz w:val="22"/>
                <w:szCs w:val="22"/>
              </w:rPr>
              <w:t>Nomor</w:t>
            </w:r>
            <w:proofErr w:type="spellEnd"/>
            <w:r w:rsidR="00910973" w:rsidRPr="00E87399">
              <w:rPr>
                <w:rFonts w:asciiTheme="minorHAnsi" w:eastAsia="Calibri" w:hAnsiTheme="minorHAnsi" w:cstheme="minorHAnsi"/>
                <w:sz w:val="22"/>
                <w:szCs w:val="22"/>
              </w:rPr>
              <w:t xml:space="preserve"> </w:t>
            </w:r>
            <w:proofErr w:type="spellStart"/>
            <w:r w:rsidR="00910973" w:rsidRPr="00E87399">
              <w:rPr>
                <w:rFonts w:asciiTheme="minorHAnsi" w:eastAsia="Calibri" w:hAnsiTheme="minorHAnsi" w:cstheme="minorHAnsi"/>
                <w:sz w:val="22"/>
                <w:szCs w:val="22"/>
              </w:rPr>
              <w:t>Kartu</w:t>
            </w:r>
            <w:proofErr w:type="spellEnd"/>
            <w:r w:rsidR="00910973" w:rsidRPr="00E87399">
              <w:rPr>
                <w:rFonts w:asciiTheme="minorHAnsi" w:eastAsia="Calibri" w:hAnsiTheme="minorHAnsi" w:cstheme="minorHAnsi"/>
                <w:sz w:val="22"/>
                <w:szCs w:val="22"/>
              </w:rPr>
              <w:t xml:space="preserve"> Tanda </w:t>
            </w:r>
            <w:proofErr w:type="spellStart"/>
            <w:r w:rsidR="00910973" w:rsidRPr="00E87399">
              <w:rPr>
                <w:rFonts w:asciiTheme="minorHAnsi" w:eastAsia="Calibri" w:hAnsiTheme="minorHAnsi" w:cstheme="minorHAnsi"/>
                <w:sz w:val="22"/>
                <w:szCs w:val="22"/>
              </w:rPr>
              <w:t>Penduduk</w:t>
            </w:r>
            <w:proofErr w:type="spellEnd"/>
            <w:r w:rsidR="00910973" w:rsidRPr="00E87399">
              <w:rPr>
                <w:rFonts w:asciiTheme="minorHAnsi" w:eastAsia="Calibri" w:hAnsiTheme="minorHAnsi" w:cstheme="minorHAnsi"/>
                <w:sz w:val="22"/>
                <w:szCs w:val="22"/>
              </w:rPr>
              <w:t xml:space="preserve"> (NIK): </w:t>
            </w:r>
            <w:r w:rsidR="00910973" w:rsidRPr="00E87399">
              <w:rPr>
                <w:rFonts w:asciiTheme="minorHAnsi" w:eastAsia="Calibri" w:hAnsiTheme="minorHAnsi" w:cstheme="minorHAnsi"/>
                <w:b/>
                <w:sz w:val="22"/>
                <w:szCs w:val="22"/>
                <w:highlight w:val="yellow"/>
              </w:rPr>
              <w:t>[*]</w:t>
            </w:r>
            <w:r w:rsidR="00910973" w:rsidRPr="00E87399">
              <w:rPr>
                <w:rFonts w:asciiTheme="minorHAnsi" w:eastAsia="Calibri" w:hAnsiTheme="minorHAnsi" w:cstheme="minorHAnsi"/>
                <w:b/>
                <w:sz w:val="22"/>
                <w:szCs w:val="22"/>
              </w:rPr>
              <w:t xml:space="preserve"> </w:t>
            </w:r>
            <w:r w:rsidRPr="00E87399">
              <w:rPr>
                <w:rFonts w:asciiTheme="minorHAnsi" w:eastAsia="Calibri" w:hAnsiTheme="minorHAnsi" w:cstheme="minorHAnsi"/>
                <w:sz w:val="22"/>
                <w:szCs w:val="22"/>
              </w:rPr>
              <w:t>(</w:t>
            </w:r>
            <w:proofErr w:type="spellStart"/>
            <w:r w:rsidRPr="00E87399">
              <w:rPr>
                <w:rFonts w:asciiTheme="minorHAnsi" w:eastAsia="Calibri" w:hAnsiTheme="minorHAnsi" w:cstheme="minorHAnsi"/>
                <w:sz w:val="22"/>
                <w:szCs w:val="22"/>
              </w:rPr>
              <w:t>selanjutnya</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disebut</w:t>
            </w:r>
            <w:proofErr w:type="spellEnd"/>
            <w:r w:rsidRPr="00E87399">
              <w:rPr>
                <w:rFonts w:asciiTheme="minorHAnsi" w:eastAsia="Calibri" w:hAnsiTheme="minorHAnsi" w:cstheme="minorHAnsi"/>
                <w:b/>
                <w:sz w:val="22"/>
                <w:szCs w:val="22"/>
              </w:rPr>
              <w:t xml:space="preserve"> "</w:t>
            </w:r>
            <w:proofErr w:type="spellStart"/>
            <w:r w:rsidRPr="00E87399">
              <w:rPr>
                <w:rFonts w:asciiTheme="minorHAnsi" w:eastAsia="Calibri" w:hAnsiTheme="minorHAnsi" w:cstheme="minorHAnsi"/>
                <w:b/>
                <w:sz w:val="22"/>
                <w:szCs w:val="22"/>
              </w:rPr>
              <w:t>Pihak</w:t>
            </w:r>
            <w:proofErr w:type="spellEnd"/>
            <w:r w:rsidRPr="00E87399">
              <w:rPr>
                <w:rFonts w:asciiTheme="minorHAnsi" w:eastAsia="Calibri" w:hAnsiTheme="minorHAnsi" w:cstheme="minorHAnsi"/>
                <w:b/>
                <w:sz w:val="22"/>
                <w:szCs w:val="22"/>
              </w:rPr>
              <w:t xml:space="preserve"> </w:t>
            </w:r>
            <w:proofErr w:type="spellStart"/>
            <w:r w:rsidRPr="00E87399">
              <w:rPr>
                <w:rFonts w:asciiTheme="minorHAnsi" w:eastAsia="Calibri" w:hAnsiTheme="minorHAnsi" w:cstheme="minorHAnsi"/>
                <w:b/>
                <w:sz w:val="22"/>
                <w:szCs w:val="22"/>
              </w:rPr>
              <w:t>Pe</w:t>
            </w:r>
            <w:r w:rsidR="000F7E27">
              <w:rPr>
                <w:rFonts w:asciiTheme="minorHAnsi" w:eastAsia="Calibri" w:hAnsiTheme="minorHAnsi" w:cstheme="minorHAnsi"/>
                <w:b/>
                <w:sz w:val="22"/>
                <w:szCs w:val="22"/>
              </w:rPr>
              <w:t>ngungkap</w:t>
            </w:r>
            <w:proofErr w:type="spellEnd"/>
            <w:r w:rsidRPr="00E87399">
              <w:rPr>
                <w:rFonts w:asciiTheme="minorHAnsi" w:eastAsia="Calibri" w:hAnsiTheme="minorHAnsi" w:cstheme="minorHAnsi"/>
                <w:b/>
                <w:sz w:val="22"/>
                <w:szCs w:val="22"/>
              </w:rPr>
              <w:t>"</w:t>
            </w:r>
            <w:r w:rsidRPr="00E87399">
              <w:rPr>
                <w:rFonts w:asciiTheme="minorHAnsi" w:eastAsia="Calibri" w:hAnsiTheme="minorHAnsi" w:cstheme="minorHAnsi"/>
                <w:sz w:val="22"/>
                <w:szCs w:val="22"/>
              </w:rPr>
              <w:t>),</w:t>
            </w:r>
          </w:p>
        </w:tc>
      </w:tr>
      <w:tr w:rsidR="00D50A82" w14:paraId="1D931B68" w14:textId="77777777" w:rsidTr="00AD2B7D">
        <w:tc>
          <w:tcPr>
            <w:tcW w:w="4788" w:type="dxa"/>
          </w:tcPr>
          <w:p w14:paraId="39000A02" w14:textId="4073032B" w:rsidR="00D50A82" w:rsidRPr="00E87399" w:rsidRDefault="00E87399" w:rsidP="00947EEE">
            <w:pPr>
              <w:spacing w:after="240"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w:t>
            </w:r>
            <w:proofErr w:type="gramStart"/>
            <w:r w:rsidRPr="008F61D2">
              <w:rPr>
                <w:rFonts w:asciiTheme="minorHAnsi" w:eastAsia="Calibri" w:hAnsiTheme="minorHAnsi" w:cstheme="minorHAnsi"/>
                <w:sz w:val="22"/>
                <w:szCs w:val="22"/>
              </w:rPr>
              <w:t>hereinafter</w:t>
            </w:r>
            <w:proofErr w:type="gramEnd"/>
            <w:r w:rsidRPr="008F61D2">
              <w:rPr>
                <w:rFonts w:asciiTheme="minorHAnsi" w:eastAsia="Calibri" w:hAnsiTheme="minorHAnsi" w:cstheme="minorHAnsi"/>
                <w:sz w:val="22"/>
                <w:szCs w:val="22"/>
              </w:rPr>
              <w:t xml:space="preserve"> collectively, the </w:t>
            </w:r>
            <w:r w:rsidRPr="008F61D2">
              <w:rPr>
                <w:rFonts w:asciiTheme="minorHAnsi" w:eastAsia="Calibri" w:hAnsiTheme="minorHAnsi" w:cstheme="minorHAnsi"/>
                <w:b/>
                <w:sz w:val="22"/>
                <w:szCs w:val="22"/>
              </w:rPr>
              <w:t>“Parties”</w:t>
            </w:r>
            <w:r w:rsidRPr="008F61D2">
              <w:rPr>
                <w:rFonts w:asciiTheme="minorHAnsi" w:eastAsia="Calibri" w:hAnsiTheme="minorHAnsi" w:cstheme="minorHAnsi"/>
                <w:sz w:val="22"/>
                <w:szCs w:val="22"/>
              </w:rPr>
              <w:t xml:space="preserve"> and each a </w:t>
            </w:r>
            <w:r w:rsidRPr="008F61D2">
              <w:rPr>
                <w:rFonts w:asciiTheme="minorHAnsi" w:eastAsia="Calibri" w:hAnsiTheme="minorHAnsi" w:cstheme="minorHAnsi"/>
                <w:b/>
                <w:sz w:val="22"/>
                <w:szCs w:val="22"/>
              </w:rPr>
              <w:t>“Party”</w:t>
            </w:r>
            <w:r w:rsidRPr="008F61D2">
              <w:rPr>
                <w:rFonts w:asciiTheme="minorHAnsi" w:eastAsia="Calibri" w:hAnsiTheme="minorHAnsi" w:cstheme="minorHAnsi"/>
                <w:sz w:val="22"/>
                <w:szCs w:val="22"/>
              </w:rPr>
              <w:t>).</w:t>
            </w:r>
          </w:p>
        </w:tc>
        <w:tc>
          <w:tcPr>
            <w:tcW w:w="4788" w:type="dxa"/>
          </w:tcPr>
          <w:p w14:paraId="518CB1F0" w14:textId="49C40345" w:rsidR="00D50A82" w:rsidRPr="00E87399" w:rsidRDefault="00E87399" w:rsidP="00947EEE">
            <w:pPr>
              <w:tabs>
                <w:tab w:val="left" w:pos="1283"/>
              </w:tabs>
              <w:spacing w:line="276" w:lineRule="auto"/>
              <w:jc w:val="both"/>
              <w:rPr>
                <w:rFonts w:asciiTheme="minorHAnsi" w:eastAsia="Calibri" w:hAnsiTheme="minorHAnsi" w:cstheme="minorHAnsi"/>
                <w:sz w:val="22"/>
                <w:szCs w:val="22"/>
              </w:rPr>
            </w:pPr>
            <w:r w:rsidRPr="00E87399">
              <w:rPr>
                <w:rFonts w:asciiTheme="minorHAnsi" w:eastAsia="Calibri" w:hAnsiTheme="minorHAnsi" w:cstheme="minorHAnsi"/>
                <w:sz w:val="22"/>
                <w:szCs w:val="22"/>
              </w:rPr>
              <w:t>(</w:t>
            </w:r>
            <w:proofErr w:type="spellStart"/>
            <w:proofErr w:type="gramStart"/>
            <w:r w:rsidRPr="00E87399">
              <w:rPr>
                <w:rFonts w:asciiTheme="minorHAnsi" w:eastAsia="Calibri" w:hAnsiTheme="minorHAnsi" w:cstheme="minorHAnsi"/>
                <w:sz w:val="22"/>
                <w:szCs w:val="22"/>
              </w:rPr>
              <w:t>selanjutnya</w:t>
            </w:r>
            <w:proofErr w:type="spellEnd"/>
            <w:proofErr w:type="gram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secara</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bersama-sama</w:t>
            </w:r>
            <w:proofErr w:type="spellEnd"/>
            <w:r w:rsidRPr="00E87399">
              <w:rPr>
                <w:rFonts w:asciiTheme="minorHAnsi" w:eastAsia="Calibri" w:hAnsiTheme="minorHAnsi" w:cstheme="minorHAnsi"/>
                <w:sz w:val="22"/>
                <w:szCs w:val="22"/>
              </w:rPr>
              <w:t xml:space="preserve"> </w:t>
            </w:r>
            <w:proofErr w:type="spellStart"/>
            <w:r w:rsidRPr="00E87399">
              <w:rPr>
                <w:rFonts w:asciiTheme="minorHAnsi" w:eastAsia="Calibri" w:hAnsiTheme="minorHAnsi" w:cstheme="minorHAnsi"/>
                <w:sz w:val="22"/>
                <w:szCs w:val="22"/>
              </w:rPr>
              <w:t>disebut</w:t>
            </w:r>
            <w:proofErr w:type="spellEnd"/>
            <w:r w:rsidRPr="00E87399">
              <w:rPr>
                <w:rFonts w:asciiTheme="minorHAnsi" w:eastAsia="Calibri" w:hAnsiTheme="minorHAnsi" w:cstheme="minorHAnsi"/>
                <w:sz w:val="22"/>
                <w:szCs w:val="22"/>
              </w:rPr>
              <w:t xml:space="preserve"> </w:t>
            </w:r>
            <w:r w:rsidRPr="00E87399">
              <w:rPr>
                <w:rFonts w:asciiTheme="minorHAnsi" w:eastAsia="Calibri" w:hAnsiTheme="minorHAnsi" w:cstheme="minorHAnsi"/>
                <w:b/>
                <w:sz w:val="22"/>
                <w:szCs w:val="22"/>
              </w:rPr>
              <w:t xml:space="preserve">“Para </w:t>
            </w:r>
            <w:proofErr w:type="spellStart"/>
            <w:r w:rsidRPr="00E87399">
              <w:rPr>
                <w:rFonts w:asciiTheme="minorHAnsi" w:eastAsia="Calibri" w:hAnsiTheme="minorHAnsi" w:cstheme="minorHAnsi"/>
                <w:b/>
                <w:sz w:val="22"/>
                <w:szCs w:val="22"/>
              </w:rPr>
              <w:t>Pihak</w:t>
            </w:r>
            <w:proofErr w:type="spellEnd"/>
            <w:r w:rsidRPr="00E87399">
              <w:rPr>
                <w:rFonts w:asciiTheme="minorHAnsi" w:eastAsia="Calibri" w:hAnsiTheme="minorHAnsi" w:cstheme="minorHAnsi"/>
                <w:b/>
                <w:sz w:val="22"/>
                <w:szCs w:val="22"/>
              </w:rPr>
              <w:t>”</w:t>
            </w:r>
            <w:r w:rsidRPr="00E87399">
              <w:rPr>
                <w:rFonts w:asciiTheme="minorHAnsi" w:eastAsia="Calibri" w:hAnsiTheme="minorHAnsi" w:cstheme="minorHAnsi"/>
                <w:sz w:val="22"/>
                <w:szCs w:val="22"/>
              </w:rPr>
              <w:t xml:space="preserve"> dan masing-masing </w:t>
            </w:r>
            <w:proofErr w:type="spellStart"/>
            <w:r w:rsidRPr="00E87399">
              <w:rPr>
                <w:rFonts w:asciiTheme="minorHAnsi" w:eastAsia="Calibri" w:hAnsiTheme="minorHAnsi" w:cstheme="minorHAnsi"/>
                <w:sz w:val="22"/>
                <w:szCs w:val="22"/>
              </w:rPr>
              <w:t>disebut</w:t>
            </w:r>
            <w:proofErr w:type="spellEnd"/>
            <w:r w:rsidRPr="00E87399">
              <w:rPr>
                <w:rFonts w:asciiTheme="minorHAnsi" w:eastAsia="Calibri" w:hAnsiTheme="minorHAnsi" w:cstheme="minorHAnsi"/>
                <w:sz w:val="22"/>
                <w:szCs w:val="22"/>
              </w:rPr>
              <w:t xml:space="preserve"> </w:t>
            </w:r>
            <w:r w:rsidRPr="00E87399">
              <w:rPr>
                <w:rFonts w:asciiTheme="minorHAnsi" w:eastAsia="Calibri" w:hAnsiTheme="minorHAnsi" w:cstheme="minorHAnsi"/>
                <w:b/>
                <w:sz w:val="22"/>
                <w:szCs w:val="22"/>
              </w:rPr>
              <w:t>“</w:t>
            </w:r>
            <w:proofErr w:type="spellStart"/>
            <w:r w:rsidRPr="00E87399">
              <w:rPr>
                <w:rFonts w:asciiTheme="minorHAnsi" w:eastAsia="Calibri" w:hAnsiTheme="minorHAnsi" w:cstheme="minorHAnsi"/>
                <w:b/>
                <w:sz w:val="22"/>
                <w:szCs w:val="22"/>
              </w:rPr>
              <w:t>Pihak</w:t>
            </w:r>
            <w:proofErr w:type="spellEnd"/>
            <w:r w:rsidRPr="00E87399">
              <w:rPr>
                <w:rFonts w:asciiTheme="minorHAnsi" w:eastAsia="Calibri" w:hAnsiTheme="minorHAnsi" w:cstheme="minorHAnsi"/>
                <w:b/>
                <w:sz w:val="22"/>
                <w:szCs w:val="22"/>
              </w:rPr>
              <w:t>”</w:t>
            </w:r>
            <w:r w:rsidRPr="00E87399">
              <w:rPr>
                <w:rFonts w:asciiTheme="minorHAnsi" w:eastAsia="Calibri" w:hAnsiTheme="minorHAnsi" w:cstheme="minorHAnsi"/>
                <w:sz w:val="22"/>
                <w:szCs w:val="22"/>
              </w:rPr>
              <w:t>).</w:t>
            </w:r>
            <w:r>
              <w:rPr>
                <w:rFonts w:asciiTheme="minorHAnsi" w:eastAsia="Calibri" w:hAnsiTheme="minorHAnsi" w:cstheme="minorHAnsi"/>
                <w:sz w:val="22"/>
                <w:szCs w:val="22"/>
              </w:rPr>
              <w:tab/>
            </w:r>
          </w:p>
        </w:tc>
      </w:tr>
      <w:tr w:rsidR="00D50A82" w14:paraId="79D852A3" w14:textId="77777777" w:rsidTr="00AD2B7D">
        <w:tc>
          <w:tcPr>
            <w:tcW w:w="4788" w:type="dxa"/>
          </w:tcPr>
          <w:p w14:paraId="2F8F28BE" w14:textId="1D32C2B1" w:rsidR="00D50A82" w:rsidRPr="00E87399" w:rsidRDefault="00DA3E06" w:rsidP="00947EEE">
            <w:p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b/>
                <w:sz w:val="22"/>
                <w:szCs w:val="22"/>
              </w:rPr>
              <w:t>WHEREAS:</w:t>
            </w:r>
          </w:p>
        </w:tc>
        <w:tc>
          <w:tcPr>
            <w:tcW w:w="4788" w:type="dxa"/>
          </w:tcPr>
          <w:p w14:paraId="221AD133" w14:textId="64B03661" w:rsidR="00D50A82" w:rsidRPr="00DA3E06" w:rsidRDefault="00DA3E06" w:rsidP="00947EEE">
            <w:pPr>
              <w:spacing w:line="276"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DIMANA:</w:t>
            </w:r>
          </w:p>
        </w:tc>
      </w:tr>
      <w:tr w:rsidR="00E87399" w14:paraId="408575BA" w14:textId="77777777" w:rsidTr="00AD2B7D">
        <w:tc>
          <w:tcPr>
            <w:tcW w:w="4788" w:type="dxa"/>
          </w:tcPr>
          <w:p w14:paraId="0A5BEF5E" w14:textId="53413948" w:rsidR="00E87399" w:rsidRPr="00947EEE" w:rsidRDefault="00947EEE" w:rsidP="000C0F47">
            <w:pPr>
              <w:pStyle w:val="ListParagraph"/>
              <w:numPr>
                <w:ilvl w:val="3"/>
                <w:numId w:val="6"/>
              </w:numPr>
              <w:spacing w:line="276" w:lineRule="auto"/>
              <w:ind w:hanging="720"/>
              <w:jc w:val="both"/>
              <w:rPr>
                <w:rFonts w:asciiTheme="minorHAnsi" w:eastAsia="Calibri" w:hAnsiTheme="minorHAnsi" w:cstheme="minorHAnsi"/>
                <w:sz w:val="22"/>
                <w:szCs w:val="22"/>
              </w:rPr>
            </w:pPr>
            <w:r w:rsidRPr="00947EEE">
              <w:rPr>
                <w:rFonts w:asciiTheme="minorHAnsi" w:eastAsia="Calibri" w:hAnsiTheme="minorHAnsi" w:cstheme="minorHAnsi"/>
                <w:sz w:val="22"/>
                <w:szCs w:val="22"/>
              </w:rPr>
              <w:t>The Parties have entered or will be entering into discussions and/or negotiations relating to the Specified Purpose (as defined below).</w:t>
            </w:r>
          </w:p>
        </w:tc>
        <w:tc>
          <w:tcPr>
            <w:tcW w:w="4788" w:type="dxa"/>
          </w:tcPr>
          <w:p w14:paraId="00268D3F" w14:textId="014EDC4F" w:rsidR="00E87399" w:rsidRPr="00947EEE" w:rsidRDefault="00947EEE" w:rsidP="000C0F47">
            <w:pPr>
              <w:pStyle w:val="ListParagraph"/>
              <w:numPr>
                <w:ilvl w:val="0"/>
                <w:numId w:val="11"/>
              </w:numPr>
              <w:spacing w:line="276" w:lineRule="auto"/>
              <w:ind w:hanging="648"/>
              <w:rPr>
                <w:rFonts w:asciiTheme="minorHAnsi" w:eastAsia="Calibri" w:hAnsiTheme="minorHAnsi" w:cstheme="minorHAnsi"/>
                <w:sz w:val="22"/>
                <w:szCs w:val="22"/>
              </w:rPr>
            </w:pPr>
            <w:r w:rsidRPr="00947EEE">
              <w:rPr>
                <w:rFonts w:asciiTheme="minorHAnsi" w:eastAsia="Calibri" w:hAnsiTheme="minorHAnsi" w:cstheme="minorHAnsi"/>
                <w:sz w:val="22"/>
                <w:szCs w:val="22"/>
              </w:rPr>
              <w:t xml:space="preserve">Para </w:t>
            </w:r>
            <w:proofErr w:type="spellStart"/>
            <w:r w:rsidRPr="00947EEE">
              <w:rPr>
                <w:rFonts w:asciiTheme="minorHAnsi" w:eastAsia="Calibri" w:hAnsiTheme="minorHAnsi" w:cstheme="minorHAnsi"/>
                <w:sz w:val="22"/>
                <w:szCs w:val="22"/>
              </w:rPr>
              <w:t>Pihak</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telah</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atau</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akan</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mengadakan</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diskusi</w:t>
            </w:r>
            <w:proofErr w:type="spellEnd"/>
            <w:r w:rsidRPr="00947EEE">
              <w:rPr>
                <w:rFonts w:asciiTheme="minorHAnsi" w:eastAsia="Calibri" w:hAnsiTheme="minorHAnsi" w:cstheme="minorHAnsi"/>
                <w:sz w:val="22"/>
                <w:szCs w:val="22"/>
              </w:rPr>
              <w:t xml:space="preserve"> dan/</w:t>
            </w:r>
            <w:proofErr w:type="spellStart"/>
            <w:r w:rsidRPr="00947EEE">
              <w:rPr>
                <w:rFonts w:asciiTheme="minorHAnsi" w:eastAsia="Calibri" w:hAnsiTheme="minorHAnsi" w:cstheme="minorHAnsi"/>
                <w:sz w:val="22"/>
                <w:szCs w:val="22"/>
              </w:rPr>
              <w:t>atau</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negosiasi</w:t>
            </w:r>
            <w:proofErr w:type="spellEnd"/>
            <w:r w:rsidRPr="00947EEE">
              <w:rPr>
                <w:rFonts w:asciiTheme="minorHAnsi" w:eastAsia="Calibri" w:hAnsiTheme="minorHAnsi" w:cstheme="minorHAnsi"/>
                <w:sz w:val="22"/>
                <w:szCs w:val="22"/>
              </w:rPr>
              <w:t xml:space="preserve"> yang </w:t>
            </w:r>
            <w:proofErr w:type="spellStart"/>
            <w:r w:rsidRPr="00947EEE">
              <w:rPr>
                <w:rFonts w:asciiTheme="minorHAnsi" w:eastAsia="Calibri" w:hAnsiTheme="minorHAnsi" w:cstheme="minorHAnsi"/>
                <w:sz w:val="22"/>
                <w:szCs w:val="22"/>
              </w:rPr>
              <w:t>berkaitan</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dengan</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Tujuan</w:t>
            </w:r>
            <w:proofErr w:type="spellEnd"/>
            <w:r w:rsidRPr="00947EEE">
              <w:rPr>
                <w:rFonts w:asciiTheme="minorHAnsi" w:eastAsia="Calibri" w:hAnsiTheme="minorHAnsi" w:cstheme="minorHAnsi"/>
                <w:sz w:val="22"/>
                <w:szCs w:val="22"/>
              </w:rPr>
              <w:t xml:space="preserve"> yang </w:t>
            </w:r>
            <w:proofErr w:type="spellStart"/>
            <w:r w:rsidRPr="00947EEE">
              <w:rPr>
                <w:rFonts w:asciiTheme="minorHAnsi" w:eastAsia="Calibri" w:hAnsiTheme="minorHAnsi" w:cstheme="minorHAnsi"/>
                <w:sz w:val="22"/>
                <w:szCs w:val="22"/>
              </w:rPr>
              <w:t>Ditentukan</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sebagaimana</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didefinisikan</w:t>
            </w:r>
            <w:proofErr w:type="spellEnd"/>
            <w:r w:rsidRPr="00947EEE">
              <w:rPr>
                <w:rFonts w:asciiTheme="minorHAnsi" w:eastAsia="Calibri" w:hAnsiTheme="minorHAnsi" w:cstheme="minorHAnsi"/>
                <w:sz w:val="22"/>
                <w:szCs w:val="22"/>
              </w:rPr>
              <w:t xml:space="preserve"> di </w:t>
            </w:r>
            <w:proofErr w:type="spellStart"/>
            <w:r w:rsidRPr="00947EEE">
              <w:rPr>
                <w:rFonts w:asciiTheme="minorHAnsi" w:eastAsia="Calibri" w:hAnsiTheme="minorHAnsi" w:cstheme="minorHAnsi"/>
                <w:sz w:val="22"/>
                <w:szCs w:val="22"/>
              </w:rPr>
              <w:t>bawah</w:t>
            </w:r>
            <w:proofErr w:type="spellEnd"/>
            <w:r w:rsidRPr="00947EEE">
              <w:rPr>
                <w:rFonts w:asciiTheme="minorHAnsi" w:eastAsia="Calibri" w:hAnsiTheme="minorHAnsi" w:cstheme="minorHAnsi"/>
                <w:sz w:val="22"/>
                <w:szCs w:val="22"/>
              </w:rPr>
              <w:t>).</w:t>
            </w:r>
          </w:p>
        </w:tc>
      </w:tr>
      <w:tr w:rsidR="00E87399" w14:paraId="0300033B" w14:textId="77777777" w:rsidTr="00AD2B7D">
        <w:tc>
          <w:tcPr>
            <w:tcW w:w="4788" w:type="dxa"/>
          </w:tcPr>
          <w:p w14:paraId="5B0244C0" w14:textId="0ABD2327" w:rsidR="00E87399" w:rsidRPr="00947EEE" w:rsidRDefault="00947EEE" w:rsidP="000C0F47">
            <w:pPr>
              <w:pStyle w:val="ListParagraph"/>
              <w:numPr>
                <w:ilvl w:val="3"/>
                <w:numId w:val="6"/>
              </w:numPr>
              <w:spacing w:line="276" w:lineRule="auto"/>
              <w:ind w:hanging="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Pursuant to the Specified Purpose, the Parties may disclose Confidential Information (as defined below) to the other on the terms and subject to the conditions of this Agreement.</w:t>
            </w:r>
          </w:p>
        </w:tc>
        <w:tc>
          <w:tcPr>
            <w:tcW w:w="4788" w:type="dxa"/>
          </w:tcPr>
          <w:p w14:paraId="01144DF9" w14:textId="3D86A5E7" w:rsidR="00E87399" w:rsidRPr="00E87399" w:rsidRDefault="00947EEE" w:rsidP="000C0F47">
            <w:pPr>
              <w:pStyle w:val="ListParagraph"/>
              <w:numPr>
                <w:ilvl w:val="0"/>
                <w:numId w:val="11"/>
              </w:numPr>
              <w:spacing w:after="240" w:line="276" w:lineRule="auto"/>
              <w:ind w:hanging="648"/>
              <w:rPr>
                <w:rFonts w:asciiTheme="minorHAnsi" w:eastAsia="Calibri" w:hAnsiTheme="minorHAnsi" w:cstheme="minorHAnsi"/>
                <w:sz w:val="22"/>
                <w:szCs w:val="22"/>
              </w:rPr>
            </w:pPr>
            <w:proofErr w:type="spellStart"/>
            <w:r w:rsidRPr="00947EEE">
              <w:rPr>
                <w:rFonts w:asciiTheme="minorHAnsi" w:eastAsia="Calibri" w:hAnsiTheme="minorHAnsi" w:cstheme="minorHAnsi"/>
                <w:sz w:val="22"/>
                <w:szCs w:val="22"/>
              </w:rPr>
              <w:t>Sesuai</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dengan</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Tujuan</w:t>
            </w:r>
            <w:proofErr w:type="spellEnd"/>
            <w:r w:rsidRPr="00947EEE">
              <w:rPr>
                <w:rFonts w:asciiTheme="minorHAnsi" w:eastAsia="Calibri" w:hAnsiTheme="minorHAnsi" w:cstheme="minorHAnsi"/>
                <w:sz w:val="22"/>
                <w:szCs w:val="22"/>
              </w:rPr>
              <w:t xml:space="preserve"> yang </w:t>
            </w:r>
            <w:proofErr w:type="spellStart"/>
            <w:r w:rsidRPr="00947EEE">
              <w:rPr>
                <w:rFonts w:asciiTheme="minorHAnsi" w:eastAsia="Calibri" w:hAnsiTheme="minorHAnsi" w:cstheme="minorHAnsi"/>
                <w:sz w:val="22"/>
                <w:szCs w:val="22"/>
              </w:rPr>
              <w:t>Ditentukan</w:t>
            </w:r>
            <w:proofErr w:type="spellEnd"/>
            <w:r w:rsidRPr="00947EEE">
              <w:rPr>
                <w:rFonts w:asciiTheme="minorHAnsi" w:eastAsia="Calibri" w:hAnsiTheme="minorHAnsi" w:cstheme="minorHAnsi"/>
                <w:sz w:val="22"/>
                <w:szCs w:val="22"/>
              </w:rPr>
              <w:t xml:space="preserve">, Para </w:t>
            </w:r>
            <w:proofErr w:type="spellStart"/>
            <w:r w:rsidRPr="00947EEE">
              <w:rPr>
                <w:rFonts w:asciiTheme="minorHAnsi" w:eastAsia="Calibri" w:hAnsiTheme="minorHAnsi" w:cstheme="minorHAnsi"/>
                <w:sz w:val="22"/>
                <w:szCs w:val="22"/>
              </w:rPr>
              <w:t>Pihak</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dapat</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mengungkapkan</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Informasi</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Rahasia</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sebagaimana</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didefinisikan</w:t>
            </w:r>
            <w:proofErr w:type="spellEnd"/>
            <w:r w:rsidRPr="00947EEE">
              <w:rPr>
                <w:rFonts w:asciiTheme="minorHAnsi" w:eastAsia="Calibri" w:hAnsiTheme="minorHAnsi" w:cstheme="minorHAnsi"/>
                <w:sz w:val="22"/>
                <w:szCs w:val="22"/>
              </w:rPr>
              <w:t xml:space="preserve"> di </w:t>
            </w:r>
            <w:proofErr w:type="spellStart"/>
            <w:r w:rsidRPr="00947EEE">
              <w:rPr>
                <w:rFonts w:asciiTheme="minorHAnsi" w:eastAsia="Calibri" w:hAnsiTheme="minorHAnsi" w:cstheme="minorHAnsi"/>
                <w:sz w:val="22"/>
                <w:szCs w:val="22"/>
              </w:rPr>
              <w:t>bawah</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kepada</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pihak</w:t>
            </w:r>
            <w:proofErr w:type="spellEnd"/>
            <w:r w:rsidRPr="00947EEE">
              <w:rPr>
                <w:rFonts w:asciiTheme="minorHAnsi" w:eastAsia="Calibri" w:hAnsiTheme="minorHAnsi" w:cstheme="minorHAnsi"/>
                <w:sz w:val="22"/>
                <w:szCs w:val="22"/>
              </w:rPr>
              <w:t xml:space="preserve"> lain </w:t>
            </w:r>
            <w:proofErr w:type="spellStart"/>
            <w:r w:rsidRPr="00947EEE">
              <w:rPr>
                <w:rFonts w:asciiTheme="minorHAnsi" w:eastAsia="Calibri" w:hAnsiTheme="minorHAnsi" w:cstheme="minorHAnsi"/>
                <w:sz w:val="22"/>
                <w:szCs w:val="22"/>
              </w:rPr>
              <w:t>dengan</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syarat</w:t>
            </w:r>
            <w:proofErr w:type="spellEnd"/>
            <w:r w:rsidRPr="00947EEE">
              <w:rPr>
                <w:rFonts w:asciiTheme="minorHAnsi" w:eastAsia="Calibri" w:hAnsiTheme="minorHAnsi" w:cstheme="minorHAnsi"/>
                <w:sz w:val="22"/>
                <w:szCs w:val="22"/>
              </w:rPr>
              <w:t xml:space="preserve"> dan </w:t>
            </w:r>
            <w:proofErr w:type="spellStart"/>
            <w:r w:rsidRPr="00947EEE">
              <w:rPr>
                <w:rFonts w:asciiTheme="minorHAnsi" w:eastAsia="Calibri" w:hAnsiTheme="minorHAnsi" w:cstheme="minorHAnsi"/>
                <w:sz w:val="22"/>
                <w:szCs w:val="22"/>
              </w:rPr>
              <w:t>tunduk</w:t>
            </w:r>
            <w:proofErr w:type="spellEnd"/>
            <w:r w:rsidRPr="00947EEE">
              <w:rPr>
                <w:rFonts w:asciiTheme="minorHAnsi" w:eastAsia="Calibri" w:hAnsiTheme="minorHAnsi" w:cstheme="minorHAnsi"/>
                <w:sz w:val="22"/>
                <w:szCs w:val="22"/>
              </w:rPr>
              <w:t xml:space="preserve"> pada </w:t>
            </w:r>
            <w:proofErr w:type="spellStart"/>
            <w:r w:rsidRPr="00947EEE">
              <w:rPr>
                <w:rFonts w:asciiTheme="minorHAnsi" w:eastAsia="Calibri" w:hAnsiTheme="minorHAnsi" w:cstheme="minorHAnsi"/>
                <w:sz w:val="22"/>
                <w:szCs w:val="22"/>
              </w:rPr>
              <w:t>ketentuan</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Perjanjian</w:t>
            </w:r>
            <w:proofErr w:type="spellEnd"/>
            <w:r w:rsidRPr="00947EEE">
              <w:rPr>
                <w:rFonts w:asciiTheme="minorHAnsi" w:eastAsia="Calibri" w:hAnsiTheme="minorHAnsi" w:cstheme="minorHAnsi"/>
                <w:sz w:val="22"/>
                <w:szCs w:val="22"/>
              </w:rPr>
              <w:t xml:space="preserve"> </w:t>
            </w:r>
            <w:proofErr w:type="spellStart"/>
            <w:r w:rsidRPr="00947EEE">
              <w:rPr>
                <w:rFonts w:asciiTheme="minorHAnsi" w:eastAsia="Calibri" w:hAnsiTheme="minorHAnsi" w:cstheme="minorHAnsi"/>
                <w:sz w:val="22"/>
                <w:szCs w:val="22"/>
              </w:rPr>
              <w:t>ini</w:t>
            </w:r>
            <w:proofErr w:type="spellEnd"/>
            <w:r w:rsidRPr="00947EEE">
              <w:rPr>
                <w:rFonts w:asciiTheme="minorHAnsi" w:eastAsia="Calibri" w:hAnsiTheme="minorHAnsi" w:cstheme="minorHAnsi"/>
                <w:sz w:val="22"/>
                <w:szCs w:val="22"/>
              </w:rPr>
              <w:t>.</w:t>
            </w:r>
          </w:p>
        </w:tc>
      </w:tr>
      <w:tr w:rsidR="00E87399" w14:paraId="26885A73" w14:textId="77777777" w:rsidTr="00AD2B7D">
        <w:tc>
          <w:tcPr>
            <w:tcW w:w="4788" w:type="dxa"/>
          </w:tcPr>
          <w:p w14:paraId="3288A3A3" w14:textId="58E6D998" w:rsidR="00E87399" w:rsidRPr="00CD7B03" w:rsidRDefault="00CD7B03" w:rsidP="00CD7B03">
            <w:pPr>
              <w:spacing w:line="276" w:lineRule="auto"/>
              <w:jc w:val="both"/>
              <w:rPr>
                <w:rFonts w:asciiTheme="minorHAnsi" w:eastAsia="Calibri" w:hAnsiTheme="minorHAnsi" w:cstheme="minorHAnsi"/>
                <w:b/>
                <w:sz w:val="22"/>
                <w:szCs w:val="22"/>
              </w:rPr>
            </w:pPr>
            <w:r w:rsidRPr="008F61D2">
              <w:rPr>
                <w:rFonts w:asciiTheme="minorHAnsi" w:eastAsia="Calibri" w:hAnsiTheme="minorHAnsi" w:cstheme="minorHAnsi"/>
                <w:b/>
                <w:sz w:val="22"/>
                <w:szCs w:val="22"/>
              </w:rPr>
              <w:t>NOW THEREFORE IT IS HEREBY AGREED AS FOLLOWS:</w:t>
            </w:r>
          </w:p>
        </w:tc>
        <w:tc>
          <w:tcPr>
            <w:tcW w:w="4788" w:type="dxa"/>
          </w:tcPr>
          <w:p w14:paraId="3EFA61D7" w14:textId="637E6D91" w:rsidR="00E87399" w:rsidRPr="00CD7B03" w:rsidRDefault="00CD7B03" w:rsidP="00CD7B03">
            <w:pPr>
              <w:spacing w:line="276" w:lineRule="auto"/>
              <w:jc w:val="both"/>
              <w:rPr>
                <w:rFonts w:asciiTheme="minorHAnsi" w:eastAsia="Calibri" w:hAnsiTheme="minorHAnsi" w:cstheme="minorHAnsi"/>
                <w:b/>
                <w:sz w:val="22"/>
                <w:szCs w:val="22"/>
              </w:rPr>
            </w:pPr>
            <w:r w:rsidRPr="00CD7B03">
              <w:rPr>
                <w:rFonts w:asciiTheme="minorHAnsi" w:eastAsia="Calibri" w:hAnsiTheme="minorHAnsi" w:cstheme="minorHAnsi"/>
                <w:b/>
                <w:sz w:val="22"/>
                <w:szCs w:val="22"/>
              </w:rPr>
              <w:t>SEKARANG OLEH KARENA ITU DENGAN INI DISETUJUI SEBAGAI BERIKUT:</w:t>
            </w:r>
          </w:p>
        </w:tc>
      </w:tr>
      <w:tr w:rsidR="00E87399" w14:paraId="2AA44CF2" w14:textId="77777777" w:rsidTr="00AD2B7D">
        <w:tc>
          <w:tcPr>
            <w:tcW w:w="4788" w:type="dxa"/>
          </w:tcPr>
          <w:p w14:paraId="6F5F2265" w14:textId="2622E0A4" w:rsidR="00E87399" w:rsidRPr="00594C8C" w:rsidRDefault="00594C8C" w:rsidP="000C0F47">
            <w:pPr>
              <w:pStyle w:val="ListParagraph"/>
              <w:numPr>
                <w:ilvl w:val="0"/>
                <w:numId w:val="12"/>
              </w:numPr>
              <w:spacing w:line="276" w:lineRule="auto"/>
              <w:ind w:hanging="720"/>
              <w:jc w:val="both"/>
              <w:rPr>
                <w:rFonts w:asciiTheme="minorHAnsi" w:eastAsia="Calibri" w:hAnsiTheme="minorHAnsi" w:cstheme="minorHAnsi"/>
                <w:sz w:val="22"/>
                <w:szCs w:val="22"/>
              </w:rPr>
            </w:pPr>
            <w:r w:rsidRPr="00594C8C">
              <w:rPr>
                <w:rFonts w:asciiTheme="minorHAnsi" w:eastAsia="Calibri" w:hAnsiTheme="minorHAnsi" w:cstheme="minorHAnsi"/>
                <w:b/>
                <w:sz w:val="22"/>
                <w:szCs w:val="22"/>
              </w:rPr>
              <w:t>INTERPRETATION</w:t>
            </w:r>
          </w:p>
        </w:tc>
        <w:tc>
          <w:tcPr>
            <w:tcW w:w="4788" w:type="dxa"/>
          </w:tcPr>
          <w:p w14:paraId="2FB76B83" w14:textId="658CBB81" w:rsidR="00E87399" w:rsidRPr="00594C8C" w:rsidRDefault="00594C8C" w:rsidP="000C0F47">
            <w:pPr>
              <w:pStyle w:val="ListParagraph"/>
              <w:numPr>
                <w:ilvl w:val="0"/>
                <w:numId w:val="13"/>
              </w:numPr>
              <w:spacing w:line="276" w:lineRule="auto"/>
              <w:ind w:hanging="648"/>
              <w:jc w:val="both"/>
              <w:rPr>
                <w:rFonts w:asciiTheme="minorHAnsi" w:eastAsia="Calibri" w:hAnsiTheme="minorHAnsi" w:cstheme="minorHAnsi"/>
                <w:b/>
                <w:sz w:val="22"/>
                <w:szCs w:val="22"/>
              </w:rPr>
            </w:pPr>
            <w:r w:rsidRPr="00594C8C">
              <w:rPr>
                <w:rFonts w:asciiTheme="minorHAnsi" w:eastAsia="Calibri" w:hAnsiTheme="minorHAnsi" w:cstheme="minorHAnsi"/>
                <w:b/>
                <w:sz w:val="22"/>
                <w:szCs w:val="22"/>
              </w:rPr>
              <w:t>INTERPRETASI</w:t>
            </w:r>
          </w:p>
        </w:tc>
      </w:tr>
      <w:tr w:rsidR="00E87399" w14:paraId="710A8B53" w14:textId="77777777" w:rsidTr="00AD2B7D">
        <w:tc>
          <w:tcPr>
            <w:tcW w:w="4788" w:type="dxa"/>
          </w:tcPr>
          <w:p w14:paraId="7C2896E8" w14:textId="0FE8A6F9" w:rsidR="00E87399" w:rsidRPr="00E87399" w:rsidRDefault="00547936" w:rsidP="00547936">
            <w:pPr>
              <w:spacing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In this Agreement, unless the context otherwise requires:</w:t>
            </w:r>
          </w:p>
        </w:tc>
        <w:tc>
          <w:tcPr>
            <w:tcW w:w="4788" w:type="dxa"/>
          </w:tcPr>
          <w:p w14:paraId="3C324EEC" w14:textId="0D308AA8" w:rsidR="00E87399" w:rsidRPr="00E87399" w:rsidRDefault="00547936" w:rsidP="00547936">
            <w:pPr>
              <w:spacing w:line="276" w:lineRule="auto"/>
              <w:ind w:left="702"/>
              <w:rPr>
                <w:rFonts w:asciiTheme="minorHAnsi" w:eastAsia="Calibri" w:hAnsiTheme="minorHAnsi" w:cstheme="minorHAnsi"/>
                <w:sz w:val="22"/>
                <w:szCs w:val="22"/>
              </w:rPr>
            </w:pPr>
            <w:proofErr w:type="spellStart"/>
            <w:r w:rsidRPr="00547936">
              <w:rPr>
                <w:rFonts w:asciiTheme="minorHAnsi" w:eastAsia="Calibri" w:hAnsiTheme="minorHAnsi" w:cstheme="minorHAnsi"/>
                <w:sz w:val="22"/>
                <w:szCs w:val="22"/>
              </w:rPr>
              <w:t>Dalam</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Perjanjian</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ini</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kecuali</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konteksnya</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mensyaratkan</w:t>
            </w:r>
            <w:proofErr w:type="spellEnd"/>
            <w:r w:rsidRPr="00547936">
              <w:rPr>
                <w:rFonts w:asciiTheme="minorHAnsi" w:eastAsia="Calibri" w:hAnsiTheme="minorHAnsi" w:cstheme="minorHAnsi"/>
                <w:sz w:val="22"/>
                <w:szCs w:val="22"/>
              </w:rPr>
              <w:t xml:space="preserve"> lain:</w:t>
            </w:r>
          </w:p>
        </w:tc>
      </w:tr>
      <w:tr w:rsidR="00E87399" w14:paraId="7B347163" w14:textId="77777777" w:rsidTr="00AD2B7D">
        <w:tc>
          <w:tcPr>
            <w:tcW w:w="4788" w:type="dxa"/>
          </w:tcPr>
          <w:p w14:paraId="3C8FD5F4" w14:textId="732D4325" w:rsidR="00E87399" w:rsidRPr="00E87399" w:rsidRDefault="00547936" w:rsidP="00547936">
            <w:pPr>
              <w:spacing w:line="276" w:lineRule="auto"/>
              <w:ind w:left="720"/>
              <w:jc w:val="both"/>
              <w:rPr>
                <w:rFonts w:asciiTheme="minorHAnsi" w:eastAsia="Calibri" w:hAnsiTheme="minorHAnsi" w:cstheme="minorHAnsi"/>
                <w:sz w:val="22"/>
                <w:szCs w:val="22"/>
              </w:rPr>
            </w:pPr>
            <w:r w:rsidRPr="00547936">
              <w:rPr>
                <w:rFonts w:asciiTheme="minorHAnsi" w:eastAsia="Calibri" w:hAnsiTheme="minorHAnsi" w:cstheme="minorHAnsi"/>
                <w:b/>
                <w:sz w:val="22"/>
                <w:szCs w:val="22"/>
              </w:rPr>
              <w:t>“Affiliate(s)”</w:t>
            </w:r>
            <w:r w:rsidRPr="00547936">
              <w:rPr>
                <w:rFonts w:asciiTheme="minorHAnsi" w:eastAsia="Calibri" w:hAnsiTheme="minorHAnsi" w:cstheme="minorHAnsi"/>
                <w:sz w:val="22"/>
                <w:szCs w:val="22"/>
              </w:rPr>
              <w:t xml:space="preserve"> means a person that, directly </w:t>
            </w:r>
            <w:r w:rsidRPr="00547936">
              <w:rPr>
                <w:rFonts w:asciiTheme="minorHAnsi" w:eastAsia="Calibri" w:hAnsiTheme="minorHAnsi" w:cstheme="minorHAnsi"/>
                <w:sz w:val="22"/>
                <w:szCs w:val="22"/>
              </w:rPr>
              <w:lastRenderedPageBreak/>
              <w:t>or indirectly through one or more intermediaries, controls, or is controlled by, or is under the common control with, the person specified.</w:t>
            </w:r>
          </w:p>
        </w:tc>
        <w:tc>
          <w:tcPr>
            <w:tcW w:w="4788" w:type="dxa"/>
          </w:tcPr>
          <w:p w14:paraId="750FD392" w14:textId="5C7BAEAA" w:rsidR="00E87399" w:rsidRPr="00E87399" w:rsidRDefault="00547936" w:rsidP="00547936">
            <w:pPr>
              <w:spacing w:line="276" w:lineRule="auto"/>
              <w:ind w:left="702"/>
              <w:jc w:val="both"/>
              <w:rPr>
                <w:rFonts w:asciiTheme="minorHAnsi" w:eastAsia="Calibri" w:hAnsiTheme="minorHAnsi" w:cstheme="minorHAnsi"/>
                <w:sz w:val="22"/>
                <w:szCs w:val="22"/>
              </w:rPr>
            </w:pPr>
            <w:r w:rsidRPr="00547936">
              <w:rPr>
                <w:rFonts w:asciiTheme="minorHAnsi" w:eastAsia="Calibri" w:hAnsiTheme="minorHAnsi" w:cstheme="minorHAnsi"/>
                <w:b/>
                <w:sz w:val="22"/>
                <w:szCs w:val="22"/>
              </w:rPr>
              <w:lastRenderedPageBreak/>
              <w:t>“</w:t>
            </w:r>
            <w:proofErr w:type="spellStart"/>
            <w:r w:rsidRPr="00547936">
              <w:rPr>
                <w:rFonts w:asciiTheme="minorHAnsi" w:eastAsia="Calibri" w:hAnsiTheme="minorHAnsi" w:cstheme="minorHAnsi"/>
                <w:b/>
                <w:sz w:val="22"/>
                <w:szCs w:val="22"/>
              </w:rPr>
              <w:t>Afiliasi</w:t>
            </w:r>
            <w:proofErr w:type="spellEnd"/>
            <w:r w:rsidRPr="00547936">
              <w:rPr>
                <w:rFonts w:asciiTheme="minorHAnsi" w:eastAsia="Calibri" w:hAnsiTheme="minorHAnsi" w:cstheme="minorHAnsi"/>
                <w:b/>
                <w:sz w:val="22"/>
                <w:szCs w:val="22"/>
              </w:rPr>
              <w:t>”</w:t>
            </w:r>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berarti</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seseorang</w:t>
            </w:r>
            <w:proofErr w:type="spellEnd"/>
            <w:r w:rsidRPr="00547936">
              <w:rPr>
                <w:rFonts w:asciiTheme="minorHAnsi" w:eastAsia="Calibri" w:hAnsiTheme="minorHAnsi" w:cstheme="minorHAnsi"/>
                <w:sz w:val="22"/>
                <w:szCs w:val="22"/>
              </w:rPr>
              <w:t xml:space="preserve"> yang, </w:t>
            </w:r>
            <w:proofErr w:type="spellStart"/>
            <w:r w:rsidRPr="00547936">
              <w:rPr>
                <w:rFonts w:asciiTheme="minorHAnsi" w:eastAsia="Calibri" w:hAnsiTheme="minorHAnsi" w:cstheme="minorHAnsi"/>
                <w:sz w:val="22"/>
                <w:szCs w:val="22"/>
              </w:rPr>
              <w:t>secara</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lastRenderedPageBreak/>
              <w:t>langsung</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atau</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tidak</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langsung</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melalui</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satu</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atau</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lebih</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perantara</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mengendalikan</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atau</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dikendalikan</w:t>
            </w:r>
            <w:proofErr w:type="spellEnd"/>
            <w:r w:rsidRPr="00547936">
              <w:rPr>
                <w:rFonts w:asciiTheme="minorHAnsi" w:eastAsia="Calibri" w:hAnsiTheme="minorHAnsi" w:cstheme="minorHAnsi"/>
                <w:sz w:val="22"/>
                <w:szCs w:val="22"/>
              </w:rPr>
              <w:t xml:space="preserve"> oleh, </w:t>
            </w:r>
            <w:proofErr w:type="spellStart"/>
            <w:r w:rsidRPr="00547936">
              <w:rPr>
                <w:rFonts w:asciiTheme="minorHAnsi" w:eastAsia="Calibri" w:hAnsiTheme="minorHAnsi" w:cstheme="minorHAnsi"/>
                <w:sz w:val="22"/>
                <w:szCs w:val="22"/>
              </w:rPr>
              <w:t>atau</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berada</w:t>
            </w:r>
            <w:proofErr w:type="spellEnd"/>
            <w:r w:rsidRPr="00547936">
              <w:rPr>
                <w:rFonts w:asciiTheme="minorHAnsi" w:eastAsia="Calibri" w:hAnsiTheme="minorHAnsi" w:cstheme="minorHAnsi"/>
                <w:sz w:val="22"/>
                <w:szCs w:val="22"/>
              </w:rPr>
              <w:t xml:space="preserve"> di </w:t>
            </w:r>
            <w:proofErr w:type="spellStart"/>
            <w:r w:rsidRPr="00547936">
              <w:rPr>
                <w:rFonts w:asciiTheme="minorHAnsi" w:eastAsia="Calibri" w:hAnsiTheme="minorHAnsi" w:cstheme="minorHAnsi"/>
                <w:sz w:val="22"/>
                <w:szCs w:val="22"/>
              </w:rPr>
              <w:t>bawah</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kendali</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bersama</w:t>
            </w:r>
            <w:proofErr w:type="spellEnd"/>
            <w:r w:rsidRPr="00547936">
              <w:rPr>
                <w:rFonts w:asciiTheme="minorHAnsi" w:eastAsia="Calibri" w:hAnsiTheme="minorHAnsi" w:cstheme="minorHAnsi"/>
                <w:sz w:val="22"/>
                <w:szCs w:val="22"/>
              </w:rPr>
              <w:t xml:space="preserve"> </w:t>
            </w:r>
            <w:proofErr w:type="spellStart"/>
            <w:r w:rsidRPr="00547936">
              <w:rPr>
                <w:rFonts w:asciiTheme="minorHAnsi" w:eastAsia="Calibri" w:hAnsiTheme="minorHAnsi" w:cstheme="minorHAnsi"/>
                <w:sz w:val="22"/>
                <w:szCs w:val="22"/>
              </w:rPr>
              <w:t>dengan</w:t>
            </w:r>
            <w:proofErr w:type="spellEnd"/>
            <w:r w:rsidRPr="00547936">
              <w:rPr>
                <w:rFonts w:asciiTheme="minorHAnsi" w:eastAsia="Calibri" w:hAnsiTheme="minorHAnsi" w:cstheme="minorHAnsi"/>
                <w:sz w:val="22"/>
                <w:szCs w:val="22"/>
              </w:rPr>
              <w:t xml:space="preserve">, orang yang </w:t>
            </w:r>
            <w:proofErr w:type="spellStart"/>
            <w:r w:rsidRPr="00547936">
              <w:rPr>
                <w:rFonts w:asciiTheme="minorHAnsi" w:eastAsia="Calibri" w:hAnsiTheme="minorHAnsi" w:cstheme="minorHAnsi"/>
                <w:sz w:val="22"/>
                <w:szCs w:val="22"/>
              </w:rPr>
              <w:t>ditentukan</w:t>
            </w:r>
            <w:proofErr w:type="spellEnd"/>
            <w:r w:rsidRPr="00547936">
              <w:rPr>
                <w:rFonts w:asciiTheme="minorHAnsi" w:eastAsia="Calibri" w:hAnsiTheme="minorHAnsi" w:cstheme="minorHAnsi"/>
                <w:sz w:val="22"/>
                <w:szCs w:val="22"/>
              </w:rPr>
              <w:t>.</w:t>
            </w:r>
          </w:p>
        </w:tc>
      </w:tr>
      <w:tr w:rsidR="00E87399" w14:paraId="27E7E6E2" w14:textId="77777777" w:rsidTr="00AD2B7D">
        <w:tc>
          <w:tcPr>
            <w:tcW w:w="4788" w:type="dxa"/>
          </w:tcPr>
          <w:p w14:paraId="6A627A9E" w14:textId="05621CFD" w:rsidR="00E87399" w:rsidRPr="00E87399" w:rsidRDefault="000F7E27" w:rsidP="000F7E27">
            <w:pPr>
              <w:spacing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b/>
                <w:sz w:val="22"/>
                <w:szCs w:val="22"/>
              </w:rPr>
              <w:lastRenderedPageBreak/>
              <w:t>“Confidential Information”</w:t>
            </w:r>
            <w:r w:rsidRPr="008F61D2">
              <w:rPr>
                <w:rFonts w:asciiTheme="minorHAnsi" w:eastAsia="Calibri" w:hAnsiTheme="minorHAnsi" w:cstheme="minorHAnsi"/>
                <w:sz w:val="22"/>
                <w:szCs w:val="22"/>
              </w:rPr>
              <w:t xml:space="preserve"> means any and all information of or relating to the Disclosing Party, whether or not relating to the Specified Purpose, in any form or media, including without limitation, any information to be made or having been made available for </w:t>
            </w:r>
            <w:r w:rsidR="00CF3094">
              <w:rPr>
                <w:rFonts w:asciiTheme="minorHAnsi" w:eastAsia="Calibri" w:hAnsiTheme="minorHAnsi" w:cstheme="minorHAnsi"/>
                <w:sz w:val="22"/>
                <w:szCs w:val="22"/>
              </w:rPr>
              <w:t>company data collection</w:t>
            </w:r>
            <w:r w:rsidRPr="008F61D2">
              <w:rPr>
                <w:rFonts w:asciiTheme="minorHAnsi" w:eastAsia="Calibri" w:hAnsiTheme="minorHAnsi" w:cstheme="minorHAnsi"/>
                <w:sz w:val="22"/>
                <w:szCs w:val="22"/>
              </w:rPr>
              <w:t xml:space="preserve"> purposes</w:t>
            </w:r>
            <w:r w:rsidR="00CF3094">
              <w:rPr>
                <w:rFonts w:asciiTheme="minorHAnsi" w:eastAsia="Calibri" w:hAnsiTheme="minorHAnsi" w:cstheme="minorHAnsi"/>
                <w:sz w:val="22"/>
                <w:szCs w:val="22"/>
              </w:rPr>
              <w:t xml:space="preserve"> aligned to ADI’s code of conduct</w:t>
            </w:r>
            <w:r w:rsidRPr="008F61D2">
              <w:rPr>
                <w:rFonts w:asciiTheme="minorHAnsi" w:eastAsia="Calibri" w:hAnsiTheme="minorHAnsi" w:cstheme="minorHAnsi"/>
                <w:sz w:val="22"/>
                <w:szCs w:val="22"/>
              </w:rPr>
              <w:t>, trade secrets, know how, manufacturing processes and procedures, techniques, formulations, ingredients of products and their source thereof and associated information, source and object codes, software, computer records, computer programs, business strategies, business and marketing plans and projections, production data, sales data, distribution data, price lists, customer informatio</w:t>
            </w:r>
            <w:r w:rsidR="00CF3094">
              <w:rPr>
                <w:rFonts w:asciiTheme="minorHAnsi" w:eastAsia="Calibri" w:hAnsiTheme="minorHAnsi" w:cstheme="minorHAnsi"/>
                <w:sz w:val="22"/>
                <w:szCs w:val="22"/>
              </w:rPr>
              <w:t>n</w:t>
            </w:r>
            <w:r w:rsidRPr="008F61D2">
              <w:rPr>
                <w:rFonts w:asciiTheme="minorHAnsi" w:eastAsia="Calibri" w:hAnsiTheme="minorHAnsi" w:cstheme="minorHAnsi"/>
                <w:sz w:val="22"/>
                <w:szCs w:val="22"/>
              </w:rPr>
              <w:t xml:space="preserve">, technical information, the personal particulars and employment terms of the employees, and shall include all copies, summaries, extracts, records, reports, documents, papers, readable or computer or other machine–readable data, reproductions and materials whatsoever comprising, containing, derived from or based upon the Confidential Information. Any discussions or negotiations relating to the Specified Purpose or the fact that there are discussions or negotiations taking place in relation to the Specified Purpose, and any information containing personal information that is or is to be disclosed by the Disclosing Party to the Receiving Party shall also constitute Confidential </w:t>
            </w:r>
            <w:r w:rsidRPr="008F61D2">
              <w:rPr>
                <w:rFonts w:asciiTheme="minorHAnsi" w:eastAsia="Calibri" w:hAnsiTheme="minorHAnsi" w:cstheme="minorHAnsi"/>
                <w:sz w:val="22"/>
                <w:szCs w:val="22"/>
              </w:rPr>
              <w:lastRenderedPageBreak/>
              <w:t>Information.</w:t>
            </w:r>
          </w:p>
        </w:tc>
        <w:tc>
          <w:tcPr>
            <w:tcW w:w="4788" w:type="dxa"/>
          </w:tcPr>
          <w:p w14:paraId="5F06EE11" w14:textId="07E2445E" w:rsidR="00E87399" w:rsidRPr="00E87399" w:rsidRDefault="000F7E27" w:rsidP="000F7E27">
            <w:pPr>
              <w:spacing w:line="276" w:lineRule="auto"/>
              <w:ind w:left="702"/>
              <w:jc w:val="both"/>
              <w:rPr>
                <w:rFonts w:asciiTheme="minorHAnsi" w:eastAsia="Calibri" w:hAnsiTheme="minorHAnsi" w:cstheme="minorHAnsi"/>
                <w:sz w:val="22"/>
                <w:szCs w:val="22"/>
              </w:rPr>
            </w:pPr>
            <w:r w:rsidRPr="000F7E27">
              <w:rPr>
                <w:rFonts w:asciiTheme="minorHAnsi" w:eastAsia="Calibri" w:hAnsiTheme="minorHAnsi" w:cstheme="minorHAnsi"/>
                <w:b/>
                <w:sz w:val="22"/>
                <w:szCs w:val="22"/>
              </w:rPr>
              <w:lastRenderedPageBreak/>
              <w:t>“</w:t>
            </w:r>
            <w:proofErr w:type="spellStart"/>
            <w:r w:rsidRPr="000F7E27">
              <w:rPr>
                <w:rFonts w:asciiTheme="minorHAnsi" w:eastAsia="Calibri" w:hAnsiTheme="minorHAnsi" w:cstheme="minorHAnsi"/>
                <w:b/>
                <w:sz w:val="22"/>
                <w:szCs w:val="22"/>
              </w:rPr>
              <w:t>Informasi</w:t>
            </w:r>
            <w:proofErr w:type="spellEnd"/>
            <w:r w:rsidRPr="000F7E27">
              <w:rPr>
                <w:rFonts w:asciiTheme="minorHAnsi" w:eastAsia="Calibri" w:hAnsiTheme="minorHAnsi" w:cstheme="minorHAnsi"/>
                <w:b/>
                <w:sz w:val="22"/>
                <w:szCs w:val="22"/>
              </w:rPr>
              <w:t xml:space="preserve"> </w:t>
            </w:r>
            <w:proofErr w:type="spellStart"/>
            <w:r w:rsidRPr="000F7E27">
              <w:rPr>
                <w:rFonts w:asciiTheme="minorHAnsi" w:eastAsia="Calibri" w:hAnsiTheme="minorHAnsi" w:cstheme="minorHAnsi"/>
                <w:b/>
                <w:sz w:val="22"/>
                <w:szCs w:val="22"/>
              </w:rPr>
              <w:t>Rahasia</w:t>
            </w:r>
            <w:proofErr w:type="spellEnd"/>
            <w:r w:rsidRPr="000F7E27">
              <w:rPr>
                <w:rFonts w:asciiTheme="minorHAnsi" w:eastAsia="Calibri" w:hAnsiTheme="minorHAnsi" w:cstheme="minorHAnsi"/>
                <w:b/>
                <w:sz w:val="22"/>
                <w:szCs w:val="22"/>
              </w:rPr>
              <w:t>”</w:t>
            </w:r>
            <w:r w:rsidRPr="000F7E2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berarti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setiap</w:t>
            </w:r>
            <w:proofErr w:type="spellEnd"/>
            <w:r w:rsidR="000C0F47" w:rsidRPr="000C0F47">
              <w:rPr>
                <w:rFonts w:asciiTheme="minorHAnsi" w:eastAsia="Calibri" w:hAnsiTheme="minorHAnsi" w:cstheme="minorHAnsi"/>
                <w:sz w:val="22"/>
                <w:szCs w:val="22"/>
              </w:rPr>
              <w:t xml:space="preserve"> dan </w:t>
            </w:r>
            <w:proofErr w:type="spellStart"/>
            <w:r w:rsidR="000C0F47" w:rsidRPr="000C0F47">
              <w:rPr>
                <w:rFonts w:asciiTheme="minorHAnsi" w:eastAsia="Calibri" w:hAnsiTheme="minorHAnsi" w:cstheme="minorHAnsi"/>
                <w:sz w:val="22"/>
                <w:szCs w:val="22"/>
              </w:rPr>
              <w:t>semua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informasi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dari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atau</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berkaitan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dengan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Pihak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Pengungkap</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baik</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berkaitan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dengan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Tujuan</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Ditentukan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maupun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tidak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dalam</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bentuk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atau</w:t>
            </w:r>
            <w:proofErr w:type="spellEnd"/>
            <w:r w:rsidR="000C0F47" w:rsidRPr="000C0F47">
              <w:rPr>
                <w:rFonts w:asciiTheme="minorHAnsi" w:eastAsia="Calibri" w:hAnsiTheme="minorHAnsi" w:cstheme="minorHAnsi"/>
                <w:sz w:val="22"/>
                <w:szCs w:val="22"/>
              </w:rPr>
              <w:t xml:space="preserve"> media </w:t>
            </w:r>
            <w:proofErr w:type="spellStart"/>
            <w:r w:rsidR="000C0F47" w:rsidRPr="000C0F47">
              <w:rPr>
                <w:rFonts w:asciiTheme="minorHAnsi" w:eastAsia="Calibri" w:hAnsiTheme="minorHAnsi" w:cstheme="minorHAnsi"/>
                <w:sz w:val="22"/>
                <w:szCs w:val="22"/>
              </w:rPr>
              <w:t>apa</w:t>
            </w:r>
            <w:proofErr w:type="spellEnd"/>
            <w:r w:rsidR="000C0F47" w:rsidRPr="000C0F47">
              <w:rPr>
                <w:rFonts w:asciiTheme="minorHAnsi" w:eastAsia="Calibri" w:hAnsiTheme="minorHAnsi" w:cstheme="minorHAnsi"/>
                <w:sz w:val="22"/>
                <w:szCs w:val="22"/>
              </w:rPr>
              <w:t xml:space="preserve"> pun, </w:t>
            </w:r>
            <w:proofErr w:type="spellStart"/>
            <w:r w:rsidR="000C0F47" w:rsidRPr="000C0F47">
              <w:rPr>
                <w:rFonts w:asciiTheme="minorHAnsi" w:eastAsia="Calibri" w:hAnsiTheme="minorHAnsi" w:cstheme="minorHAnsi"/>
                <w:sz w:val="22"/>
                <w:szCs w:val="22"/>
              </w:rPr>
              <w:t>termasuk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namun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tidak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terbatas</w:t>
            </w:r>
            <w:proofErr w:type="spellEnd"/>
            <w:r w:rsidR="000C0F47" w:rsidRPr="000C0F47">
              <w:rPr>
                <w:rFonts w:asciiTheme="minorHAnsi" w:eastAsia="Calibri" w:hAnsiTheme="minorHAnsi" w:cstheme="minorHAnsi"/>
                <w:sz w:val="22"/>
                <w:szCs w:val="22"/>
              </w:rPr>
              <w:t xml:space="preserve"> pada, </w:t>
            </w:r>
            <w:proofErr w:type="spellStart"/>
            <w:r w:rsidR="000C0F47" w:rsidRPr="000C0F47">
              <w:rPr>
                <w:rFonts w:asciiTheme="minorHAnsi" w:eastAsia="Calibri" w:hAnsiTheme="minorHAnsi" w:cstheme="minorHAnsi"/>
                <w:sz w:val="22"/>
                <w:szCs w:val="22"/>
              </w:rPr>
              <w:t>setiap</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informasi</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akan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dibuat</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atau</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telah</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disediakan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untuk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tujuan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pengumpulan</w:t>
            </w:r>
            <w:proofErr w:type="spellEnd"/>
            <w:r w:rsidR="000C0F47" w:rsidRPr="000C0F47">
              <w:rPr>
                <w:rFonts w:asciiTheme="minorHAnsi" w:eastAsia="Calibri" w:hAnsiTheme="minorHAnsi" w:cstheme="minorHAnsi"/>
                <w:sz w:val="22"/>
                <w:szCs w:val="22"/>
              </w:rPr>
              <w:t xml:space="preserve"> data </w:t>
            </w:r>
            <w:proofErr w:type="spellStart"/>
            <w:r w:rsidR="000C0F47" w:rsidRPr="000C0F47">
              <w:rPr>
                <w:rFonts w:asciiTheme="minorHAnsi" w:eastAsia="Calibri" w:hAnsiTheme="minorHAnsi" w:cstheme="minorHAnsi"/>
                <w:sz w:val="22"/>
                <w:szCs w:val="22"/>
              </w:rPr>
              <w:t>perusahaan</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selaras</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dengan</w:t>
            </w:r>
            <w:proofErr w:type="spellEnd"/>
            <w:r w:rsidR="000C0F47" w:rsidRPr="000C0F47">
              <w:rPr>
                <w:rFonts w:asciiTheme="minorHAnsi" w:eastAsia="Calibri" w:hAnsiTheme="minorHAnsi" w:cstheme="minorHAnsi"/>
                <w:sz w:val="22"/>
                <w:szCs w:val="22"/>
              </w:rPr>
              <w:t xml:space="preserve"> ADI. </w:t>
            </w:r>
            <w:proofErr w:type="spellStart"/>
            <w:r w:rsidR="000C0F47" w:rsidRPr="000C0F47">
              <w:rPr>
                <w:rFonts w:asciiTheme="minorHAnsi" w:eastAsia="Calibri" w:hAnsiTheme="minorHAnsi" w:cstheme="minorHAnsi"/>
                <w:sz w:val="22"/>
                <w:szCs w:val="22"/>
              </w:rPr>
              <w:t>kode</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etik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rahasia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dagang</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pengetahuan</w:t>
            </w:r>
            <w:proofErr w:type="spellEnd"/>
            <w:r w:rsidR="000C0F47" w:rsidRPr="000C0F47">
              <w:rPr>
                <w:rFonts w:asciiTheme="minorHAnsi" w:eastAsia="Calibri" w:hAnsiTheme="minorHAnsi" w:cstheme="minorHAnsi"/>
                <w:sz w:val="22"/>
                <w:szCs w:val="22"/>
              </w:rPr>
              <w:t xml:space="preserve">, proses dan </w:t>
            </w:r>
            <w:proofErr w:type="spellStart"/>
            <w:r w:rsidR="000C0F47" w:rsidRPr="000C0F47">
              <w:rPr>
                <w:rFonts w:asciiTheme="minorHAnsi" w:eastAsia="Calibri" w:hAnsiTheme="minorHAnsi" w:cstheme="minorHAnsi"/>
                <w:sz w:val="22"/>
                <w:szCs w:val="22"/>
              </w:rPr>
              <w:t>prosedur</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pembuatan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teknik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formulasi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bahan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produk</w:t>
            </w:r>
            <w:proofErr w:type="spellEnd"/>
            <w:r w:rsidR="000C0F47" w:rsidRPr="000C0F47">
              <w:rPr>
                <w:rFonts w:asciiTheme="minorHAnsi" w:eastAsia="Calibri" w:hAnsiTheme="minorHAnsi" w:cstheme="minorHAnsi"/>
                <w:sz w:val="22"/>
                <w:szCs w:val="22"/>
              </w:rPr>
              <w:t xml:space="preserve"> dan </w:t>
            </w:r>
            <w:proofErr w:type="spellStart"/>
            <w:r w:rsidR="000C0F47" w:rsidRPr="000C0F47">
              <w:rPr>
                <w:rFonts w:asciiTheme="minorHAnsi" w:eastAsia="Calibri" w:hAnsiTheme="minorHAnsi" w:cstheme="minorHAnsi"/>
                <w:sz w:val="22"/>
                <w:szCs w:val="22"/>
              </w:rPr>
              <w:t>sumbernya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serta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informasi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terkait</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kode</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sumber</w:t>
            </w:r>
            <w:proofErr w:type="spellEnd"/>
            <w:r w:rsidR="000C0F47" w:rsidRPr="000C0F47">
              <w:rPr>
                <w:rFonts w:asciiTheme="minorHAnsi" w:eastAsia="Calibri" w:hAnsiTheme="minorHAnsi" w:cstheme="minorHAnsi"/>
                <w:sz w:val="22"/>
                <w:szCs w:val="22"/>
              </w:rPr>
              <w:t xml:space="preserve"> dan </w:t>
            </w:r>
            <w:proofErr w:type="spellStart"/>
            <w:r w:rsidR="000C0F47" w:rsidRPr="000C0F47">
              <w:rPr>
                <w:rFonts w:asciiTheme="minorHAnsi" w:eastAsia="Calibri" w:hAnsiTheme="minorHAnsi" w:cstheme="minorHAnsi"/>
                <w:sz w:val="22"/>
                <w:szCs w:val="22"/>
              </w:rPr>
              <w:t>objek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perangkat</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lunak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catatan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komputer</w:t>
            </w:r>
            <w:proofErr w:type="spellEnd"/>
            <w:r w:rsidR="000C0F47" w:rsidRPr="000C0F47">
              <w:rPr>
                <w:rFonts w:asciiTheme="minorHAnsi" w:eastAsia="Calibri" w:hAnsiTheme="minorHAnsi" w:cstheme="minorHAnsi"/>
                <w:sz w:val="22"/>
                <w:szCs w:val="22"/>
              </w:rPr>
              <w:t xml:space="preserve">, program </w:t>
            </w:r>
            <w:proofErr w:type="spellStart"/>
            <w:r w:rsidR="000C0F47" w:rsidRPr="000C0F47">
              <w:rPr>
                <w:rFonts w:asciiTheme="minorHAnsi" w:eastAsia="Calibri" w:hAnsiTheme="minorHAnsi" w:cstheme="minorHAnsi"/>
                <w:sz w:val="22"/>
                <w:szCs w:val="22"/>
              </w:rPr>
              <w:t>komputer</w:t>
            </w:r>
            <w:proofErr w:type="spellEnd"/>
            <w:r w:rsidR="000C0F47" w:rsidRPr="000C0F47">
              <w:rPr>
                <w:rFonts w:asciiTheme="minorHAnsi" w:eastAsia="Calibri" w:hAnsiTheme="minorHAnsi" w:cstheme="minorHAnsi"/>
                <w:sz w:val="22"/>
                <w:szCs w:val="22"/>
              </w:rPr>
              <w:t xml:space="preserve">, strategi </w:t>
            </w:r>
            <w:proofErr w:type="spellStart"/>
            <w:r w:rsidR="000C0F47" w:rsidRPr="000C0F47">
              <w:rPr>
                <w:rFonts w:asciiTheme="minorHAnsi" w:eastAsia="Calibri" w:hAnsiTheme="minorHAnsi" w:cstheme="minorHAnsi"/>
                <w:sz w:val="22"/>
                <w:szCs w:val="22"/>
              </w:rPr>
              <w:t>bisnis</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rencana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bisnis</w:t>
            </w:r>
            <w:proofErr w:type="spellEnd"/>
            <w:r w:rsidR="000C0F47" w:rsidRPr="000C0F47">
              <w:rPr>
                <w:rFonts w:asciiTheme="minorHAnsi" w:eastAsia="Calibri" w:hAnsiTheme="minorHAnsi" w:cstheme="minorHAnsi"/>
                <w:sz w:val="22"/>
                <w:szCs w:val="22"/>
              </w:rPr>
              <w:t xml:space="preserve"> dan </w:t>
            </w:r>
            <w:proofErr w:type="spellStart"/>
            <w:r w:rsidR="000C0F47" w:rsidRPr="000C0F47">
              <w:rPr>
                <w:rFonts w:asciiTheme="minorHAnsi" w:eastAsia="Calibri" w:hAnsiTheme="minorHAnsi" w:cstheme="minorHAnsi"/>
                <w:sz w:val="22"/>
                <w:szCs w:val="22"/>
              </w:rPr>
              <w:t>pemasaran</w:t>
            </w:r>
            <w:proofErr w:type="spellEnd"/>
            <w:r w:rsidR="000C0F47" w:rsidRPr="000C0F47">
              <w:rPr>
                <w:rFonts w:asciiTheme="minorHAnsi" w:eastAsia="Calibri" w:hAnsiTheme="minorHAnsi" w:cstheme="minorHAnsi"/>
                <w:sz w:val="22"/>
                <w:szCs w:val="22"/>
              </w:rPr>
              <w:t xml:space="preserve"> dan </w:t>
            </w:r>
            <w:proofErr w:type="spellStart"/>
            <w:r w:rsidR="000C0F47" w:rsidRPr="000C0F47">
              <w:rPr>
                <w:rFonts w:asciiTheme="minorHAnsi" w:eastAsia="Calibri" w:hAnsiTheme="minorHAnsi" w:cstheme="minorHAnsi"/>
                <w:sz w:val="22"/>
                <w:szCs w:val="22"/>
              </w:rPr>
              <w:t>proyeksi</w:t>
            </w:r>
            <w:proofErr w:type="spellEnd"/>
            <w:r w:rsidR="000C0F47" w:rsidRPr="000C0F47">
              <w:rPr>
                <w:rFonts w:asciiTheme="minorHAnsi" w:eastAsia="Calibri" w:hAnsiTheme="minorHAnsi" w:cstheme="minorHAnsi"/>
                <w:sz w:val="22"/>
                <w:szCs w:val="22"/>
              </w:rPr>
              <w:t xml:space="preserve">, data </w:t>
            </w:r>
            <w:proofErr w:type="spellStart"/>
            <w:r w:rsidR="000C0F47" w:rsidRPr="000C0F47">
              <w:rPr>
                <w:rFonts w:asciiTheme="minorHAnsi" w:eastAsia="Calibri" w:hAnsiTheme="minorHAnsi" w:cstheme="minorHAnsi"/>
                <w:sz w:val="22"/>
                <w:szCs w:val="22"/>
              </w:rPr>
              <w:t>produksi</w:t>
            </w:r>
            <w:proofErr w:type="spellEnd"/>
            <w:r w:rsidR="000C0F47" w:rsidRPr="000C0F47">
              <w:rPr>
                <w:rFonts w:asciiTheme="minorHAnsi" w:eastAsia="Calibri" w:hAnsiTheme="minorHAnsi" w:cstheme="minorHAnsi"/>
                <w:sz w:val="22"/>
                <w:szCs w:val="22"/>
              </w:rPr>
              <w:t xml:space="preserve">, data </w:t>
            </w:r>
            <w:proofErr w:type="spellStart"/>
            <w:r w:rsidR="000C0F47" w:rsidRPr="000C0F47">
              <w:rPr>
                <w:rFonts w:asciiTheme="minorHAnsi" w:eastAsia="Calibri" w:hAnsiTheme="minorHAnsi" w:cstheme="minorHAnsi"/>
                <w:sz w:val="22"/>
                <w:szCs w:val="22"/>
              </w:rPr>
              <w:t>penjualan</w:t>
            </w:r>
            <w:proofErr w:type="spellEnd"/>
            <w:r w:rsidR="000C0F47" w:rsidRPr="000C0F47">
              <w:rPr>
                <w:rFonts w:asciiTheme="minorHAnsi" w:eastAsia="Calibri" w:hAnsiTheme="minorHAnsi" w:cstheme="minorHAnsi"/>
                <w:sz w:val="22"/>
                <w:szCs w:val="22"/>
              </w:rPr>
              <w:t xml:space="preserve">, data </w:t>
            </w:r>
            <w:proofErr w:type="spellStart"/>
            <w:r w:rsidR="000C0F47" w:rsidRPr="000C0F47">
              <w:rPr>
                <w:rFonts w:asciiTheme="minorHAnsi" w:eastAsia="Calibri" w:hAnsiTheme="minorHAnsi" w:cstheme="minorHAnsi"/>
                <w:sz w:val="22"/>
                <w:szCs w:val="22"/>
              </w:rPr>
              <w:t>distribusi</w:t>
            </w:r>
            <w:proofErr w:type="spellEnd"/>
            <w:r w:rsidR="000C0F47" w:rsidRPr="000C0F47">
              <w:rPr>
                <w:rFonts w:asciiTheme="minorHAnsi" w:eastAsia="Calibri" w:hAnsiTheme="minorHAnsi" w:cstheme="minorHAnsi"/>
                <w:sz w:val="22"/>
                <w:szCs w:val="22"/>
              </w:rPr>
              <w:t xml:space="preserve">, daftar </w:t>
            </w:r>
            <w:proofErr w:type="spellStart"/>
            <w:r w:rsidR="000C0F47" w:rsidRPr="000C0F47">
              <w:rPr>
                <w:rFonts w:asciiTheme="minorHAnsi" w:eastAsia="Calibri" w:hAnsiTheme="minorHAnsi" w:cstheme="minorHAnsi"/>
                <w:sz w:val="22"/>
                <w:szCs w:val="22"/>
              </w:rPr>
              <w:t>harga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informasi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pelanggan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informasi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teknis</w:t>
            </w:r>
            <w:proofErr w:type="spellEnd"/>
            <w:r w:rsidR="000C0F47" w:rsidRPr="000C0F47">
              <w:rPr>
                <w:rFonts w:asciiTheme="minorHAnsi" w:eastAsia="Calibri" w:hAnsiTheme="minorHAnsi" w:cstheme="minorHAnsi"/>
                <w:sz w:val="22"/>
                <w:szCs w:val="22"/>
              </w:rPr>
              <w:t xml:space="preserve">, data </w:t>
            </w:r>
            <w:proofErr w:type="spellStart"/>
            <w:r w:rsidR="000C0F47" w:rsidRPr="000C0F47">
              <w:rPr>
                <w:rFonts w:asciiTheme="minorHAnsi" w:eastAsia="Calibri" w:hAnsiTheme="minorHAnsi" w:cstheme="minorHAnsi"/>
                <w:sz w:val="22"/>
                <w:szCs w:val="22"/>
              </w:rPr>
              <w:t>pribadi</w:t>
            </w:r>
            <w:proofErr w:type="spellEnd"/>
            <w:r w:rsidR="000C0F47" w:rsidRPr="000C0F47">
              <w:rPr>
                <w:rFonts w:asciiTheme="minorHAnsi" w:eastAsia="Calibri" w:hAnsiTheme="minorHAnsi" w:cstheme="minorHAnsi"/>
                <w:sz w:val="22"/>
                <w:szCs w:val="22"/>
              </w:rPr>
              <w:t xml:space="preserve"> dan </w:t>
            </w:r>
            <w:proofErr w:type="spellStart"/>
            <w:r w:rsidR="000C0F47" w:rsidRPr="000C0F47">
              <w:rPr>
                <w:rFonts w:asciiTheme="minorHAnsi" w:eastAsia="Calibri" w:hAnsiTheme="minorHAnsi" w:cstheme="minorHAnsi"/>
                <w:sz w:val="22"/>
                <w:szCs w:val="22"/>
              </w:rPr>
              <w:t>persyaratan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kerja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karyawan</w:t>
            </w:r>
            <w:proofErr w:type="spellEnd"/>
            <w:r w:rsidR="000C0F47" w:rsidRPr="000C0F47">
              <w:rPr>
                <w:rFonts w:asciiTheme="minorHAnsi" w:eastAsia="Calibri" w:hAnsiTheme="minorHAnsi" w:cstheme="minorHAnsi"/>
                <w:sz w:val="22"/>
                <w:szCs w:val="22"/>
              </w:rPr>
              <w:t xml:space="preserve">, dan </w:t>
            </w:r>
            <w:proofErr w:type="spellStart"/>
            <w:r w:rsidR="000C0F47" w:rsidRPr="000C0F47">
              <w:rPr>
                <w:rFonts w:asciiTheme="minorHAnsi" w:eastAsia="Calibri" w:hAnsiTheme="minorHAnsi" w:cstheme="minorHAnsi"/>
                <w:sz w:val="22"/>
                <w:szCs w:val="22"/>
              </w:rPr>
              <w:t>harus</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mencakup</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semua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salinan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ringkasan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kutipan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catatan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laporan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dokumen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makalah</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dapat</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dibaca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atau</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komputer</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atau</w:t>
            </w:r>
            <w:proofErr w:type="spellEnd"/>
            <w:r w:rsidR="000C0F47" w:rsidRPr="000C0F47">
              <w:rPr>
                <w:rFonts w:asciiTheme="minorHAnsi" w:eastAsia="Calibri" w:hAnsiTheme="minorHAnsi" w:cstheme="minorHAnsi"/>
                <w:sz w:val="22"/>
                <w:szCs w:val="22"/>
              </w:rPr>
              <w:t xml:space="preserve"> data, </w:t>
            </w:r>
            <w:proofErr w:type="spellStart"/>
            <w:r w:rsidR="000C0F47" w:rsidRPr="000C0F47">
              <w:rPr>
                <w:rFonts w:asciiTheme="minorHAnsi" w:eastAsia="Calibri" w:hAnsiTheme="minorHAnsi" w:cstheme="minorHAnsi"/>
                <w:sz w:val="22"/>
                <w:szCs w:val="22"/>
              </w:rPr>
              <w:t>reproduksi</w:t>
            </w:r>
            <w:proofErr w:type="spellEnd"/>
            <w:r w:rsidR="000C0F47" w:rsidRPr="000C0F47">
              <w:rPr>
                <w:rFonts w:asciiTheme="minorHAnsi" w:eastAsia="Calibri" w:hAnsiTheme="minorHAnsi" w:cstheme="minorHAnsi"/>
                <w:sz w:val="22"/>
                <w:szCs w:val="22"/>
              </w:rPr>
              <w:t xml:space="preserve">, dan </w:t>
            </w:r>
            <w:proofErr w:type="spellStart"/>
            <w:r w:rsidR="000C0F47" w:rsidRPr="000C0F47">
              <w:rPr>
                <w:rFonts w:asciiTheme="minorHAnsi" w:eastAsia="Calibri" w:hAnsiTheme="minorHAnsi" w:cstheme="minorHAnsi"/>
                <w:sz w:val="22"/>
                <w:szCs w:val="22"/>
              </w:rPr>
              <w:t>materi</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dapat</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dibaca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mesin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lainnya</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terdiri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dari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mengandung</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berasal</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dari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atau</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dasar</w:t>
            </w:r>
            <w:proofErr w:type="spellEnd"/>
            <w:r w:rsidR="000C0F47" w:rsidRPr="000C0F47">
              <w:rPr>
                <w:rFonts w:asciiTheme="minorHAnsi" w:eastAsia="Calibri" w:hAnsiTheme="minorHAnsi" w:cstheme="minorHAnsi"/>
                <w:sz w:val="22"/>
                <w:szCs w:val="22"/>
              </w:rPr>
              <w:t xml:space="preserve"> ed </w:t>
            </w:r>
            <w:proofErr w:type="spellStart"/>
            <w:r w:rsidR="000C0F47" w:rsidRPr="000C0F47">
              <w:rPr>
                <w:rFonts w:asciiTheme="minorHAnsi" w:eastAsia="Calibri" w:hAnsiTheme="minorHAnsi" w:cstheme="minorHAnsi"/>
                <w:sz w:val="22"/>
                <w:szCs w:val="22"/>
              </w:rPr>
              <w:t>atas</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Informasi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Rahasia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Setiap</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diskusi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atau</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negosiasi</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berkaitan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dengan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Tujuan</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Ditentukan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atau</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fakta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bahwa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ada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diskusi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atau</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negosiasi</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terjadi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sehubungan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dengan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Tujuan</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Ditentukan</w:t>
            </w:r>
            <w:proofErr w:type="spellEnd"/>
            <w:r w:rsidR="000C0F47" w:rsidRPr="000C0F47">
              <w:rPr>
                <w:rFonts w:asciiTheme="minorHAnsi" w:eastAsia="Calibri" w:hAnsiTheme="minorHAnsi" w:cstheme="minorHAnsi"/>
                <w:sz w:val="22"/>
                <w:szCs w:val="22"/>
              </w:rPr>
              <w:t xml:space="preserve">, dan </w:t>
            </w:r>
            <w:proofErr w:type="spellStart"/>
            <w:r w:rsidR="000C0F47" w:rsidRPr="000C0F47">
              <w:rPr>
                <w:rFonts w:asciiTheme="minorHAnsi" w:eastAsia="Calibri" w:hAnsiTheme="minorHAnsi" w:cstheme="minorHAnsi"/>
                <w:sz w:val="22"/>
                <w:szCs w:val="22"/>
              </w:rPr>
              <w:t>setiap</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informasi</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berisi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informasi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pribadi</w:t>
            </w:r>
            <w:proofErr w:type="spellEnd"/>
            <w:r w:rsidR="000C0F47" w:rsidRPr="000C0F47">
              <w:rPr>
                <w:rFonts w:asciiTheme="minorHAnsi" w:eastAsia="Calibri" w:hAnsiTheme="minorHAnsi" w:cstheme="minorHAnsi"/>
                <w:sz w:val="22"/>
                <w:szCs w:val="22"/>
              </w:rPr>
              <w:t xml:space="preserve"> yang </w:t>
            </w:r>
            <w:proofErr w:type="spellStart"/>
            <w:r w:rsidR="000C0F47" w:rsidRPr="000C0F47">
              <w:rPr>
                <w:rFonts w:asciiTheme="minorHAnsi" w:eastAsia="Calibri" w:hAnsiTheme="minorHAnsi" w:cstheme="minorHAnsi"/>
                <w:sz w:val="22"/>
                <w:szCs w:val="22"/>
              </w:rPr>
              <w:t>sedang</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atau</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akan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diungkapkan</w:t>
            </w:r>
            <w:proofErr w:type="spellEnd"/>
            <w:r w:rsidR="000C0F47" w:rsidRPr="000C0F47">
              <w:rPr>
                <w:rFonts w:asciiTheme="minorHAnsi" w:eastAsia="Calibri" w:hAnsiTheme="minorHAnsi" w:cstheme="minorHAnsi"/>
                <w:sz w:val="22"/>
                <w:szCs w:val="22"/>
              </w:rPr>
              <w:t xml:space="preserve"> oleh </w:t>
            </w:r>
            <w:proofErr w:type="spellStart"/>
            <w:r w:rsidR="000C0F47" w:rsidRPr="000C0F47">
              <w:rPr>
                <w:rFonts w:asciiTheme="minorHAnsi" w:eastAsia="Calibri" w:hAnsiTheme="minorHAnsi" w:cstheme="minorHAnsi"/>
                <w:sz w:val="22"/>
                <w:szCs w:val="22"/>
              </w:rPr>
              <w:t>Pihak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Pengungkap</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kepada</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Pihak</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Penerima</w:t>
            </w:r>
            <w:proofErr w:type="spellEnd"/>
            <w:r w:rsidR="000C0F47" w:rsidRPr="000C0F47">
              <w:rPr>
                <w:rFonts w:asciiTheme="minorHAnsi" w:eastAsia="Calibri" w:hAnsiTheme="minorHAnsi" w:cstheme="minorHAnsi"/>
                <w:sz w:val="22"/>
                <w:szCs w:val="22"/>
              </w:rPr>
              <w:t xml:space="preserve"> juga </w:t>
            </w:r>
            <w:proofErr w:type="spellStart"/>
            <w:r w:rsidR="000C0F47" w:rsidRPr="000C0F47">
              <w:rPr>
                <w:rFonts w:asciiTheme="minorHAnsi" w:eastAsia="Calibri" w:hAnsiTheme="minorHAnsi" w:cstheme="minorHAnsi"/>
                <w:sz w:val="22"/>
                <w:szCs w:val="22"/>
              </w:rPr>
              <w:t>harus</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lastRenderedPageBreak/>
              <w:t>merupakan</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Informasi</w:t>
            </w:r>
            <w:proofErr w:type="spellEnd"/>
            <w:r w:rsidR="000C0F47" w:rsidRPr="000C0F47">
              <w:rPr>
                <w:rFonts w:asciiTheme="minorHAnsi" w:eastAsia="Calibri" w:hAnsiTheme="minorHAnsi" w:cstheme="minorHAnsi"/>
                <w:sz w:val="22"/>
                <w:szCs w:val="22"/>
              </w:rPr>
              <w:t xml:space="preserve"> </w:t>
            </w:r>
            <w:proofErr w:type="spellStart"/>
            <w:r w:rsidR="000C0F47" w:rsidRPr="000C0F47">
              <w:rPr>
                <w:rFonts w:asciiTheme="minorHAnsi" w:eastAsia="Calibri" w:hAnsiTheme="minorHAnsi" w:cstheme="minorHAnsi"/>
                <w:sz w:val="22"/>
                <w:szCs w:val="22"/>
              </w:rPr>
              <w:t>Rahasia</w:t>
            </w:r>
            <w:proofErr w:type="spellEnd"/>
            <w:r w:rsidR="000C0F47" w:rsidRPr="000C0F47">
              <w:rPr>
                <w:rFonts w:asciiTheme="minorHAnsi" w:eastAsia="Calibri" w:hAnsiTheme="minorHAnsi" w:cstheme="minorHAnsi"/>
                <w:sz w:val="22"/>
                <w:szCs w:val="22"/>
              </w:rPr>
              <w:t>.</w:t>
            </w:r>
          </w:p>
        </w:tc>
      </w:tr>
      <w:tr w:rsidR="00E87399" w14:paraId="271D1515" w14:textId="77777777" w:rsidTr="00AD2B7D">
        <w:tc>
          <w:tcPr>
            <w:tcW w:w="4788" w:type="dxa"/>
          </w:tcPr>
          <w:p w14:paraId="06912460" w14:textId="05848B63" w:rsidR="00E87399" w:rsidRPr="00E87399" w:rsidRDefault="001906FD" w:rsidP="001906FD">
            <w:pPr>
              <w:spacing w:line="276" w:lineRule="auto"/>
              <w:ind w:left="720"/>
              <w:jc w:val="both"/>
              <w:rPr>
                <w:rFonts w:asciiTheme="minorHAnsi" w:eastAsia="Calibri" w:hAnsiTheme="minorHAnsi" w:cstheme="minorHAnsi"/>
                <w:sz w:val="22"/>
                <w:szCs w:val="22"/>
              </w:rPr>
            </w:pPr>
            <w:r w:rsidRPr="00724C38">
              <w:rPr>
                <w:rFonts w:asciiTheme="minorHAnsi" w:eastAsia="Calibri" w:hAnsiTheme="minorHAnsi" w:cstheme="minorHAnsi"/>
                <w:sz w:val="22"/>
                <w:szCs w:val="22"/>
              </w:rPr>
              <w:lastRenderedPageBreak/>
              <w:t>“</w:t>
            </w:r>
            <w:r w:rsidRPr="00724C38">
              <w:rPr>
                <w:rFonts w:asciiTheme="minorHAnsi" w:eastAsia="Calibri" w:hAnsiTheme="minorHAnsi" w:cstheme="minorHAnsi"/>
                <w:b/>
                <w:sz w:val="22"/>
                <w:szCs w:val="22"/>
              </w:rPr>
              <w:t>Disclosing Party</w:t>
            </w:r>
            <w:r w:rsidRPr="00724C38">
              <w:rPr>
                <w:rFonts w:asciiTheme="minorHAnsi" w:eastAsia="Calibri" w:hAnsiTheme="minorHAnsi" w:cstheme="minorHAnsi"/>
                <w:sz w:val="22"/>
                <w:szCs w:val="22"/>
              </w:rPr>
              <w:t>” means the party disclosing Confidential Information pursuant to this Agreement and their employees, agents and Affiliates.</w:t>
            </w:r>
          </w:p>
        </w:tc>
        <w:tc>
          <w:tcPr>
            <w:tcW w:w="4788" w:type="dxa"/>
          </w:tcPr>
          <w:p w14:paraId="092D3A2A" w14:textId="69EC87E3" w:rsidR="00E87399" w:rsidRPr="00E87399" w:rsidRDefault="001906FD" w:rsidP="001906FD">
            <w:pPr>
              <w:spacing w:line="276" w:lineRule="auto"/>
              <w:ind w:left="702"/>
              <w:jc w:val="both"/>
              <w:rPr>
                <w:rFonts w:asciiTheme="minorHAnsi" w:eastAsia="Calibri" w:hAnsiTheme="minorHAnsi" w:cstheme="minorHAnsi"/>
                <w:sz w:val="22"/>
                <w:szCs w:val="22"/>
              </w:rPr>
            </w:pPr>
            <w:r w:rsidRPr="001906FD">
              <w:rPr>
                <w:rFonts w:asciiTheme="minorHAnsi" w:eastAsia="Calibri" w:hAnsiTheme="minorHAnsi" w:cstheme="minorHAnsi"/>
                <w:b/>
                <w:sz w:val="22"/>
                <w:szCs w:val="22"/>
              </w:rPr>
              <w:t>“</w:t>
            </w:r>
            <w:proofErr w:type="spellStart"/>
            <w:r w:rsidRPr="001906FD">
              <w:rPr>
                <w:rFonts w:asciiTheme="minorHAnsi" w:eastAsia="Calibri" w:hAnsiTheme="minorHAnsi" w:cstheme="minorHAnsi"/>
                <w:b/>
                <w:sz w:val="22"/>
                <w:szCs w:val="22"/>
              </w:rPr>
              <w:t>Pihak</w:t>
            </w:r>
            <w:proofErr w:type="spellEnd"/>
            <w:r w:rsidRPr="001906FD">
              <w:rPr>
                <w:rFonts w:asciiTheme="minorHAnsi" w:eastAsia="Calibri" w:hAnsiTheme="minorHAnsi" w:cstheme="minorHAnsi"/>
                <w:b/>
                <w:sz w:val="22"/>
                <w:szCs w:val="22"/>
              </w:rPr>
              <w:t xml:space="preserve"> </w:t>
            </w:r>
            <w:proofErr w:type="spellStart"/>
            <w:r w:rsidRPr="001906FD">
              <w:rPr>
                <w:rFonts w:asciiTheme="minorHAnsi" w:eastAsia="Calibri" w:hAnsiTheme="minorHAnsi" w:cstheme="minorHAnsi"/>
                <w:b/>
                <w:sz w:val="22"/>
                <w:szCs w:val="22"/>
              </w:rPr>
              <w:t>Pengungkap</w:t>
            </w:r>
            <w:proofErr w:type="spellEnd"/>
            <w:r w:rsidRPr="001906FD">
              <w:rPr>
                <w:rFonts w:asciiTheme="minorHAnsi" w:eastAsia="Calibri" w:hAnsiTheme="minorHAnsi" w:cstheme="minorHAnsi"/>
                <w:b/>
                <w:sz w:val="22"/>
                <w:szCs w:val="22"/>
              </w:rPr>
              <w:t>”</w:t>
            </w:r>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berarti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pihak</w:t>
            </w:r>
            <w:proofErr w:type="spellEnd"/>
            <w:r w:rsidRPr="001906FD">
              <w:rPr>
                <w:rFonts w:asciiTheme="minorHAnsi" w:eastAsia="Calibri" w:hAnsiTheme="minorHAnsi" w:cstheme="minorHAnsi"/>
                <w:sz w:val="22"/>
                <w:szCs w:val="22"/>
              </w:rPr>
              <w:t xml:space="preserve"> yang </w:t>
            </w:r>
            <w:proofErr w:type="spellStart"/>
            <w:r w:rsidRPr="001906FD">
              <w:rPr>
                <w:rFonts w:asciiTheme="minorHAnsi" w:eastAsia="Calibri" w:hAnsiTheme="minorHAnsi" w:cstheme="minorHAnsi"/>
                <w:sz w:val="22"/>
                <w:szCs w:val="22"/>
              </w:rPr>
              <w:t>mengungkapkan</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Informasi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Rahasia</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sesuai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dengan</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Perjanjian</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ini</w:t>
            </w:r>
            <w:proofErr w:type="spellEnd"/>
            <w:r w:rsidRPr="001906FD">
              <w:rPr>
                <w:rFonts w:asciiTheme="minorHAnsi" w:eastAsia="Calibri" w:hAnsiTheme="minorHAnsi" w:cstheme="minorHAnsi"/>
                <w:sz w:val="22"/>
                <w:szCs w:val="22"/>
              </w:rPr>
              <w:t xml:space="preserve"> dan </w:t>
            </w:r>
            <w:proofErr w:type="spellStart"/>
            <w:r w:rsidRPr="001906FD">
              <w:rPr>
                <w:rFonts w:asciiTheme="minorHAnsi" w:eastAsia="Calibri" w:hAnsiTheme="minorHAnsi" w:cstheme="minorHAnsi"/>
                <w:sz w:val="22"/>
                <w:szCs w:val="22"/>
              </w:rPr>
              <w:t>karyawan</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agen</w:t>
            </w:r>
            <w:proofErr w:type="spellEnd"/>
            <w:r w:rsidRPr="001906FD">
              <w:rPr>
                <w:rFonts w:asciiTheme="minorHAnsi" w:eastAsia="Calibri" w:hAnsiTheme="minorHAnsi" w:cstheme="minorHAnsi"/>
                <w:sz w:val="22"/>
                <w:szCs w:val="22"/>
              </w:rPr>
              <w:t xml:space="preserve">, dan </w:t>
            </w:r>
            <w:proofErr w:type="spellStart"/>
            <w:r w:rsidRPr="001906FD">
              <w:rPr>
                <w:rFonts w:asciiTheme="minorHAnsi" w:eastAsia="Calibri" w:hAnsiTheme="minorHAnsi" w:cstheme="minorHAnsi"/>
                <w:sz w:val="22"/>
                <w:szCs w:val="22"/>
              </w:rPr>
              <w:t>Afiliasinya</w:t>
            </w:r>
            <w:proofErr w:type="spellEnd"/>
            <w:r w:rsidRPr="001906FD">
              <w:rPr>
                <w:rFonts w:asciiTheme="minorHAnsi" w:eastAsia="Calibri" w:hAnsiTheme="minorHAnsi" w:cstheme="minorHAnsi"/>
                <w:sz w:val="22"/>
                <w:szCs w:val="22"/>
              </w:rPr>
              <w:t>.</w:t>
            </w:r>
          </w:p>
        </w:tc>
      </w:tr>
      <w:tr w:rsidR="00E87399" w14:paraId="290F9B09" w14:textId="77777777" w:rsidTr="00AD2B7D">
        <w:tc>
          <w:tcPr>
            <w:tcW w:w="4788" w:type="dxa"/>
          </w:tcPr>
          <w:p w14:paraId="21BE8678" w14:textId="01F0F8D6" w:rsidR="00E87399" w:rsidRPr="00E87399" w:rsidRDefault="001906FD" w:rsidP="001906FD">
            <w:pPr>
              <w:spacing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w:t>
            </w:r>
            <w:r w:rsidRPr="008F61D2">
              <w:rPr>
                <w:rFonts w:asciiTheme="minorHAnsi" w:eastAsia="Calibri" w:hAnsiTheme="minorHAnsi" w:cstheme="minorHAnsi"/>
                <w:b/>
                <w:sz w:val="22"/>
                <w:szCs w:val="22"/>
              </w:rPr>
              <w:t>Receiving Party</w:t>
            </w:r>
            <w:r w:rsidRPr="008F61D2">
              <w:rPr>
                <w:rFonts w:asciiTheme="minorHAnsi" w:eastAsia="Calibri" w:hAnsiTheme="minorHAnsi" w:cstheme="minorHAnsi"/>
                <w:sz w:val="22"/>
                <w:szCs w:val="22"/>
              </w:rPr>
              <w:t xml:space="preserve">” means the party receiving Confidential Information pursuant to this Agreement and their employees, agents and Affiliates. </w:t>
            </w:r>
          </w:p>
        </w:tc>
        <w:tc>
          <w:tcPr>
            <w:tcW w:w="4788" w:type="dxa"/>
          </w:tcPr>
          <w:p w14:paraId="25397A25" w14:textId="32D1E09D" w:rsidR="00E87399" w:rsidRPr="00E87399" w:rsidRDefault="001906FD" w:rsidP="001906FD">
            <w:pPr>
              <w:spacing w:line="276" w:lineRule="auto"/>
              <w:ind w:left="702"/>
              <w:jc w:val="both"/>
              <w:rPr>
                <w:rFonts w:asciiTheme="minorHAnsi" w:eastAsia="Calibri" w:hAnsiTheme="minorHAnsi" w:cstheme="minorHAnsi"/>
                <w:sz w:val="22"/>
                <w:szCs w:val="22"/>
              </w:rPr>
            </w:pPr>
            <w:r w:rsidRPr="001906FD">
              <w:rPr>
                <w:rFonts w:asciiTheme="minorHAnsi" w:eastAsia="Calibri" w:hAnsiTheme="minorHAnsi" w:cstheme="minorHAnsi"/>
                <w:b/>
                <w:sz w:val="22"/>
                <w:szCs w:val="22"/>
              </w:rPr>
              <w:t>“</w:t>
            </w:r>
            <w:proofErr w:type="spellStart"/>
            <w:r w:rsidRPr="001906FD">
              <w:rPr>
                <w:rFonts w:asciiTheme="minorHAnsi" w:eastAsia="Calibri" w:hAnsiTheme="minorHAnsi" w:cstheme="minorHAnsi"/>
                <w:b/>
                <w:sz w:val="22"/>
                <w:szCs w:val="22"/>
              </w:rPr>
              <w:t>Pihak</w:t>
            </w:r>
            <w:proofErr w:type="spellEnd"/>
            <w:r w:rsidRPr="001906FD">
              <w:rPr>
                <w:rFonts w:asciiTheme="minorHAnsi" w:eastAsia="Calibri" w:hAnsiTheme="minorHAnsi" w:cstheme="minorHAnsi"/>
                <w:b/>
                <w:sz w:val="22"/>
                <w:szCs w:val="22"/>
              </w:rPr>
              <w:t xml:space="preserve"> </w:t>
            </w:r>
            <w:proofErr w:type="spellStart"/>
            <w:r w:rsidRPr="001906FD">
              <w:rPr>
                <w:rFonts w:asciiTheme="minorHAnsi" w:eastAsia="Calibri" w:hAnsiTheme="minorHAnsi" w:cstheme="minorHAnsi"/>
                <w:b/>
                <w:sz w:val="22"/>
                <w:szCs w:val="22"/>
              </w:rPr>
              <w:t>Penerima</w:t>
            </w:r>
            <w:proofErr w:type="spellEnd"/>
            <w:r w:rsidRPr="001906FD">
              <w:rPr>
                <w:rFonts w:asciiTheme="minorHAnsi" w:eastAsia="Calibri" w:hAnsiTheme="minorHAnsi" w:cstheme="minorHAnsi"/>
                <w:b/>
                <w:sz w:val="22"/>
                <w:szCs w:val="22"/>
              </w:rPr>
              <w:t>”</w:t>
            </w:r>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berarti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pihak</w:t>
            </w:r>
            <w:proofErr w:type="spellEnd"/>
            <w:r w:rsidRPr="001906FD">
              <w:rPr>
                <w:rFonts w:asciiTheme="minorHAnsi" w:eastAsia="Calibri" w:hAnsiTheme="minorHAnsi" w:cstheme="minorHAnsi"/>
                <w:sz w:val="22"/>
                <w:szCs w:val="22"/>
              </w:rPr>
              <w:t xml:space="preserve"> yang </w:t>
            </w:r>
            <w:proofErr w:type="spellStart"/>
            <w:r w:rsidRPr="001906FD">
              <w:rPr>
                <w:rFonts w:asciiTheme="minorHAnsi" w:eastAsia="Calibri" w:hAnsiTheme="minorHAnsi" w:cstheme="minorHAnsi"/>
                <w:sz w:val="22"/>
                <w:szCs w:val="22"/>
              </w:rPr>
              <w:t>menerima</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Informasi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Rahasia</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sesuai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dengan</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Perjanjian</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ini</w:t>
            </w:r>
            <w:proofErr w:type="spellEnd"/>
            <w:r w:rsidRPr="001906FD">
              <w:rPr>
                <w:rFonts w:asciiTheme="minorHAnsi" w:eastAsia="Calibri" w:hAnsiTheme="minorHAnsi" w:cstheme="minorHAnsi"/>
                <w:sz w:val="22"/>
                <w:szCs w:val="22"/>
              </w:rPr>
              <w:t xml:space="preserve"> dan </w:t>
            </w:r>
            <w:proofErr w:type="spellStart"/>
            <w:r w:rsidRPr="001906FD">
              <w:rPr>
                <w:rFonts w:asciiTheme="minorHAnsi" w:eastAsia="Calibri" w:hAnsiTheme="minorHAnsi" w:cstheme="minorHAnsi"/>
                <w:sz w:val="22"/>
                <w:szCs w:val="22"/>
              </w:rPr>
              <w:t>karyawan</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agen</w:t>
            </w:r>
            <w:proofErr w:type="spellEnd"/>
            <w:r w:rsidRPr="001906FD">
              <w:rPr>
                <w:rFonts w:asciiTheme="minorHAnsi" w:eastAsia="Calibri" w:hAnsiTheme="minorHAnsi" w:cstheme="minorHAnsi"/>
                <w:sz w:val="22"/>
                <w:szCs w:val="22"/>
              </w:rPr>
              <w:t xml:space="preserve">, dan </w:t>
            </w:r>
            <w:proofErr w:type="spellStart"/>
            <w:r w:rsidRPr="001906FD">
              <w:rPr>
                <w:rFonts w:asciiTheme="minorHAnsi" w:eastAsia="Calibri" w:hAnsiTheme="minorHAnsi" w:cstheme="minorHAnsi"/>
                <w:sz w:val="22"/>
                <w:szCs w:val="22"/>
              </w:rPr>
              <w:t>Afiliasinya</w:t>
            </w:r>
            <w:proofErr w:type="spellEnd"/>
            <w:r w:rsidRPr="001906FD">
              <w:rPr>
                <w:rFonts w:asciiTheme="minorHAnsi" w:eastAsia="Calibri" w:hAnsiTheme="minorHAnsi" w:cstheme="minorHAnsi"/>
                <w:sz w:val="22"/>
                <w:szCs w:val="22"/>
              </w:rPr>
              <w:t>.</w:t>
            </w:r>
          </w:p>
        </w:tc>
      </w:tr>
      <w:tr w:rsidR="00E87399" w14:paraId="27DBDAE1" w14:textId="77777777" w:rsidTr="00AD2B7D">
        <w:tc>
          <w:tcPr>
            <w:tcW w:w="4788" w:type="dxa"/>
          </w:tcPr>
          <w:p w14:paraId="7FA1F38F" w14:textId="50D566FA" w:rsidR="00E87399" w:rsidRPr="001906FD" w:rsidRDefault="001906FD" w:rsidP="001906FD">
            <w:pPr>
              <w:spacing w:after="240" w:line="276" w:lineRule="auto"/>
              <w:ind w:left="720"/>
              <w:jc w:val="both"/>
              <w:rPr>
                <w:rFonts w:asciiTheme="minorHAnsi" w:eastAsia="Calibri" w:hAnsiTheme="minorHAnsi" w:cstheme="minorHAnsi"/>
                <w:b/>
                <w:i/>
                <w:sz w:val="22"/>
                <w:szCs w:val="22"/>
              </w:rPr>
            </w:pPr>
            <w:r w:rsidRPr="008F61D2">
              <w:rPr>
                <w:rFonts w:asciiTheme="minorHAnsi" w:eastAsia="Calibri" w:hAnsiTheme="minorHAnsi" w:cstheme="minorHAnsi"/>
                <w:b/>
                <w:sz w:val="22"/>
                <w:szCs w:val="22"/>
              </w:rPr>
              <w:t>“Specified Purpose”</w:t>
            </w:r>
            <w:r w:rsidRPr="008F61D2">
              <w:rPr>
                <w:rFonts w:asciiTheme="minorHAnsi" w:eastAsia="Calibri" w:hAnsiTheme="minorHAnsi" w:cstheme="minorHAnsi"/>
                <w:sz w:val="22"/>
                <w:szCs w:val="22"/>
              </w:rPr>
              <w:t xml:space="preserve"> means the sole purpose for which Confidential Information is to be provided by the Disclosing Party to the Receiving Party to enable potential business collaborations concerning, among others, software solution for digital farming.</w:t>
            </w:r>
          </w:p>
        </w:tc>
        <w:tc>
          <w:tcPr>
            <w:tcW w:w="4788" w:type="dxa"/>
          </w:tcPr>
          <w:p w14:paraId="0309BE72" w14:textId="72805FB6" w:rsidR="00E87399" w:rsidRPr="00E87399" w:rsidRDefault="001906FD" w:rsidP="001906FD">
            <w:pPr>
              <w:spacing w:line="276" w:lineRule="auto"/>
              <w:ind w:left="702"/>
              <w:jc w:val="both"/>
              <w:rPr>
                <w:rFonts w:asciiTheme="minorHAnsi" w:eastAsia="Calibri" w:hAnsiTheme="minorHAnsi" w:cstheme="minorHAnsi"/>
                <w:sz w:val="22"/>
                <w:szCs w:val="22"/>
              </w:rPr>
            </w:pPr>
            <w:r w:rsidRPr="001906FD">
              <w:rPr>
                <w:rFonts w:asciiTheme="minorHAnsi" w:eastAsia="Calibri" w:hAnsiTheme="minorHAnsi" w:cstheme="minorHAnsi"/>
                <w:b/>
                <w:sz w:val="22"/>
                <w:szCs w:val="22"/>
              </w:rPr>
              <w:t>“</w:t>
            </w:r>
            <w:proofErr w:type="spellStart"/>
            <w:r w:rsidRPr="001906FD">
              <w:rPr>
                <w:rFonts w:asciiTheme="minorHAnsi" w:eastAsia="Calibri" w:hAnsiTheme="minorHAnsi" w:cstheme="minorHAnsi"/>
                <w:b/>
                <w:sz w:val="22"/>
                <w:szCs w:val="22"/>
              </w:rPr>
              <w:t>Tujuan</w:t>
            </w:r>
            <w:proofErr w:type="spellEnd"/>
            <w:r w:rsidRPr="001906FD">
              <w:rPr>
                <w:rFonts w:asciiTheme="minorHAnsi" w:eastAsia="Calibri" w:hAnsiTheme="minorHAnsi" w:cstheme="minorHAnsi"/>
                <w:b/>
                <w:sz w:val="22"/>
                <w:szCs w:val="22"/>
              </w:rPr>
              <w:t xml:space="preserve"> yang </w:t>
            </w:r>
            <w:proofErr w:type="spellStart"/>
            <w:r w:rsidRPr="001906FD">
              <w:rPr>
                <w:rFonts w:asciiTheme="minorHAnsi" w:eastAsia="Calibri" w:hAnsiTheme="minorHAnsi" w:cstheme="minorHAnsi"/>
                <w:b/>
                <w:sz w:val="22"/>
                <w:szCs w:val="22"/>
              </w:rPr>
              <w:t>Ditentukan</w:t>
            </w:r>
            <w:proofErr w:type="spellEnd"/>
            <w:r w:rsidRPr="001906FD">
              <w:rPr>
                <w:rFonts w:asciiTheme="minorHAnsi" w:eastAsia="Calibri" w:hAnsiTheme="minorHAnsi" w:cstheme="minorHAnsi"/>
                <w:b/>
                <w:sz w:val="22"/>
                <w:szCs w:val="22"/>
              </w:rPr>
              <w:t>”</w:t>
            </w:r>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berarti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satu-satunya</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tujuan</w:t>
            </w:r>
            <w:proofErr w:type="spellEnd"/>
            <w:r w:rsidRPr="001906FD">
              <w:rPr>
                <w:rFonts w:asciiTheme="minorHAnsi" w:eastAsia="Calibri" w:hAnsiTheme="minorHAnsi" w:cstheme="minorHAnsi"/>
                <w:sz w:val="22"/>
                <w:szCs w:val="22"/>
              </w:rPr>
              <w:t xml:space="preserve"> di mana </w:t>
            </w:r>
            <w:proofErr w:type="spellStart"/>
            <w:r w:rsidRPr="001906FD">
              <w:rPr>
                <w:rFonts w:asciiTheme="minorHAnsi" w:eastAsia="Calibri" w:hAnsiTheme="minorHAnsi" w:cstheme="minorHAnsi"/>
                <w:sz w:val="22"/>
                <w:szCs w:val="22"/>
              </w:rPr>
              <w:t>Informasi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Rahasia</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akan</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diberikan</w:t>
            </w:r>
            <w:proofErr w:type="spellEnd"/>
            <w:r w:rsidRPr="001906FD">
              <w:rPr>
                <w:rFonts w:asciiTheme="minorHAnsi" w:eastAsia="Calibri" w:hAnsiTheme="minorHAnsi" w:cstheme="minorHAnsi"/>
                <w:sz w:val="22"/>
                <w:szCs w:val="22"/>
              </w:rPr>
              <w:t xml:space="preserve"> oleh </w:t>
            </w:r>
            <w:proofErr w:type="spellStart"/>
            <w:r w:rsidRPr="001906FD">
              <w:rPr>
                <w:rFonts w:asciiTheme="minorHAnsi" w:eastAsia="Calibri" w:hAnsiTheme="minorHAnsi" w:cstheme="minorHAnsi"/>
                <w:sz w:val="22"/>
                <w:szCs w:val="22"/>
              </w:rPr>
              <w:t>Pihak</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Pengungkap</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kepada</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Pihak</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Penerima</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untuk</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memungkinkan</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kolaborasi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bisnis</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potensial</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mengenai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antara</w:t>
            </w:r>
            <w:proofErr w:type="spellEnd"/>
            <w:r w:rsidRPr="001906FD">
              <w:rPr>
                <w:rFonts w:asciiTheme="minorHAnsi" w:eastAsia="Calibri" w:hAnsiTheme="minorHAnsi" w:cstheme="minorHAnsi"/>
                <w:sz w:val="22"/>
                <w:szCs w:val="22"/>
              </w:rPr>
              <w:t xml:space="preserve"> lain, </w:t>
            </w:r>
            <w:proofErr w:type="spellStart"/>
            <w:r w:rsidRPr="001906FD">
              <w:rPr>
                <w:rFonts w:asciiTheme="minorHAnsi" w:eastAsia="Calibri" w:hAnsiTheme="minorHAnsi" w:cstheme="minorHAnsi"/>
                <w:sz w:val="22"/>
                <w:szCs w:val="22"/>
              </w:rPr>
              <w:t>solusi</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perangkat</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lunak</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untuk</w:t>
            </w:r>
            <w:proofErr w:type="spellEnd"/>
            <w:r w:rsidRPr="001906FD">
              <w:rPr>
                <w:rFonts w:asciiTheme="minorHAnsi" w:eastAsia="Calibri" w:hAnsiTheme="minorHAnsi" w:cstheme="minorHAnsi"/>
                <w:sz w:val="22"/>
                <w:szCs w:val="22"/>
              </w:rPr>
              <w:t xml:space="preserve"> </w:t>
            </w:r>
            <w:proofErr w:type="spellStart"/>
            <w:r w:rsidRPr="001906FD">
              <w:rPr>
                <w:rFonts w:asciiTheme="minorHAnsi" w:eastAsia="Calibri" w:hAnsiTheme="minorHAnsi" w:cstheme="minorHAnsi"/>
                <w:sz w:val="22"/>
                <w:szCs w:val="22"/>
              </w:rPr>
              <w:t>pertanian</w:t>
            </w:r>
            <w:proofErr w:type="spellEnd"/>
            <w:r w:rsidRPr="001906FD">
              <w:rPr>
                <w:rFonts w:asciiTheme="minorHAnsi" w:eastAsia="Calibri" w:hAnsiTheme="minorHAnsi" w:cstheme="minorHAnsi"/>
                <w:sz w:val="22"/>
                <w:szCs w:val="22"/>
              </w:rPr>
              <w:t xml:space="preserve"> digital.</w:t>
            </w:r>
          </w:p>
        </w:tc>
      </w:tr>
      <w:tr w:rsidR="00E87399" w14:paraId="202AFECC" w14:textId="77777777" w:rsidTr="00AD2B7D">
        <w:tc>
          <w:tcPr>
            <w:tcW w:w="4788" w:type="dxa"/>
          </w:tcPr>
          <w:p w14:paraId="3868BDD0" w14:textId="4E5688FB" w:rsidR="00E87399" w:rsidRPr="00E87399" w:rsidRDefault="001906FD" w:rsidP="000C0F47">
            <w:pPr>
              <w:pStyle w:val="ListParagraph"/>
              <w:numPr>
                <w:ilvl w:val="0"/>
                <w:numId w:val="12"/>
              </w:numPr>
              <w:spacing w:line="276" w:lineRule="auto"/>
              <w:ind w:hanging="720"/>
              <w:jc w:val="both"/>
              <w:rPr>
                <w:rFonts w:asciiTheme="minorHAnsi" w:eastAsia="Calibri" w:hAnsiTheme="minorHAnsi" w:cstheme="minorHAnsi"/>
                <w:sz w:val="22"/>
                <w:szCs w:val="22"/>
              </w:rPr>
            </w:pPr>
            <w:r w:rsidRPr="008F61D2">
              <w:rPr>
                <w:rFonts w:asciiTheme="minorHAnsi" w:eastAsia="Calibri" w:hAnsiTheme="minorHAnsi" w:cstheme="minorHAnsi"/>
                <w:b/>
                <w:sz w:val="22"/>
                <w:szCs w:val="22"/>
              </w:rPr>
              <w:t>OBLIGATIONS OF CONFIDENTIALITY</w:t>
            </w:r>
            <w:r w:rsidRPr="008F61D2">
              <w:rPr>
                <w:rFonts w:asciiTheme="minorHAnsi" w:eastAsia="Calibri" w:hAnsiTheme="minorHAnsi" w:cstheme="minorHAnsi"/>
                <w:b/>
                <w:sz w:val="22"/>
                <w:szCs w:val="22"/>
              </w:rPr>
              <w:tab/>
            </w:r>
          </w:p>
        </w:tc>
        <w:tc>
          <w:tcPr>
            <w:tcW w:w="4788" w:type="dxa"/>
          </w:tcPr>
          <w:p w14:paraId="25469767" w14:textId="30759B0E" w:rsidR="00E87399" w:rsidRPr="000C478C" w:rsidRDefault="000C478C" w:rsidP="000C0F47">
            <w:pPr>
              <w:pStyle w:val="ListParagraph"/>
              <w:numPr>
                <w:ilvl w:val="0"/>
                <w:numId w:val="13"/>
              </w:numPr>
              <w:spacing w:line="276" w:lineRule="auto"/>
              <w:ind w:hanging="720"/>
              <w:jc w:val="both"/>
              <w:rPr>
                <w:rFonts w:asciiTheme="minorHAnsi" w:eastAsia="Calibri" w:hAnsiTheme="minorHAnsi" w:cstheme="minorHAnsi"/>
                <w:b/>
                <w:sz w:val="22"/>
                <w:szCs w:val="22"/>
              </w:rPr>
            </w:pPr>
            <w:r w:rsidRPr="000C478C">
              <w:rPr>
                <w:rFonts w:asciiTheme="minorHAnsi" w:eastAsia="Calibri" w:hAnsiTheme="minorHAnsi" w:cstheme="minorHAnsi"/>
                <w:b/>
                <w:sz w:val="22"/>
                <w:szCs w:val="22"/>
              </w:rPr>
              <w:t>KEWAJIBAN KERAHASIAAN</w:t>
            </w:r>
          </w:p>
        </w:tc>
      </w:tr>
      <w:tr w:rsidR="00E87399" w14:paraId="34B1DB82" w14:textId="77777777" w:rsidTr="00AD2B7D">
        <w:tc>
          <w:tcPr>
            <w:tcW w:w="4788" w:type="dxa"/>
          </w:tcPr>
          <w:p w14:paraId="2C7D8A50" w14:textId="43A42183" w:rsidR="00E87399" w:rsidRPr="002538CD" w:rsidRDefault="000C478C" w:rsidP="000C0F47">
            <w:pPr>
              <w:pStyle w:val="ListParagraph"/>
              <w:numPr>
                <w:ilvl w:val="0"/>
                <w:numId w:val="14"/>
              </w:numPr>
              <w:spacing w:line="276" w:lineRule="auto"/>
              <w:ind w:hanging="720"/>
              <w:jc w:val="both"/>
              <w:rPr>
                <w:rFonts w:asciiTheme="minorHAnsi" w:eastAsia="Calibri" w:hAnsiTheme="minorHAnsi" w:cstheme="minorHAnsi"/>
                <w:sz w:val="22"/>
                <w:szCs w:val="22"/>
              </w:rPr>
            </w:pPr>
            <w:r w:rsidRPr="002538CD">
              <w:rPr>
                <w:rFonts w:asciiTheme="minorHAnsi" w:eastAsia="Calibri" w:hAnsiTheme="minorHAnsi" w:cstheme="minorHAnsi"/>
                <w:sz w:val="22"/>
                <w:szCs w:val="22"/>
              </w:rPr>
              <w:t>Acknowledgment of Confidentiality</w:t>
            </w:r>
          </w:p>
        </w:tc>
        <w:tc>
          <w:tcPr>
            <w:tcW w:w="4788" w:type="dxa"/>
          </w:tcPr>
          <w:p w14:paraId="672FED5C" w14:textId="0000CB8E" w:rsidR="00E87399" w:rsidRPr="002538CD" w:rsidRDefault="000C478C" w:rsidP="000C0F47">
            <w:pPr>
              <w:pStyle w:val="ListParagraph"/>
              <w:numPr>
                <w:ilvl w:val="0"/>
                <w:numId w:val="14"/>
              </w:numPr>
              <w:spacing w:line="276" w:lineRule="auto"/>
              <w:ind w:hanging="720"/>
              <w:jc w:val="both"/>
              <w:rPr>
                <w:rFonts w:asciiTheme="minorHAnsi" w:eastAsia="Calibri" w:hAnsiTheme="minorHAnsi" w:cstheme="minorHAnsi"/>
                <w:sz w:val="22"/>
                <w:szCs w:val="22"/>
              </w:rPr>
            </w:pPr>
            <w:proofErr w:type="spellStart"/>
            <w:r w:rsidRPr="002538CD">
              <w:rPr>
                <w:rFonts w:asciiTheme="minorHAnsi" w:eastAsia="Calibri" w:hAnsiTheme="minorHAnsi" w:cstheme="minorHAnsi"/>
                <w:sz w:val="22"/>
                <w:szCs w:val="22"/>
              </w:rPr>
              <w:t>Pengakuan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Kerahasiaan</w:t>
            </w:r>
            <w:proofErr w:type="spellEnd"/>
          </w:p>
        </w:tc>
      </w:tr>
      <w:tr w:rsidR="00E87399" w14:paraId="13456F05" w14:textId="77777777" w:rsidTr="00AD2B7D">
        <w:tc>
          <w:tcPr>
            <w:tcW w:w="4788" w:type="dxa"/>
          </w:tcPr>
          <w:p w14:paraId="6741E576" w14:textId="19A34F72" w:rsidR="00E87399" w:rsidRPr="00E87399" w:rsidRDefault="000C478C" w:rsidP="000C478C">
            <w:pPr>
              <w:spacing w:after="240"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The Parties acknowledges and agrees that the Confidential Information is confidential and proprietary to the Disclosing Party.</w:t>
            </w:r>
          </w:p>
        </w:tc>
        <w:tc>
          <w:tcPr>
            <w:tcW w:w="4788" w:type="dxa"/>
          </w:tcPr>
          <w:p w14:paraId="660CC744" w14:textId="696A133E" w:rsidR="00E87399" w:rsidRPr="00E87399" w:rsidRDefault="002E09F8" w:rsidP="002E09F8">
            <w:pPr>
              <w:spacing w:line="276" w:lineRule="auto"/>
              <w:ind w:left="702"/>
              <w:jc w:val="both"/>
              <w:rPr>
                <w:rFonts w:asciiTheme="minorHAnsi" w:eastAsia="Calibri" w:hAnsiTheme="minorHAnsi" w:cstheme="minorHAnsi"/>
                <w:sz w:val="22"/>
                <w:szCs w:val="22"/>
              </w:rPr>
            </w:pPr>
            <w:r w:rsidRPr="002E09F8">
              <w:rPr>
                <w:rFonts w:asciiTheme="minorHAnsi" w:eastAsia="Calibri" w:hAnsiTheme="minorHAnsi" w:cstheme="minorHAnsi"/>
                <w:sz w:val="22"/>
                <w:szCs w:val="22"/>
              </w:rPr>
              <w:t xml:space="preserve">Para </w:t>
            </w:r>
            <w:proofErr w:type="spellStart"/>
            <w:r w:rsidRPr="002E09F8">
              <w:rPr>
                <w:rFonts w:asciiTheme="minorHAnsi" w:eastAsia="Calibri" w:hAnsiTheme="minorHAnsi" w:cstheme="minorHAnsi"/>
                <w:sz w:val="22"/>
                <w:szCs w:val="22"/>
              </w:rPr>
              <w:t>Pihak</w:t>
            </w:r>
            <w:proofErr w:type="spellEnd"/>
            <w:r w:rsidRPr="002E09F8">
              <w:rPr>
                <w:rFonts w:asciiTheme="minorHAnsi" w:eastAsia="Calibri" w:hAnsiTheme="minorHAnsi" w:cstheme="minorHAnsi"/>
                <w:sz w:val="22"/>
                <w:szCs w:val="22"/>
              </w:rPr>
              <w:t xml:space="preserve"> </w:t>
            </w:r>
            <w:proofErr w:type="spellStart"/>
            <w:r w:rsidRPr="002E09F8">
              <w:rPr>
                <w:rFonts w:asciiTheme="minorHAnsi" w:eastAsia="Calibri" w:hAnsiTheme="minorHAnsi" w:cstheme="minorHAnsi"/>
                <w:sz w:val="22"/>
                <w:szCs w:val="22"/>
              </w:rPr>
              <w:t>mengakui</w:t>
            </w:r>
            <w:proofErr w:type="spellEnd"/>
            <w:r w:rsidRPr="002E09F8">
              <w:rPr>
                <w:rFonts w:asciiTheme="minorHAnsi" w:eastAsia="Calibri" w:hAnsiTheme="minorHAnsi" w:cstheme="minorHAnsi"/>
                <w:sz w:val="22"/>
                <w:szCs w:val="22"/>
              </w:rPr>
              <w:t xml:space="preserve"> dan </w:t>
            </w:r>
            <w:proofErr w:type="spellStart"/>
            <w:r w:rsidRPr="002E09F8">
              <w:rPr>
                <w:rFonts w:asciiTheme="minorHAnsi" w:eastAsia="Calibri" w:hAnsiTheme="minorHAnsi" w:cstheme="minorHAnsi"/>
                <w:sz w:val="22"/>
                <w:szCs w:val="22"/>
              </w:rPr>
              <w:t>menyetujui</w:t>
            </w:r>
            <w:proofErr w:type="spellEnd"/>
            <w:r w:rsidRPr="002E09F8">
              <w:rPr>
                <w:rFonts w:asciiTheme="minorHAnsi" w:eastAsia="Calibri" w:hAnsiTheme="minorHAnsi" w:cstheme="minorHAnsi"/>
                <w:sz w:val="22"/>
                <w:szCs w:val="22"/>
              </w:rPr>
              <w:t xml:space="preserve"> </w:t>
            </w:r>
            <w:proofErr w:type="spellStart"/>
            <w:r w:rsidRPr="002E09F8">
              <w:rPr>
                <w:rFonts w:asciiTheme="minorHAnsi" w:eastAsia="Calibri" w:hAnsiTheme="minorHAnsi" w:cstheme="minorHAnsi"/>
                <w:sz w:val="22"/>
                <w:szCs w:val="22"/>
              </w:rPr>
              <w:t>bahwa</w:t>
            </w:r>
            <w:proofErr w:type="spellEnd"/>
            <w:r w:rsidRPr="002E09F8">
              <w:rPr>
                <w:rFonts w:asciiTheme="minorHAnsi" w:eastAsia="Calibri" w:hAnsiTheme="minorHAnsi" w:cstheme="minorHAnsi"/>
                <w:sz w:val="22"/>
                <w:szCs w:val="22"/>
              </w:rPr>
              <w:t xml:space="preserve"> </w:t>
            </w:r>
            <w:proofErr w:type="spellStart"/>
            <w:r w:rsidRPr="002E09F8">
              <w:rPr>
                <w:rFonts w:asciiTheme="minorHAnsi" w:eastAsia="Calibri" w:hAnsiTheme="minorHAnsi" w:cstheme="minorHAnsi"/>
                <w:sz w:val="22"/>
                <w:szCs w:val="22"/>
              </w:rPr>
              <w:t>Informasi</w:t>
            </w:r>
            <w:proofErr w:type="spellEnd"/>
            <w:r w:rsidRPr="002E09F8">
              <w:rPr>
                <w:rFonts w:asciiTheme="minorHAnsi" w:eastAsia="Calibri" w:hAnsiTheme="minorHAnsi" w:cstheme="minorHAnsi"/>
                <w:sz w:val="22"/>
                <w:szCs w:val="22"/>
              </w:rPr>
              <w:t xml:space="preserve"> </w:t>
            </w:r>
            <w:proofErr w:type="spellStart"/>
            <w:r w:rsidRPr="002E09F8">
              <w:rPr>
                <w:rFonts w:asciiTheme="minorHAnsi" w:eastAsia="Calibri" w:hAnsiTheme="minorHAnsi" w:cstheme="minorHAnsi"/>
                <w:sz w:val="22"/>
                <w:szCs w:val="22"/>
              </w:rPr>
              <w:t>Rahasia</w:t>
            </w:r>
            <w:proofErr w:type="spellEnd"/>
            <w:r w:rsidRPr="002E09F8">
              <w:rPr>
                <w:rFonts w:asciiTheme="minorHAnsi" w:eastAsia="Calibri" w:hAnsiTheme="minorHAnsi" w:cstheme="minorHAnsi"/>
                <w:sz w:val="22"/>
                <w:szCs w:val="22"/>
              </w:rPr>
              <w:t xml:space="preserve"> </w:t>
            </w:r>
            <w:proofErr w:type="spellStart"/>
            <w:r w:rsidRPr="002E09F8">
              <w:rPr>
                <w:rFonts w:asciiTheme="minorHAnsi" w:eastAsia="Calibri" w:hAnsiTheme="minorHAnsi" w:cstheme="minorHAnsi"/>
                <w:sz w:val="22"/>
                <w:szCs w:val="22"/>
              </w:rPr>
              <w:t>bersifat</w:t>
            </w:r>
            <w:proofErr w:type="spellEnd"/>
            <w:r w:rsidRPr="002E09F8">
              <w:rPr>
                <w:rFonts w:asciiTheme="minorHAnsi" w:eastAsia="Calibri" w:hAnsiTheme="minorHAnsi" w:cstheme="minorHAnsi"/>
                <w:sz w:val="22"/>
                <w:szCs w:val="22"/>
              </w:rPr>
              <w:t xml:space="preserve"> </w:t>
            </w:r>
            <w:proofErr w:type="spellStart"/>
            <w:r w:rsidRPr="002E09F8">
              <w:rPr>
                <w:rFonts w:asciiTheme="minorHAnsi" w:eastAsia="Calibri" w:hAnsiTheme="minorHAnsi" w:cstheme="minorHAnsi"/>
                <w:sz w:val="22"/>
                <w:szCs w:val="22"/>
              </w:rPr>
              <w:t>rahasia</w:t>
            </w:r>
            <w:proofErr w:type="spellEnd"/>
            <w:r w:rsidRPr="002E09F8">
              <w:rPr>
                <w:rFonts w:asciiTheme="minorHAnsi" w:eastAsia="Calibri" w:hAnsiTheme="minorHAnsi" w:cstheme="minorHAnsi"/>
                <w:sz w:val="22"/>
                <w:szCs w:val="22"/>
              </w:rPr>
              <w:t xml:space="preserve"> dan </w:t>
            </w:r>
            <w:proofErr w:type="spellStart"/>
            <w:r w:rsidRPr="002E09F8">
              <w:rPr>
                <w:rFonts w:asciiTheme="minorHAnsi" w:eastAsia="Calibri" w:hAnsiTheme="minorHAnsi" w:cstheme="minorHAnsi"/>
                <w:sz w:val="22"/>
                <w:szCs w:val="22"/>
              </w:rPr>
              <w:t>milik</w:t>
            </w:r>
            <w:proofErr w:type="spellEnd"/>
            <w:r w:rsidRPr="002E09F8">
              <w:rPr>
                <w:rFonts w:asciiTheme="minorHAnsi" w:eastAsia="Calibri" w:hAnsiTheme="minorHAnsi" w:cstheme="minorHAnsi"/>
                <w:sz w:val="22"/>
                <w:szCs w:val="22"/>
              </w:rPr>
              <w:t xml:space="preserve"> </w:t>
            </w:r>
            <w:proofErr w:type="spellStart"/>
            <w:r w:rsidRPr="002E09F8">
              <w:rPr>
                <w:rFonts w:asciiTheme="minorHAnsi" w:eastAsia="Calibri" w:hAnsiTheme="minorHAnsi" w:cstheme="minorHAnsi"/>
                <w:sz w:val="22"/>
                <w:szCs w:val="22"/>
              </w:rPr>
              <w:t>Pihak</w:t>
            </w:r>
            <w:proofErr w:type="spellEnd"/>
            <w:r w:rsidRPr="002E09F8">
              <w:rPr>
                <w:rFonts w:asciiTheme="minorHAnsi" w:eastAsia="Calibri" w:hAnsiTheme="minorHAnsi" w:cstheme="minorHAnsi"/>
                <w:sz w:val="22"/>
                <w:szCs w:val="22"/>
              </w:rPr>
              <w:t xml:space="preserve"> </w:t>
            </w:r>
            <w:proofErr w:type="spellStart"/>
            <w:r w:rsidRPr="002E09F8">
              <w:rPr>
                <w:rFonts w:asciiTheme="minorHAnsi" w:eastAsia="Calibri" w:hAnsiTheme="minorHAnsi" w:cstheme="minorHAnsi"/>
                <w:sz w:val="22"/>
                <w:szCs w:val="22"/>
              </w:rPr>
              <w:t>Pengungkap</w:t>
            </w:r>
            <w:proofErr w:type="spellEnd"/>
            <w:r w:rsidRPr="002E09F8">
              <w:rPr>
                <w:rFonts w:asciiTheme="minorHAnsi" w:eastAsia="Calibri" w:hAnsiTheme="minorHAnsi" w:cstheme="minorHAnsi"/>
                <w:sz w:val="22"/>
                <w:szCs w:val="22"/>
              </w:rPr>
              <w:t>.</w:t>
            </w:r>
          </w:p>
        </w:tc>
      </w:tr>
      <w:tr w:rsidR="00E87399" w14:paraId="48480441" w14:textId="77777777" w:rsidTr="00AD2B7D">
        <w:tc>
          <w:tcPr>
            <w:tcW w:w="4788" w:type="dxa"/>
          </w:tcPr>
          <w:p w14:paraId="69C0DB32" w14:textId="76FE1F77" w:rsidR="00E87399" w:rsidRPr="002538CD" w:rsidRDefault="002E09F8" w:rsidP="000C0F47">
            <w:pPr>
              <w:numPr>
                <w:ilvl w:val="1"/>
                <w:numId w:val="3"/>
              </w:numPr>
              <w:spacing w:line="276" w:lineRule="auto"/>
              <w:jc w:val="both"/>
              <w:rPr>
                <w:rFonts w:asciiTheme="minorHAnsi" w:eastAsia="Calibri" w:hAnsiTheme="minorHAnsi" w:cstheme="minorHAnsi"/>
                <w:sz w:val="22"/>
                <w:szCs w:val="22"/>
              </w:rPr>
            </w:pPr>
            <w:r w:rsidRPr="002538CD">
              <w:rPr>
                <w:rFonts w:asciiTheme="minorHAnsi" w:eastAsia="Calibri" w:hAnsiTheme="minorHAnsi" w:cstheme="minorHAnsi"/>
                <w:sz w:val="22"/>
                <w:szCs w:val="22"/>
              </w:rPr>
              <w:t>Obligations of Confidentiality</w:t>
            </w:r>
          </w:p>
        </w:tc>
        <w:tc>
          <w:tcPr>
            <w:tcW w:w="4788" w:type="dxa"/>
          </w:tcPr>
          <w:p w14:paraId="26A5F8D6" w14:textId="52C5F484" w:rsidR="00E87399" w:rsidRPr="002538CD" w:rsidRDefault="002E09F8" w:rsidP="000C0F47">
            <w:pPr>
              <w:numPr>
                <w:ilvl w:val="1"/>
                <w:numId w:val="15"/>
              </w:numPr>
              <w:spacing w:line="276" w:lineRule="auto"/>
              <w:jc w:val="both"/>
              <w:rPr>
                <w:rFonts w:asciiTheme="minorHAnsi" w:eastAsia="Calibri" w:hAnsiTheme="minorHAnsi" w:cstheme="minorHAnsi"/>
                <w:sz w:val="22"/>
                <w:szCs w:val="22"/>
              </w:rPr>
            </w:pPr>
            <w:proofErr w:type="spellStart"/>
            <w:r w:rsidRPr="002538CD">
              <w:rPr>
                <w:rFonts w:asciiTheme="minorHAnsi" w:eastAsia="Calibri" w:hAnsiTheme="minorHAnsi" w:cstheme="minorHAnsi"/>
                <w:sz w:val="22"/>
                <w:szCs w:val="22"/>
              </w:rPr>
              <w:t>Kewajiban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Kerahasiaan</w:t>
            </w:r>
            <w:proofErr w:type="spellEnd"/>
          </w:p>
        </w:tc>
      </w:tr>
      <w:tr w:rsidR="00E87399" w14:paraId="0FDF8757" w14:textId="77777777" w:rsidTr="00AD2B7D">
        <w:tc>
          <w:tcPr>
            <w:tcW w:w="4788" w:type="dxa"/>
          </w:tcPr>
          <w:p w14:paraId="0DD81BA4" w14:textId="4BD5C756" w:rsidR="00E87399" w:rsidRPr="00E87399" w:rsidRDefault="00FF4CF7" w:rsidP="00C37F3E">
            <w:pPr>
              <w:spacing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In consideration of the Disclosing Party providing Confidential Information (whether in writing or orally) for the Specified Purpose, the Receiving Party undertakes and agrees as follows:</w:t>
            </w:r>
          </w:p>
        </w:tc>
        <w:tc>
          <w:tcPr>
            <w:tcW w:w="4788" w:type="dxa"/>
          </w:tcPr>
          <w:p w14:paraId="36A916E1" w14:textId="04E63941" w:rsidR="00E87399" w:rsidRPr="00E87399" w:rsidRDefault="00FF4CF7" w:rsidP="00C37F3E">
            <w:pPr>
              <w:spacing w:line="276" w:lineRule="auto"/>
              <w:ind w:left="702"/>
              <w:jc w:val="both"/>
              <w:rPr>
                <w:rFonts w:asciiTheme="minorHAnsi" w:eastAsia="Calibri" w:hAnsiTheme="minorHAnsi" w:cstheme="minorHAnsi"/>
                <w:sz w:val="22"/>
                <w:szCs w:val="22"/>
              </w:rPr>
            </w:pPr>
            <w:proofErr w:type="spellStart"/>
            <w:r w:rsidRPr="00FF4CF7">
              <w:rPr>
                <w:rFonts w:asciiTheme="minorHAnsi" w:eastAsia="Calibri" w:hAnsiTheme="minorHAnsi" w:cstheme="minorHAnsi"/>
                <w:sz w:val="22"/>
                <w:szCs w:val="22"/>
              </w:rPr>
              <w:t>Mengingat</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Pihak</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Pengungkap</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memberikan</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Informasi</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Rahasia</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baik</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secara</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tertulis</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atau</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lisan</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untuk</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Tujuan</w:t>
            </w:r>
            <w:proofErr w:type="spellEnd"/>
            <w:r w:rsidRPr="00FF4CF7">
              <w:rPr>
                <w:rFonts w:asciiTheme="minorHAnsi" w:eastAsia="Calibri" w:hAnsiTheme="minorHAnsi" w:cstheme="minorHAnsi"/>
                <w:sz w:val="22"/>
                <w:szCs w:val="22"/>
              </w:rPr>
              <w:t xml:space="preserve"> yang </w:t>
            </w:r>
            <w:proofErr w:type="spellStart"/>
            <w:r w:rsidRPr="00FF4CF7">
              <w:rPr>
                <w:rFonts w:asciiTheme="minorHAnsi" w:eastAsia="Calibri" w:hAnsiTheme="minorHAnsi" w:cstheme="minorHAnsi"/>
                <w:sz w:val="22"/>
                <w:szCs w:val="22"/>
              </w:rPr>
              <w:t>Ditentukan</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Pihak</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Penerima</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menyanggupi</w:t>
            </w:r>
            <w:proofErr w:type="spellEnd"/>
            <w:r w:rsidRPr="00FF4CF7">
              <w:rPr>
                <w:rFonts w:asciiTheme="minorHAnsi" w:eastAsia="Calibri" w:hAnsiTheme="minorHAnsi" w:cstheme="minorHAnsi"/>
                <w:sz w:val="22"/>
                <w:szCs w:val="22"/>
              </w:rPr>
              <w:t xml:space="preserve"> dan </w:t>
            </w:r>
            <w:proofErr w:type="spellStart"/>
            <w:r w:rsidRPr="00FF4CF7">
              <w:rPr>
                <w:rFonts w:asciiTheme="minorHAnsi" w:eastAsia="Calibri" w:hAnsiTheme="minorHAnsi" w:cstheme="minorHAnsi"/>
                <w:sz w:val="22"/>
                <w:szCs w:val="22"/>
              </w:rPr>
              <w:t>menyetujui</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sebagai</w:t>
            </w:r>
            <w:proofErr w:type="spellEnd"/>
            <w:r w:rsidRPr="00FF4CF7">
              <w:rPr>
                <w:rFonts w:asciiTheme="minorHAnsi" w:eastAsia="Calibri" w:hAnsiTheme="minorHAnsi" w:cstheme="minorHAnsi"/>
                <w:sz w:val="22"/>
                <w:szCs w:val="22"/>
              </w:rPr>
              <w:t xml:space="preserve"> </w:t>
            </w:r>
            <w:proofErr w:type="spellStart"/>
            <w:r w:rsidRPr="00FF4CF7">
              <w:rPr>
                <w:rFonts w:asciiTheme="minorHAnsi" w:eastAsia="Calibri" w:hAnsiTheme="minorHAnsi" w:cstheme="minorHAnsi"/>
                <w:sz w:val="22"/>
                <w:szCs w:val="22"/>
              </w:rPr>
              <w:t>berikut</w:t>
            </w:r>
            <w:proofErr w:type="spellEnd"/>
            <w:r w:rsidRPr="00FF4CF7">
              <w:rPr>
                <w:rFonts w:asciiTheme="minorHAnsi" w:eastAsia="Calibri" w:hAnsiTheme="minorHAnsi" w:cstheme="minorHAnsi"/>
                <w:sz w:val="22"/>
                <w:szCs w:val="22"/>
              </w:rPr>
              <w:t>:</w:t>
            </w:r>
          </w:p>
        </w:tc>
      </w:tr>
      <w:tr w:rsidR="00E87399" w14:paraId="4B71910E" w14:textId="77777777" w:rsidTr="00AD2B7D">
        <w:tc>
          <w:tcPr>
            <w:tcW w:w="4788" w:type="dxa"/>
          </w:tcPr>
          <w:p w14:paraId="29E83330" w14:textId="3B9AC074" w:rsidR="00E87399" w:rsidRPr="00C37F3E" w:rsidRDefault="00C37F3E" w:rsidP="000C0F47">
            <w:pPr>
              <w:pStyle w:val="ListParagraph"/>
              <w:numPr>
                <w:ilvl w:val="0"/>
                <w:numId w:val="16"/>
              </w:numPr>
              <w:spacing w:line="276" w:lineRule="auto"/>
              <w:ind w:left="1080"/>
              <w:jc w:val="both"/>
              <w:rPr>
                <w:rFonts w:asciiTheme="minorHAnsi" w:eastAsia="Calibri" w:hAnsiTheme="minorHAnsi" w:cstheme="minorHAnsi"/>
                <w:sz w:val="22"/>
                <w:szCs w:val="22"/>
              </w:rPr>
            </w:pPr>
            <w:r w:rsidRPr="00C37F3E">
              <w:rPr>
                <w:rFonts w:asciiTheme="minorHAnsi" w:eastAsia="Calibri" w:hAnsiTheme="minorHAnsi" w:cstheme="minorHAnsi"/>
                <w:sz w:val="22"/>
                <w:szCs w:val="22"/>
              </w:rPr>
              <w:t>The Receiving Party agrees to keep the Confidential Information in strictest confidence;</w:t>
            </w:r>
          </w:p>
        </w:tc>
        <w:tc>
          <w:tcPr>
            <w:tcW w:w="4788" w:type="dxa"/>
          </w:tcPr>
          <w:p w14:paraId="4C008816" w14:textId="1D60A21B" w:rsidR="00E87399" w:rsidRPr="006727E3" w:rsidRDefault="006727E3" w:rsidP="000C0F47">
            <w:pPr>
              <w:pStyle w:val="ListParagraph"/>
              <w:numPr>
                <w:ilvl w:val="0"/>
                <w:numId w:val="17"/>
              </w:numPr>
              <w:spacing w:line="276" w:lineRule="auto"/>
              <w:ind w:left="1062"/>
              <w:jc w:val="both"/>
              <w:rPr>
                <w:rFonts w:asciiTheme="minorHAnsi" w:eastAsia="Calibri" w:hAnsiTheme="minorHAnsi" w:cstheme="minorHAnsi"/>
                <w:sz w:val="22"/>
                <w:szCs w:val="22"/>
              </w:rPr>
            </w:pPr>
            <w:proofErr w:type="spellStart"/>
            <w:r w:rsidRPr="006727E3">
              <w:rPr>
                <w:rFonts w:asciiTheme="minorHAnsi" w:eastAsia="Calibri" w:hAnsiTheme="minorHAnsi" w:cstheme="minorHAnsi"/>
                <w:sz w:val="22"/>
                <w:szCs w:val="22"/>
              </w:rPr>
              <w:t>Pihak</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Penerima</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setuju</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untuk</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menjaga</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kerahasiaan</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Informasi</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Rahasia</w:t>
            </w:r>
            <w:proofErr w:type="spellEnd"/>
            <w:r w:rsidRPr="006727E3">
              <w:rPr>
                <w:rFonts w:asciiTheme="minorHAnsi" w:eastAsia="Calibri" w:hAnsiTheme="minorHAnsi" w:cstheme="minorHAnsi"/>
                <w:sz w:val="22"/>
                <w:szCs w:val="22"/>
              </w:rPr>
              <w:t>;</w:t>
            </w:r>
          </w:p>
        </w:tc>
      </w:tr>
      <w:tr w:rsidR="00E87399" w14:paraId="7693E17A" w14:textId="77777777" w:rsidTr="00AD2B7D">
        <w:tc>
          <w:tcPr>
            <w:tcW w:w="4788" w:type="dxa"/>
          </w:tcPr>
          <w:p w14:paraId="03EC35AD" w14:textId="3112390F" w:rsidR="006727E3" w:rsidRPr="008F61D2" w:rsidRDefault="006727E3" w:rsidP="000C0F47">
            <w:pPr>
              <w:pStyle w:val="ListParagraph"/>
              <w:numPr>
                <w:ilvl w:val="0"/>
                <w:numId w:val="16"/>
              </w:numPr>
              <w:spacing w:line="276" w:lineRule="auto"/>
              <w:ind w:left="108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Except insofar as the Receiving Party may be expressly authorized by the Disclosing party to do so</w:t>
            </w:r>
            <w:r w:rsidR="00CF3094">
              <w:rPr>
                <w:rFonts w:asciiTheme="minorHAnsi" w:eastAsia="Calibri" w:hAnsiTheme="minorHAnsi" w:cstheme="minorHAnsi"/>
                <w:sz w:val="22"/>
                <w:szCs w:val="22"/>
              </w:rPr>
              <w:t xml:space="preserve"> ADI meets the FIP agreed </w:t>
            </w:r>
            <w:r w:rsidR="00CD357F">
              <w:rPr>
                <w:rFonts w:asciiTheme="minorHAnsi" w:eastAsia="Calibri" w:hAnsiTheme="minorHAnsi" w:cstheme="minorHAnsi"/>
                <w:sz w:val="22"/>
                <w:szCs w:val="22"/>
              </w:rPr>
              <w:t>requirements</w:t>
            </w:r>
            <w:r w:rsidR="00CF3094">
              <w:rPr>
                <w:rFonts w:asciiTheme="minorHAnsi" w:eastAsia="Calibri" w:hAnsiTheme="minorHAnsi" w:cstheme="minorHAnsi"/>
                <w:sz w:val="22"/>
                <w:szCs w:val="22"/>
              </w:rPr>
              <w:t xml:space="preserve"> and only </w:t>
            </w:r>
            <w:r w:rsidR="00CD357F">
              <w:rPr>
                <w:rFonts w:asciiTheme="minorHAnsi" w:eastAsia="Calibri" w:hAnsiTheme="minorHAnsi" w:cstheme="minorHAnsi"/>
                <w:sz w:val="22"/>
                <w:szCs w:val="22"/>
              </w:rPr>
              <w:t>as member aggregated data and not company specific</w:t>
            </w:r>
            <w:r w:rsidRPr="008F61D2">
              <w:rPr>
                <w:rFonts w:asciiTheme="minorHAnsi" w:eastAsia="Calibri" w:hAnsiTheme="minorHAnsi" w:cstheme="minorHAnsi"/>
                <w:sz w:val="22"/>
                <w:szCs w:val="22"/>
              </w:rPr>
              <w:t xml:space="preserve">, the Receiving Party shall not publish, disseminate, communicate or disclose the </w:t>
            </w:r>
            <w:r w:rsidR="00CD357F">
              <w:rPr>
                <w:rFonts w:asciiTheme="minorHAnsi" w:eastAsia="Calibri" w:hAnsiTheme="minorHAnsi" w:cstheme="minorHAnsi"/>
                <w:sz w:val="22"/>
                <w:szCs w:val="22"/>
              </w:rPr>
              <w:t xml:space="preserve">Disclosing party specific </w:t>
            </w:r>
            <w:r w:rsidRPr="008F61D2">
              <w:rPr>
                <w:rFonts w:asciiTheme="minorHAnsi" w:eastAsia="Calibri" w:hAnsiTheme="minorHAnsi" w:cstheme="minorHAnsi"/>
                <w:sz w:val="22"/>
                <w:szCs w:val="22"/>
              </w:rPr>
              <w:t xml:space="preserve">Confidential </w:t>
            </w:r>
            <w:r w:rsidRPr="008F61D2">
              <w:rPr>
                <w:rFonts w:asciiTheme="minorHAnsi" w:eastAsia="Calibri" w:hAnsiTheme="minorHAnsi" w:cstheme="minorHAnsi"/>
                <w:sz w:val="22"/>
                <w:szCs w:val="22"/>
              </w:rPr>
              <w:lastRenderedPageBreak/>
              <w:t>Information to anyone except those of its employees, officers, directors and agents that are directly involved in the Specified Purpose</w:t>
            </w:r>
            <w:r w:rsidR="00CD357F">
              <w:rPr>
                <w:rFonts w:asciiTheme="minorHAnsi" w:eastAsia="Calibri" w:hAnsiTheme="minorHAnsi" w:cstheme="minorHAnsi"/>
                <w:sz w:val="22"/>
                <w:szCs w:val="22"/>
              </w:rPr>
              <w:t xml:space="preserve"> as beforementioned</w:t>
            </w:r>
            <w:r w:rsidRPr="008F61D2">
              <w:rPr>
                <w:rFonts w:asciiTheme="minorHAnsi" w:eastAsia="Calibri" w:hAnsiTheme="minorHAnsi" w:cstheme="minorHAnsi"/>
                <w:sz w:val="22"/>
                <w:szCs w:val="22"/>
              </w:rPr>
              <w:t xml:space="preserve"> or that, due to the professional duties owed to the Receiving Party, require the Confidential Information to be disseminated, communicated or disclosed to them (the “</w:t>
            </w:r>
            <w:r w:rsidRPr="008F61D2">
              <w:rPr>
                <w:rFonts w:asciiTheme="minorHAnsi" w:eastAsia="Calibri" w:hAnsiTheme="minorHAnsi" w:cstheme="minorHAnsi"/>
                <w:b/>
                <w:sz w:val="22"/>
                <w:szCs w:val="22"/>
              </w:rPr>
              <w:t>Representatives</w:t>
            </w:r>
            <w:r w:rsidRPr="008F61D2">
              <w:rPr>
                <w:rFonts w:asciiTheme="minorHAnsi" w:eastAsia="Calibri" w:hAnsiTheme="minorHAnsi" w:cstheme="minorHAnsi"/>
                <w:sz w:val="22"/>
                <w:szCs w:val="22"/>
              </w:rPr>
              <w:t>”).  The Receiving Party shall also ensure that each and every one of such Representatives complies with the aforesaid undertaking and at all times keep in strict confidence the Confidential Information and shall not, directly or indirectly reveal, report, transfer, disclose or communicate to any person or entity, or utilize any of the Confidential Information for any purpose other than for the Specified Purpose or permit or suffer any act, matter or thing where the Confidential Information may be disclosed or communicated to or ascertained by others;</w:t>
            </w:r>
          </w:p>
          <w:p w14:paraId="5ED6907D" w14:textId="77777777" w:rsidR="00E87399" w:rsidRPr="00E87399" w:rsidRDefault="00E87399" w:rsidP="00CD7B03">
            <w:pPr>
              <w:spacing w:line="276" w:lineRule="auto"/>
              <w:jc w:val="both"/>
              <w:rPr>
                <w:rFonts w:asciiTheme="minorHAnsi" w:eastAsia="Calibri" w:hAnsiTheme="minorHAnsi" w:cstheme="minorHAnsi"/>
                <w:sz w:val="22"/>
                <w:szCs w:val="22"/>
              </w:rPr>
            </w:pPr>
          </w:p>
        </w:tc>
        <w:tc>
          <w:tcPr>
            <w:tcW w:w="4788" w:type="dxa"/>
          </w:tcPr>
          <w:p w14:paraId="6871F369" w14:textId="482B342B" w:rsidR="00E87399" w:rsidRPr="00E87399" w:rsidRDefault="000C0F47" w:rsidP="000C0F47">
            <w:pPr>
              <w:pStyle w:val="ListParagraph"/>
              <w:numPr>
                <w:ilvl w:val="0"/>
                <w:numId w:val="17"/>
              </w:numPr>
              <w:spacing w:line="276" w:lineRule="auto"/>
              <w:ind w:left="1062"/>
              <w:jc w:val="both"/>
              <w:rPr>
                <w:rFonts w:asciiTheme="minorHAnsi" w:eastAsia="Calibri" w:hAnsiTheme="minorHAnsi" w:cstheme="minorHAnsi"/>
                <w:sz w:val="22"/>
                <w:szCs w:val="22"/>
              </w:rPr>
            </w:pPr>
            <w:proofErr w:type="spellStart"/>
            <w:r w:rsidRPr="000C0F47">
              <w:rPr>
                <w:rFonts w:asciiTheme="minorHAnsi" w:eastAsia="Calibri" w:hAnsiTheme="minorHAnsi" w:cstheme="minorHAnsi"/>
                <w:sz w:val="22"/>
                <w:szCs w:val="22"/>
              </w:rPr>
              <w:lastRenderedPageBreak/>
              <w:t>Kecuali</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sejauh</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Pihak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Penerima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dapat</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secara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tegas</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diberi</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wewenang</w:t>
            </w:r>
            <w:proofErr w:type="spellEnd"/>
            <w:r w:rsidRPr="000C0F47">
              <w:rPr>
                <w:rFonts w:asciiTheme="minorHAnsi" w:eastAsia="Calibri" w:hAnsiTheme="minorHAnsi" w:cstheme="minorHAnsi"/>
                <w:sz w:val="22"/>
                <w:szCs w:val="22"/>
              </w:rPr>
              <w:t xml:space="preserve"> oleh </w:t>
            </w:r>
            <w:proofErr w:type="spellStart"/>
            <w:r w:rsidRPr="000C0F47">
              <w:rPr>
                <w:rFonts w:asciiTheme="minorHAnsi" w:eastAsia="Calibri" w:hAnsiTheme="minorHAnsi" w:cstheme="minorHAnsi"/>
                <w:sz w:val="22"/>
                <w:szCs w:val="22"/>
              </w:rPr>
              <w:t>Pihak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Pengungkap</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untuk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melakukannya</w:t>
            </w:r>
            <w:proofErr w:type="spellEnd"/>
            <w:r w:rsidRPr="000C0F47">
              <w:rPr>
                <w:rFonts w:asciiTheme="minorHAnsi" w:eastAsia="Calibri" w:hAnsiTheme="minorHAnsi" w:cstheme="minorHAnsi"/>
                <w:sz w:val="22"/>
                <w:szCs w:val="22"/>
              </w:rPr>
              <w:t xml:space="preserve">, ADI </w:t>
            </w:r>
            <w:proofErr w:type="spellStart"/>
            <w:r w:rsidRPr="000C0F47">
              <w:rPr>
                <w:rFonts w:asciiTheme="minorHAnsi" w:eastAsia="Calibri" w:hAnsiTheme="minorHAnsi" w:cstheme="minorHAnsi"/>
                <w:sz w:val="22"/>
                <w:szCs w:val="22"/>
              </w:rPr>
              <w:t>memenuhi</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persyaratan</w:t>
            </w:r>
            <w:proofErr w:type="spellEnd"/>
            <w:r w:rsidRPr="000C0F47">
              <w:rPr>
                <w:rFonts w:asciiTheme="minorHAnsi" w:eastAsia="Calibri" w:hAnsiTheme="minorHAnsi" w:cstheme="minorHAnsi"/>
                <w:sz w:val="22"/>
                <w:szCs w:val="22"/>
              </w:rPr>
              <w:t xml:space="preserve"> yang </w:t>
            </w:r>
            <w:proofErr w:type="spellStart"/>
            <w:r w:rsidRPr="000C0F47">
              <w:rPr>
                <w:rFonts w:asciiTheme="minorHAnsi" w:eastAsia="Calibri" w:hAnsiTheme="minorHAnsi" w:cstheme="minorHAnsi"/>
                <w:sz w:val="22"/>
                <w:szCs w:val="22"/>
              </w:rPr>
              <w:t>disepakati</w:t>
            </w:r>
            <w:proofErr w:type="spellEnd"/>
            <w:r w:rsidRPr="000C0F47">
              <w:rPr>
                <w:rFonts w:asciiTheme="minorHAnsi" w:eastAsia="Calibri" w:hAnsiTheme="minorHAnsi" w:cstheme="minorHAnsi"/>
                <w:sz w:val="22"/>
                <w:szCs w:val="22"/>
              </w:rPr>
              <w:t xml:space="preserve"> FIP dan </w:t>
            </w:r>
            <w:proofErr w:type="spellStart"/>
            <w:r w:rsidRPr="000C0F47">
              <w:rPr>
                <w:rFonts w:asciiTheme="minorHAnsi" w:eastAsia="Calibri" w:hAnsiTheme="minorHAnsi" w:cstheme="minorHAnsi"/>
                <w:sz w:val="22"/>
                <w:szCs w:val="22"/>
              </w:rPr>
              <w:t>hanya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sebagai</w:t>
            </w:r>
            <w:proofErr w:type="spellEnd"/>
            <w:r w:rsidRPr="000C0F47">
              <w:rPr>
                <w:rFonts w:asciiTheme="minorHAnsi" w:eastAsia="Calibri" w:hAnsiTheme="minorHAnsi" w:cstheme="minorHAnsi"/>
                <w:sz w:val="22"/>
                <w:szCs w:val="22"/>
              </w:rPr>
              <w:t xml:space="preserve"> data </w:t>
            </w:r>
            <w:proofErr w:type="spellStart"/>
            <w:r w:rsidRPr="000C0F47">
              <w:rPr>
                <w:rFonts w:asciiTheme="minorHAnsi" w:eastAsia="Calibri" w:hAnsiTheme="minorHAnsi" w:cstheme="minorHAnsi"/>
                <w:sz w:val="22"/>
                <w:szCs w:val="22"/>
              </w:rPr>
              <w:t>gabungan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anggota</w:t>
            </w:r>
            <w:proofErr w:type="spellEnd"/>
            <w:r w:rsidRPr="000C0F47">
              <w:rPr>
                <w:rFonts w:asciiTheme="minorHAnsi" w:eastAsia="Calibri" w:hAnsiTheme="minorHAnsi" w:cstheme="minorHAnsi"/>
                <w:sz w:val="22"/>
                <w:szCs w:val="22"/>
              </w:rPr>
              <w:t xml:space="preserve"> dan </w:t>
            </w:r>
            <w:proofErr w:type="spellStart"/>
            <w:r w:rsidRPr="000C0F47">
              <w:rPr>
                <w:rFonts w:asciiTheme="minorHAnsi" w:eastAsia="Calibri" w:hAnsiTheme="minorHAnsi" w:cstheme="minorHAnsi"/>
                <w:sz w:val="22"/>
                <w:szCs w:val="22"/>
              </w:rPr>
              <w:t>bukan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spesifik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perusahaan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Pihak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Penerima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tidak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boleh</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mempublikasikan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menyebarluaskan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lastRenderedPageBreak/>
              <w:t>mengomunikasikan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atau</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mengungkapkan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Mengungkapkan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Informasi</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Rahasia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khusus</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pihak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kepada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siapa</w:t>
            </w:r>
            <w:proofErr w:type="spellEnd"/>
            <w:r w:rsidRPr="000C0F47">
              <w:rPr>
                <w:rFonts w:asciiTheme="minorHAnsi" w:eastAsia="Calibri" w:hAnsiTheme="minorHAnsi" w:cstheme="minorHAnsi"/>
                <w:sz w:val="22"/>
                <w:szCs w:val="22"/>
              </w:rPr>
              <w:t xml:space="preserve"> pun </w:t>
            </w:r>
            <w:proofErr w:type="spellStart"/>
            <w:r w:rsidRPr="000C0F47">
              <w:rPr>
                <w:rFonts w:asciiTheme="minorHAnsi" w:eastAsia="Calibri" w:hAnsiTheme="minorHAnsi" w:cstheme="minorHAnsi"/>
                <w:sz w:val="22"/>
                <w:szCs w:val="22"/>
              </w:rPr>
              <w:t>kecuali</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karyawan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pejabat</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direktur</w:t>
            </w:r>
            <w:proofErr w:type="spellEnd"/>
            <w:r w:rsidRPr="000C0F47">
              <w:rPr>
                <w:rFonts w:asciiTheme="minorHAnsi" w:eastAsia="Calibri" w:hAnsiTheme="minorHAnsi" w:cstheme="minorHAnsi"/>
                <w:sz w:val="22"/>
                <w:szCs w:val="22"/>
              </w:rPr>
              <w:t xml:space="preserve">, dan </w:t>
            </w:r>
            <w:proofErr w:type="spellStart"/>
            <w:r w:rsidRPr="000C0F47">
              <w:rPr>
                <w:rFonts w:asciiTheme="minorHAnsi" w:eastAsia="Calibri" w:hAnsiTheme="minorHAnsi" w:cstheme="minorHAnsi"/>
                <w:sz w:val="22"/>
                <w:szCs w:val="22"/>
              </w:rPr>
              <w:t>agennya</w:t>
            </w:r>
            <w:proofErr w:type="spellEnd"/>
            <w:r w:rsidRPr="000C0F47">
              <w:rPr>
                <w:rFonts w:asciiTheme="minorHAnsi" w:eastAsia="Calibri" w:hAnsiTheme="minorHAnsi" w:cstheme="minorHAnsi"/>
                <w:sz w:val="22"/>
                <w:szCs w:val="22"/>
              </w:rPr>
              <w:t xml:space="preserve"> yang </w:t>
            </w:r>
            <w:proofErr w:type="spellStart"/>
            <w:r w:rsidRPr="000C0F47">
              <w:rPr>
                <w:rFonts w:asciiTheme="minorHAnsi" w:eastAsia="Calibri" w:hAnsiTheme="minorHAnsi" w:cstheme="minorHAnsi"/>
                <w:sz w:val="22"/>
                <w:szCs w:val="22"/>
              </w:rPr>
              <w:t>terlibat</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langsung</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dalam</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Tujuan</w:t>
            </w:r>
            <w:proofErr w:type="spellEnd"/>
            <w:r w:rsidRPr="000C0F47">
              <w:rPr>
                <w:rFonts w:asciiTheme="minorHAnsi" w:eastAsia="Calibri" w:hAnsiTheme="minorHAnsi" w:cstheme="minorHAnsi"/>
                <w:sz w:val="22"/>
                <w:szCs w:val="22"/>
              </w:rPr>
              <w:t xml:space="preserve"> yang </w:t>
            </w:r>
            <w:proofErr w:type="spellStart"/>
            <w:r w:rsidRPr="000C0F47">
              <w:rPr>
                <w:rFonts w:asciiTheme="minorHAnsi" w:eastAsia="Calibri" w:hAnsiTheme="minorHAnsi" w:cstheme="minorHAnsi"/>
                <w:sz w:val="22"/>
                <w:szCs w:val="22"/>
              </w:rPr>
              <w:t>Ditentukan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sebagaimana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disebutkan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sebelumnya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atau</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bahwa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karena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tugas</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profesional</w:t>
            </w:r>
            <w:proofErr w:type="spellEnd"/>
            <w:r w:rsidRPr="000C0F47">
              <w:rPr>
                <w:rFonts w:asciiTheme="minorHAnsi" w:eastAsia="Calibri" w:hAnsiTheme="minorHAnsi" w:cstheme="minorHAnsi"/>
                <w:sz w:val="22"/>
                <w:szCs w:val="22"/>
              </w:rPr>
              <w:t xml:space="preserve"> yang </w:t>
            </w:r>
            <w:proofErr w:type="spellStart"/>
            <w:r w:rsidRPr="000C0F47">
              <w:rPr>
                <w:rFonts w:asciiTheme="minorHAnsi" w:eastAsia="Calibri" w:hAnsiTheme="minorHAnsi" w:cstheme="minorHAnsi"/>
                <w:sz w:val="22"/>
                <w:szCs w:val="22"/>
              </w:rPr>
              <w:t>terutang</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kepada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Pihak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Penerima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memerlukan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Informasi</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Rahasia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untuk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disebarluaskan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dikomunikasikan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atau</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diungkapkan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kepada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mereka</w:t>
            </w:r>
            <w:proofErr w:type="spellEnd"/>
            <w:r w:rsidRPr="000C0F47" w:rsidDel="000C0F47">
              <w:rPr>
                <w:rFonts w:asciiTheme="minorHAnsi" w:eastAsia="Calibri" w:hAnsiTheme="minorHAnsi" w:cstheme="minorHAnsi"/>
                <w:sz w:val="22"/>
                <w:szCs w:val="22"/>
              </w:rPr>
              <w:t xml:space="preserve"> </w:t>
            </w:r>
            <w:r w:rsidR="006727E3" w:rsidRPr="006727E3">
              <w:rPr>
                <w:rFonts w:asciiTheme="minorHAnsi" w:eastAsia="Calibri" w:hAnsiTheme="minorHAnsi" w:cstheme="minorHAnsi"/>
                <w:sz w:val="22"/>
                <w:szCs w:val="22"/>
              </w:rPr>
              <w:t>(</w:t>
            </w:r>
            <w:r w:rsidR="006727E3" w:rsidRPr="006727E3">
              <w:rPr>
                <w:rFonts w:asciiTheme="minorHAnsi" w:eastAsia="Calibri" w:hAnsiTheme="minorHAnsi" w:cstheme="minorHAnsi"/>
                <w:b/>
                <w:sz w:val="22"/>
                <w:szCs w:val="22"/>
              </w:rPr>
              <w:t>“</w:t>
            </w:r>
            <w:proofErr w:type="spellStart"/>
            <w:r w:rsidR="006727E3" w:rsidRPr="006727E3">
              <w:rPr>
                <w:rFonts w:asciiTheme="minorHAnsi" w:eastAsia="Calibri" w:hAnsiTheme="minorHAnsi" w:cstheme="minorHAnsi"/>
                <w:b/>
                <w:sz w:val="22"/>
                <w:szCs w:val="22"/>
              </w:rPr>
              <w:t>Perwakilan</w:t>
            </w:r>
            <w:proofErr w:type="spellEnd"/>
            <w:r w:rsidR="006727E3" w:rsidRPr="006727E3">
              <w:rPr>
                <w:rFonts w:asciiTheme="minorHAnsi" w:eastAsia="Calibri" w:hAnsiTheme="minorHAnsi" w:cstheme="minorHAnsi"/>
                <w:b/>
                <w:sz w:val="22"/>
                <w:szCs w:val="22"/>
              </w:rPr>
              <w:t>”</w:t>
            </w:r>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Pihak</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Penerima</w:t>
            </w:r>
            <w:proofErr w:type="spellEnd"/>
            <w:r w:rsidR="006727E3" w:rsidRPr="006727E3">
              <w:rPr>
                <w:rFonts w:asciiTheme="minorHAnsi" w:eastAsia="Calibri" w:hAnsiTheme="minorHAnsi" w:cstheme="minorHAnsi"/>
                <w:sz w:val="22"/>
                <w:szCs w:val="22"/>
              </w:rPr>
              <w:t xml:space="preserve"> juga </w:t>
            </w:r>
            <w:proofErr w:type="spellStart"/>
            <w:r w:rsidR="006727E3" w:rsidRPr="006727E3">
              <w:rPr>
                <w:rFonts w:asciiTheme="minorHAnsi" w:eastAsia="Calibri" w:hAnsiTheme="minorHAnsi" w:cstheme="minorHAnsi"/>
                <w:sz w:val="22"/>
                <w:szCs w:val="22"/>
              </w:rPr>
              <w:t>harus</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memastikan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bahwa</w:t>
            </w:r>
            <w:proofErr w:type="spellEnd"/>
            <w:r w:rsidR="006727E3" w:rsidRPr="006727E3">
              <w:rPr>
                <w:rFonts w:asciiTheme="minorHAnsi" w:eastAsia="Calibri" w:hAnsiTheme="minorHAnsi" w:cstheme="minorHAnsi"/>
                <w:sz w:val="22"/>
                <w:szCs w:val="22"/>
              </w:rPr>
              <w:t xml:space="preserve"> masing-masing dan </w:t>
            </w:r>
            <w:proofErr w:type="spellStart"/>
            <w:r w:rsidR="006727E3" w:rsidRPr="006727E3">
              <w:rPr>
                <w:rFonts w:asciiTheme="minorHAnsi" w:eastAsia="Calibri" w:hAnsiTheme="minorHAnsi" w:cstheme="minorHAnsi"/>
                <w:sz w:val="22"/>
                <w:szCs w:val="22"/>
              </w:rPr>
              <w:t>setiap</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Perwakilan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tersebut</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mematuhi</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janji</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tersebut</w:t>
            </w:r>
            <w:proofErr w:type="spellEnd"/>
            <w:r w:rsidR="006727E3" w:rsidRPr="006727E3">
              <w:rPr>
                <w:rFonts w:asciiTheme="minorHAnsi" w:eastAsia="Calibri" w:hAnsiTheme="minorHAnsi" w:cstheme="minorHAnsi"/>
                <w:sz w:val="22"/>
                <w:szCs w:val="22"/>
              </w:rPr>
              <w:t xml:space="preserve"> di </w:t>
            </w:r>
            <w:proofErr w:type="spellStart"/>
            <w:r w:rsidR="006727E3" w:rsidRPr="006727E3">
              <w:rPr>
                <w:rFonts w:asciiTheme="minorHAnsi" w:eastAsia="Calibri" w:hAnsiTheme="minorHAnsi" w:cstheme="minorHAnsi"/>
                <w:sz w:val="22"/>
                <w:szCs w:val="22"/>
              </w:rPr>
              <w:t>atas</w:t>
            </w:r>
            <w:proofErr w:type="spellEnd"/>
            <w:r w:rsidR="006727E3" w:rsidRPr="006727E3">
              <w:rPr>
                <w:rFonts w:asciiTheme="minorHAnsi" w:eastAsia="Calibri" w:hAnsiTheme="minorHAnsi" w:cstheme="minorHAnsi"/>
                <w:sz w:val="22"/>
                <w:szCs w:val="22"/>
              </w:rPr>
              <w:t xml:space="preserve"> dan </w:t>
            </w:r>
            <w:proofErr w:type="spellStart"/>
            <w:r w:rsidR="006727E3" w:rsidRPr="006727E3">
              <w:rPr>
                <w:rFonts w:asciiTheme="minorHAnsi" w:eastAsia="Calibri" w:hAnsiTheme="minorHAnsi" w:cstheme="minorHAnsi"/>
                <w:sz w:val="22"/>
                <w:szCs w:val="22"/>
              </w:rPr>
              <w:t>setiap</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saat</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menjaga</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kerahasiaan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Informasi</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Rahasia</w:t>
            </w:r>
            <w:proofErr w:type="spellEnd"/>
            <w:r w:rsidR="006727E3" w:rsidRPr="006727E3">
              <w:rPr>
                <w:rFonts w:asciiTheme="minorHAnsi" w:eastAsia="Calibri" w:hAnsiTheme="minorHAnsi" w:cstheme="minorHAnsi"/>
                <w:sz w:val="22"/>
                <w:szCs w:val="22"/>
              </w:rPr>
              <w:t xml:space="preserve"> dan </w:t>
            </w:r>
            <w:proofErr w:type="spellStart"/>
            <w:r w:rsidR="006727E3" w:rsidRPr="006727E3">
              <w:rPr>
                <w:rFonts w:asciiTheme="minorHAnsi" w:eastAsia="Calibri" w:hAnsiTheme="minorHAnsi" w:cstheme="minorHAnsi"/>
                <w:sz w:val="22"/>
                <w:szCs w:val="22"/>
              </w:rPr>
              <w:t>tidak</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secara</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langsung</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atau</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tidak</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langsung</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mengungkapkan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melaporkan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mentransfer</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mengungkapkan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atau</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berkomunikasi</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dengan</w:t>
            </w:r>
            <w:proofErr w:type="spellEnd"/>
            <w:r w:rsidR="006727E3" w:rsidRPr="006727E3">
              <w:rPr>
                <w:rFonts w:asciiTheme="minorHAnsi" w:eastAsia="Calibri" w:hAnsiTheme="minorHAnsi" w:cstheme="minorHAnsi"/>
                <w:sz w:val="22"/>
                <w:szCs w:val="22"/>
              </w:rPr>
              <w:t xml:space="preserve"> orang </w:t>
            </w:r>
            <w:proofErr w:type="spellStart"/>
            <w:r w:rsidR="006727E3" w:rsidRPr="006727E3">
              <w:rPr>
                <w:rFonts w:asciiTheme="minorHAnsi" w:eastAsia="Calibri" w:hAnsiTheme="minorHAnsi" w:cstheme="minorHAnsi"/>
                <w:sz w:val="22"/>
                <w:szCs w:val="22"/>
              </w:rPr>
              <w:t>atau</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entitas</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atau</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menggunakan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Informasi</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Rahasia</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apa</w:t>
            </w:r>
            <w:proofErr w:type="spellEnd"/>
            <w:r w:rsidR="006727E3" w:rsidRPr="006727E3">
              <w:rPr>
                <w:rFonts w:asciiTheme="minorHAnsi" w:eastAsia="Calibri" w:hAnsiTheme="minorHAnsi" w:cstheme="minorHAnsi"/>
                <w:sz w:val="22"/>
                <w:szCs w:val="22"/>
              </w:rPr>
              <w:t xml:space="preserve"> pun </w:t>
            </w:r>
            <w:proofErr w:type="spellStart"/>
            <w:r w:rsidR="006727E3" w:rsidRPr="006727E3">
              <w:rPr>
                <w:rFonts w:asciiTheme="minorHAnsi" w:eastAsia="Calibri" w:hAnsiTheme="minorHAnsi" w:cstheme="minorHAnsi"/>
                <w:sz w:val="22"/>
                <w:szCs w:val="22"/>
              </w:rPr>
              <w:t>untuk</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tujuan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apa</w:t>
            </w:r>
            <w:proofErr w:type="spellEnd"/>
            <w:r w:rsidR="006727E3" w:rsidRPr="006727E3">
              <w:rPr>
                <w:rFonts w:asciiTheme="minorHAnsi" w:eastAsia="Calibri" w:hAnsiTheme="minorHAnsi" w:cstheme="minorHAnsi"/>
                <w:sz w:val="22"/>
                <w:szCs w:val="22"/>
              </w:rPr>
              <w:t xml:space="preserve"> pun </w:t>
            </w:r>
            <w:proofErr w:type="spellStart"/>
            <w:r w:rsidR="006727E3" w:rsidRPr="006727E3">
              <w:rPr>
                <w:rFonts w:asciiTheme="minorHAnsi" w:eastAsia="Calibri" w:hAnsiTheme="minorHAnsi" w:cstheme="minorHAnsi"/>
                <w:sz w:val="22"/>
                <w:szCs w:val="22"/>
              </w:rPr>
              <w:t>selain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untuk</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Tujuan</w:t>
            </w:r>
            <w:proofErr w:type="spellEnd"/>
            <w:r w:rsidR="006727E3" w:rsidRPr="006727E3">
              <w:rPr>
                <w:rFonts w:asciiTheme="minorHAnsi" w:eastAsia="Calibri" w:hAnsiTheme="minorHAnsi" w:cstheme="minorHAnsi"/>
                <w:sz w:val="22"/>
                <w:szCs w:val="22"/>
              </w:rPr>
              <w:t xml:space="preserve"> yang </w:t>
            </w:r>
            <w:proofErr w:type="spellStart"/>
            <w:r w:rsidR="006727E3" w:rsidRPr="006727E3">
              <w:rPr>
                <w:rFonts w:asciiTheme="minorHAnsi" w:eastAsia="Calibri" w:hAnsiTheme="minorHAnsi" w:cstheme="minorHAnsi"/>
                <w:sz w:val="22"/>
                <w:szCs w:val="22"/>
              </w:rPr>
              <w:t>Ditentukan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atau</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mengizinkan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atau</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mengalami</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tindakan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masalah</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atau</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hal</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apa</w:t>
            </w:r>
            <w:proofErr w:type="spellEnd"/>
            <w:r w:rsidR="006727E3" w:rsidRPr="006727E3">
              <w:rPr>
                <w:rFonts w:asciiTheme="minorHAnsi" w:eastAsia="Calibri" w:hAnsiTheme="minorHAnsi" w:cstheme="minorHAnsi"/>
                <w:sz w:val="22"/>
                <w:szCs w:val="22"/>
              </w:rPr>
              <w:t xml:space="preserve"> pun di mana </w:t>
            </w:r>
            <w:proofErr w:type="spellStart"/>
            <w:r w:rsidR="006727E3" w:rsidRPr="006727E3">
              <w:rPr>
                <w:rFonts w:asciiTheme="minorHAnsi" w:eastAsia="Calibri" w:hAnsiTheme="minorHAnsi" w:cstheme="minorHAnsi"/>
                <w:sz w:val="22"/>
                <w:szCs w:val="22"/>
              </w:rPr>
              <w:t>Informasi</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Rahasia</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dapat</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diungkapkan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atau</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dikomunikasikan</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kepada</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atau</w:t>
            </w:r>
            <w:proofErr w:type="spellEnd"/>
            <w:r w:rsidR="006727E3" w:rsidRPr="006727E3">
              <w:rPr>
                <w:rFonts w:asciiTheme="minorHAnsi" w:eastAsia="Calibri" w:hAnsiTheme="minorHAnsi" w:cstheme="minorHAnsi"/>
                <w:sz w:val="22"/>
                <w:szCs w:val="22"/>
              </w:rPr>
              <w:t xml:space="preserve"> </w:t>
            </w:r>
            <w:proofErr w:type="spellStart"/>
            <w:r w:rsidR="006727E3" w:rsidRPr="006727E3">
              <w:rPr>
                <w:rFonts w:asciiTheme="minorHAnsi" w:eastAsia="Calibri" w:hAnsiTheme="minorHAnsi" w:cstheme="minorHAnsi"/>
                <w:sz w:val="22"/>
                <w:szCs w:val="22"/>
              </w:rPr>
              <w:t>dipastikan</w:t>
            </w:r>
            <w:proofErr w:type="spellEnd"/>
            <w:r w:rsidR="006727E3" w:rsidRPr="006727E3">
              <w:rPr>
                <w:rFonts w:asciiTheme="minorHAnsi" w:eastAsia="Calibri" w:hAnsiTheme="minorHAnsi" w:cstheme="minorHAnsi"/>
                <w:sz w:val="22"/>
                <w:szCs w:val="22"/>
              </w:rPr>
              <w:t xml:space="preserve"> oleh orang lain;</w:t>
            </w:r>
          </w:p>
        </w:tc>
      </w:tr>
      <w:tr w:rsidR="00E87399" w14:paraId="6551F86D" w14:textId="77777777" w:rsidTr="00AD2B7D">
        <w:tc>
          <w:tcPr>
            <w:tcW w:w="4788" w:type="dxa"/>
          </w:tcPr>
          <w:p w14:paraId="223DF976" w14:textId="64419A1F" w:rsidR="00E87399" w:rsidRPr="006727E3" w:rsidRDefault="006727E3" w:rsidP="000C0F47">
            <w:pPr>
              <w:pStyle w:val="ListParagraph"/>
              <w:numPr>
                <w:ilvl w:val="0"/>
                <w:numId w:val="16"/>
              </w:numPr>
              <w:spacing w:line="276" w:lineRule="auto"/>
              <w:ind w:left="108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lastRenderedPageBreak/>
              <w:t>The Receiving Party shall, and shall ensure that its Representatives, use the Confidential Information solely for the purpose of carrying out the Specified Purpose;</w:t>
            </w:r>
          </w:p>
        </w:tc>
        <w:tc>
          <w:tcPr>
            <w:tcW w:w="4788" w:type="dxa"/>
          </w:tcPr>
          <w:p w14:paraId="3E97EC53" w14:textId="29CBF030" w:rsidR="00E87399" w:rsidRPr="00E87399" w:rsidRDefault="006727E3" w:rsidP="000C0F47">
            <w:pPr>
              <w:pStyle w:val="ListParagraph"/>
              <w:numPr>
                <w:ilvl w:val="0"/>
                <w:numId w:val="17"/>
              </w:numPr>
              <w:spacing w:line="276" w:lineRule="auto"/>
              <w:ind w:left="1062"/>
              <w:jc w:val="both"/>
              <w:rPr>
                <w:rFonts w:asciiTheme="minorHAnsi" w:eastAsia="Calibri" w:hAnsiTheme="minorHAnsi" w:cstheme="minorHAnsi"/>
                <w:sz w:val="22"/>
                <w:szCs w:val="22"/>
              </w:rPr>
            </w:pPr>
            <w:proofErr w:type="spellStart"/>
            <w:r w:rsidRPr="006727E3">
              <w:rPr>
                <w:rFonts w:asciiTheme="minorHAnsi" w:eastAsia="Calibri" w:hAnsiTheme="minorHAnsi" w:cstheme="minorHAnsi"/>
                <w:sz w:val="22"/>
                <w:szCs w:val="22"/>
              </w:rPr>
              <w:t>Pihak</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Penerima</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harus</w:t>
            </w:r>
            <w:proofErr w:type="spellEnd"/>
            <w:r w:rsidRPr="006727E3">
              <w:rPr>
                <w:rFonts w:asciiTheme="minorHAnsi" w:eastAsia="Calibri" w:hAnsiTheme="minorHAnsi" w:cstheme="minorHAnsi"/>
                <w:sz w:val="22"/>
                <w:szCs w:val="22"/>
              </w:rPr>
              <w:t xml:space="preserve">, dan </w:t>
            </w:r>
            <w:proofErr w:type="spellStart"/>
            <w:r w:rsidRPr="006727E3">
              <w:rPr>
                <w:rFonts w:asciiTheme="minorHAnsi" w:eastAsia="Calibri" w:hAnsiTheme="minorHAnsi" w:cstheme="minorHAnsi"/>
                <w:sz w:val="22"/>
                <w:szCs w:val="22"/>
              </w:rPr>
              <w:t>harus</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memastikan</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bahwa</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Perwakilannya</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menggunakan</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Informasi</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Rahasia</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hanya</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untuk</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tujuan</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melaksanakan</w:t>
            </w:r>
            <w:proofErr w:type="spellEnd"/>
            <w:r w:rsidRPr="006727E3">
              <w:rPr>
                <w:rFonts w:asciiTheme="minorHAnsi" w:eastAsia="Calibri" w:hAnsiTheme="minorHAnsi" w:cstheme="minorHAnsi"/>
                <w:sz w:val="22"/>
                <w:szCs w:val="22"/>
              </w:rPr>
              <w:t xml:space="preserve"> </w:t>
            </w:r>
            <w:proofErr w:type="spellStart"/>
            <w:r w:rsidRPr="006727E3">
              <w:rPr>
                <w:rFonts w:asciiTheme="minorHAnsi" w:eastAsia="Calibri" w:hAnsiTheme="minorHAnsi" w:cstheme="minorHAnsi"/>
                <w:sz w:val="22"/>
                <w:szCs w:val="22"/>
              </w:rPr>
              <w:t>Tujuan</w:t>
            </w:r>
            <w:proofErr w:type="spellEnd"/>
            <w:r w:rsidRPr="006727E3">
              <w:rPr>
                <w:rFonts w:asciiTheme="minorHAnsi" w:eastAsia="Calibri" w:hAnsiTheme="minorHAnsi" w:cstheme="minorHAnsi"/>
                <w:sz w:val="22"/>
                <w:szCs w:val="22"/>
              </w:rPr>
              <w:t xml:space="preserve"> yang </w:t>
            </w:r>
            <w:proofErr w:type="spellStart"/>
            <w:r w:rsidRPr="006727E3">
              <w:rPr>
                <w:rFonts w:asciiTheme="minorHAnsi" w:eastAsia="Calibri" w:hAnsiTheme="minorHAnsi" w:cstheme="minorHAnsi"/>
                <w:sz w:val="22"/>
                <w:szCs w:val="22"/>
              </w:rPr>
              <w:t>Ditentukan</w:t>
            </w:r>
            <w:proofErr w:type="spellEnd"/>
            <w:r w:rsidRPr="006727E3">
              <w:rPr>
                <w:rFonts w:asciiTheme="minorHAnsi" w:eastAsia="Calibri" w:hAnsiTheme="minorHAnsi" w:cstheme="minorHAnsi"/>
                <w:sz w:val="22"/>
                <w:szCs w:val="22"/>
              </w:rPr>
              <w:t>;</w:t>
            </w:r>
          </w:p>
        </w:tc>
      </w:tr>
      <w:tr w:rsidR="00E87399" w14:paraId="4708BB16" w14:textId="77777777" w:rsidTr="00AD2B7D">
        <w:tc>
          <w:tcPr>
            <w:tcW w:w="4788" w:type="dxa"/>
          </w:tcPr>
          <w:p w14:paraId="68DB14DC" w14:textId="561E8628" w:rsidR="00E87399" w:rsidRPr="00C31C4E" w:rsidRDefault="00C31C4E" w:rsidP="000C0F47">
            <w:pPr>
              <w:pStyle w:val="ListParagraph"/>
              <w:numPr>
                <w:ilvl w:val="0"/>
                <w:numId w:val="16"/>
              </w:numPr>
              <w:spacing w:line="276" w:lineRule="auto"/>
              <w:ind w:left="108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The Receiving Party shall not, and shall ensure that its Representatives do not, use the Confidential Information for its (or their) own purposes or benefit (other than for or in relation to the </w:t>
            </w:r>
            <w:r w:rsidRPr="008F61D2">
              <w:rPr>
                <w:rFonts w:asciiTheme="minorHAnsi" w:eastAsia="Calibri" w:hAnsiTheme="minorHAnsi" w:cstheme="minorHAnsi"/>
                <w:sz w:val="22"/>
                <w:szCs w:val="22"/>
              </w:rPr>
              <w:lastRenderedPageBreak/>
              <w:t>Specified Purpose);</w:t>
            </w:r>
          </w:p>
        </w:tc>
        <w:tc>
          <w:tcPr>
            <w:tcW w:w="4788" w:type="dxa"/>
          </w:tcPr>
          <w:p w14:paraId="37BC1F47" w14:textId="4A5AC1DF" w:rsidR="00E87399" w:rsidRPr="00E87399" w:rsidRDefault="004D1E95" w:rsidP="000C0F47">
            <w:pPr>
              <w:pStyle w:val="ListParagraph"/>
              <w:numPr>
                <w:ilvl w:val="0"/>
                <w:numId w:val="17"/>
              </w:numPr>
              <w:spacing w:line="276" w:lineRule="auto"/>
              <w:ind w:left="1062"/>
              <w:jc w:val="both"/>
              <w:rPr>
                <w:rFonts w:asciiTheme="minorHAnsi" w:eastAsia="Calibri" w:hAnsiTheme="minorHAnsi" w:cstheme="minorHAnsi"/>
                <w:sz w:val="22"/>
                <w:szCs w:val="22"/>
              </w:rPr>
            </w:pPr>
            <w:proofErr w:type="spellStart"/>
            <w:r w:rsidRPr="004D1E95">
              <w:rPr>
                <w:rFonts w:asciiTheme="minorHAnsi" w:eastAsia="Calibri" w:hAnsiTheme="minorHAnsi" w:cstheme="minorHAnsi"/>
                <w:sz w:val="22"/>
                <w:szCs w:val="22"/>
              </w:rPr>
              <w:lastRenderedPageBreak/>
              <w:t>Pihak</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Penerima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tidak</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boleh</w:t>
            </w:r>
            <w:proofErr w:type="spellEnd"/>
            <w:r w:rsidRPr="004D1E95">
              <w:rPr>
                <w:rFonts w:asciiTheme="minorHAnsi" w:eastAsia="Calibri" w:hAnsiTheme="minorHAnsi" w:cstheme="minorHAnsi"/>
                <w:sz w:val="22"/>
                <w:szCs w:val="22"/>
              </w:rPr>
              <w:t xml:space="preserve">, dan </w:t>
            </w:r>
            <w:proofErr w:type="spellStart"/>
            <w:r w:rsidRPr="004D1E95">
              <w:rPr>
                <w:rFonts w:asciiTheme="minorHAnsi" w:eastAsia="Calibri" w:hAnsiTheme="minorHAnsi" w:cstheme="minorHAnsi"/>
                <w:sz w:val="22"/>
                <w:szCs w:val="22"/>
              </w:rPr>
              <w:t>harus</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memastikan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bahwa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Perwakilannya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tidak</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menggunakan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Informasi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Rahasia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untuk</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atau</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tujuan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atau</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keuntungannya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sendiri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selain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untuk</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lastRenderedPageBreak/>
              <w:t>atau</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terkait</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dengan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Tujuan</w:t>
            </w:r>
            <w:proofErr w:type="spellEnd"/>
            <w:r w:rsidRPr="004D1E95">
              <w:rPr>
                <w:rFonts w:asciiTheme="minorHAnsi" w:eastAsia="Calibri" w:hAnsiTheme="minorHAnsi" w:cstheme="minorHAnsi"/>
                <w:sz w:val="22"/>
                <w:szCs w:val="22"/>
              </w:rPr>
              <w:t xml:space="preserve"> yang </w:t>
            </w:r>
            <w:proofErr w:type="spellStart"/>
            <w:r w:rsidRPr="004D1E95">
              <w:rPr>
                <w:rFonts w:asciiTheme="minorHAnsi" w:eastAsia="Calibri" w:hAnsiTheme="minorHAnsi" w:cstheme="minorHAnsi"/>
                <w:sz w:val="22"/>
                <w:szCs w:val="22"/>
              </w:rPr>
              <w:t>Ditentukan</w:t>
            </w:r>
            <w:proofErr w:type="spellEnd"/>
            <w:r w:rsidRPr="004D1E95">
              <w:rPr>
                <w:rFonts w:asciiTheme="minorHAnsi" w:eastAsia="Calibri" w:hAnsiTheme="minorHAnsi" w:cstheme="minorHAnsi"/>
                <w:sz w:val="22"/>
                <w:szCs w:val="22"/>
              </w:rPr>
              <w:t>);</w:t>
            </w:r>
          </w:p>
        </w:tc>
      </w:tr>
      <w:tr w:rsidR="00E87399" w14:paraId="794E5FC2" w14:textId="77777777" w:rsidTr="00AD2B7D">
        <w:tc>
          <w:tcPr>
            <w:tcW w:w="4788" w:type="dxa"/>
          </w:tcPr>
          <w:p w14:paraId="34FE2218" w14:textId="719E50EB" w:rsidR="00E87399" w:rsidRPr="00C31C4E" w:rsidRDefault="00C31C4E" w:rsidP="000C0F47">
            <w:pPr>
              <w:pStyle w:val="ListParagraph"/>
              <w:numPr>
                <w:ilvl w:val="0"/>
                <w:numId w:val="16"/>
              </w:numPr>
              <w:spacing w:line="276" w:lineRule="auto"/>
              <w:ind w:left="108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lastRenderedPageBreak/>
              <w:t>The Receiving Party shall, and shall ensure that its Representatives, use at least the same degree of care to avoid disclosure or use of the Confidential Information as that which it extends to its (or their) own confidential information;</w:t>
            </w:r>
          </w:p>
        </w:tc>
        <w:tc>
          <w:tcPr>
            <w:tcW w:w="4788" w:type="dxa"/>
          </w:tcPr>
          <w:p w14:paraId="146ECA2A" w14:textId="5224300C" w:rsidR="00E87399" w:rsidRPr="00E87399" w:rsidRDefault="004D1E95" w:rsidP="000C0F47">
            <w:pPr>
              <w:pStyle w:val="ListParagraph"/>
              <w:numPr>
                <w:ilvl w:val="0"/>
                <w:numId w:val="17"/>
              </w:numPr>
              <w:spacing w:line="276" w:lineRule="auto"/>
              <w:ind w:left="1062"/>
              <w:jc w:val="both"/>
              <w:rPr>
                <w:rFonts w:asciiTheme="minorHAnsi" w:eastAsia="Calibri" w:hAnsiTheme="minorHAnsi" w:cstheme="minorHAnsi"/>
                <w:sz w:val="22"/>
                <w:szCs w:val="22"/>
              </w:rPr>
            </w:pPr>
            <w:proofErr w:type="spellStart"/>
            <w:r w:rsidRPr="004D1E95">
              <w:rPr>
                <w:rFonts w:asciiTheme="minorHAnsi" w:eastAsia="Calibri" w:hAnsiTheme="minorHAnsi" w:cstheme="minorHAnsi"/>
                <w:sz w:val="22"/>
                <w:szCs w:val="22"/>
              </w:rPr>
              <w:t>Pihak</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Penerima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harus</w:t>
            </w:r>
            <w:proofErr w:type="spellEnd"/>
            <w:r w:rsidRPr="004D1E95">
              <w:rPr>
                <w:rFonts w:asciiTheme="minorHAnsi" w:eastAsia="Calibri" w:hAnsiTheme="minorHAnsi" w:cstheme="minorHAnsi"/>
                <w:sz w:val="22"/>
                <w:szCs w:val="22"/>
              </w:rPr>
              <w:t xml:space="preserve">, dan </w:t>
            </w:r>
            <w:proofErr w:type="spellStart"/>
            <w:r w:rsidRPr="004D1E95">
              <w:rPr>
                <w:rFonts w:asciiTheme="minorHAnsi" w:eastAsia="Calibri" w:hAnsiTheme="minorHAnsi" w:cstheme="minorHAnsi"/>
                <w:sz w:val="22"/>
                <w:szCs w:val="22"/>
              </w:rPr>
              <w:t>harus</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memastikan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bahwa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Perwakilannya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menggunakan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setidaknya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tingkat</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kehati-hatian</w:t>
            </w:r>
            <w:proofErr w:type="spellEnd"/>
            <w:r w:rsidRPr="004D1E95">
              <w:rPr>
                <w:rFonts w:asciiTheme="minorHAnsi" w:eastAsia="Calibri" w:hAnsiTheme="minorHAnsi" w:cstheme="minorHAnsi"/>
                <w:sz w:val="22"/>
                <w:szCs w:val="22"/>
              </w:rPr>
              <w:t xml:space="preserve"> yang </w:t>
            </w:r>
            <w:proofErr w:type="spellStart"/>
            <w:r w:rsidRPr="004D1E95">
              <w:rPr>
                <w:rFonts w:asciiTheme="minorHAnsi" w:eastAsia="Calibri" w:hAnsiTheme="minorHAnsi" w:cstheme="minorHAnsi"/>
                <w:sz w:val="22"/>
                <w:szCs w:val="22"/>
              </w:rPr>
              <w:t>sama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untuk</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menghindari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pengungkapan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atau</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penggunaan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Informasi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Rahasia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seperti</w:t>
            </w:r>
            <w:proofErr w:type="spellEnd"/>
            <w:r w:rsidRPr="004D1E95">
              <w:rPr>
                <w:rFonts w:asciiTheme="minorHAnsi" w:eastAsia="Calibri" w:hAnsiTheme="minorHAnsi" w:cstheme="minorHAnsi"/>
                <w:sz w:val="22"/>
                <w:szCs w:val="22"/>
              </w:rPr>
              <w:t xml:space="preserve"> yang </w:t>
            </w:r>
            <w:proofErr w:type="spellStart"/>
            <w:r w:rsidRPr="004D1E95">
              <w:rPr>
                <w:rFonts w:asciiTheme="minorHAnsi" w:eastAsia="Calibri" w:hAnsiTheme="minorHAnsi" w:cstheme="minorHAnsi"/>
                <w:sz w:val="22"/>
                <w:szCs w:val="22"/>
              </w:rPr>
              <w:t>diperluas</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ke</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atau</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informasi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rahasianya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sendiri</w:t>
            </w:r>
            <w:proofErr w:type="spellEnd"/>
            <w:r w:rsidRPr="004D1E95">
              <w:rPr>
                <w:rFonts w:asciiTheme="minorHAnsi" w:eastAsia="Calibri" w:hAnsiTheme="minorHAnsi" w:cstheme="minorHAnsi"/>
                <w:sz w:val="22"/>
                <w:szCs w:val="22"/>
              </w:rPr>
              <w:t>;</w:t>
            </w:r>
          </w:p>
        </w:tc>
      </w:tr>
      <w:tr w:rsidR="00E87399" w14:paraId="505ECC82" w14:textId="77777777" w:rsidTr="00AD2B7D">
        <w:tc>
          <w:tcPr>
            <w:tcW w:w="4788" w:type="dxa"/>
          </w:tcPr>
          <w:p w14:paraId="4EBC7FA6" w14:textId="06FDC458" w:rsidR="00E87399" w:rsidRPr="00C31C4E" w:rsidRDefault="00C31C4E" w:rsidP="000C0F47">
            <w:pPr>
              <w:pStyle w:val="ListParagraph"/>
              <w:numPr>
                <w:ilvl w:val="0"/>
                <w:numId w:val="16"/>
              </w:numPr>
              <w:spacing w:line="276" w:lineRule="auto"/>
              <w:ind w:left="108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The Receiving Party shall limit access to the Confidential Information to the Representatives who are under obligations of confidentiality</w:t>
            </w:r>
            <w:r>
              <w:rPr>
                <w:rFonts w:asciiTheme="minorHAnsi" w:eastAsia="Calibri" w:hAnsiTheme="minorHAnsi" w:cstheme="minorHAnsi"/>
                <w:sz w:val="22"/>
                <w:szCs w:val="22"/>
              </w:rPr>
              <w:t>,</w:t>
            </w:r>
            <w:r w:rsidRPr="008F61D2">
              <w:rPr>
                <w:rFonts w:asciiTheme="minorHAnsi" w:eastAsia="Calibri" w:hAnsiTheme="minorHAnsi" w:cstheme="minorHAnsi"/>
                <w:sz w:val="22"/>
                <w:szCs w:val="22"/>
              </w:rPr>
              <w:t xml:space="preserve"> which are at least comparable to those set forth in this Agreement.</w:t>
            </w:r>
          </w:p>
        </w:tc>
        <w:tc>
          <w:tcPr>
            <w:tcW w:w="4788" w:type="dxa"/>
          </w:tcPr>
          <w:p w14:paraId="3079EBFB" w14:textId="3E52EE31" w:rsidR="00E87399" w:rsidRPr="00E87399" w:rsidRDefault="004D1E95" w:rsidP="000C0F47">
            <w:pPr>
              <w:pStyle w:val="ListParagraph"/>
              <w:numPr>
                <w:ilvl w:val="0"/>
                <w:numId w:val="17"/>
              </w:numPr>
              <w:spacing w:line="276" w:lineRule="auto"/>
              <w:ind w:left="1062"/>
              <w:jc w:val="both"/>
              <w:rPr>
                <w:rFonts w:asciiTheme="minorHAnsi" w:eastAsia="Calibri" w:hAnsiTheme="minorHAnsi" w:cstheme="minorHAnsi"/>
                <w:sz w:val="22"/>
                <w:szCs w:val="22"/>
              </w:rPr>
            </w:pPr>
            <w:proofErr w:type="spellStart"/>
            <w:r w:rsidRPr="004D1E95">
              <w:rPr>
                <w:rFonts w:asciiTheme="minorHAnsi" w:eastAsia="Calibri" w:hAnsiTheme="minorHAnsi" w:cstheme="minorHAnsi"/>
                <w:sz w:val="22"/>
                <w:szCs w:val="22"/>
              </w:rPr>
              <w:t>Pihak</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Penerima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akan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membatasi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akses</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ke</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Informasi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Rahasia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kepada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Perwakilan</w:t>
            </w:r>
            <w:proofErr w:type="spellEnd"/>
            <w:r w:rsidRPr="004D1E95">
              <w:rPr>
                <w:rFonts w:asciiTheme="minorHAnsi" w:eastAsia="Calibri" w:hAnsiTheme="minorHAnsi" w:cstheme="minorHAnsi"/>
                <w:sz w:val="22"/>
                <w:szCs w:val="22"/>
              </w:rPr>
              <w:t xml:space="preserve"> yang </w:t>
            </w:r>
            <w:proofErr w:type="spellStart"/>
            <w:r w:rsidRPr="004D1E95">
              <w:rPr>
                <w:rFonts w:asciiTheme="minorHAnsi" w:eastAsia="Calibri" w:hAnsiTheme="minorHAnsi" w:cstheme="minorHAnsi"/>
                <w:sz w:val="22"/>
                <w:szCs w:val="22"/>
              </w:rPr>
              <w:t>memiliki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kewajiban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kerahasiaan</w:t>
            </w:r>
            <w:proofErr w:type="spellEnd"/>
            <w:r w:rsidRPr="004D1E95">
              <w:rPr>
                <w:rFonts w:asciiTheme="minorHAnsi" w:eastAsia="Calibri" w:hAnsiTheme="minorHAnsi" w:cstheme="minorHAnsi"/>
                <w:sz w:val="22"/>
                <w:szCs w:val="22"/>
              </w:rPr>
              <w:t xml:space="preserve">, yang </w:t>
            </w:r>
            <w:proofErr w:type="spellStart"/>
            <w:r w:rsidRPr="004D1E95">
              <w:rPr>
                <w:rFonts w:asciiTheme="minorHAnsi" w:eastAsia="Calibri" w:hAnsiTheme="minorHAnsi" w:cstheme="minorHAnsi"/>
                <w:sz w:val="22"/>
                <w:szCs w:val="22"/>
              </w:rPr>
              <w:t>setidaknya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sebanding</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dengan</w:t>
            </w:r>
            <w:proofErr w:type="spellEnd"/>
            <w:r w:rsidRPr="004D1E95">
              <w:rPr>
                <w:rFonts w:asciiTheme="minorHAnsi" w:eastAsia="Calibri" w:hAnsiTheme="minorHAnsi" w:cstheme="minorHAnsi"/>
                <w:sz w:val="22"/>
                <w:szCs w:val="22"/>
              </w:rPr>
              <w:t xml:space="preserve"> yang </w:t>
            </w:r>
            <w:proofErr w:type="spellStart"/>
            <w:r w:rsidRPr="004D1E95">
              <w:rPr>
                <w:rFonts w:asciiTheme="minorHAnsi" w:eastAsia="Calibri" w:hAnsiTheme="minorHAnsi" w:cstheme="minorHAnsi"/>
                <w:sz w:val="22"/>
                <w:szCs w:val="22"/>
              </w:rPr>
              <w:t>ditetapkan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dalam</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Perjanjian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ini</w:t>
            </w:r>
            <w:proofErr w:type="spellEnd"/>
            <w:r w:rsidRPr="004D1E95">
              <w:rPr>
                <w:rFonts w:asciiTheme="minorHAnsi" w:eastAsia="Calibri" w:hAnsiTheme="minorHAnsi" w:cstheme="minorHAnsi"/>
                <w:sz w:val="22"/>
                <w:szCs w:val="22"/>
              </w:rPr>
              <w:t>.</w:t>
            </w:r>
          </w:p>
        </w:tc>
      </w:tr>
      <w:tr w:rsidR="00E87399" w14:paraId="7DAD4F70" w14:textId="77777777" w:rsidTr="00AD2B7D">
        <w:tc>
          <w:tcPr>
            <w:tcW w:w="4788" w:type="dxa"/>
          </w:tcPr>
          <w:p w14:paraId="0B524FF8" w14:textId="1B66EAE8" w:rsidR="00E87399" w:rsidRPr="00C31C4E" w:rsidRDefault="00C31C4E" w:rsidP="000C0F47">
            <w:pPr>
              <w:pStyle w:val="ListParagraph"/>
              <w:numPr>
                <w:ilvl w:val="0"/>
                <w:numId w:val="16"/>
              </w:numPr>
              <w:spacing w:line="276" w:lineRule="auto"/>
              <w:ind w:left="108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Notwithstanding any other provision of this Agreement, the Receiving Party, as the principal party, shall be responsible and liable for any breach of the provisions herein by any of the Representatives.</w:t>
            </w:r>
          </w:p>
        </w:tc>
        <w:tc>
          <w:tcPr>
            <w:tcW w:w="4788" w:type="dxa"/>
          </w:tcPr>
          <w:p w14:paraId="6FD29BBB" w14:textId="36EDBCE3" w:rsidR="00E87399" w:rsidRPr="00E87399" w:rsidRDefault="004D1E95" w:rsidP="000C0F47">
            <w:pPr>
              <w:pStyle w:val="ListParagraph"/>
              <w:numPr>
                <w:ilvl w:val="0"/>
                <w:numId w:val="17"/>
              </w:numPr>
              <w:spacing w:after="240" w:line="276" w:lineRule="auto"/>
              <w:ind w:left="1066"/>
              <w:jc w:val="both"/>
              <w:rPr>
                <w:rFonts w:asciiTheme="minorHAnsi" w:eastAsia="Calibri" w:hAnsiTheme="minorHAnsi" w:cstheme="minorHAnsi"/>
                <w:sz w:val="22"/>
                <w:szCs w:val="22"/>
              </w:rPr>
            </w:pPr>
            <w:proofErr w:type="spellStart"/>
            <w:r w:rsidRPr="004D1E95">
              <w:rPr>
                <w:rFonts w:asciiTheme="minorHAnsi" w:eastAsia="Calibri" w:hAnsiTheme="minorHAnsi" w:cstheme="minorHAnsi"/>
                <w:sz w:val="22"/>
                <w:szCs w:val="22"/>
              </w:rPr>
              <w:t>Menyimpang</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dari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ketentuan</w:t>
            </w:r>
            <w:proofErr w:type="spellEnd"/>
            <w:r w:rsidRPr="004D1E95">
              <w:rPr>
                <w:rFonts w:asciiTheme="minorHAnsi" w:eastAsia="Calibri" w:hAnsiTheme="minorHAnsi" w:cstheme="minorHAnsi"/>
                <w:sz w:val="22"/>
                <w:szCs w:val="22"/>
              </w:rPr>
              <w:t xml:space="preserve"> lain </w:t>
            </w:r>
            <w:proofErr w:type="spellStart"/>
            <w:r w:rsidRPr="004D1E95">
              <w:rPr>
                <w:rFonts w:asciiTheme="minorHAnsi" w:eastAsia="Calibri" w:hAnsiTheme="minorHAnsi" w:cstheme="minorHAnsi"/>
                <w:sz w:val="22"/>
                <w:szCs w:val="22"/>
              </w:rPr>
              <w:t>dalam</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Perjanjian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ini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Pihak</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Penerima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sebagai</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pihak</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utama</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bertanggung</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jawab</w:t>
            </w:r>
            <w:proofErr w:type="spellEnd"/>
            <w:r w:rsidRPr="004D1E95">
              <w:rPr>
                <w:rFonts w:asciiTheme="minorHAnsi" w:eastAsia="Calibri" w:hAnsiTheme="minorHAnsi" w:cstheme="minorHAnsi"/>
                <w:sz w:val="22"/>
                <w:szCs w:val="22"/>
              </w:rPr>
              <w:t xml:space="preserve"> dan </w:t>
            </w:r>
            <w:proofErr w:type="spellStart"/>
            <w:r w:rsidRPr="004D1E95">
              <w:rPr>
                <w:rFonts w:asciiTheme="minorHAnsi" w:eastAsia="Calibri" w:hAnsiTheme="minorHAnsi" w:cstheme="minorHAnsi"/>
                <w:sz w:val="22"/>
                <w:szCs w:val="22"/>
              </w:rPr>
              <w:t>berkewajiban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atas</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setiap</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pelanggaran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ketentuan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dalam</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Perjanjian</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ini</w:t>
            </w:r>
            <w:proofErr w:type="spellEnd"/>
            <w:r w:rsidRPr="004D1E95">
              <w:rPr>
                <w:rFonts w:asciiTheme="minorHAnsi" w:eastAsia="Calibri" w:hAnsiTheme="minorHAnsi" w:cstheme="minorHAnsi"/>
                <w:sz w:val="22"/>
                <w:szCs w:val="22"/>
              </w:rPr>
              <w:t xml:space="preserve"> oleh salah </w:t>
            </w:r>
            <w:proofErr w:type="spellStart"/>
            <w:r w:rsidRPr="004D1E95">
              <w:rPr>
                <w:rFonts w:asciiTheme="minorHAnsi" w:eastAsia="Calibri" w:hAnsiTheme="minorHAnsi" w:cstheme="minorHAnsi"/>
                <w:sz w:val="22"/>
                <w:szCs w:val="22"/>
              </w:rPr>
              <w:t>satu</w:t>
            </w:r>
            <w:proofErr w:type="spellEnd"/>
            <w:r w:rsidRPr="004D1E95">
              <w:rPr>
                <w:rFonts w:asciiTheme="minorHAnsi" w:eastAsia="Calibri" w:hAnsiTheme="minorHAnsi" w:cstheme="minorHAnsi"/>
                <w:sz w:val="22"/>
                <w:szCs w:val="22"/>
              </w:rPr>
              <w:t xml:space="preserve"> </w:t>
            </w:r>
            <w:proofErr w:type="spellStart"/>
            <w:r w:rsidRPr="004D1E95">
              <w:rPr>
                <w:rFonts w:asciiTheme="minorHAnsi" w:eastAsia="Calibri" w:hAnsiTheme="minorHAnsi" w:cstheme="minorHAnsi"/>
                <w:sz w:val="22"/>
                <w:szCs w:val="22"/>
              </w:rPr>
              <w:t>Perwakilan</w:t>
            </w:r>
            <w:proofErr w:type="spellEnd"/>
            <w:r w:rsidRPr="004D1E95">
              <w:rPr>
                <w:rFonts w:asciiTheme="minorHAnsi" w:eastAsia="Calibri" w:hAnsiTheme="minorHAnsi" w:cstheme="minorHAnsi"/>
                <w:sz w:val="22"/>
                <w:szCs w:val="22"/>
              </w:rPr>
              <w:t>.</w:t>
            </w:r>
          </w:p>
        </w:tc>
      </w:tr>
      <w:tr w:rsidR="00E87399" w14:paraId="788DB7B5" w14:textId="77777777" w:rsidTr="00AD2B7D">
        <w:tc>
          <w:tcPr>
            <w:tcW w:w="4788" w:type="dxa"/>
          </w:tcPr>
          <w:p w14:paraId="7CCD7B49" w14:textId="7CA0B9A0" w:rsidR="00E87399" w:rsidRPr="002538CD" w:rsidRDefault="004D1E95" w:rsidP="000C0F47">
            <w:pPr>
              <w:numPr>
                <w:ilvl w:val="1"/>
                <w:numId w:val="3"/>
              </w:numPr>
              <w:spacing w:line="276" w:lineRule="auto"/>
              <w:jc w:val="both"/>
              <w:rPr>
                <w:rFonts w:asciiTheme="minorHAnsi" w:eastAsia="Calibri" w:hAnsiTheme="minorHAnsi" w:cstheme="minorHAnsi"/>
                <w:sz w:val="22"/>
                <w:szCs w:val="22"/>
              </w:rPr>
            </w:pPr>
            <w:r w:rsidRPr="002538CD">
              <w:rPr>
                <w:rFonts w:asciiTheme="minorHAnsi" w:eastAsia="Calibri" w:hAnsiTheme="minorHAnsi" w:cstheme="minorHAnsi"/>
                <w:sz w:val="22"/>
                <w:szCs w:val="22"/>
              </w:rPr>
              <w:t>Destruction and/or Return of Confidential Information</w:t>
            </w:r>
          </w:p>
        </w:tc>
        <w:tc>
          <w:tcPr>
            <w:tcW w:w="4788" w:type="dxa"/>
          </w:tcPr>
          <w:p w14:paraId="71FFAC9B" w14:textId="2F858CF7" w:rsidR="00E87399" w:rsidRPr="002538CD" w:rsidRDefault="004D1E95" w:rsidP="000C0F47">
            <w:pPr>
              <w:numPr>
                <w:ilvl w:val="1"/>
                <w:numId w:val="15"/>
              </w:numPr>
              <w:spacing w:line="276" w:lineRule="auto"/>
              <w:jc w:val="both"/>
              <w:rPr>
                <w:rFonts w:asciiTheme="minorHAnsi" w:eastAsia="Calibri" w:hAnsiTheme="minorHAnsi" w:cstheme="minorHAnsi"/>
                <w:sz w:val="22"/>
                <w:szCs w:val="22"/>
              </w:rPr>
            </w:pPr>
            <w:proofErr w:type="spellStart"/>
            <w:r w:rsidRPr="002538CD">
              <w:rPr>
                <w:rFonts w:asciiTheme="minorHAnsi" w:eastAsia="Calibri" w:hAnsiTheme="minorHAnsi" w:cstheme="minorHAnsi"/>
                <w:sz w:val="22"/>
                <w:szCs w:val="22"/>
              </w:rPr>
              <w:t>Penghancuran</w:t>
            </w:r>
            <w:proofErr w:type="spellEnd"/>
            <w:r w:rsidRPr="002538CD">
              <w:rPr>
                <w:rFonts w:asciiTheme="minorHAnsi" w:eastAsia="Calibri" w:hAnsiTheme="minorHAnsi" w:cstheme="minorHAnsi"/>
                <w:sz w:val="22"/>
                <w:szCs w:val="22"/>
              </w:rPr>
              <w:t xml:space="preserve"> dan/</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Pengembalian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Informasi</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Rahasia</w:t>
            </w:r>
            <w:proofErr w:type="spellEnd"/>
          </w:p>
        </w:tc>
      </w:tr>
      <w:tr w:rsidR="00E87399" w14:paraId="1C8F713E" w14:textId="77777777" w:rsidTr="00AD2B7D">
        <w:tc>
          <w:tcPr>
            <w:tcW w:w="4788" w:type="dxa"/>
          </w:tcPr>
          <w:p w14:paraId="6FCD8F44" w14:textId="4F1B9AE3" w:rsidR="00E87399" w:rsidRPr="007D3E83" w:rsidRDefault="007D3E83" w:rsidP="000C0F47">
            <w:pPr>
              <w:pStyle w:val="ListParagraph"/>
              <w:numPr>
                <w:ilvl w:val="0"/>
                <w:numId w:val="4"/>
              </w:num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Upon the Disclosing Party’s written request to the Receiving Party, or upon either Party notifying the other that it does not wish to pursue the negotiation in respect of the Specified Purpose or upon the completion of the Specific Purpose, the Receiving Party shall promptly destroy, erase and/or return to the Disclosing Party all materials comprising, containing or based upon the Confidential Information in its possession or control, obtained or produced by the Receiving Party, and shall not retain any copies thereof, unless otherwise agreed in writing by the Disclosing </w:t>
            </w:r>
            <w:r w:rsidRPr="008F61D2">
              <w:rPr>
                <w:rFonts w:asciiTheme="minorHAnsi" w:eastAsia="Calibri" w:hAnsiTheme="minorHAnsi" w:cstheme="minorHAnsi"/>
                <w:sz w:val="22"/>
                <w:szCs w:val="22"/>
              </w:rPr>
              <w:lastRenderedPageBreak/>
              <w:t>Party;</w:t>
            </w:r>
          </w:p>
        </w:tc>
        <w:tc>
          <w:tcPr>
            <w:tcW w:w="4788" w:type="dxa"/>
          </w:tcPr>
          <w:p w14:paraId="3BFE0EED" w14:textId="1C373558" w:rsidR="00E87399" w:rsidRPr="00580277" w:rsidRDefault="00580277" w:rsidP="000C0F47">
            <w:pPr>
              <w:pStyle w:val="ListParagraph"/>
              <w:numPr>
                <w:ilvl w:val="0"/>
                <w:numId w:val="18"/>
              </w:numPr>
              <w:spacing w:line="276" w:lineRule="auto"/>
              <w:jc w:val="both"/>
              <w:rPr>
                <w:rFonts w:asciiTheme="minorHAnsi" w:eastAsia="Calibri" w:hAnsiTheme="minorHAnsi" w:cstheme="minorHAnsi"/>
                <w:sz w:val="22"/>
                <w:szCs w:val="22"/>
              </w:rPr>
            </w:pPr>
            <w:r w:rsidRPr="00580277">
              <w:rPr>
                <w:rFonts w:asciiTheme="minorHAnsi" w:eastAsia="Calibri" w:hAnsiTheme="minorHAnsi" w:cstheme="minorHAnsi"/>
                <w:sz w:val="22"/>
                <w:szCs w:val="22"/>
              </w:rPr>
              <w:lastRenderedPageBreak/>
              <w:t xml:space="preserve">Atas </w:t>
            </w:r>
            <w:proofErr w:type="spellStart"/>
            <w:r w:rsidRPr="00580277">
              <w:rPr>
                <w:rFonts w:asciiTheme="minorHAnsi" w:eastAsia="Calibri" w:hAnsiTheme="minorHAnsi" w:cstheme="minorHAnsi"/>
                <w:sz w:val="22"/>
                <w:szCs w:val="22"/>
              </w:rPr>
              <w:t>permintaan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tertulis</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Pengungkap</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kepada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Penerima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setelah</w:t>
            </w:r>
            <w:proofErr w:type="spellEnd"/>
            <w:r w:rsidRPr="00580277">
              <w:rPr>
                <w:rFonts w:asciiTheme="minorHAnsi" w:eastAsia="Calibri" w:hAnsiTheme="minorHAnsi" w:cstheme="minorHAnsi"/>
                <w:sz w:val="22"/>
                <w:szCs w:val="22"/>
              </w:rPr>
              <w:t xml:space="preserve"> salah </w:t>
            </w:r>
            <w:proofErr w:type="spellStart"/>
            <w:r w:rsidRPr="00580277">
              <w:rPr>
                <w:rFonts w:asciiTheme="minorHAnsi" w:eastAsia="Calibri" w:hAnsiTheme="minorHAnsi" w:cstheme="minorHAnsi"/>
                <w:sz w:val="22"/>
                <w:szCs w:val="22"/>
              </w:rPr>
              <w:t>satu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memberitahukan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lainnya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bahwa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tidak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ingin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melanjutkan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negosiasi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sehubungan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dengan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Tujuan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Tertentu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setelah</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penyelesaian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Tujuan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Khusus</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Penerima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harus</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segera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memusnahkan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menghapus</w:t>
            </w:r>
            <w:proofErr w:type="spellEnd"/>
            <w:r w:rsidRPr="00580277">
              <w:rPr>
                <w:rFonts w:asciiTheme="minorHAnsi" w:eastAsia="Calibri" w:hAnsiTheme="minorHAnsi" w:cstheme="minorHAnsi"/>
                <w:sz w:val="22"/>
                <w:szCs w:val="22"/>
              </w:rPr>
              <w:t xml:space="preserve"> dan/</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mengembalikan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kepada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Pengungkap</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semua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materi</w:t>
            </w:r>
            <w:proofErr w:type="spellEnd"/>
            <w:r w:rsidRPr="00580277">
              <w:rPr>
                <w:rFonts w:asciiTheme="minorHAnsi" w:eastAsia="Calibri" w:hAnsiTheme="minorHAnsi" w:cstheme="minorHAnsi"/>
                <w:sz w:val="22"/>
                <w:szCs w:val="22"/>
              </w:rPr>
              <w:t xml:space="preserve"> yang </w:t>
            </w:r>
            <w:proofErr w:type="spellStart"/>
            <w:r w:rsidRPr="00580277">
              <w:rPr>
                <w:rFonts w:asciiTheme="minorHAnsi" w:eastAsia="Calibri" w:hAnsiTheme="minorHAnsi" w:cstheme="minorHAnsi"/>
                <w:sz w:val="22"/>
                <w:szCs w:val="22"/>
              </w:rPr>
              <w:t>terdiri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dari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mengandung</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berdasarkan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Informasi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Rahasia</w:t>
            </w:r>
            <w:proofErr w:type="spellEnd"/>
            <w:r w:rsidRPr="00580277">
              <w:rPr>
                <w:rFonts w:asciiTheme="minorHAnsi" w:eastAsia="Calibri" w:hAnsiTheme="minorHAnsi" w:cstheme="minorHAnsi"/>
                <w:sz w:val="22"/>
                <w:szCs w:val="22"/>
              </w:rPr>
              <w:t xml:space="preserve"> yang </w:t>
            </w:r>
            <w:proofErr w:type="spellStart"/>
            <w:r w:rsidRPr="00580277">
              <w:rPr>
                <w:rFonts w:asciiTheme="minorHAnsi" w:eastAsia="Calibri" w:hAnsiTheme="minorHAnsi" w:cstheme="minorHAnsi"/>
                <w:sz w:val="22"/>
                <w:szCs w:val="22"/>
              </w:rPr>
              <w:t>dimiliki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dikendalikannya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diperoleh</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diproduksi</w:t>
            </w:r>
            <w:proofErr w:type="spellEnd"/>
            <w:r w:rsidRPr="00580277">
              <w:rPr>
                <w:rFonts w:asciiTheme="minorHAnsi" w:eastAsia="Calibri" w:hAnsiTheme="minorHAnsi" w:cstheme="minorHAnsi"/>
                <w:sz w:val="22"/>
                <w:szCs w:val="22"/>
              </w:rPr>
              <w:t xml:space="preserve"> oleh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Penerima</w:t>
            </w:r>
            <w:proofErr w:type="spellEnd"/>
            <w:r w:rsidRPr="00580277">
              <w:rPr>
                <w:rFonts w:asciiTheme="minorHAnsi" w:eastAsia="Calibri" w:hAnsiTheme="minorHAnsi" w:cstheme="minorHAnsi"/>
                <w:sz w:val="22"/>
                <w:szCs w:val="22"/>
              </w:rPr>
              <w:t xml:space="preserve">, dan </w:t>
            </w:r>
            <w:proofErr w:type="spellStart"/>
            <w:r w:rsidRPr="00580277">
              <w:rPr>
                <w:rFonts w:asciiTheme="minorHAnsi" w:eastAsia="Calibri" w:hAnsiTheme="minorHAnsi" w:cstheme="minorHAnsi"/>
                <w:sz w:val="22"/>
                <w:szCs w:val="22"/>
              </w:rPr>
              <w:t>tidak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boleh</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menyimpan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salinannya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lastRenderedPageBreak/>
              <w:t>kecuali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jika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disetujui</w:t>
            </w:r>
            <w:proofErr w:type="spellEnd"/>
            <w:r w:rsidRPr="00580277">
              <w:rPr>
                <w:rFonts w:asciiTheme="minorHAnsi" w:eastAsia="Calibri" w:hAnsiTheme="minorHAnsi" w:cstheme="minorHAnsi"/>
                <w:sz w:val="22"/>
                <w:szCs w:val="22"/>
              </w:rPr>
              <w:t xml:space="preserve"> lain </w:t>
            </w:r>
            <w:proofErr w:type="spellStart"/>
            <w:r w:rsidRPr="00580277">
              <w:rPr>
                <w:rFonts w:asciiTheme="minorHAnsi" w:eastAsia="Calibri" w:hAnsiTheme="minorHAnsi" w:cstheme="minorHAnsi"/>
                <w:sz w:val="22"/>
                <w:szCs w:val="22"/>
              </w:rPr>
              <w:t>secara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tertulis</w:t>
            </w:r>
            <w:proofErr w:type="spellEnd"/>
            <w:r w:rsidRPr="00580277">
              <w:rPr>
                <w:rFonts w:asciiTheme="minorHAnsi" w:eastAsia="Calibri" w:hAnsiTheme="minorHAnsi" w:cstheme="minorHAnsi"/>
                <w:sz w:val="22"/>
                <w:szCs w:val="22"/>
              </w:rPr>
              <w:t xml:space="preserve"> oleh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Pengungkap</w:t>
            </w:r>
            <w:proofErr w:type="spellEnd"/>
            <w:r w:rsidRPr="00580277">
              <w:rPr>
                <w:rFonts w:asciiTheme="minorHAnsi" w:eastAsia="Calibri" w:hAnsiTheme="minorHAnsi" w:cstheme="minorHAnsi"/>
                <w:sz w:val="22"/>
                <w:szCs w:val="22"/>
              </w:rPr>
              <w:t>;</w:t>
            </w:r>
          </w:p>
        </w:tc>
      </w:tr>
      <w:tr w:rsidR="000C478C" w14:paraId="6C0B218D" w14:textId="77777777" w:rsidTr="00AD2B7D">
        <w:tc>
          <w:tcPr>
            <w:tcW w:w="4788" w:type="dxa"/>
          </w:tcPr>
          <w:p w14:paraId="49FAD833" w14:textId="02935CF4" w:rsidR="000C478C" w:rsidRPr="007D3E83" w:rsidRDefault="007D3E83" w:rsidP="000C0F47">
            <w:pPr>
              <w:pStyle w:val="ListParagraph"/>
              <w:numPr>
                <w:ilvl w:val="0"/>
                <w:numId w:val="18"/>
              </w:num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lastRenderedPageBreak/>
              <w:t>Upon the return, destruction or erasure of the Confidential Information in accordance with clause 2.3(a), the Receiving Party shall provide a certificate in a form acceptable to the Disclosing Party and signed by a Director stating that to the best of his or her knowledge, information and belief, and after making due enquiry, all Confidential Information in the possession or control of the Receiving Party or its Representatives has been returned to the Disclosing Party, and/or destroyed or erased to the extent required under the provisions of this Agreement and no Confidential Information has been retained by or on behalf of any such persons;</w:t>
            </w:r>
          </w:p>
        </w:tc>
        <w:tc>
          <w:tcPr>
            <w:tcW w:w="4788" w:type="dxa"/>
          </w:tcPr>
          <w:p w14:paraId="3744F8D7" w14:textId="416EE01E" w:rsidR="000C478C" w:rsidRPr="00E87399" w:rsidRDefault="00580277" w:rsidP="000C0F47">
            <w:pPr>
              <w:pStyle w:val="ListParagraph"/>
              <w:numPr>
                <w:ilvl w:val="0"/>
                <w:numId w:val="4"/>
              </w:numPr>
              <w:spacing w:line="276" w:lineRule="auto"/>
              <w:jc w:val="both"/>
              <w:rPr>
                <w:rFonts w:asciiTheme="minorHAnsi" w:eastAsia="Calibri" w:hAnsiTheme="minorHAnsi" w:cstheme="minorHAnsi"/>
                <w:sz w:val="22"/>
                <w:szCs w:val="22"/>
              </w:rPr>
            </w:pPr>
            <w:r w:rsidRPr="00580277">
              <w:rPr>
                <w:rFonts w:asciiTheme="minorHAnsi" w:eastAsia="Calibri" w:hAnsiTheme="minorHAnsi" w:cstheme="minorHAnsi"/>
                <w:sz w:val="22"/>
                <w:szCs w:val="22"/>
              </w:rPr>
              <w:t xml:space="preserve">Setelah </w:t>
            </w:r>
            <w:proofErr w:type="spellStart"/>
            <w:r w:rsidRPr="00580277">
              <w:rPr>
                <w:rFonts w:asciiTheme="minorHAnsi" w:eastAsia="Calibri" w:hAnsiTheme="minorHAnsi" w:cstheme="minorHAnsi"/>
                <w:sz w:val="22"/>
                <w:szCs w:val="22"/>
              </w:rPr>
              <w:t>pengembalian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penghancuran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penghapusan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Informasi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Rahasia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sesuai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dengan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pasal</w:t>
            </w:r>
            <w:proofErr w:type="spellEnd"/>
            <w:r w:rsidRPr="00580277">
              <w:rPr>
                <w:rFonts w:asciiTheme="minorHAnsi" w:eastAsia="Calibri" w:hAnsiTheme="minorHAnsi" w:cstheme="minorHAnsi"/>
                <w:sz w:val="22"/>
                <w:szCs w:val="22"/>
              </w:rPr>
              <w:t xml:space="preserve"> 2.3(a),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Penerima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harus</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memberikan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sertifikat</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dalam</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bentuk</w:t>
            </w:r>
            <w:proofErr w:type="spellEnd"/>
            <w:r w:rsidRPr="00580277">
              <w:rPr>
                <w:rFonts w:asciiTheme="minorHAnsi" w:eastAsia="Calibri" w:hAnsiTheme="minorHAnsi" w:cstheme="minorHAnsi"/>
                <w:sz w:val="22"/>
                <w:szCs w:val="22"/>
              </w:rPr>
              <w:t xml:space="preserve"> yang </w:t>
            </w:r>
            <w:proofErr w:type="spellStart"/>
            <w:r w:rsidRPr="00580277">
              <w:rPr>
                <w:rFonts w:asciiTheme="minorHAnsi" w:eastAsia="Calibri" w:hAnsiTheme="minorHAnsi" w:cstheme="minorHAnsi"/>
                <w:sz w:val="22"/>
                <w:szCs w:val="22"/>
              </w:rPr>
              <w:t>dapat</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diterima</w:t>
            </w:r>
            <w:proofErr w:type="spellEnd"/>
            <w:r w:rsidRPr="00580277">
              <w:rPr>
                <w:rFonts w:asciiTheme="minorHAnsi" w:eastAsia="Calibri" w:hAnsiTheme="minorHAnsi" w:cstheme="minorHAnsi"/>
                <w:sz w:val="22"/>
                <w:szCs w:val="22"/>
              </w:rPr>
              <w:t xml:space="preserve"> oleh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Pengungkap</w:t>
            </w:r>
            <w:proofErr w:type="spellEnd"/>
            <w:r w:rsidRPr="00580277">
              <w:rPr>
                <w:rFonts w:asciiTheme="minorHAnsi" w:eastAsia="Calibri" w:hAnsiTheme="minorHAnsi" w:cstheme="minorHAnsi"/>
                <w:sz w:val="22"/>
                <w:szCs w:val="22"/>
              </w:rPr>
              <w:t xml:space="preserve"> dan </w:t>
            </w:r>
            <w:proofErr w:type="spellStart"/>
            <w:r w:rsidRPr="00580277">
              <w:rPr>
                <w:rFonts w:asciiTheme="minorHAnsi" w:eastAsia="Calibri" w:hAnsiTheme="minorHAnsi" w:cstheme="minorHAnsi"/>
                <w:sz w:val="22"/>
                <w:szCs w:val="22"/>
              </w:rPr>
              <w:t>ditandatangani</w:t>
            </w:r>
            <w:proofErr w:type="spellEnd"/>
            <w:r w:rsidRPr="00580277">
              <w:rPr>
                <w:rFonts w:asciiTheme="minorHAnsi" w:eastAsia="Calibri" w:hAnsiTheme="minorHAnsi" w:cstheme="minorHAnsi"/>
                <w:sz w:val="22"/>
                <w:szCs w:val="22"/>
              </w:rPr>
              <w:t xml:space="preserve"> oleh </w:t>
            </w:r>
            <w:proofErr w:type="spellStart"/>
            <w:r w:rsidRPr="00580277">
              <w:rPr>
                <w:rFonts w:asciiTheme="minorHAnsi" w:eastAsia="Calibri" w:hAnsiTheme="minorHAnsi" w:cstheme="minorHAnsi"/>
                <w:sz w:val="22"/>
                <w:szCs w:val="22"/>
              </w:rPr>
              <w:t>Direktur</w:t>
            </w:r>
            <w:proofErr w:type="spellEnd"/>
            <w:r w:rsidRPr="00580277">
              <w:rPr>
                <w:rFonts w:asciiTheme="minorHAnsi" w:eastAsia="Calibri" w:hAnsiTheme="minorHAnsi" w:cstheme="minorHAnsi"/>
                <w:sz w:val="22"/>
                <w:szCs w:val="22"/>
              </w:rPr>
              <w:t xml:space="preserve"> yang </w:t>
            </w:r>
            <w:proofErr w:type="spellStart"/>
            <w:r w:rsidRPr="00580277">
              <w:rPr>
                <w:rFonts w:asciiTheme="minorHAnsi" w:eastAsia="Calibri" w:hAnsiTheme="minorHAnsi" w:cstheme="minorHAnsi"/>
                <w:sz w:val="22"/>
                <w:szCs w:val="22"/>
              </w:rPr>
              <w:t>menyatakan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bahwa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pengetahuan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informasi</w:t>
            </w:r>
            <w:proofErr w:type="spellEnd"/>
            <w:r w:rsidRPr="00580277">
              <w:rPr>
                <w:rFonts w:asciiTheme="minorHAnsi" w:eastAsia="Calibri" w:hAnsiTheme="minorHAnsi" w:cstheme="minorHAnsi"/>
                <w:sz w:val="22"/>
                <w:szCs w:val="22"/>
              </w:rPr>
              <w:t xml:space="preserve"> dan </w:t>
            </w:r>
            <w:proofErr w:type="spellStart"/>
            <w:r w:rsidRPr="00580277">
              <w:rPr>
                <w:rFonts w:asciiTheme="minorHAnsi" w:eastAsia="Calibri" w:hAnsiTheme="minorHAnsi" w:cstheme="minorHAnsi"/>
                <w:sz w:val="22"/>
                <w:szCs w:val="22"/>
              </w:rPr>
              <w:t>keyakinannya</w:t>
            </w:r>
            <w:proofErr w:type="spellEnd"/>
            <w:r w:rsidRPr="00580277">
              <w:rPr>
                <w:rFonts w:asciiTheme="minorHAnsi" w:eastAsia="Calibri" w:hAnsiTheme="minorHAnsi" w:cstheme="minorHAnsi"/>
                <w:sz w:val="22"/>
                <w:szCs w:val="22"/>
              </w:rPr>
              <w:t xml:space="preserve">, dan </w:t>
            </w:r>
            <w:proofErr w:type="spellStart"/>
            <w:r w:rsidRPr="00580277">
              <w:rPr>
                <w:rFonts w:asciiTheme="minorHAnsi" w:eastAsia="Calibri" w:hAnsiTheme="minorHAnsi" w:cstheme="minorHAnsi"/>
                <w:sz w:val="22"/>
                <w:szCs w:val="22"/>
              </w:rPr>
              <w:t>setelah</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melakukan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penyelidikan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sebagaimana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mestinya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semua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Informasi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Rahasia</w:t>
            </w:r>
            <w:proofErr w:type="spellEnd"/>
            <w:r w:rsidRPr="00580277">
              <w:rPr>
                <w:rFonts w:asciiTheme="minorHAnsi" w:eastAsia="Calibri" w:hAnsiTheme="minorHAnsi" w:cstheme="minorHAnsi"/>
                <w:sz w:val="22"/>
                <w:szCs w:val="22"/>
              </w:rPr>
              <w:t xml:space="preserve"> yang </w:t>
            </w:r>
            <w:proofErr w:type="spellStart"/>
            <w:r w:rsidRPr="00580277">
              <w:rPr>
                <w:rFonts w:asciiTheme="minorHAnsi" w:eastAsia="Calibri" w:hAnsiTheme="minorHAnsi" w:cstheme="minorHAnsi"/>
                <w:sz w:val="22"/>
                <w:szCs w:val="22"/>
              </w:rPr>
              <w:t>dimiliki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dikendalikan</w:t>
            </w:r>
            <w:proofErr w:type="spellEnd"/>
            <w:r w:rsidRPr="00580277">
              <w:rPr>
                <w:rFonts w:asciiTheme="minorHAnsi" w:eastAsia="Calibri" w:hAnsiTheme="minorHAnsi" w:cstheme="minorHAnsi"/>
                <w:sz w:val="22"/>
                <w:szCs w:val="22"/>
              </w:rPr>
              <w:t xml:space="preserve"> oleh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Penerima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Perwakilannya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telah</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dikembalikan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kepada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Pengungkap</w:t>
            </w:r>
            <w:proofErr w:type="spellEnd"/>
            <w:r w:rsidRPr="00580277">
              <w:rPr>
                <w:rFonts w:asciiTheme="minorHAnsi" w:eastAsia="Calibri" w:hAnsiTheme="minorHAnsi" w:cstheme="minorHAnsi"/>
                <w:sz w:val="22"/>
                <w:szCs w:val="22"/>
              </w:rPr>
              <w:t>, dan/</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dimusnahkan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dihapus</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sejauh</w:t>
            </w:r>
            <w:proofErr w:type="spellEnd"/>
            <w:r w:rsidRPr="00580277">
              <w:rPr>
                <w:rFonts w:asciiTheme="minorHAnsi" w:eastAsia="Calibri" w:hAnsiTheme="minorHAnsi" w:cstheme="minorHAnsi"/>
                <w:sz w:val="22"/>
                <w:szCs w:val="22"/>
              </w:rPr>
              <w:t xml:space="preserve"> yang </w:t>
            </w:r>
            <w:proofErr w:type="spellStart"/>
            <w:r w:rsidRPr="00580277">
              <w:rPr>
                <w:rFonts w:asciiTheme="minorHAnsi" w:eastAsia="Calibri" w:hAnsiTheme="minorHAnsi" w:cstheme="minorHAnsi"/>
                <w:sz w:val="22"/>
                <w:szCs w:val="22"/>
              </w:rPr>
              <w:t>dipersyaratkan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berdasarkan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ketentuan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Perjanjian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ini</w:t>
            </w:r>
            <w:proofErr w:type="spellEnd"/>
            <w:r w:rsidRPr="00580277">
              <w:rPr>
                <w:rFonts w:asciiTheme="minorHAnsi" w:eastAsia="Calibri" w:hAnsiTheme="minorHAnsi" w:cstheme="minorHAnsi"/>
                <w:sz w:val="22"/>
                <w:szCs w:val="22"/>
              </w:rPr>
              <w:t xml:space="preserve"> dan </w:t>
            </w:r>
            <w:proofErr w:type="spellStart"/>
            <w:r w:rsidRPr="00580277">
              <w:rPr>
                <w:rFonts w:asciiTheme="minorHAnsi" w:eastAsia="Calibri" w:hAnsiTheme="minorHAnsi" w:cstheme="minorHAnsi"/>
                <w:sz w:val="22"/>
                <w:szCs w:val="22"/>
              </w:rPr>
              <w:t>tidak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ada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Informasi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Rahasia</w:t>
            </w:r>
            <w:proofErr w:type="spellEnd"/>
            <w:r w:rsidRPr="00580277">
              <w:rPr>
                <w:rFonts w:asciiTheme="minorHAnsi" w:eastAsia="Calibri" w:hAnsiTheme="minorHAnsi" w:cstheme="minorHAnsi"/>
                <w:sz w:val="22"/>
                <w:szCs w:val="22"/>
              </w:rPr>
              <w:t xml:space="preserve"> yang </w:t>
            </w:r>
            <w:proofErr w:type="spellStart"/>
            <w:r w:rsidRPr="00580277">
              <w:rPr>
                <w:rFonts w:asciiTheme="minorHAnsi" w:eastAsia="Calibri" w:hAnsiTheme="minorHAnsi" w:cstheme="minorHAnsi"/>
                <w:sz w:val="22"/>
                <w:szCs w:val="22"/>
              </w:rPr>
              <w:t>disimpan</w:t>
            </w:r>
            <w:proofErr w:type="spellEnd"/>
            <w:r w:rsidRPr="00580277">
              <w:rPr>
                <w:rFonts w:asciiTheme="minorHAnsi" w:eastAsia="Calibri" w:hAnsiTheme="minorHAnsi" w:cstheme="minorHAnsi"/>
                <w:sz w:val="22"/>
                <w:szCs w:val="22"/>
              </w:rPr>
              <w:t xml:space="preserve"> oleh </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atas</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nama</w:t>
            </w:r>
            <w:proofErr w:type="spellEnd"/>
            <w:r w:rsidRPr="00580277">
              <w:rPr>
                <w:rFonts w:asciiTheme="minorHAnsi" w:eastAsia="Calibri" w:hAnsiTheme="minorHAnsi" w:cstheme="minorHAnsi"/>
                <w:sz w:val="22"/>
                <w:szCs w:val="22"/>
              </w:rPr>
              <w:t xml:space="preserve"> orang </w:t>
            </w:r>
            <w:proofErr w:type="spellStart"/>
            <w:r w:rsidRPr="00580277">
              <w:rPr>
                <w:rFonts w:asciiTheme="minorHAnsi" w:eastAsia="Calibri" w:hAnsiTheme="minorHAnsi" w:cstheme="minorHAnsi"/>
                <w:sz w:val="22"/>
                <w:szCs w:val="22"/>
              </w:rPr>
              <w:t>tersebut</w:t>
            </w:r>
            <w:proofErr w:type="spellEnd"/>
            <w:r w:rsidRPr="00580277">
              <w:rPr>
                <w:rFonts w:asciiTheme="minorHAnsi" w:eastAsia="Calibri" w:hAnsiTheme="minorHAnsi" w:cstheme="minorHAnsi"/>
                <w:sz w:val="22"/>
                <w:szCs w:val="22"/>
              </w:rPr>
              <w:t>;</w:t>
            </w:r>
          </w:p>
        </w:tc>
      </w:tr>
      <w:tr w:rsidR="000C478C" w14:paraId="2442C65D" w14:textId="77777777" w:rsidTr="00AD2B7D">
        <w:tc>
          <w:tcPr>
            <w:tcW w:w="4788" w:type="dxa"/>
          </w:tcPr>
          <w:p w14:paraId="02130913" w14:textId="6A61AC71" w:rsidR="000C478C" w:rsidRPr="00E87399" w:rsidRDefault="007D3E83" w:rsidP="007D3E83">
            <w:pPr>
              <w:spacing w:line="276" w:lineRule="auto"/>
              <w:ind w:left="1440" w:hanging="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(c)</w:t>
            </w:r>
            <w:r w:rsidRPr="008F61D2">
              <w:rPr>
                <w:rFonts w:asciiTheme="minorHAnsi" w:eastAsia="Calibri" w:hAnsiTheme="minorHAnsi" w:cstheme="minorHAnsi"/>
                <w:sz w:val="22"/>
                <w:szCs w:val="22"/>
              </w:rPr>
              <w:tab/>
              <w:t>For the avoidance of doubt, the destruction and/or return of Confidential Information mentioned in this Clause 2.3 shall not relieve the Receiving Party and/or its Representatives of the duties and obligations contained in this Agreement.</w:t>
            </w:r>
          </w:p>
        </w:tc>
        <w:tc>
          <w:tcPr>
            <w:tcW w:w="4788" w:type="dxa"/>
          </w:tcPr>
          <w:p w14:paraId="2F4FD247" w14:textId="297BBEA7" w:rsidR="000C478C" w:rsidRPr="00E87399" w:rsidRDefault="00580277" w:rsidP="000C0F47">
            <w:pPr>
              <w:pStyle w:val="ListParagraph"/>
              <w:numPr>
                <w:ilvl w:val="0"/>
                <w:numId w:val="4"/>
              </w:numPr>
              <w:spacing w:after="240" w:line="276" w:lineRule="auto"/>
              <w:jc w:val="both"/>
              <w:rPr>
                <w:rFonts w:asciiTheme="minorHAnsi" w:eastAsia="Calibri" w:hAnsiTheme="minorHAnsi" w:cstheme="minorHAnsi"/>
                <w:sz w:val="22"/>
                <w:szCs w:val="22"/>
              </w:rPr>
            </w:pPr>
            <w:proofErr w:type="spellStart"/>
            <w:r w:rsidRPr="00580277">
              <w:rPr>
                <w:rFonts w:asciiTheme="minorHAnsi" w:eastAsia="Calibri" w:hAnsiTheme="minorHAnsi" w:cstheme="minorHAnsi"/>
                <w:sz w:val="22"/>
                <w:szCs w:val="22"/>
              </w:rPr>
              <w:t>Untuk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menghindari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keraguan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pemusnahan</w:t>
            </w:r>
            <w:proofErr w:type="spellEnd"/>
            <w:r w:rsidRPr="00580277">
              <w:rPr>
                <w:rFonts w:asciiTheme="minorHAnsi" w:eastAsia="Calibri" w:hAnsiTheme="minorHAnsi" w:cstheme="minorHAnsi"/>
                <w:sz w:val="22"/>
                <w:szCs w:val="22"/>
              </w:rPr>
              <w:t xml:space="preserve"> dan/</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pengembalian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Informasi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Rahasia</w:t>
            </w:r>
            <w:proofErr w:type="spellEnd"/>
            <w:r w:rsidRPr="00580277">
              <w:rPr>
                <w:rFonts w:asciiTheme="minorHAnsi" w:eastAsia="Calibri" w:hAnsiTheme="minorHAnsi" w:cstheme="minorHAnsi"/>
                <w:sz w:val="22"/>
                <w:szCs w:val="22"/>
              </w:rPr>
              <w:t xml:space="preserve"> yang </w:t>
            </w:r>
            <w:proofErr w:type="spellStart"/>
            <w:r w:rsidRPr="00580277">
              <w:rPr>
                <w:rFonts w:asciiTheme="minorHAnsi" w:eastAsia="Calibri" w:hAnsiTheme="minorHAnsi" w:cstheme="minorHAnsi"/>
                <w:sz w:val="22"/>
                <w:szCs w:val="22"/>
              </w:rPr>
              <w:t>disebutkan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dalam</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Klausul</w:t>
            </w:r>
            <w:proofErr w:type="spellEnd"/>
            <w:r w:rsidRPr="00580277">
              <w:rPr>
                <w:rFonts w:asciiTheme="minorHAnsi" w:eastAsia="Calibri" w:hAnsiTheme="minorHAnsi" w:cstheme="minorHAnsi"/>
                <w:sz w:val="22"/>
                <w:szCs w:val="22"/>
              </w:rPr>
              <w:t xml:space="preserve"> 2.3 </w:t>
            </w:r>
            <w:proofErr w:type="spellStart"/>
            <w:r w:rsidRPr="00580277">
              <w:rPr>
                <w:rFonts w:asciiTheme="minorHAnsi" w:eastAsia="Calibri" w:hAnsiTheme="minorHAnsi" w:cstheme="minorHAnsi"/>
                <w:sz w:val="22"/>
                <w:szCs w:val="22"/>
              </w:rPr>
              <w:t>ini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tidak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akan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membebaskan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Pihak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Penerima</w:t>
            </w:r>
            <w:proofErr w:type="spellEnd"/>
            <w:r w:rsidRPr="00580277">
              <w:rPr>
                <w:rFonts w:asciiTheme="minorHAnsi" w:eastAsia="Calibri" w:hAnsiTheme="minorHAnsi" w:cstheme="minorHAnsi"/>
                <w:sz w:val="22"/>
                <w:szCs w:val="22"/>
              </w:rPr>
              <w:t xml:space="preserve"> dan/</w:t>
            </w:r>
            <w:proofErr w:type="spellStart"/>
            <w:r w:rsidRPr="00580277">
              <w:rPr>
                <w:rFonts w:asciiTheme="minorHAnsi" w:eastAsia="Calibri" w:hAnsiTheme="minorHAnsi" w:cstheme="minorHAnsi"/>
                <w:sz w:val="22"/>
                <w:szCs w:val="22"/>
              </w:rPr>
              <w:t>atau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Perwakilannya</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dari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tugas</w:t>
            </w:r>
            <w:proofErr w:type="spellEnd"/>
            <w:r w:rsidRPr="00580277">
              <w:rPr>
                <w:rFonts w:asciiTheme="minorHAnsi" w:eastAsia="Calibri" w:hAnsiTheme="minorHAnsi" w:cstheme="minorHAnsi"/>
                <w:sz w:val="22"/>
                <w:szCs w:val="22"/>
              </w:rPr>
              <w:t xml:space="preserve"> dan </w:t>
            </w:r>
            <w:proofErr w:type="spellStart"/>
            <w:r w:rsidRPr="00580277">
              <w:rPr>
                <w:rFonts w:asciiTheme="minorHAnsi" w:eastAsia="Calibri" w:hAnsiTheme="minorHAnsi" w:cstheme="minorHAnsi"/>
                <w:sz w:val="22"/>
                <w:szCs w:val="22"/>
              </w:rPr>
              <w:t>kewajiban</w:t>
            </w:r>
            <w:proofErr w:type="spellEnd"/>
            <w:r w:rsidRPr="00580277">
              <w:rPr>
                <w:rFonts w:asciiTheme="minorHAnsi" w:eastAsia="Calibri" w:hAnsiTheme="minorHAnsi" w:cstheme="minorHAnsi"/>
                <w:sz w:val="22"/>
                <w:szCs w:val="22"/>
              </w:rPr>
              <w:t xml:space="preserve"> yang </w:t>
            </w:r>
            <w:proofErr w:type="spellStart"/>
            <w:r w:rsidRPr="00580277">
              <w:rPr>
                <w:rFonts w:asciiTheme="minorHAnsi" w:eastAsia="Calibri" w:hAnsiTheme="minorHAnsi" w:cstheme="minorHAnsi"/>
                <w:sz w:val="22"/>
                <w:szCs w:val="22"/>
              </w:rPr>
              <w:t>tercantum</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dalam</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Perjanjian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ini</w:t>
            </w:r>
            <w:proofErr w:type="spellEnd"/>
            <w:r w:rsidRPr="00580277">
              <w:rPr>
                <w:rFonts w:asciiTheme="minorHAnsi" w:eastAsia="Calibri" w:hAnsiTheme="minorHAnsi" w:cstheme="minorHAnsi"/>
                <w:sz w:val="22"/>
                <w:szCs w:val="22"/>
              </w:rPr>
              <w:t>.</w:t>
            </w:r>
          </w:p>
        </w:tc>
      </w:tr>
      <w:tr w:rsidR="000C478C" w14:paraId="60575AC0" w14:textId="77777777" w:rsidTr="00AD2B7D">
        <w:tc>
          <w:tcPr>
            <w:tcW w:w="4788" w:type="dxa"/>
          </w:tcPr>
          <w:p w14:paraId="30C09CBA" w14:textId="36D99320" w:rsidR="000C478C" w:rsidRPr="002538CD" w:rsidRDefault="00580277" w:rsidP="000C0F47">
            <w:pPr>
              <w:numPr>
                <w:ilvl w:val="1"/>
                <w:numId w:val="3"/>
              </w:numPr>
              <w:spacing w:line="276" w:lineRule="auto"/>
              <w:jc w:val="both"/>
              <w:rPr>
                <w:rFonts w:asciiTheme="minorHAnsi" w:eastAsia="Calibri" w:hAnsiTheme="minorHAnsi" w:cstheme="minorHAnsi"/>
                <w:sz w:val="22"/>
                <w:szCs w:val="22"/>
              </w:rPr>
            </w:pPr>
            <w:r w:rsidRPr="002538CD">
              <w:rPr>
                <w:rFonts w:asciiTheme="minorHAnsi" w:eastAsia="Calibri" w:hAnsiTheme="minorHAnsi" w:cstheme="minorHAnsi"/>
                <w:sz w:val="22"/>
                <w:szCs w:val="22"/>
              </w:rPr>
              <w:t>Exceptions</w:t>
            </w:r>
          </w:p>
        </w:tc>
        <w:tc>
          <w:tcPr>
            <w:tcW w:w="4788" w:type="dxa"/>
          </w:tcPr>
          <w:p w14:paraId="68495539" w14:textId="53EDF4B6" w:rsidR="000C478C" w:rsidRPr="002538CD" w:rsidRDefault="00580277" w:rsidP="000C0F47">
            <w:pPr>
              <w:numPr>
                <w:ilvl w:val="1"/>
                <w:numId w:val="15"/>
              </w:numPr>
              <w:spacing w:line="276" w:lineRule="auto"/>
              <w:ind w:left="702" w:hanging="702"/>
              <w:jc w:val="both"/>
              <w:rPr>
                <w:rFonts w:asciiTheme="minorHAnsi" w:eastAsia="Calibri" w:hAnsiTheme="minorHAnsi" w:cstheme="minorHAnsi"/>
                <w:sz w:val="22"/>
                <w:szCs w:val="22"/>
              </w:rPr>
            </w:pPr>
            <w:proofErr w:type="spellStart"/>
            <w:r w:rsidRPr="002538CD">
              <w:rPr>
                <w:rFonts w:asciiTheme="minorHAnsi" w:eastAsia="Calibri" w:hAnsiTheme="minorHAnsi" w:cstheme="minorHAnsi"/>
                <w:sz w:val="22"/>
                <w:szCs w:val="22"/>
              </w:rPr>
              <w:t>Pengecualian</w:t>
            </w:r>
            <w:proofErr w:type="spellEnd"/>
          </w:p>
        </w:tc>
      </w:tr>
      <w:tr w:rsidR="000C478C" w14:paraId="6DF7A0B7" w14:textId="77777777" w:rsidTr="00AD2B7D">
        <w:tc>
          <w:tcPr>
            <w:tcW w:w="4788" w:type="dxa"/>
          </w:tcPr>
          <w:p w14:paraId="124158EF" w14:textId="6B2609D4" w:rsidR="000C478C" w:rsidRPr="00E87399" w:rsidRDefault="00580277" w:rsidP="00580277">
            <w:pPr>
              <w:spacing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The obligations of confidentiality hereunder do not apply to any Confidential Information:</w:t>
            </w:r>
          </w:p>
        </w:tc>
        <w:tc>
          <w:tcPr>
            <w:tcW w:w="4788" w:type="dxa"/>
          </w:tcPr>
          <w:p w14:paraId="6FFD92DA" w14:textId="2C2E25B3" w:rsidR="000C478C" w:rsidRPr="00E87399" w:rsidRDefault="00580277" w:rsidP="00580277">
            <w:pPr>
              <w:spacing w:line="276" w:lineRule="auto"/>
              <w:ind w:left="702"/>
              <w:jc w:val="both"/>
              <w:rPr>
                <w:rFonts w:asciiTheme="minorHAnsi" w:eastAsia="Calibri" w:hAnsiTheme="minorHAnsi" w:cstheme="minorHAnsi"/>
                <w:sz w:val="22"/>
                <w:szCs w:val="22"/>
              </w:rPr>
            </w:pPr>
            <w:proofErr w:type="spellStart"/>
            <w:r w:rsidRPr="00580277">
              <w:rPr>
                <w:rFonts w:asciiTheme="minorHAnsi" w:eastAsia="Calibri" w:hAnsiTheme="minorHAnsi" w:cstheme="minorHAnsi"/>
                <w:sz w:val="22"/>
                <w:szCs w:val="22"/>
              </w:rPr>
              <w:t>Kewajiban</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kerahasiaan</w:t>
            </w:r>
            <w:proofErr w:type="spellEnd"/>
            <w:r w:rsidRPr="00580277">
              <w:rPr>
                <w:rFonts w:asciiTheme="minorHAnsi" w:eastAsia="Calibri" w:hAnsiTheme="minorHAnsi" w:cstheme="minorHAnsi"/>
                <w:sz w:val="22"/>
                <w:szCs w:val="22"/>
              </w:rPr>
              <w:t xml:space="preserve"> di </w:t>
            </w:r>
            <w:proofErr w:type="spellStart"/>
            <w:r w:rsidRPr="00580277">
              <w:rPr>
                <w:rFonts w:asciiTheme="minorHAnsi" w:eastAsia="Calibri" w:hAnsiTheme="minorHAnsi" w:cstheme="minorHAnsi"/>
                <w:sz w:val="22"/>
                <w:szCs w:val="22"/>
              </w:rPr>
              <w:t>bawah</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tidak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berlaku</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untuk</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Informasi</w:t>
            </w:r>
            <w:proofErr w:type="spellEnd"/>
            <w:r w:rsidRPr="00580277">
              <w:rPr>
                <w:rFonts w:asciiTheme="minorHAnsi" w:eastAsia="Calibri" w:hAnsiTheme="minorHAnsi" w:cstheme="minorHAnsi"/>
                <w:sz w:val="22"/>
                <w:szCs w:val="22"/>
              </w:rPr>
              <w:t xml:space="preserve"> </w:t>
            </w:r>
            <w:proofErr w:type="spellStart"/>
            <w:r w:rsidRPr="00580277">
              <w:rPr>
                <w:rFonts w:asciiTheme="minorHAnsi" w:eastAsia="Calibri" w:hAnsiTheme="minorHAnsi" w:cstheme="minorHAnsi"/>
                <w:sz w:val="22"/>
                <w:szCs w:val="22"/>
              </w:rPr>
              <w:t>Raha</w:t>
            </w:r>
            <w:r>
              <w:rPr>
                <w:rFonts w:asciiTheme="minorHAnsi" w:eastAsia="Calibri" w:hAnsiTheme="minorHAnsi" w:cstheme="minorHAnsi"/>
                <w:sz w:val="22"/>
                <w:szCs w:val="22"/>
              </w:rPr>
              <w:t>sia</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apa</w:t>
            </w:r>
            <w:proofErr w:type="spellEnd"/>
            <w:r>
              <w:rPr>
                <w:rFonts w:asciiTheme="minorHAnsi" w:eastAsia="Calibri" w:hAnsiTheme="minorHAnsi" w:cstheme="minorHAnsi"/>
                <w:sz w:val="22"/>
                <w:szCs w:val="22"/>
              </w:rPr>
              <w:t xml:space="preserve"> pun:</w:t>
            </w:r>
          </w:p>
        </w:tc>
      </w:tr>
      <w:tr w:rsidR="000C478C" w14:paraId="2CD04864" w14:textId="77777777" w:rsidTr="00AD2B7D">
        <w:tc>
          <w:tcPr>
            <w:tcW w:w="4788" w:type="dxa"/>
          </w:tcPr>
          <w:p w14:paraId="4FDD7F7F" w14:textId="02D0B865" w:rsidR="000C478C" w:rsidRPr="00580277" w:rsidRDefault="00580277" w:rsidP="000C0F47">
            <w:pPr>
              <w:numPr>
                <w:ilvl w:val="0"/>
                <w:numId w:val="1"/>
              </w:num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that is or becomes generally known to the public or in the public domain other than as a result of a breach of any provision of this Agreement by the Receiving Party or any of its Representatives; </w:t>
            </w:r>
          </w:p>
        </w:tc>
        <w:tc>
          <w:tcPr>
            <w:tcW w:w="4788" w:type="dxa"/>
          </w:tcPr>
          <w:p w14:paraId="7F70FE14" w14:textId="4449A319" w:rsidR="000C478C" w:rsidRPr="003E2B1C" w:rsidRDefault="003E2B1C" w:rsidP="000C0F47">
            <w:pPr>
              <w:pStyle w:val="ListParagraph"/>
              <w:numPr>
                <w:ilvl w:val="0"/>
                <w:numId w:val="19"/>
              </w:numPr>
              <w:spacing w:line="276" w:lineRule="auto"/>
              <w:jc w:val="both"/>
              <w:rPr>
                <w:rFonts w:asciiTheme="minorHAnsi" w:eastAsia="Calibri" w:hAnsiTheme="minorHAnsi" w:cstheme="minorHAnsi"/>
                <w:sz w:val="22"/>
                <w:szCs w:val="22"/>
              </w:rPr>
            </w:pPr>
            <w:r w:rsidRPr="003E2B1C">
              <w:rPr>
                <w:rFonts w:asciiTheme="minorHAnsi" w:eastAsia="Calibri" w:hAnsiTheme="minorHAnsi" w:cstheme="minorHAnsi"/>
                <w:sz w:val="22"/>
                <w:szCs w:val="22"/>
              </w:rPr>
              <w:t xml:space="preserve">yang </w:t>
            </w:r>
            <w:proofErr w:type="spellStart"/>
            <w:r w:rsidRPr="003E2B1C">
              <w:rPr>
                <w:rFonts w:asciiTheme="minorHAnsi" w:eastAsia="Calibri" w:hAnsiTheme="minorHAnsi" w:cstheme="minorHAnsi"/>
                <w:sz w:val="22"/>
                <w:szCs w:val="22"/>
              </w:rPr>
              <w:t>diketahui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atau</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diketahui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secara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umum</w:t>
            </w:r>
            <w:proofErr w:type="spellEnd"/>
            <w:r w:rsidRPr="003E2B1C">
              <w:rPr>
                <w:rFonts w:asciiTheme="minorHAnsi" w:eastAsia="Calibri" w:hAnsiTheme="minorHAnsi" w:cstheme="minorHAnsi"/>
                <w:sz w:val="22"/>
                <w:szCs w:val="22"/>
              </w:rPr>
              <w:t xml:space="preserve"> oleh </w:t>
            </w:r>
            <w:proofErr w:type="spellStart"/>
            <w:r w:rsidRPr="003E2B1C">
              <w:rPr>
                <w:rFonts w:asciiTheme="minorHAnsi" w:eastAsia="Calibri" w:hAnsiTheme="minorHAnsi" w:cstheme="minorHAnsi"/>
                <w:sz w:val="22"/>
                <w:szCs w:val="22"/>
              </w:rPr>
              <w:t>publik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atau</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dalam</w:t>
            </w:r>
            <w:proofErr w:type="spellEnd"/>
            <w:r w:rsidRPr="003E2B1C">
              <w:rPr>
                <w:rFonts w:asciiTheme="minorHAnsi" w:eastAsia="Calibri" w:hAnsiTheme="minorHAnsi" w:cstheme="minorHAnsi"/>
                <w:sz w:val="22"/>
                <w:szCs w:val="22"/>
              </w:rPr>
              <w:t xml:space="preserve"> domain </w:t>
            </w:r>
            <w:proofErr w:type="spellStart"/>
            <w:r w:rsidRPr="003E2B1C">
              <w:rPr>
                <w:rFonts w:asciiTheme="minorHAnsi" w:eastAsia="Calibri" w:hAnsiTheme="minorHAnsi" w:cstheme="minorHAnsi"/>
                <w:sz w:val="22"/>
                <w:szCs w:val="22"/>
              </w:rPr>
              <w:t>publik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selain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sebagai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akibat</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dari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pelanggaran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ketentuan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apa</w:t>
            </w:r>
            <w:proofErr w:type="spellEnd"/>
            <w:r w:rsidRPr="003E2B1C">
              <w:rPr>
                <w:rFonts w:asciiTheme="minorHAnsi" w:eastAsia="Calibri" w:hAnsiTheme="minorHAnsi" w:cstheme="minorHAnsi"/>
                <w:sz w:val="22"/>
                <w:szCs w:val="22"/>
              </w:rPr>
              <w:t xml:space="preserve"> pun </w:t>
            </w:r>
            <w:proofErr w:type="spellStart"/>
            <w:r w:rsidRPr="003E2B1C">
              <w:rPr>
                <w:rFonts w:asciiTheme="minorHAnsi" w:eastAsia="Calibri" w:hAnsiTheme="minorHAnsi" w:cstheme="minorHAnsi"/>
                <w:sz w:val="22"/>
                <w:szCs w:val="22"/>
              </w:rPr>
              <w:t>dalam</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Perjanjian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ini</w:t>
            </w:r>
            <w:proofErr w:type="spellEnd"/>
            <w:r w:rsidRPr="003E2B1C">
              <w:rPr>
                <w:rFonts w:asciiTheme="minorHAnsi" w:eastAsia="Calibri" w:hAnsiTheme="minorHAnsi" w:cstheme="minorHAnsi"/>
                <w:sz w:val="22"/>
                <w:szCs w:val="22"/>
              </w:rPr>
              <w:t xml:space="preserve"> oleh </w:t>
            </w:r>
            <w:proofErr w:type="spellStart"/>
            <w:r w:rsidRPr="003E2B1C">
              <w:rPr>
                <w:rFonts w:asciiTheme="minorHAnsi" w:eastAsia="Calibri" w:hAnsiTheme="minorHAnsi" w:cstheme="minorHAnsi"/>
                <w:sz w:val="22"/>
                <w:szCs w:val="22"/>
              </w:rPr>
              <w:t>Pihak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Penerima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atau</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Perwakilannya</w:t>
            </w:r>
            <w:proofErr w:type="spellEnd"/>
            <w:r w:rsidRPr="003E2B1C">
              <w:rPr>
                <w:rFonts w:asciiTheme="minorHAnsi" w:eastAsia="Calibri" w:hAnsiTheme="minorHAnsi" w:cstheme="minorHAnsi"/>
                <w:sz w:val="22"/>
                <w:szCs w:val="22"/>
              </w:rPr>
              <w:t>;</w:t>
            </w:r>
          </w:p>
        </w:tc>
      </w:tr>
      <w:tr w:rsidR="000C478C" w14:paraId="2B9962A2" w14:textId="77777777" w:rsidTr="00AD2B7D">
        <w:tc>
          <w:tcPr>
            <w:tcW w:w="4788" w:type="dxa"/>
          </w:tcPr>
          <w:p w14:paraId="4D75F95F" w14:textId="4926F9ED" w:rsidR="000C478C" w:rsidRPr="00580277" w:rsidRDefault="00580277" w:rsidP="000C0F47">
            <w:pPr>
              <w:numPr>
                <w:ilvl w:val="0"/>
                <w:numId w:val="1"/>
              </w:num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lastRenderedPageBreak/>
              <w:t>that the Receiving Party is required by law or any government, statutory or regulatory body to disclose, provided that the Receiving Party shall promptly give written notice to and consult with the Disclosing Party on the contents of the Confidential Information required to be disclosed and use its best endeavors consistent with its obligations herein to minimize any such disclosure and to ensure that any Confidential Information so disclosed will be treated with confidentiality;</w:t>
            </w:r>
          </w:p>
        </w:tc>
        <w:tc>
          <w:tcPr>
            <w:tcW w:w="4788" w:type="dxa"/>
          </w:tcPr>
          <w:p w14:paraId="41EC9192" w14:textId="32F07E75" w:rsidR="000C478C" w:rsidRPr="00E87399" w:rsidRDefault="003E2B1C" w:rsidP="000C0F47">
            <w:pPr>
              <w:pStyle w:val="ListParagraph"/>
              <w:numPr>
                <w:ilvl w:val="0"/>
                <w:numId w:val="19"/>
              </w:numPr>
              <w:spacing w:line="276" w:lineRule="auto"/>
              <w:jc w:val="both"/>
              <w:rPr>
                <w:rFonts w:asciiTheme="minorHAnsi" w:eastAsia="Calibri" w:hAnsiTheme="minorHAnsi" w:cstheme="minorHAnsi"/>
                <w:sz w:val="22"/>
                <w:szCs w:val="22"/>
              </w:rPr>
            </w:pPr>
            <w:proofErr w:type="spellStart"/>
            <w:r w:rsidRPr="003E2B1C">
              <w:rPr>
                <w:rFonts w:asciiTheme="minorHAnsi" w:eastAsia="Calibri" w:hAnsiTheme="minorHAnsi" w:cstheme="minorHAnsi"/>
                <w:sz w:val="22"/>
                <w:szCs w:val="22"/>
              </w:rPr>
              <w:t>bahwa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Pihak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Penerima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diwajibkan</w:t>
            </w:r>
            <w:proofErr w:type="spellEnd"/>
            <w:r w:rsidRPr="003E2B1C">
              <w:rPr>
                <w:rFonts w:asciiTheme="minorHAnsi" w:eastAsia="Calibri" w:hAnsiTheme="minorHAnsi" w:cstheme="minorHAnsi"/>
                <w:sz w:val="22"/>
                <w:szCs w:val="22"/>
              </w:rPr>
              <w:t xml:space="preserve"> oleh </w:t>
            </w:r>
            <w:proofErr w:type="spellStart"/>
            <w:r w:rsidRPr="003E2B1C">
              <w:rPr>
                <w:rFonts w:asciiTheme="minorHAnsi" w:eastAsia="Calibri" w:hAnsiTheme="minorHAnsi" w:cstheme="minorHAnsi"/>
                <w:sz w:val="22"/>
                <w:szCs w:val="22"/>
              </w:rPr>
              <w:t>undang-undang</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atau</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pemerintah</w:t>
            </w:r>
            <w:proofErr w:type="spellEnd"/>
            <w:r w:rsidRPr="003E2B1C">
              <w:rPr>
                <w:rFonts w:asciiTheme="minorHAnsi" w:eastAsia="Calibri" w:hAnsiTheme="minorHAnsi" w:cstheme="minorHAnsi"/>
                <w:sz w:val="22"/>
                <w:szCs w:val="22"/>
              </w:rPr>
              <w:t xml:space="preserve">, badan </w:t>
            </w:r>
            <w:proofErr w:type="spellStart"/>
            <w:r w:rsidRPr="003E2B1C">
              <w:rPr>
                <w:rFonts w:asciiTheme="minorHAnsi" w:eastAsia="Calibri" w:hAnsiTheme="minorHAnsi" w:cstheme="minorHAnsi"/>
                <w:sz w:val="22"/>
                <w:szCs w:val="22"/>
              </w:rPr>
              <w:t>hukum</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atau</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pengatur</w:t>
            </w:r>
            <w:proofErr w:type="spellEnd"/>
            <w:r w:rsidRPr="003E2B1C">
              <w:rPr>
                <w:rFonts w:asciiTheme="minorHAnsi" w:eastAsia="Calibri" w:hAnsiTheme="minorHAnsi" w:cstheme="minorHAnsi"/>
                <w:sz w:val="22"/>
                <w:szCs w:val="22"/>
              </w:rPr>
              <w:t xml:space="preserve"> mana pun </w:t>
            </w:r>
            <w:proofErr w:type="spellStart"/>
            <w:r w:rsidRPr="003E2B1C">
              <w:rPr>
                <w:rFonts w:asciiTheme="minorHAnsi" w:eastAsia="Calibri" w:hAnsiTheme="minorHAnsi" w:cstheme="minorHAnsi"/>
                <w:sz w:val="22"/>
                <w:szCs w:val="22"/>
              </w:rPr>
              <w:t>untuk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mengungkapkan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dengan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ketentuan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bahwa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Pihak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Penerima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harus</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segera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memberikan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pemberitahuan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tertulis</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kepada</w:t>
            </w:r>
            <w:proofErr w:type="spellEnd"/>
            <w:r w:rsidRPr="003E2B1C">
              <w:rPr>
                <w:rFonts w:asciiTheme="minorHAnsi" w:eastAsia="Calibri" w:hAnsiTheme="minorHAnsi" w:cstheme="minorHAnsi"/>
                <w:sz w:val="22"/>
                <w:szCs w:val="22"/>
              </w:rPr>
              <w:t xml:space="preserve"> dan </w:t>
            </w:r>
            <w:proofErr w:type="spellStart"/>
            <w:r w:rsidRPr="003E2B1C">
              <w:rPr>
                <w:rFonts w:asciiTheme="minorHAnsi" w:eastAsia="Calibri" w:hAnsiTheme="minorHAnsi" w:cstheme="minorHAnsi"/>
                <w:sz w:val="22"/>
                <w:szCs w:val="22"/>
              </w:rPr>
              <w:t>berkonsultasi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dengan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Pihak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Pengungkap</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mengenai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isi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Informasi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Rahasia</w:t>
            </w:r>
            <w:proofErr w:type="spellEnd"/>
            <w:r w:rsidRPr="003E2B1C">
              <w:rPr>
                <w:rFonts w:asciiTheme="minorHAnsi" w:eastAsia="Calibri" w:hAnsiTheme="minorHAnsi" w:cstheme="minorHAnsi"/>
                <w:sz w:val="22"/>
                <w:szCs w:val="22"/>
              </w:rPr>
              <w:t xml:space="preserve"> yang </w:t>
            </w:r>
            <w:proofErr w:type="spellStart"/>
            <w:r w:rsidRPr="003E2B1C">
              <w:rPr>
                <w:rFonts w:asciiTheme="minorHAnsi" w:eastAsia="Calibri" w:hAnsiTheme="minorHAnsi" w:cstheme="minorHAnsi"/>
                <w:sz w:val="22"/>
                <w:szCs w:val="22"/>
              </w:rPr>
              <w:t>diperlukan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untuk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diungkapkan</w:t>
            </w:r>
            <w:proofErr w:type="spellEnd"/>
            <w:r w:rsidRPr="003E2B1C">
              <w:rPr>
                <w:rFonts w:asciiTheme="minorHAnsi" w:eastAsia="Calibri" w:hAnsiTheme="minorHAnsi" w:cstheme="minorHAnsi"/>
                <w:sz w:val="22"/>
                <w:szCs w:val="22"/>
              </w:rPr>
              <w:t xml:space="preserve"> dan </w:t>
            </w:r>
            <w:proofErr w:type="spellStart"/>
            <w:r w:rsidRPr="003E2B1C">
              <w:rPr>
                <w:rFonts w:asciiTheme="minorHAnsi" w:eastAsia="Calibri" w:hAnsiTheme="minorHAnsi" w:cstheme="minorHAnsi"/>
                <w:sz w:val="22"/>
                <w:szCs w:val="22"/>
              </w:rPr>
              <w:t>menggunakan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upaya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terbaiknya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sesuai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dengan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kewajibannya</w:t>
            </w:r>
            <w:proofErr w:type="spellEnd"/>
            <w:r w:rsidRPr="003E2B1C">
              <w:rPr>
                <w:rFonts w:asciiTheme="minorHAnsi" w:eastAsia="Calibri" w:hAnsiTheme="minorHAnsi" w:cstheme="minorHAnsi"/>
                <w:sz w:val="22"/>
                <w:szCs w:val="22"/>
              </w:rPr>
              <w:t xml:space="preserve"> di </w:t>
            </w:r>
            <w:proofErr w:type="spellStart"/>
            <w:r w:rsidRPr="003E2B1C">
              <w:rPr>
                <w:rFonts w:asciiTheme="minorHAnsi" w:eastAsia="Calibri" w:hAnsiTheme="minorHAnsi" w:cstheme="minorHAnsi"/>
                <w:sz w:val="22"/>
                <w:szCs w:val="22"/>
              </w:rPr>
              <w:t>sini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untuk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meminimalkan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pengungkapan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tersebut</w:t>
            </w:r>
            <w:proofErr w:type="spellEnd"/>
            <w:r w:rsidRPr="003E2B1C">
              <w:rPr>
                <w:rFonts w:asciiTheme="minorHAnsi" w:eastAsia="Calibri" w:hAnsiTheme="minorHAnsi" w:cstheme="minorHAnsi"/>
                <w:sz w:val="22"/>
                <w:szCs w:val="22"/>
              </w:rPr>
              <w:t xml:space="preserve"> dan </w:t>
            </w:r>
            <w:proofErr w:type="spellStart"/>
            <w:r w:rsidRPr="003E2B1C">
              <w:rPr>
                <w:rFonts w:asciiTheme="minorHAnsi" w:eastAsia="Calibri" w:hAnsiTheme="minorHAnsi" w:cstheme="minorHAnsi"/>
                <w:sz w:val="22"/>
                <w:szCs w:val="22"/>
              </w:rPr>
              <w:t>untuk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memastikan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bahwa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setiap</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Informasi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Rahasia</w:t>
            </w:r>
            <w:proofErr w:type="spellEnd"/>
            <w:r w:rsidRPr="003E2B1C">
              <w:rPr>
                <w:rFonts w:asciiTheme="minorHAnsi" w:eastAsia="Calibri" w:hAnsiTheme="minorHAnsi" w:cstheme="minorHAnsi"/>
                <w:sz w:val="22"/>
                <w:szCs w:val="22"/>
              </w:rPr>
              <w:t xml:space="preserve"> yang </w:t>
            </w:r>
            <w:proofErr w:type="spellStart"/>
            <w:r w:rsidRPr="003E2B1C">
              <w:rPr>
                <w:rFonts w:asciiTheme="minorHAnsi" w:eastAsia="Calibri" w:hAnsiTheme="minorHAnsi" w:cstheme="minorHAnsi"/>
                <w:sz w:val="22"/>
                <w:szCs w:val="22"/>
              </w:rPr>
              <w:t>diungkapkan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akan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diperlakukan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dengan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kerahasiaan</w:t>
            </w:r>
            <w:proofErr w:type="spellEnd"/>
            <w:r w:rsidRPr="003E2B1C">
              <w:rPr>
                <w:rFonts w:asciiTheme="minorHAnsi" w:eastAsia="Calibri" w:hAnsiTheme="minorHAnsi" w:cstheme="minorHAnsi"/>
                <w:sz w:val="22"/>
                <w:szCs w:val="22"/>
              </w:rPr>
              <w:t>;</w:t>
            </w:r>
          </w:p>
        </w:tc>
      </w:tr>
      <w:tr w:rsidR="000C478C" w14:paraId="4CE91CCD" w14:textId="77777777" w:rsidTr="00AD2B7D">
        <w:tc>
          <w:tcPr>
            <w:tcW w:w="4788" w:type="dxa"/>
          </w:tcPr>
          <w:p w14:paraId="3669BD77" w14:textId="04918A07" w:rsidR="000C478C" w:rsidRPr="00580277" w:rsidRDefault="00580277" w:rsidP="000C0F47">
            <w:pPr>
              <w:numPr>
                <w:ilvl w:val="0"/>
                <w:numId w:val="1"/>
              </w:num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that is independently acquired or developed by the Receiving Party without the benefit or use of the Confidential Information.</w:t>
            </w:r>
          </w:p>
        </w:tc>
        <w:tc>
          <w:tcPr>
            <w:tcW w:w="4788" w:type="dxa"/>
          </w:tcPr>
          <w:p w14:paraId="11964531" w14:textId="2661B0EC" w:rsidR="000C478C" w:rsidRPr="00E87399" w:rsidRDefault="003E2B1C" w:rsidP="000C0F47">
            <w:pPr>
              <w:pStyle w:val="ListParagraph"/>
              <w:numPr>
                <w:ilvl w:val="0"/>
                <w:numId w:val="19"/>
              </w:numPr>
              <w:spacing w:after="240" w:line="276" w:lineRule="auto"/>
              <w:jc w:val="both"/>
              <w:rPr>
                <w:rFonts w:asciiTheme="minorHAnsi" w:eastAsia="Calibri" w:hAnsiTheme="minorHAnsi" w:cstheme="minorHAnsi"/>
                <w:sz w:val="22"/>
                <w:szCs w:val="22"/>
              </w:rPr>
            </w:pPr>
            <w:r w:rsidRPr="003E2B1C">
              <w:rPr>
                <w:rFonts w:asciiTheme="minorHAnsi" w:eastAsia="Calibri" w:hAnsiTheme="minorHAnsi" w:cstheme="minorHAnsi"/>
                <w:sz w:val="22"/>
                <w:szCs w:val="22"/>
              </w:rPr>
              <w:t xml:space="preserve">yang </w:t>
            </w:r>
            <w:proofErr w:type="spellStart"/>
            <w:r w:rsidRPr="003E2B1C">
              <w:rPr>
                <w:rFonts w:asciiTheme="minorHAnsi" w:eastAsia="Calibri" w:hAnsiTheme="minorHAnsi" w:cstheme="minorHAnsi"/>
                <w:sz w:val="22"/>
                <w:szCs w:val="22"/>
              </w:rPr>
              <w:t>diperoleh</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atau</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dikembangkan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secara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independen</w:t>
            </w:r>
            <w:proofErr w:type="spellEnd"/>
            <w:r w:rsidRPr="003E2B1C">
              <w:rPr>
                <w:rFonts w:asciiTheme="minorHAnsi" w:eastAsia="Calibri" w:hAnsiTheme="minorHAnsi" w:cstheme="minorHAnsi"/>
                <w:sz w:val="22"/>
                <w:szCs w:val="22"/>
              </w:rPr>
              <w:t xml:space="preserve"> oleh </w:t>
            </w:r>
            <w:proofErr w:type="spellStart"/>
            <w:r w:rsidRPr="003E2B1C">
              <w:rPr>
                <w:rFonts w:asciiTheme="minorHAnsi" w:eastAsia="Calibri" w:hAnsiTheme="minorHAnsi" w:cstheme="minorHAnsi"/>
                <w:sz w:val="22"/>
                <w:szCs w:val="22"/>
              </w:rPr>
              <w:t>Pihak</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Penerima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tanpa</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manfaat</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atau</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penggunaan</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Informasi</w:t>
            </w:r>
            <w:proofErr w:type="spellEnd"/>
            <w:r w:rsidRPr="003E2B1C">
              <w:rPr>
                <w:rFonts w:asciiTheme="minorHAnsi" w:eastAsia="Calibri" w:hAnsiTheme="minorHAnsi" w:cstheme="minorHAnsi"/>
                <w:sz w:val="22"/>
                <w:szCs w:val="22"/>
              </w:rPr>
              <w:t xml:space="preserve"> </w:t>
            </w:r>
            <w:proofErr w:type="spellStart"/>
            <w:r w:rsidRPr="003E2B1C">
              <w:rPr>
                <w:rFonts w:asciiTheme="minorHAnsi" w:eastAsia="Calibri" w:hAnsiTheme="minorHAnsi" w:cstheme="minorHAnsi"/>
                <w:sz w:val="22"/>
                <w:szCs w:val="22"/>
              </w:rPr>
              <w:t>Rahasia</w:t>
            </w:r>
            <w:proofErr w:type="spellEnd"/>
            <w:r w:rsidRPr="003E2B1C">
              <w:rPr>
                <w:rFonts w:asciiTheme="minorHAnsi" w:eastAsia="Calibri" w:hAnsiTheme="minorHAnsi" w:cstheme="minorHAnsi"/>
                <w:sz w:val="22"/>
                <w:szCs w:val="22"/>
              </w:rPr>
              <w:t>.</w:t>
            </w:r>
          </w:p>
        </w:tc>
      </w:tr>
      <w:tr w:rsidR="000C478C" w14:paraId="2E6D7268" w14:textId="77777777" w:rsidTr="00AD2B7D">
        <w:tc>
          <w:tcPr>
            <w:tcW w:w="4788" w:type="dxa"/>
          </w:tcPr>
          <w:p w14:paraId="2602C090" w14:textId="155109BC" w:rsidR="000C478C" w:rsidRPr="00EA5F0C" w:rsidRDefault="00EA5F0C" w:rsidP="000C0F47">
            <w:pPr>
              <w:pStyle w:val="ListParagraph"/>
              <w:numPr>
                <w:ilvl w:val="0"/>
                <w:numId w:val="12"/>
              </w:numPr>
              <w:spacing w:line="276" w:lineRule="auto"/>
              <w:ind w:hanging="720"/>
              <w:jc w:val="both"/>
              <w:rPr>
                <w:rFonts w:asciiTheme="minorHAnsi" w:eastAsia="Calibri" w:hAnsiTheme="minorHAnsi" w:cstheme="minorHAnsi"/>
                <w:b/>
                <w:sz w:val="22"/>
                <w:szCs w:val="22"/>
              </w:rPr>
            </w:pPr>
            <w:r w:rsidRPr="00FD1B8C">
              <w:rPr>
                <w:rFonts w:asciiTheme="minorHAnsi" w:eastAsia="Calibri" w:hAnsiTheme="minorHAnsi" w:cstheme="minorHAnsi"/>
                <w:b/>
                <w:sz w:val="22"/>
                <w:szCs w:val="22"/>
              </w:rPr>
              <w:t>NO TRANSFER OR RIGHTS</w:t>
            </w:r>
          </w:p>
        </w:tc>
        <w:tc>
          <w:tcPr>
            <w:tcW w:w="4788" w:type="dxa"/>
          </w:tcPr>
          <w:p w14:paraId="52A210DB" w14:textId="4374790C" w:rsidR="000C478C" w:rsidRPr="00E430F1" w:rsidRDefault="00E430F1" w:rsidP="000C0F47">
            <w:pPr>
              <w:pStyle w:val="ListParagraph"/>
              <w:numPr>
                <w:ilvl w:val="0"/>
                <w:numId w:val="13"/>
              </w:numPr>
              <w:spacing w:line="276" w:lineRule="auto"/>
              <w:ind w:hanging="720"/>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TIDAK DAPAT DIALIHKAN ATAU DIPINDAHTANGANKAN </w:t>
            </w:r>
          </w:p>
        </w:tc>
      </w:tr>
      <w:tr w:rsidR="000C478C" w14:paraId="3804BC43" w14:textId="77777777" w:rsidTr="00AD2B7D">
        <w:tc>
          <w:tcPr>
            <w:tcW w:w="4788" w:type="dxa"/>
          </w:tcPr>
          <w:p w14:paraId="37CAD93F" w14:textId="08C86E9E" w:rsidR="000C478C" w:rsidRPr="00E87399" w:rsidRDefault="00E430F1" w:rsidP="00E430F1">
            <w:pPr>
              <w:spacing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The Parties agree that, unless otherwise expressly agreed, nothing in this Agreement shall be construed as granting or conferring upon the Receiving Party directly, or by implication, estoppel or otherwise, any right or license to the Confidential Information under any copyright, patent, trademark or any other intellectual property right, now or hereafter owned or controlled by the Disclosing Party, and that no such right or license shall arise from this Agreement or from any acts, statements or dealings resulting in or related to the negotiation or execution of this Agreement.</w:t>
            </w:r>
          </w:p>
        </w:tc>
        <w:tc>
          <w:tcPr>
            <w:tcW w:w="4788" w:type="dxa"/>
          </w:tcPr>
          <w:p w14:paraId="7BFD1B14" w14:textId="3FCF95F3" w:rsidR="000C478C" w:rsidRPr="00E87399" w:rsidRDefault="00E430F1" w:rsidP="00E430F1">
            <w:pPr>
              <w:spacing w:after="240" w:line="276" w:lineRule="auto"/>
              <w:ind w:left="706"/>
              <w:jc w:val="both"/>
              <w:rPr>
                <w:rFonts w:asciiTheme="minorHAnsi" w:eastAsia="Calibri" w:hAnsiTheme="minorHAnsi" w:cstheme="minorHAnsi"/>
                <w:sz w:val="22"/>
                <w:szCs w:val="22"/>
              </w:rPr>
            </w:pPr>
            <w:r w:rsidRPr="00E430F1">
              <w:rPr>
                <w:rFonts w:asciiTheme="minorHAnsi" w:eastAsia="Calibri" w:hAnsiTheme="minorHAnsi" w:cstheme="minorHAnsi"/>
                <w:sz w:val="22"/>
                <w:szCs w:val="22"/>
              </w:rPr>
              <w:t xml:space="preserve">Para </w:t>
            </w:r>
            <w:proofErr w:type="spellStart"/>
            <w:r w:rsidRPr="00E430F1">
              <w:rPr>
                <w:rFonts w:asciiTheme="minorHAnsi" w:eastAsia="Calibri" w:hAnsiTheme="minorHAnsi" w:cstheme="minorHAnsi"/>
                <w:sz w:val="22"/>
                <w:szCs w:val="22"/>
              </w:rPr>
              <w:t>Pihak</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setuju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bahwa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kecuali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jika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secara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tegas</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disetujui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tidak</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ada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dalam</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Perjanjian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ini</w:t>
            </w:r>
            <w:proofErr w:type="spellEnd"/>
            <w:r w:rsidRPr="00E430F1">
              <w:rPr>
                <w:rFonts w:asciiTheme="minorHAnsi" w:eastAsia="Calibri" w:hAnsiTheme="minorHAnsi" w:cstheme="minorHAnsi"/>
                <w:sz w:val="22"/>
                <w:szCs w:val="22"/>
              </w:rPr>
              <w:t xml:space="preserve"> yang </w:t>
            </w:r>
            <w:proofErr w:type="spellStart"/>
            <w:r w:rsidRPr="00E430F1">
              <w:rPr>
                <w:rFonts w:asciiTheme="minorHAnsi" w:eastAsia="Calibri" w:hAnsiTheme="minorHAnsi" w:cstheme="minorHAnsi"/>
                <w:sz w:val="22"/>
                <w:szCs w:val="22"/>
              </w:rPr>
              <w:t>dapat</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ditafsirkan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sebagai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pemberian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pemberian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kepada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Pihak</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Penerima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secara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langsung</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dengan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implikasi</w:t>
            </w:r>
            <w:proofErr w:type="spellEnd"/>
            <w:r w:rsidRPr="00E430F1">
              <w:rPr>
                <w:rFonts w:asciiTheme="minorHAnsi" w:eastAsia="Calibri" w:hAnsiTheme="minorHAnsi" w:cstheme="minorHAnsi"/>
                <w:sz w:val="22"/>
                <w:szCs w:val="22"/>
              </w:rPr>
              <w:t xml:space="preserve">, estoppel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sebaliknya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hak</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lisensi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apa</w:t>
            </w:r>
            <w:proofErr w:type="spellEnd"/>
            <w:r w:rsidRPr="00E430F1">
              <w:rPr>
                <w:rFonts w:asciiTheme="minorHAnsi" w:eastAsia="Calibri" w:hAnsiTheme="minorHAnsi" w:cstheme="minorHAnsi"/>
                <w:sz w:val="22"/>
                <w:szCs w:val="22"/>
              </w:rPr>
              <w:t xml:space="preserve"> pun </w:t>
            </w:r>
            <w:proofErr w:type="spellStart"/>
            <w:r w:rsidRPr="00E430F1">
              <w:rPr>
                <w:rFonts w:asciiTheme="minorHAnsi" w:eastAsia="Calibri" w:hAnsiTheme="minorHAnsi" w:cstheme="minorHAnsi"/>
                <w:sz w:val="22"/>
                <w:szCs w:val="22"/>
              </w:rPr>
              <w:t>atas</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Informasi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Rahasia</w:t>
            </w:r>
            <w:proofErr w:type="spellEnd"/>
            <w:r w:rsidRPr="00E430F1">
              <w:rPr>
                <w:rFonts w:asciiTheme="minorHAnsi" w:eastAsia="Calibri" w:hAnsiTheme="minorHAnsi" w:cstheme="minorHAnsi"/>
                <w:sz w:val="22"/>
                <w:szCs w:val="22"/>
              </w:rPr>
              <w:t xml:space="preserve"> di </w:t>
            </w:r>
            <w:proofErr w:type="spellStart"/>
            <w:r w:rsidRPr="00E430F1">
              <w:rPr>
                <w:rFonts w:asciiTheme="minorHAnsi" w:eastAsia="Calibri" w:hAnsiTheme="minorHAnsi" w:cstheme="minorHAnsi"/>
                <w:sz w:val="22"/>
                <w:szCs w:val="22"/>
              </w:rPr>
              <w:t>bawah</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hak</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cipta</w:t>
            </w:r>
            <w:proofErr w:type="spellEnd"/>
            <w:r w:rsidRPr="00E430F1">
              <w:rPr>
                <w:rFonts w:asciiTheme="minorHAnsi" w:eastAsia="Calibri" w:hAnsiTheme="minorHAnsi" w:cstheme="minorHAnsi"/>
                <w:sz w:val="22"/>
                <w:szCs w:val="22"/>
              </w:rPr>
              <w:t xml:space="preserve">, paten, </w:t>
            </w:r>
            <w:proofErr w:type="spellStart"/>
            <w:r w:rsidRPr="00E430F1">
              <w:rPr>
                <w:rFonts w:asciiTheme="minorHAnsi" w:eastAsia="Calibri" w:hAnsiTheme="minorHAnsi" w:cstheme="minorHAnsi"/>
                <w:sz w:val="22"/>
                <w:szCs w:val="22"/>
              </w:rPr>
              <w:t>merek</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dagang</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apa</w:t>
            </w:r>
            <w:proofErr w:type="spellEnd"/>
            <w:r w:rsidRPr="00E430F1">
              <w:rPr>
                <w:rFonts w:asciiTheme="minorHAnsi" w:eastAsia="Calibri" w:hAnsiTheme="minorHAnsi" w:cstheme="minorHAnsi"/>
                <w:sz w:val="22"/>
                <w:szCs w:val="22"/>
              </w:rPr>
              <w:t xml:space="preserve"> pun.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hak</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kekayaan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intelektual</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lainnya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sekarang</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selanjutnya</w:t>
            </w:r>
            <w:proofErr w:type="spellEnd"/>
            <w:r w:rsidRPr="00E430F1">
              <w:rPr>
                <w:rFonts w:asciiTheme="minorHAnsi" w:eastAsia="Calibri" w:hAnsiTheme="minorHAnsi" w:cstheme="minorHAnsi"/>
                <w:sz w:val="22"/>
                <w:szCs w:val="22"/>
              </w:rPr>
              <w:t xml:space="preserve"> yang </w:t>
            </w:r>
            <w:proofErr w:type="spellStart"/>
            <w:r w:rsidRPr="00E430F1">
              <w:rPr>
                <w:rFonts w:asciiTheme="minorHAnsi" w:eastAsia="Calibri" w:hAnsiTheme="minorHAnsi" w:cstheme="minorHAnsi"/>
                <w:sz w:val="22"/>
                <w:szCs w:val="22"/>
              </w:rPr>
              <w:t>dimiliki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dikendalikan</w:t>
            </w:r>
            <w:proofErr w:type="spellEnd"/>
            <w:r w:rsidRPr="00E430F1">
              <w:rPr>
                <w:rFonts w:asciiTheme="minorHAnsi" w:eastAsia="Calibri" w:hAnsiTheme="minorHAnsi" w:cstheme="minorHAnsi"/>
                <w:sz w:val="22"/>
                <w:szCs w:val="22"/>
              </w:rPr>
              <w:t xml:space="preserve"> oleh </w:t>
            </w:r>
            <w:proofErr w:type="spellStart"/>
            <w:r w:rsidRPr="00E430F1">
              <w:rPr>
                <w:rFonts w:asciiTheme="minorHAnsi" w:eastAsia="Calibri" w:hAnsiTheme="minorHAnsi" w:cstheme="minorHAnsi"/>
                <w:sz w:val="22"/>
                <w:szCs w:val="22"/>
              </w:rPr>
              <w:t>Pihak</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Pengungkap</w:t>
            </w:r>
            <w:proofErr w:type="spellEnd"/>
            <w:r w:rsidRPr="00E430F1">
              <w:rPr>
                <w:rFonts w:asciiTheme="minorHAnsi" w:eastAsia="Calibri" w:hAnsiTheme="minorHAnsi" w:cstheme="minorHAnsi"/>
                <w:sz w:val="22"/>
                <w:szCs w:val="22"/>
              </w:rPr>
              <w:t xml:space="preserve">, dan </w:t>
            </w:r>
            <w:proofErr w:type="spellStart"/>
            <w:r w:rsidRPr="00E430F1">
              <w:rPr>
                <w:rFonts w:asciiTheme="minorHAnsi" w:eastAsia="Calibri" w:hAnsiTheme="minorHAnsi" w:cstheme="minorHAnsi"/>
                <w:sz w:val="22"/>
                <w:szCs w:val="22"/>
              </w:rPr>
              <w:t>bahwa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tidak</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ada</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hak</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lisensi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tersebut</w:t>
            </w:r>
            <w:proofErr w:type="spellEnd"/>
            <w:r w:rsidRPr="00E430F1">
              <w:rPr>
                <w:rFonts w:asciiTheme="minorHAnsi" w:eastAsia="Calibri" w:hAnsiTheme="minorHAnsi" w:cstheme="minorHAnsi"/>
                <w:sz w:val="22"/>
                <w:szCs w:val="22"/>
              </w:rPr>
              <w:t xml:space="preserve"> yang </w:t>
            </w:r>
            <w:proofErr w:type="spellStart"/>
            <w:r w:rsidRPr="00E430F1">
              <w:rPr>
                <w:rFonts w:asciiTheme="minorHAnsi" w:eastAsia="Calibri" w:hAnsiTheme="minorHAnsi" w:cstheme="minorHAnsi"/>
                <w:sz w:val="22"/>
                <w:szCs w:val="22"/>
              </w:rPr>
              <w:t>akan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timbul</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dari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Perjanjian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ini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dari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tindakan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pernyataan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transaksi</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apa</w:t>
            </w:r>
            <w:proofErr w:type="spellEnd"/>
            <w:r w:rsidRPr="00E430F1">
              <w:rPr>
                <w:rFonts w:asciiTheme="minorHAnsi" w:eastAsia="Calibri" w:hAnsiTheme="minorHAnsi" w:cstheme="minorHAnsi"/>
                <w:sz w:val="22"/>
                <w:szCs w:val="22"/>
              </w:rPr>
              <w:t xml:space="preserve"> pun yang </w:t>
            </w:r>
            <w:proofErr w:type="spellStart"/>
            <w:r w:rsidRPr="00E430F1">
              <w:rPr>
                <w:rFonts w:asciiTheme="minorHAnsi" w:eastAsia="Calibri" w:hAnsiTheme="minorHAnsi" w:cstheme="minorHAnsi"/>
                <w:sz w:val="22"/>
                <w:szCs w:val="22"/>
              </w:rPr>
              <w:t>mengakibatkan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atau</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terkait</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dengan</w:t>
            </w:r>
            <w:proofErr w:type="spellEnd"/>
            <w:r w:rsidRPr="00E430F1">
              <w:rPr>
                <w:rFonts w:asciiTheme="minorHAnsi" w:eastAsia="Calibri" w:hAnsiTheme="minorHAnsi" w:cstheme="minorHAnsi"/>
                <w:sz w:val="22"/>
                <w:szCs w:val="22"/>
              </w:rPr>
              <w:t xml:space="preserve"> </w:t>
            </w:r>
            <w:proofErr w:type="spellStart"/>
            <w:r w:rsidRPr="00E430F1">
              <w:rPr>
                <w:rFonts w:asciiTheme="minorHAnsi" w:eastAsia="Calibri" w:hAnsiTheme="minorHAnsi" w:cstheme="minorHAnsi"/>
                <w:sz w:val="22"/>
                <w:szCs w:val="22"/>
              </w:rPr>
              <w:t>negosiasi</w:t>
            </w:r>
            <w:proofErr w:type="spellEnd"/>
            <w:r w:rsidRPr="00E430F1">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atau</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pelaksanaan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lastRenderedPageBreak/>
              <w:t>Perjanjian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ini</w:t>
            </w:r>
            <w:proofErr w:type="spellEnd"/>
            <w:r>
              <w:rPr>
                <w:rFonts w:asciiTheme="minorHAnsi" w:eastAsia="Calibri" w:hAnsiTheme="minorHAnsi" w:cstheme="minorHAnsi"/>
                <w:sz w:val="22"/>
                <w:szCs w:val="22"/>
              </w:rPr>
              <w:t>.</w:t>
            </w:r>
          </w:p>
        </w:tc>
      </w:tr>
      <w:tr w:rsidR="000C478C" w14:paraId="5B0AE2AC" w14:textId="77777777" w:rsidTr="00AD2B7D">
        <w:tc>
          <w:tcPr>
            <w:tcW w:w="4788" w:type="dxa"/>
          </w:tcPr>
          <w:p w14:paraId="28B722B2" w14:textId="6995AC0B" w:rsidR="000C478C" w:rsidRPr="00E430F1" w:rsidRDefault="00E430F1" w:rsidP="000C0F47">
            <w:pPr>
              <w:pStyle w:val="ListParagraph"/>
              <w:numPr>
                <w:ilvl w:val="0"/>
                <w:numId w:val="12"/>
              </w:numPr>
              <w:spacing w:line="276" w:lineRule="auto"/>
              <w:ind w:hanging="720"/>
              <w:jc w:val="both"/>
              <w:rPr>
                <w:rFonts w:asciiTheme="minorHAnsi" w:eastAsia="Calibri" w:hAnsiTheme="minorHAnsi" w:cstheme="minorHAnsi"/>
                <w:b/>
                <w:sz w:val="22"/>
                <w:szCs w:val="22"/>
              </w:rPr>
            </w:pPr>
            <w:r w:rsidRPr="00FD1B8C">
              <w:rPr>
                <w:rFonts w:asciiTheme="minorHAnsi" w:eastAsia="Calibri" w:hAnsiTheme="minorHAnsi" w:cstheme="minorHAnsi"/>
                <w:b/>
                <w:sz w:val="22"/>
                <w:szCs w:val="22"/>
              </w:rPr>
              <w:lastRenderedPageBreak/>
              <w:t>DURATION</w:t>
            </w:r>
          </w:p>
        </w:tc>
        <w:tc>
          <w:tcPr>
            <w:tcW w:w="4788" w:type="dxa"/>
          </w:tcPr>
          <w:p w14:paraId="14BABDAA" w14:textId="50065AC1" w:rsidR="000C478C" w:rsidRPr="00E430F1" w:rsidRDefault="00E430F1" w:rsidP="000C0F47">
            <w:pPr>
              <w:pStyle w:val="ListParagraph"/>
              <w:numPr>
                <w:ilvl w:val="0"/>
                <w:numId w:val="13"/>
              </w:numPr>
              <w:spacing w:line="276" w:lineRule="auto"/>
              <w:ind w:hanging="720"/>
              <w:jc w:val="both"/>
              <w:rPr>
                <w:rFonts w:asciiTheme="minorHAnsi" w:eastAsia="Calibri" w:hAnsiTheme="minorHAnsi" w:cstheme="minorHAnsi"/>
                <w:b/>
                <w:sz w:val="22"/>
                <w:szCs w:val="22"/>
              </w:rPr>
            </w:pPr>
            <w:r>
              <w:rPr>
                <w:rFonts w:asciiTheme="minorHAnsi" w:eastAsia="Calibri" w:hAnsiTheme="minorHAnsi" w:cstheme="minorHAnsi"/>
                <w:b/>
                <w:sz w:val="22"/>
                <w:szCs w:val="22"/>
              </w:rPr>
              <w:t>DURASI</w:t>
            </w:r>
          </w:p>
        </w:tc>
      </w:tr>
      <w:tr w:rsidR="000C478C" w14:paraId="1BB24C6F" w14:textId="77777777" w:rsidTr="00AD2B7D">
        <w:tc>
          <w:tcPr>
            <w:tcW w:w="4788" w:type="dxa"/>
          </w:tcPr>
          <w:p w14:paraId="4BA6B800" w14:textId="30C0B26F" w:rsidR="000C478C" w:rsidRPr="00E87399" w:rsidRDefault="00E430F1" w:rsidP="00E430F1">
            <w:pPr>
              <w:spacing w:line="276" w:lineRule="auto"/>
              <w:ind w:left="709"/>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The Parties agree that the obligations under this Agreement shall survive for a period of four (4) years from the date of its execution. </w:t>
            </w:r>
          </w:p>
        </w:tc>
        <w:tc>
          <w:tcPr>
            <w:tcW w:w="4788" w:type="dxa"/>
          </w:tcPr>
          <w:p w14:paraId="55EDB7D5" w14:textId="738F1C01" w:rsidR="000C478C" w:rsidRPr="00E87399" w:rsidRDefault="00E40114" w:rsidP="00E40114">
            <w:pPr>
              <w:spacing w:after="240" w:line="276" w:lineRule="auto"/>
              <w:ind w:left="706"/>
              <w:jc w:val="both"/>
              <w:rPr>
                <w:rFonts w:asciiTheme="minorHAnsi" w:eastAsia="Calibri" w:hAnsiTheme="minorHAnsi" w:cstheme="minorHAnsi"/>
                <w:sz w:val="22"/>
                <w:szCs w:val="22"/>
              </w:rPr>
            </w:pPr>
            <w:r w:rsidRPr="00E40114">
              <w:rPr>
                <w:rFonts w:asciiTheme="minorHAnsi" w:eastAsia="Calibri" w:hAnsiTheme="minorHAnsi" w:cstheme="minorHAnsi"/>
                <w:sz w:val="22"/>
                <w:szCs w:val="22"/>
              </w:rPr>
              <w:t xml:space="preserve">Para </w:t>
            </w:r>
            <w:proofErr w:type="spellStart"/>
            <w:r w:rsidRPr="00E40114">
              <w:rPr>
                <w:rFonts w:asciiTheme="minorHAnsi" w:eastAsia="Calibri" w:hAnsiTheme="minorHAnsi" w:cstheme="minorHAnsi"/>
                <w:sz w:val="22"/>
                <w:szCs w:val="22"/>
              </w:rPr>
              <w:t>Pihak</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setuju</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bahwa</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kewajiban</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berdasarkan</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Persetujuan</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ini</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akan</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tetap</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berlaku</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untuk</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jangka</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waktu</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empat</w:t>
            </w:r>
            <w:proofErr w:type="spellEnd"/>
            <w:r w:rsidRPr="00E40114">
              <w:rPr>
                <w:rFonts w:asciiTheme="minorHAnsi" w:eastAsia="Calibri" w:hAnsiTheme="minorHAnsi" w:cstheme="minorHAnsi"/>
                <w:sz w:val="22"/>
                <w:szCs w:val="22"/>
              </w:rPr>
              <w:t xml:space="preserve"> (4) </w:t>
            </w:r>
            <w:proofErr w:type="spellStart"/>
            <w:r w:rsidRPr="00E40114">
              <w:rPr>
                <w:rFonts w:asciiTheme="minorHAnsi" w:eastAsia="Calibri" w:hAnsiTheme="minorHAnsi" w:cstheme="minorHAnsi"/>
                <w:sz w:val="22"/>
                <w:szCs w:val="22"/>
              </w:rPr>
              <w:t>tahun</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sejak</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tanggal</w:t>
            </w:r>
            <w:proofErr w:type="spellEnd"/>
            <w:r w:rsidRPr="00E40114">
              <w:rPr>
                <w:rFonts w:asciiTheme="minorHAnsi" w:eastAsia="Calibri" w:hAnsiTheme="minorHAnsi" w:cstheme="minorHAnsi"/>
                <w:sz w:val="22"/>
                <w:szCs w:val="22"/>
              </w:rPr>
              <w:t xml:space="preserve"> </w:t>
            </w:r>
            <w:proofErr w:type="spellStart"/>
            <w:r w:rsidRPr="00E40114">
              <w:rPr>
                <w:rFonts w:asciiTheme="minorHAnsi" w:eastAsia="Calibri" w:hAnsiTheme="minorHAnsi" w:cstheme="minorHAnsi"/>
                <w:sz w:val="22"/>
                <w:szCs w:val="22"/>
              </w:rPr>
              <w:t>pelaksanaannya</w:t>
            </w:r>
            <w:proofErr w:type="spellEnd"/>
            <w:r w:rsidRPr="00E40114">
              <w:rPr>
                <w:rFonts w:asciiTheme="minorHAnsi" w:eastAsia="Calibri" w:hAnsiTheme="minorHAnsi" w:cstheme="minorHAnsi"/>
                <w:sz w:val="22"/>
                <w:szCs w:val="22"/>
              </w:rPr>
              <w:t>.</w:t>
            </w:r>
          </w:p>
        </w:tc>
      </w:tr>
      <w:tr w:rsidR="000C478C" w14:paraId="4A934DBF" w14:textId="77777777" w:rsidTr="00AD2B7D">
        <w:tc>
          <w:tcPr>
            <w:tcW w:w="4788" w:type="dxa"/>
          </w:tcPr>
          <w:p w14:paraId="222B00F0" w14:textId="00CFF532" w:rsidR="000C478C" w:rsidRPr="00E305B3" w:rsidRDefault="00E305B3" w:rsidP="000C0F47">
            <w:pPr>
              <w:pStyle w:val="ListParagraph"/>
              <w:numPr>
                <w:ilvl w:val="0"/>
                <w:numId w:val="12"/>
              </w:numPr>
              <w:spacing w:line="276" w:lineRule="auto"/>
              <w:ind w:hanging="720"/>
              <w:jc w:val="both"/>
              <w:rPr>
                <w:rFonts w:asciiTheme="minorHAnsi" w:eastAsia="Calibri" w:hAnsiTheme="minorHAnsi" w:cstheme="minorHAnsi"/>
                <w:b/>
                <w:sz w:val="22"/>
                <w:szCs w:val="22"/>
              </w:rPr>
            </w:pPr>
            <w:r w:rsidRPr="00FD1B8C">
              <w:rPr>
                <w:rFonts w:asciiTheme="minorHAnsi" w:eastAsia="Calibri" w:hAnsiTheme="minorHAnsi" w:cstheme="minorHAnsi"/>
                <w:b/>
                <w:sz w:val="22"/>
                <w:szCs w:val="22"/>
              </w:rPr>
              <w:t>NATURE OF DISCLOSURE</w:t>
            </w:r>
          </w:p>
        </w:tc>
        <w:tc>
          <w:tcPr>
            <w:tcW w:w="4788" w:type="dxa"/>
          </w:tcPr>
          <w:p w14:paraId="66CFBD05" w14:textId="434C0AE7" w:rsidR="000C478C" w:rsidRPr="00E305B3" w:rsidRDefault="00E305B3" w:rsidP="000C0F47">
            <w:pPr>
              <w:pStyle w:val="ListParagraph"/>
              <w:numPr>
                <w:ilvl w:val="0"/>
                <w:numId w:val="13"/>
              </w:numPr>
              <w:spacing w:line="276" w:lineRule="auto"/>
              <w:ind w:hanging="720"/>
              <w:jc w:val="both"/>
              <w:rPr>
                <w:rFonts w:asciiTheme="minorHAnsi" w:eastAsia="Calibri" w:hAnsiTheme="minorHAnsi" w:cstheme="minorHAnsi"/>
                <w:b/>
                <w:sz w:val="22"/>
                <w:szCs w:val="22"/>
              </w:rPr>
            </w:pPr>
            <w:r w:rsidRPr="00E305B3">
              <w:rPr>
                <w:rFonts w:asciiTheme="minorHAnsi" w:eastAsia="Calibri" w:hAnsiTheme="minorHAnsi" w:cstheme="minorHAnsi"/>
                <w:b/>
                <w:sz w:val="22"/>
                <w:szCs w:val="22"/>
              </w:rPr>
              <w:t>SIFAT PENGUNGKAPAN</w:t>
            </w:r>
          </w:p>
        </w:tc>
      </w:tr>
      <w:tr w:rsidR="000C478C" w14:paraId="0FB726E5" w14:textId="77777777" w:rsidTr="00AD2B7D">
        <w:tc>
          <w:tcPr>
            <w:tcW w:w="4788" w:type="dxa"/>
          </w:tcPr>
          <w:p w14:paraId="101A6591" w14:textId="39F30A60" w:rsidR="000C478C" w:rsidRPr="000C0F47" w:rsidRDefault="00E305B3" w:rsidP="000C0F47">
            <w:pPr>
              <w:pStyle w:val="ListParagraph"/>
              <w:numPr>
                <w:ilvl w:val="0"/>
                <w:numId w:val="30"/>
              </w:numPr>
              <w:spacing w:line="276" w:lineRule="auto"/>
              <w:ind w:hanging="720"/>
              <w:jc w:val="both"/>
              <w:rPr>
                <w:rFonts w:asciiTheme="minorHAnsi" w:eastAsia="Calibri" w:hAnsiTheme="minorHAnsi" w:cstheme="minorHAnsi"/>
                <w:sz w:val="22"/>
                <w:szCs w:val="22"/>
              </w:rPr>
            </w:pPr>
            <w:r w:rsidRPr="000C0F47">
              <w:rPr>
                <w:rFonts w:asciiTheme="minorHAnsi" w:eastAsia="Calibri" w:hAnsiTheme="minorHAnsi" w:cstheme="minorHAnsi"/>
                <w:sz w:val="22"/>
                <w:szCs w:val="22"/>
              </w:rPr>
              <w:t>The Receiving Party agrees that:</w:t>
            </w:r>
          </w:p>
        </w:tc>
        <w:tc>
          <w:tcPr>
            <w:tcW w:w="4788" w:type="dxa"/>
          </w:tcPr>
          <w:p w14:paraId="5FB72299" w14:textId="7C3ADBB7" w:rsidR="000C478C" w:rsidRPr="002538CD" w:rsidRDefault="00E305B3" w:rsidP="000C0F47">
            <w:pPr>
              <w:pStyle w:val="ListParagraph"/>
              <w:numPr>
                <w:ilvl w:val="0"/>
                <w:numId w:val="30"/>
              </w:numPr>
              <w:spacing w:line="276" w:lineRule="auto"/>
              <w:ind w:hanging="720"/>
              <w:jc w:val="both"/>
              <w:rPr>
                <w:rFonts w:asciiTheme="minorHAnsi" w:eastAsia="Calibri" w:hAnsiTheme="minorHAnsi" w:cstheme="minorHAnsi"/>
                <w:sz w:val="22"/>
                <w:szCs w:val="22"/>
              </w:rPr>
            </w:pPr>
            <w:proofErr w:type="spellStart"/>
            <w:r w:rsidRPr="002538CD">
              <w:rPr>
                <w:rFonts w:asciiTheme="minorHAnsi" w:eastAsia="Calibri" w:hAnsiTheme="minorHAnsi" w:cstheme="minorHAnsi"/>
                <w:sz w:val="22"/>
                <w:szCs w:val="22"/>
              </w:rPr>
              <w:t>Pihak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Penerima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setuju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bahwa</w:t>
            </w:r>
            <w:proofErr w:type="spellEnd"/>
            <w:r w:rsidRPr="002538CD">
              <w:rPr>
                <w:rFonts w:asciiTheme="minorHAnsi" w:eastAsia="Calibri" w:hAnsiTheme="minorHAnsi" w:cstheme="minorHAnsi"/>
                <w:sz w:val="22"/>
                <w:szCs w:val="22"/>
              </w:rPr>
              <w:t>:</w:t>
            </w:r>
          </w:p>
        </w:tc>
      </w:tr>
      <w:tr w:rsidR="006727E3" w14:paraId="7B0885DD" w14:textId="77777777" w:rsidTr="00AD2B7D">
        <w:tc>
          <w:tcPr>
            <w:tcW w:w="4788" w:type="dxa"/>
          </w:tcPr>
          <w:p w14:paraId="419F7F8B" w14:textId="3B9D032F" w:rsidR="006727E3" w:rsidRPr="00E305B3" w:rsidRDefault="00E305B3" w:rsidP="000C0F47">
            <w:pPr>
              <w:pStyle w:val="ListParagraph"/>
              <w:numPr>
                <w:ilvl w:val="0"/>
                <w:numId w:val="5"/>
              </w:numPr>
              <w:tabs>
                <w:tab w:val="left" w:pos="1440"/>
              </w:tabs>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No representations or warranties, express or implied, are or will be given and no responsibility or liability is or will be accepted by the Disclosing Party, the officers, directors, employees, servants or agents of the Disclosing Party, or any other person as to the accuracy or completeness of the contents of the Confidential Information or that the Confidential Information will remain unchanged.  The Receiving Party further agrees that it must make its own assessment of the Confidential Information and rely on its own judgment in reaching any conclusion in respect of the Confidential Information;</w:t>
            </w:r>
          </w:p>
        </w:tc>
        <w:tc>
          <w:tcPr>
            <w:tcW w:w="4788" w:type="dxa"/>
          </w:tcPr>
          <w:p w14:paraId="1EECBC82" w14:textId="69DD0BBA" w:rsidR="006727E3" w:rsidRPr="00E87399" w:rsidRDefault="00E305B3" w:rsidP="000C0F47">
            <w:pPr>
              <w:pStyle w:val="ListParagraph"/>
              <w:numPr>
                <w:ilvl w:val="0"/>
                <w:numId w:val="20"/>
              </w:numPr>
              <w:tabs>
                <w:tab w:val="left" w:pos="1440"/>
              </w:tabs>
              <w:spacing w:line="276" w:lineRule="auto"/>
              <w:jc w:val="both"/>
              <w:rPr>
                <w:rFonts w:asciiTheme="minorHAnsi" w:eastAsia="Calibri" w:hAnsiTheme="minorHAnsi" w:cstheme="minorHAnsi"/>
                <w:sz w:val="22"/>
                <w:szCs w:val="22"/>
              </w:rPr>
            </w:pPr>
            <w:proofErr w:type="spellStart"/>
            <w:r w:rsidRPr="00E305B3">
              <w:rPr>
                <w:rFonts w:asciiTheme="minorHAnsi" w:eastAsia="Calibri" w:hAnsiTheme="minorHAnsi" w:cstheme="minorHAnsi"/>
                <w:sz w:val="22"/>
                <w:szCs w:val="22"/>
              </w:rPr>
              <w:t>Tidak</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ada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pernyataan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atau</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jaminan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tersurat</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maupun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tersirat</w:t>
            </w:r>
            <w:proofErr w:type="spellEnd"/>
            <w:r w:rsidRPr="00E305B3">
              <w:rPr>
                <w:rFonts w:asciiTheme="minorHAnsi" w:eastAsia="Calibri" w:hAnsiTheme="minorHAnsi" w:cstheme="minorHAnsi"/>
                <w:sz w:val="22"/>
                <w:szCs w:val="22"/>
              </w:rPr>
              <w:t xml:space="preserve">, yang </w:t>
            </w:r>
            <w:proofErr w:type="spellStart"/>
            <w:r w:rsidRPr="00E305B3">
              <w:rPr>
                <w:rFonts w:asciiTheme="minorHAnsi" w:eastAsia="Calibri" w:hAnsiTheme="minorHAnsi" w:cstheme="minorHAnsi"/>
                <w:sz w:val="22"/>
                <w:szCs w:val="22"/>
              </w:rPr>
              <w:t>diberikan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atau</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akan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diberikan</w:t>
            </w:r>
            <w:proofErr w:type="spellEnd"/>
            <w:r w:rsidRPr="00E305B3">
              <w:rPr>
                <w:rFonts w:asciiTheme="minorHAnsi" w:eastAsia="Calibri" w:hAnsiTheme="minorHAnsi" w:cstheme="minorHAnsi"/>
                <w:sz w:val="22"/>
                <w:szCs w:val="22"/>
              </w:rPr>
              <w:t xml:space="preserve"> dan </w:t>
            </w:r>
            <w:proofErr w:type="spellStart"/>
            <w:r w:rsidRPr="00E305B3">
              <w:rPr>
                <w:rFonts w:asciiTheme="minorHAnsi" w:eastAsia="Calibri" w:hAnsiTheme="minorHAnsi" w:cstheme="minorHAnsi"/>
                <w:sz w:val="22"/>
                <w:szCs w:val="22"/>
              </w:rPr>
              <w:t>tidak</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ada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tanggung</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jawab</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atau</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kewajiban</w:t>
            </w:r>
            <w:proofErr w:type="spellEnd"/>
            <w:r w:rsidRPr="00E305B3">
              <w:rPr>
                <w:rFonts w:asciiTheme="minorHAnsi" w:eastAsia="Calibri" w:hAnsiTheme="minorHAnsi" w:cstheme="minorHAnsi"/>
                <w:sz w:val="22"/>
                <w:szCs w:val="22"/>
              </w:rPr>
              <w:t xml:space="preserve"> yang </w:t>
            </w:r>
            <w:proofErr w:type="spellStart"/>
            <w:r w:rsidRPr="00E305B3">
              <w:rPr>
                <w:rFonts w:asciiTheme="minorHAnsi" w:eastAsia="Calibri" w:hAnsiTheme="minorHAnsi" w:cstheme="minorHAnsi"/>
                <w:sz w:val="22"/>
                <w:szCs w:val="22"/>
              </w:rPr>
              <w:t>diterima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atau</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akan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diterima</w:t>
            </w:r>
            <w:proofErr w:type="spellEnd"/>
            <w:r w:rsidRPr="00E305B3">
              <w:rPr>
                <w:rFonts w:asciiTheme="minorHAnsi" w:eastAsia="Calibri" w:hAnsiTheme="minorHAnsi" w:cstheme="minorHAnsi"/>
                <w:sz w:val="22"/>
                <w:szCs w:val="22"/>
              </w:rPr>
              <w:t xml:space="preserve"> oleh </w:t>
            </w:r>
            <w:proofErr w:type="spellStart"/>
            <w:r w:rsidRPr="00E305B3">
              <w:rPr>
                <w:rFonts w:asciiTheme="minorHAnsi" w:eastAsia="Calibri" w:hAnsiTheme="minorHAnsi" w:cstheme="minorHAnsi"/>
                <w:sz w:val="22"/>
                <w:szCs w:val="22"/>
              </w:rPr>
              <w:t>Pihak</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Pengungkap</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pejabat</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direktur</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karyawan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pegawai</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atau</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agen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dari</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Pihak</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Pengungkap</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atau</w:t>
            </w:r>
            <w:proofErr w:type="spellEnd"/>
            <w:r w:rsidRPr="00E305B3">
              <w:rPr>
                <w:rFonts w:asciiTheme="minorHAnsi" w:eastAsia="Calibri" w:hAnsiTheme="minorHAnsi" w:cstheme="minorHAnsi"/>
                <w:sz w:val="22"/>
                <w:szCs w:val="22"/>
              </w:rPr>
              <w:t xml:space="preserve"> orang </w:t>
            </w:r>
            <w:proofErr w:type="spellStart"/>
            <w:r w:rsidRPr="00E305B3">
              <w:rPr>
                <w:rFonts w:asciiTheme="minorHAnsi" w:eastAsia="Calibri" w:hAnsiTheme="minorHAnsi" w:cstheme="minorHAnsi"/>
                <w:sz w:val="22"/>
                <w:szCs w:val="22"/>
              </w:rPr>
              <w:t>tentang</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keakuratan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atau</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kelengkapan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isi</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Informasi</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Rahasia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atau</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bahwa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Informasi</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Rahasia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tidak</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akan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berubah</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Pihak</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Penerima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selanjutnya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setuju</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bahwa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ia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harus</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membuat</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penilaiannya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sendiri</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atas</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Informasi</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Rahasia</w:t>
            </w:r>
            <w:proofErr w:type="spellEnd"/>
            <w:r w:rsidRPr="00E305B3">
              <w:rPr>
                <w:rFonts w:asciiTheme="minorHAnsi" w:eastAsia="Calibri" w:hAnsiTheme="minorHAnsi" w:cstheme="minorHAnsi"/>
                <w:sz w:val="22"/>
                <w:szCs w:val="22"/>
              </w:rPr>
              <w:t xml:space="preserve"> dan </w:t>
            </w:r>
            <w:proofErr w:type="spellStart"/>
            <w:r w:rsidRPr="00E305B3">
              <w:rPr>
                <w:rFonts w:asciiTheme="minorHAnsi" w:eastAsia="Calibri" w:hAnsiTheme="minorHAnsi" w:cstheme="minorHAnsi"/>
                <w:sz w:val="22"/>
                <w:szCs w:val="22"/>
              </w:rPr>
              <w:t>mengandalkan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penilaiannya</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sendiri</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dalam</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mencapai</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kesimpulan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apa</w:t>
            </w:r>
            <w:proofErr w:type="spellEnd"/>
            <w:r w:rsidRPr="00E305B3">
              <w:rPr>
                <w:rFonts w:asciiTheme="minorHAnsi" w:eastAsia="Calibri" w:hAnsiTheme="minorHAnsi" w:cstheme="minorHAnsi"/>
                <w:sz w:val="22"/>
                <w:szCs w:val="22"/>
              </w:rPr>
              <w:t xml:space="preserve"> pun </w:t>
            </w:r>
            <w:proofErr w:type="spellStart"/>
            <w:r w:rsidRPr="00E305B3">
              <w:rPr>
                <w:rFonts w:asciiTheme="minorHAnsi" w:eastAsia="Calibri" w:hAnsiTheme="minorHAnsi" w:cstheme="minorHAnsi"/>
                <w:sz w:val="22"/>
                <w:szCs w:val="22"/>
              </w:rPr>
              <w:t>sehubungan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dengan</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Informasi</w:t>
            </w:r>
            <w:proofErr w:type="spellEnd"/>
            <w:r w:rsidRPr="00E305B3">
              <w:rPr>
                <w:rFonts w:asciiTheme="minorHAnsi" w:eastAsia="Calibri" w:hAnsiTheme="minorHAnsi" w:cstheme="minorHAnsi"/>
                <w:sz w:val="22"/>
                <w:szCs w:val="22"/>
              </w:rPr>
              <w:t xml:space="preserve"> </w:t>
            </w:r>
            <w:proofErr w:type="spellStart"/>
            <w:r w:rsidRPr="00E305B3">
              <w:rPr>
                <w:rFonts w:asciiTheme="minorHAnsi" w:eastAsia="Calibri" w:hAnsiTheme="minorHAnsi" w:cstheme="minorHAnsi"/>
                <w:sz w:val="22"/>
                <w:szCs w:val="22"/>
              </w:rPr>
              <w:t>Rahasia</w:t>
            </w:r>
            <w:proofErr w:type="spellEnd"/>
            <w:r w:rsidRPr="00E305B3">
              <w:rPr>
                <w:rFonts w:asciiTheme="minorHAnsi" w:eastAsia="Calibri" w:hAnsiTheme="minorHAnsi" w:cstheme="minorHAnsi"/>
                <w:sz w:val="22"/>
                <w:szCs w:val="22"/>
              </w:rPr>
              <w:t>;</w:t>
            </w:r>
          </w:p>
        </w:tc>
      </w:tr>
      <w:tr w:rsidR="006727E3" w14:paraId="491EC5FD" w14:textId="77777777" w:rsidTr="00AD2B7D">
        <w:tc>
          <w:tcPr>
            <w:tcW w:w="4788" w:type="dxa"/>
          </w:tcPr>
          <w:p w14:paraId="5602ABAC" w14:textId="30784422" w:rsidR="006727E3" w:rsidRPr="00E305B3" w:rsidRDefault="00E305B3" w:rsidP="000C0F47">
            <w:pPr>
              <w:numPr>
                <w:ilvl w:val="0"/>
                <w:numId w:val="2"/>
              </w:num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No rights by license or otherwise is granted, expressly or impliedly, for any</w:t>
            </w:r>
            <w:r w:rsidR="000C0F47">
              <w:rPr>
                <w:rFonts w:asciiTheme="minorHAnsi" w:eastAsia="Calibri" w:hAnsiTheme="minorHAnsi" w:cstheme="minorHAnsi"/>
                <w:sz w:val="22"/>
                <w:szCs w:val="22"/>
              </w:rPr>
              <w:t xml:space="preserve"> </w:t>
            </w:r>
            <w:r w:rsidRPr="008F61D2">
              <w:rPr>
                <w:rFonts w:asciiTheme="minorHAnsi" w:eastAsia="Calibri" w:hAnsiTheme="minorHAnsi" w:cstheme="minorHAnsi"/>
                <w:sz w:val="22"/>
                <w:szCs w:val="22"/>
              </w:rPr>
              <w:t>improvement made, conceived or acquired prior to or after the date of this Agreement relating to the Confidential Information;</w:t>
            </w:r>
          </w:p>
        </w:tc>
        <w:tc>
          <w:tcPr>
            <w:tcW w:w="4788" w:type="dxa"/>
          </w:tcPr>
          <w:p w14:paraId="3F80BEA6" w14:textId="1A5E58A2" w:rsidR="006727E3" w:rsidRPr="00E87399" w:rsidRDefault="000C0F47" w:rsidP="000C0F47">
            <w:pPr>
              <w:pStyle w:val="ListParagraph"/>
              <w:numPr>
                <w:ilvl w:val="0"/>
                <w:numId w:val="20"/>
              </w:numPr>
              <w:tabs>
                <w:tab w:val="left" w:pos="1440"/>
              </w:tabs>
              <w:spacing w:after="240" w:line="276" w:lineRule="auto"/>
              <w:jc w:val="both"/>
              <w:rPr>
                <w:rFonts w:asciiTheme="minorHAnsi" w:eastAsia="Calibri" w:hAnsiTheme="minorHAnsi" w:cstheme="minorHAnsi"/>
                <w:sz w:val="22"/>
                <w:szCs w:val="22"/>
              </w:rPr>
            </w:pPr>
            <w:proofErr w:type="spellStart"/>
            <w:r w:rsidRPr="000C0F47">
              <w:rPr>
                <w:rFonts w:asciiTheme="minorHAnsi" w:eastAsia="Calibri" w:hAnsiTheme="minorHAnsi" w:cstheme="minorHAnsi"/>
                <w:sz w:val="22"/>
                <w:szCs w:val="22"/>
              </w:rPr>
              <w:t>Tidak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ada</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hak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dengan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lisensi</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atau</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lainnya</w:t>
            </w:r>
            <w:proofErr w:type="spellEnd"/>
            <w:r w:rsidRPr="000C0F47">
              <w:rPr>
                <w:rFonts w:asciiTheme="minorHAnsi" w:eastAsia="Calibri" w:hAnsiTheme="minorHAnsi" w:cstheme="minorHAnsi"/>
                <w:sz w:val="22"/>
                <w:szCs w:val="22"/>
              </w:rPr>
              <w:t xml:space="preserve"> yang </w:t>
            </w:r>
            <w:proofErr w:type="spellStart"/>
            <w:r w:rsidRPr="000C0F47">
              <w:rPr>
                <w:rFonts w:asciiTheme="minorHAnsi" w:eastAsia="Calibri" w:hAnsiTheme="minorHAnsi" w:cstheme="minorHAnsi"/>
                <w:sz w:val="22"/>
                <w:szCs w:val="22"/>
              </w:rPr>
              <w:t>diberikan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tersurat</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maupun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tersirat</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untuk</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setiap</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perbaikan</w:t>
            </w:r>
            <w:proofErr w:type="spellEnd"/>
            <w:r w:rsidRPr="000C0F47">
              <w:rPr>
                <w:rFonts w:asciiTheme="minorHAnsi" w:eastAsia="Calibri" w:hAnsiTheme="minorHAnsi" w:cstheme="minorHAnsi"/>
                <w:sz w:val="22"/>
                <w:szCs w:val="22"/>
              </w:rPr>
              <w:t xml:space="preserve"> yang </w:t>
            </w:r>
            <w:proofErr w:type="spellStart"/>
            <w:r w:rsidRPr="000C0F47">
              <w:rPr>
                <w:rFonts w:asciiTheme="minorHAnsi" w:eastAsia="Calibri" w:hAnsiTheme="minorHAnsi" w:cstheme="minorHAnsi"/>
                <w:sz w:val="22"/>
                <w:szCs w:val="22"/>
              </w:rPr>
              <w:t>dibuat</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dibuat</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atau</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diperoleh</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sebelum</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atau</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setelah</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tanggal</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Perjanjian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ini</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terkait</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dengan</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Informasi</w:t>
            </w:r>
            <w:proofErr w:type="spellEnd"/>
            <w:r w:rsidRPr="000C0F47">
              <w:rPr>
                <w:rFonts w:asciiTheme="minorHAnsi" w:eastAsia="Calibri" w:hAnsiTheme="minorHAnsi" w:cstheme="minorHAnsi"/>
                <w:sz w:val="22"/>
                <w:szCs w:val="22"/>
              </w:rPr>
              <w:t xml:space="preserve"> </w:t>
            </w:r>
            <w:proofErr w:type="spellStart"/>
            <w:r w:rsidRPr="000C0F47">
              <w:rPr>
                <w:rFonts w:asciiTheme="minorHAnsi" w:eastAsia="Calibri" w:hAnsiTheme="minorHAnsi" w:cstheme="minorHAnsi"/>
                <w:sz w:val="22"/>
                <w:szCs w:val="22"/>
              </w:rPr>
              <w:t>Rahasia</w:t>
            </w:r>
            <w:proofErr w:type="spellEnd"/>
            <w:r w:rsidRPr="000C0F47">
              <w:rPr>
                <w:rFonts w:asciiTheme="minorHAnsi" w:eastAsia="Calibri" w:hAnsiTheme="minorHAnsi" w:cstheme="minorHAnsi"/>
                <w:sz w:val="22"/>
                <w:szCs w:val="22"/>
              </w:rPr>
              <w:t>;</w:t>
            </w:r>
          </w:p>
        </w:tc>
      </w:tr>
      <w:tr w:rsidR="006727E3" w14:paraId="3224FA8A" w14:textId="77777777" w:rsidTr="00AD2B7D">
        <w:tc>
          <w:tcPr>
            <w:tcW w:w="4788" w:type="dxa"/>
          </w:tcPr>
          <w:p w14:paraId="52A7F38D" w14:textId="38CA10ED" w:rsidR="006727E3" w:rsidRPr="007E2BC3" w:rsidRDefault="007E2BC3" w:rsidP="000C0F47">
            <w:pPr>
              <w:pStyle w:val="ListParagraph"/>
              <w:numPr>
                <w:ilvl w:val="0"/>
                <w:numId w:val="32"/>
              </w:numPr>
              <w:tabs>
                <w:tab w:val="left" w:pos="720"/>
              </w:tabs>
              <w:spacing w:line="276" w:lineRule="auto"/>
              <w:ind w:hanging="720"/>
              <w:jc w:val="both"/>
              <w:rPr>
                <w:rFonts w:asciiTheme="minorHAnsi" w:eastAsia="Calibri" w:hAnsiTheme="minorHAnsi" w:cstheme="minorHAnsi"/>
                <w:sz w:val="22"/>
                <w:szCs w:val="22"/>
              </w:rPr>
            </w:pPr>
            <w:r w:rsidRPr="00FD1B8C">
              <w:rPr>
                <w:rFonts w:asciiTheme="minorHAnsi" w:eastAsia="Calibri" w:hAnsiTheme="minorHAnsi" w:cstheme="minorHAnsi"/>
                <w:sz w:val="22"/>
                <w:szCs w:val="22"/>
              </w:rPr>
              <w:t>By entering into this Agreement, neither Party is under any obligation to enter into any agreement of any nature, whether or not in relation to the Specified Purpose.</w:t>
            </w:r>
          </w:p>
        </w:tc>
        <w:tc>
          <w:tcPr>
            <w:tcW w:w="4788" w:type="dxa"/>
          </w:tcPr>
          <w:p w14:paraId="10373CD2" w14:textId="5ABCE7C0" w:rsidR="006727E3" w:rsidRPr="00E87399" w:rsidRDefault="007E2BC3" w:rsidP="000C0F47">
            <w:pPr>
              <w:pStyle w:val="ListParagraph"/>
              <w:numPr>
                <w:ilvl w:val="0"/>
                <w:numId w:val="32"/>
              </w:numPr>
              <w:tabs>
                <w:tab w:val="left" w:pos="-8388"/>
              </w:tabs>
              <w:spacing w:after="240" w:line="276" w:lineRule="auto"/>
              <w:ind w:hanging="720"/>
              <w:jc w:val="both"/>
              <w:rPr>
                <w:rFonts w:asciiTheme="minorHAnsi" w:eastAsia="Calibri" w:hAnsiTheme="minorHAnsi" w:cstheme="minorHAnsi"/>
                <w:sz w:val="22"/>
                <w:szCs w:val="22"/>
              </w:rPr>
            </w:pPr>
            <w:proofErr w:type="spellStart"/>
            <w:r w:rsidRPr="007E2BC3">
              <w:rPr>
                <w:rFonts w:asciiTheme="minorHAnsi" w:eastAsia="Calibri" w:hAnsiTheme="minorHAnsi" w:cstheme="minorHAnsi"/>
                <w:sz w:val="22"/>
                <w:szCs w:val="22"/>
              </w:rPr>
              <w:t>Dengan</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menandatangani</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Perjanjian</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ini</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tidak</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ada</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Pihak</w:t>
            </w:r>
            <w:proofErr w:type="spellEnd"/>
            <w:r w:rsidRPr="007E2BC3">
              <w:rPr>
                <w:rFonts w:asciiTheme="minorHAnsi" w:eastAsia="Calibri" w:hAnsiTheme="minorHAnsi" w:cstheme="minorHAnsi"/>
                <w:sz w:val="22"/>
                <w:szCs w:val="22"/>
              </w:rPr>
              <w:t xml:space="preserve"> yang </w:t>
            </w:r>
            <w:proofErr w:type="spellStart"/>
            <w:r w:rsidRPr="007E2BC3">
              <w:rPr>
                <w:rFonts w:asciiTheme="minorHAnsi" w:eastAsia="Calibri" w:hAnsiTheme="minorHAnsi" w:cstheme="minorHAnsi"/>
                <w:sz w:val="22"/>
                <w:szCs w:val="22"/>
              </w:rPr>
              <w:t>berkewajiban</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untuk</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mengadakan</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perjanjian</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apa</w:t>
            </w:r>
            <w:proofErr w:type="spellEnd"/>
            <w:r w:rsidRPr="007E2BC3">
              <w:rPr>
                <w:rFonts w:asciiTheme="minorHAnsi" w:eastAsia="Calibri" w:hAnsiTheme="minorHAnsi" w:cstheme="minorHAnsi"/>
                <w:sz w:val="22"/>
                <w:szCs w:val="22"/>
              </w:rPr>
              <w:t xml:space="preserve"> pun, </w:t>
            </w:r>
            <w:proofErr w:type="spellStart"/>
            <w:r w:rsidRPr="007E2BC3">
              <w:rPr>
                <w:rFonts w:asciiTheme="minorHAnsi" w:eastAsia="Calibri" w:hAnsiTheme="minorHAnsi" w:cstheme="minorHAnsi"/>
                <w:sz w:val="22"/>
                <w:szCs w:val="22"/>
              </w:rPr>
              <w:t>baik</w:t>
            </w:r>
            <w:proofErr w:type="spellEnd"/>
            <w:r w:rsidRPr="007E2BC3">
              <w:rPr>
                <w:rFonts w:asciiTheme="minorHAnsi" w:eastAsia="Calibri" w:hAnsiTheme="minorHAnsi" w:cstheme="minorHAnsi"/>
                <w:sz w:val="22"/>
                <w:szCs w:val="22"/>
              </w:rPr>
              <w:t xml:space="preserve"> yang </w:t>
            </w:r>
            <w:proofErr w:type="spellStart"/>
            <w:r w:rsidRPr="007E2BC3">
              <w:rPr>
                <w:rFonts w:asciiTheme="minorHAnsi" w:eastAsia="Calibri" w:hAnsiTheme="minorHAnsi" w:cstheme="minorHAnsi"/>
                <w:sz w:val="22"/>
                <w:szCs w:val="22"/>
              </w:rPr>
              <w:t>berkaitan</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dengan</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Tujuan</w:t>
            </w:r>
            <w:proofErr w:type="spellEnd"/>
            <w:r w:rsidRPr="007E2BC3">
              <w:rPr>
                <w:rFonts w:asciiTheme="minorHAnsi" w:eastAsia="Calibri" w:hAnsiTheme="minorHAnsi" w:cstheme="minorHAnsi"/>
                <w:sz w:val="22"/>
                <w:szCs w:val="22"/>
              </w:rPr>
              <w:t xml:space="preserve"> yang </w:t>
            </w:r>
            <w:proofErr w:type="spellStart"/>
            <w:r w:rsidRPr="007E2BC3">
              <w:rPr>
                <w:rFonts w:asciiTheme="minorHAnsi" w:eastAsia="Calibri" w:hAnsiTheme="minorHAnsi" w:cstheme="minorHAnsi"/>
                <w:sz w:val="22"/>
                <w:szCs w:val="22"/>
              </w:rPr>
              <w:t>Ditentukan</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lastRenderedPageBreak/>
              <w:t>maupun</w:t>
            </w:r>
            <w:proofErr w:type="spellEnd"/>
            <w:r w:rsidRPr="007E2BC3">
              <w:rPr>
                <w:rFonts w:asciiTheme="minorHAnsi" w:eastAsia="Calibri" w:hAnsiTheme="minorHAnsi" w:cstheme="minorHAnsi"/>
                <w:sz w:val="22"/>
                <w:szCs w:val="22"/>
              </w:rPr>
              <w:t xml:space="preserve"> </w:t>
            </w:r>
            <w:proofErr w:type="spellStart"/>
            <w:r w:rsidRPr="007E2BC3">
              <w:rPr>
                <w:rFonts w:asciiTheme="minorHAnsi" w:eastAsia="Calibri" w:hAnsiTheme="minorHAnsi" w:cstheme="minorHAnsi"/>
                <w:sz w:val="22"/>
                <w:szCs w:val="22"/>
              </w:rPr>
              <w:t>tidak</w:t>
            </w:r>
            <w:proofErr w:type="spellEnd"/>
            <w:r w:rsidRPr="007E2BC3">
              <w:rPr>
                <w:rFonts w:asciiTheme="minorHAnsi" w:eastAsia="Calibri" w:hAnsiTheme="minorHAnsi" w:cstheme="minorHAnsi"/>
                <w:sz w:val="22"/>
                <w:szCs w:val="22"/>
              </w:rPr>
              <w:t>.</w:t>
            </w:r>
          </w:p>
        </w:tc>
      </w:tr>
      <w:tr w:rsidR="006727E3" w14:paraId="68783CF8" w14:textId="77777777" w:rsidTr="00AD2B7D">
        <w:tc>
          <w:tcPr>
            <w:tcW w:w="4788" w:type="dxa"/>
          </w:tcPr>
          <w:p w14:paraId="7EB1FAA3" w14:textId="7B39126F" w:rsidR="006727E3" w:rsidRPr="00FB3494" w:rsidRDefault="00FB3494" w:rsidP="000C0F47">
            <w:pPr>
              <w:pStyle w:val="ListParagraph"/>
              <w:numPr>
                <w:ilvl w:val="0"/>
                <w:numId w:val="12"/>
              </w:numPr>
              <w:pBdr>
                <w:top w:val="nil"/>
                <w:left w:val="nil"/>
                <w:bottom w:val="nil"/>
                <w:right w:val="nil"/>
                <w:between w:val="nil"/>
              </w:pBdr>
              <w:spacing w:line="276" w:lineRule="auto"/>
              <w:ind w:hanging="720"/>
              <w:jc w:val="both"/>
              <w:rPr>
                <w:rFonts w:asciiTheme="minorHAnsi" w:eastAsia="Calibri" w:hAnsiTheme="minorHAnsi" w:cstheme="minorHAnsi"/>
                <w:b/>
                <w:color w:val="000000"/>
                <w:sz w:val="22"/>
                <w:szCs w:val="22"/>
              </w:rPr>
            </w:pPr>
            <w:r w:rsidRPr="001E153F">
              <w:rPr>
                <w:rFonts w:asciiTheme="minorHAnsi" w:eastAsia="Calibri" w:hAnsiTheme="minorHAnsi" w:cstheme="minorHAnsi"/>
                <w:b/>
                <w:color w:val="000000"/>
                <w:sz w:val="22"/>
                <w:szCs w:val="22"/>
              </w:rPr>
              <w:lastRenderedPageBreak/>
              <w:t>LAW AND JURISDICTION</w:t>
            </w:r>
          </w:p>
        </w:tc>
        <w:tc>
          <w:tcPr>
            <w:tcW w:w="4788" w:type="dxa"/>
          </w:tcPr>
          <w:p w14:paraId="0CE92D37" w14:textId="7CA21017" w:rsidR="006727E3" w:rsidRPr="00FB3494" w:rsidRDefault="00FB3494" w:rsidP="000C0F47">
            <w:pPr>
              <w:pStyle w:val="ListParagraph"/>
              <w:numPr>
                <w:ilvl w:val="0"/>
                <w:numId w:val="13"/>
              </w:numPr>
              <w:spacing w:line="276" w:lineRule="auto"/>
              <w:ind w:hanging="720"/>
              <w:jc w:val="both"/>
              <w:rPr>
                <w:rFonts w:asciiTheme="minorHAnsi" w:eastAsia="Calibri" w:hAnsiTheme="minorHAnsi" w:cstheme="minorHAnsi"/>
                <w:b/>
                <w:sz w:val="22"/>
                <w:szCs w:val="22"/>
              </w:rPr>
            </w:pPr>
            <w:r w:rsidRPr="00FB3494">
              <w:rPr>
                <w:rFonts w:asciiTheme="minorHAnsi" w:eastAsia="Calibri" w:hAnsiTheme="minorHAnsi" w:cstheme="minorHAnsi"/>
                <w:b/>
                <w:sz w:val="22"/>
                <w:szCs w:val="22"/>
              </w:rPr>
              <w:t>HUKUM DAN YURISDIKSI</w:t>
            </w:r>
          </w:p>
        </w:tc>
      </w:tr>
      <w:tr w:rsidR="006727E3" w14:paraId="6378B363" w14:textId="77777777" w:rsidTr="00AD2B7D">
        <w:tc>
          <w:tcPr>
            <w:tcW w:w="4788" w:type="dxa"/>
          </w:tcPr>
          <w:p w14:paraId="67C7D374" w14:textId="73BC3511" w:rsidR="006727E3" w:rsidRPr="00FA4450" w:rsidRDefault="00FA4450" w:rsidP="009B2E25">
            <w:pPr>
              <w:pStyle w:val="ListParagraph"/>
              <w:numPr>
                <w:ilvl w:val="0"/>
                <w:numId w:val="34"/>
              </w:numPr>
              <w:spacing w:after="240" w:line="276" w:lineRule="auto"/>
              <w:ind w:hanging="720"/>
              <w:jc w:val="both"/>
              <w:rPr>
                <w:rFonts w:asciiTheme="minorHAnsi" w:hAnsiTheme="minorHAnsi" w:cstheme="minorHAnsi"/>
                <w:sz w:val="22"/>
                <w:szCs w:val="22"/>
                <w:lang w:val="en-ID"/>
              </w:rPr>
            </w:pPr>
            <w:r w:rsidRPr="00FD1B8C">
              <w:rPr>
                <w:rFonts w:asciiTheme="minorHAnsi" w:eastAsia="Calibri" w:hAnsiTheme="minorHAnsi" w:cstheme="minorHAnsi"/>
                <w:sz w:val="22"/>
                <w:szCs w:val="22"/>
              </w:rPr>
              <w:t xml:space="preserve">This Agreement shall be governed by and construed in all respects in accordance with the laws of Republic of Indonesia. If Any dispute, controversy, or claim arising out of or in connection with this Agreement the Parties will resolve in mutual consensus. </w:t>
            </w:r>
            <w:r w:rsidRPr="00FD1B8C">
              <w:rPr>
                <w:rFonts w:asciiTheme="minorHAnsi" w:hAnsiTheme="minorHAnsi" w:cstheme="minorHAnsi"/>
                <w:sz w:val="22"/>
                <w:szCs w:val="22"/>
                <w:lang w:val="en-ID"/>
              </w:rPr>
              <w:t>If any dispute or difference of any kind whatsoever shall arise between the Parties in interpretation or implementation of this Agreement, the Parties agreed to resolve by mutual discussions between the Parties.</w:t>
            </w:r>
          </w:p>
        </w:tc>
        <w:tc>
          <w:tcPr>
            <w:tcW w:w="4788" w:type="dxa"/>
          </w:tcPr>
          <w:p w14:paraId="7807EF6A" w14:textId="218ED019" w:rsidR="006727E3" w:rsidRPr="00E87399" w:rsidRDefault="00A40743" w:rsidP="009B2E25">
            <w:pPr>
              <w:pStyle w:val="ListParagraph"/>
              <w:numPr>
                <w:ilvl w:val="0"/>
                <w:numId w:val="34"/>
              </w:numPr>
              <w:spacing w:after="240" w:line="276" w:lineRule="auto"/>
              <w:ind w:hanging="720"/>
              <w:jc w:val="both"/>
              <w:rPr>
                <w:rFonts w:asciiTheme="minorHAnsi" w:eastAsia="Calibri" w:hAnsiTheme="minorHAnsi" w:cstheme="minorHAnsi"/>
                <w:sz w:val="22"/>
                <w:szCs w:val="22"/>
              </w:rPr>
            </w:pPr>
            <w:proofErr w:type="spellStart"/>
            <w:r w:rsidRPr="00A40743">
              <w:rPr>
                <w:rFonts w:asciiTheme="minorHAnsi" w:eastAsia="Calibri" w:hAnsiTheme="minorHAnsi" w:cstheme="minorHAnsi"/>
                <w:sz w:val="22"/>
                <w:szCs w:val="22"/>
              </w:rPr>
              <w:t>Perjanjian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ini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diatur</w:t>
            </w:r>
            <w:proofErr w:type="spellEnd"/>
            <w:r w:rsidRPr="00A40743">
              <w:rPr>
                <w:rFonts w:asciiTheme="minorHAnsi" w:eastAsia="Calibri" w:hAnsiTheme="minorHAnsi" w:cstheme="minorHAnsi"/>
                <w:sz w:val="22"/>
                <w:szCs w:val="22"/>
              </w:rPr>
              <w:t xml:space="preserve"> oleh dan </w:t>
            </w:r>
            <w:proofErr w:type="spellStart"/>
            <w:r w:rsidRPr="00A40743">
              <w:rPr>
                <w:rFonts w:asciiTheme="minorHAnsi" w:eastAsia="Calibri" w:hAnsiTheme="minorHAnsi" w:cstheme="minorHAnsi"/>
                <w:sz w:val="22"/>
                <w:szCs w:val="22"/>
              </w:rPr>
              <w:t>ditafsirkan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dalam</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segala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hal</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sesuai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dengan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hukum</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Republik</w:t>
            </w:r>
            <w:proofErr w:type="spellEnd"/>
            <w:r w:rsidRPr="00A40743">
              <w:rPr>
                <w:rFonts w:asciiTheme="minorHAnsi" w:eastAsia="Calibri" w:hAnsiTheme="minorHAnsi" w:cstheme="minorHAnsi"/>
                <w:sz w:val="22"/>
                <w:szCs w:val="22"/>
              </w:rPr>
              <w:t xml:space="preserve"> Indonesia. Jika </w:t>
            </w:r>
            <w:proofErr w:type="spellStart"/>
            <w:r w:rsidRPr="00A40743">
              <w:rPr>
                <w:rFonts w:asciiTheme="minorHAnsi" w:eastAsia="Calibri" w:hAnsiTheme="minorHAnsi" w:cstheme="minorHAnsi"/>
                <w:sz w:val="22"/>
                <w:szCs w:val="22"/>
              </w:rPr>
              <w:t>ada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perselisihan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kontroversi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atau</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klaim</w:t>
            </w:r>
            <w:proofErr w:type="spellEnd"/>
            <w:r w:rsidRPr="00A40743">
              <w:rPr>
                <w:rFonts w:asciiTheme="minorHAnsi" w:eastAsia="Calibri" w:hAnsiTheme="minorHAnsi" w:cstheme="minorHAnsi"/>
                <w:sz w:val="22"/>
                <w:szCs w:val="22"/>
              </w:rPr>
              <w:t xml:space="preserve"> yang </w:t>
            </w:r>
            <w:proofErr w:type="spellStart"/>
            <w:r w:rsidRPr="00A40743">
              <w:rPr>
                <w:rFonts w:asciiTheme="minorHAnsi" w:eastAsia="Calibri" w:hAnsiTheme="minorHAnsi" w:cstheme="minorHAnsi"/>
                <w:sz w:val="22"/>
                <w:szCs w:val="22"/>
              </w:rPr>
              <w:t>timbul</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dari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atau</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sehubungan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dengan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Perjanjian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ini</w:t>
            </w:r>
            <w:proofErr w:type="spellEnd"/>
            <w:r w:rsidRPr="00A40743">
              <w:rPr>
                <w:rFonts w:asciiTheme="minorHAnsi" w:eastAsia="Calibri" w:hAnsiTheme="minorHAnsi" w:cstheme="minorHAnsi"/>
                <w:sz w:val="22"/>
                <w:szCs w:val="22"/>
              </w:rPr>
              <w:t xml:space="preserve">, Para </w:t>
            </w:r>
            <w:proofErr w:type="spellStart"/>
            <w:r w:rsidRPr="00A40743">
              <w:rPr>
                <w:rFonts w:asciiTheme="minorHAnsi" w:eastAsia="Calibri" w:hAnsiTheme="minorHAnsi" w:cstheme="minorHAnsi"/>
                <w:sz w:val="22"/>
                <w:szCs w:val="22"/>
              </w:rPr>
              <w:t>Pihak</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akan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menyelesaikannya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dengan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konsensus</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bersama</w:t>
            </w:r>
            <w:proofErr w:type="spellEnd"/>
            <w:r w:rsidRPr="00A40743">
              <w:rPr>
                <w:rFonts w:asciiTheme="minorHAnsi" w:eastAsia="Calibri" w:hAnsiTheme="minorHAnsi" w:cstheme="minorHAnsi"/>
                <w:sz w:val="22"/>
                <w:szCs w:val="22"/>
              </w:rPr>
              <w:t xml:space="preserve">. Jika </w:t>
            </w:r>
            <w:proofErr w:type="spellStart"/>
            <w:r w:rsidRPr="00A40743">
              <w:rPr>
                <w:rFonts w:asciiTheme="minorHAnsi" w:eastAsia="Calibri" w:hAnsiTheme="minorHAnsi" w:cstheme="minorHAnsi"/>
                <w:sz w:val="22"/>
                <w:szCs w:val="22"/>
              </w:rPr>
              <w:t>ada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perselisihan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atau</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perbedaan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dalam</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bentuk</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apa</w:t>
            </w:r>
            <w:proofErr w:type="spellEnd"/>
            <w:r w:rsidRPr="00A40743">
              <w:rPr>
                <w:rFonts w:asciiTheme="minorHAnsi" w:eastAsia="Calibri" w:hAnsiTheme="minorHAnsi" w:cstheme="minorHAnsi"/>
                <w:sz w:val="22"/>
                <w:szCs w:val="22"/>
              </w:rPr>
              <w:t xml:space="preserve"> pun yang </w:t>
            </w:r>
            <w:proofErr w:type="spellStart"/>
            <w:r w:rsidRPr="00A40743">
              <w:rPr>
                <w:rFonts w:asciiTheme="minorHAnsi" w:eastAsia="Calibri" w:hAnsiTheme="minorHAnsi" w:cstheme="minorHAnsi"/>
                <w:sz w:val="22"/>
                <w:szCs w:val="22"/>
              </w:rPr>
              <w:t>timbul</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antara</w:t>
            </w:r>
            <w:proofErr w:type="spellEnd"/>
            <w:r w:rsidRPr="00A40743">
              <w:rPr>
                <w:rFonts w:asciiTheme="minorHAnsi" w:eastAsia="Calibri" w:hAnsiTheme="minorHAnsi" w:cstheme="minorHAnsi"/>
                <w:sz w:val="22"/>
                <w:szCs w:val="22"/>
              </w:rPr>
              <w:t xml:space="preserve"> Para </w:t>
            </w:r>
            <w:proofErr w:type="spellStart"/>
            <w:r w:rsidRPr="00A40743">
              <w:rPr>
                <w:rFonts w:asciiTheme="minorHAnsi" w:eastAsia="Calibri" w:hAnsiTheme="minorHAnsi" w:cstheme="minorHAnsi"/>
                <w:sz w:val="22"/>
                <w:szCs w:val="22"/>
              </w:rPr>
              <w:t>Pihak</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dalam</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penafsiran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atau</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pelaksanaan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Perjanjian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ini</w:t>
            </w:r>
            <w:proofErr w:type="spellEnd"/>
            <w:r w:rsidRPr="00A40743">
              <w:rPr>
                <w:rFonts w:asciiTheme="minorHAnsi" w:eastAsia="Calibri" w:hAnsiTheme="minorHAnsi" w:cstheme="minorHAnsi"/>
                <w:sz w:val="22"/>
                <w:szCs w:val="22"/>
              </w:rPr>
              <w:t xml:space="preserve">, Para </w:t>
            </w:r>
            <w:proofErr w:type="spellStart"/>
            <w:r w:rsidRPr="00A40743">
              <w:rPr>
                <w:rFonts w:asciiTheme="minorHAnsi" w:eastAsia="Calibri" w:hAnsiTheme="minorHAnsi" w:cstheme="minorHAnsi"/>
                <w:sz w:val="22"/>
                <w:szCs w:val="22"/>
              </w:rPr>
              <w:t>Pihak</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sepakat</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untuk</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menyelesaikannya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melalui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diskusi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bersama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antara</w:t>
            </w:r>
            <w:proofErr w:type="spellEnd"/>
            <w:r w:rsidRPr="00A40743">
              <w:rPr>
                <w:rFonts w:asciiTheme="minorHAnsi" w:eastAsia="Calibri" w:hAnsiTheme="minorHAnsi" w:cstheme="minorHAnsi"/>
                <w:sz w:val="22"/>
                <w:szCs w:val="22"/>
              </w:rPr>
              <w:t xml:space="preserve"> Para </w:t>
            </w:r>
            <w:proofErr w:type="spellStart"/>
            <w:r w:rsidRPr="00A40743">
              <w:rPr>
                <w:rFonts w:asciiTheme="minorHAnsi" w:eastAsia="Calibri" w:hAnsiTheme="minorHAnsi" w:cstheme="minorHAnsi"/>
                <w:sz w:val="22"/>
                <w:szCs w:val="22"/>
              </w:rPr>
              <w:t>Pihak</w:t>
            </w:r>
            <w:proofErr w:type="spellEnd"/>
            <w:r w:rsidRPr="00A40743">
              <w:rPr>
                <w:rFonts w:asciiTheme="minorHAnsi" w:eastAsia="Calibri" w:hAnsiTheme="minorHAnsi" w:cstheme="minorHAnsi"/>
                <w:sz w:val="22"/>
                <w:szCs w:val="22"/>
              </w:rPr>
              <w:t>.</w:t>
            </w:r>
          </w:p>
        </w:tc>
      </w:tr>
      <w:tr w:rsidR="00FA4450" w14:paraId="7C4341DE" w14:textId="77777777" w:rsidTr="00AD2B7D">
        <w:tc>
          <w:tcPr>
            <w:tcW w:w="4788" w:type="dxa"/>
          </w:tcPr>
          <w:p w14:paraId="2886BCCD" w14:textId="4401EED7" w:rsidR="00FA4450" w:rsidRPr="00FA4450" w:rsidRDefault="00FA4450" w:rsidP="009B2E25">
            <w:pPr>
              <w:pStyle w:val="ListParagraph"/>
              <w:numPr>
                <w:ilvl w:val="0"/>
                <w:numId w:val="36"/>
              </w:numPr>
              <w:spacing w:after="240" w:line="276" w:lineRule="auto"/>
              <w:ind w:hanging="720"/>
              <w:jc w:val="both"/>
              <w:rPr>
                <w:rFonts w:asciiTheme="minorHAnsi" w:hAnsiTheme="minorHAnsi" w:cstheme="minorHAnsi"/>
                <w:sz w:val="22"/>
                <w:szCs w:val="22"/>
                <w:lang w:val="en-ID"/>
              </w:rPr>
            </w:pPr>
            <w:r w:rsidRPr="00FD1B8C">
              <w:rPr>
                <w:rFonts w:asciiTheme="minorHAnsi" w:hAnsiTheme="minorHAnsi" w:cstheme="minorHAnsi"/>
                <w:bCs/>
                <w:sz w:val="22"/>
                <w:szCs w:val="22"/>
                <w:lang w:val="en-ID"/>
              </w:rPr>
              <w:t xml:space="preserve">If within 30 (thirty) calendar days, mutual discussion does not produce an agreement on how to dispute settlement, the Parties agree to submit all disputes arising out of this Agreement to Arbitration Board in accordance with regulations of the Indonesian National Arbitration Board (BANI) with 3 (three) arbitrator appointed by the chairman of BANI. </w:t>
            </w:r>
          </w:p>
        </w:tc>
        <w:tc>
          <w:tcPr>
            <w:tcW w:w="4788" w:type="dxa"/>
          </w:tcPr>
          <w:p w14:paraId="5405C429" w14:textId="0BFE283F" w:rsidR="00FA4450" w:rsidRPr="00E87399" w:rsidRDefault="00A40743" w:rsidP="009B2E25">
            <w:pPr>
              <w:pStyle w:val="ListParagraph"/>
              <w:numPr>
                <w:ilvl w:val="0"/>
                <w:numId w:val="36"/>
              </w:numPr>
              <w:spacing w:after="240" w:line="276" w:lineRule="auto"/>
              <w:ind w:hanging="720"/>
              <w:jc w:val="both"/>
              <w:rPr>
                <w:rFonts w:asciiTheme="minorHAnsi" w:eastAsia="Calibri" w:hAnsiTheme="minorHAnsi" w:cstheme="minorHAnsi"/>
                <w:sz w:val="22"/>
                <w:szCs w:val="22"/>
              </w:rPr>
            </w:pPr>
            <w:proofErr w:type="spellStart"/>
            <w:r w:rsidRPr="00A40743">
              <w:rPr>
                <w:rFonts w:asciiTheme="minorHAnsi" w:hAnsiTheme="minorHAnsi" w:cstheme="minorHAnsi"/>
                <w:bCs/>
                <w:sz w:val="22"/>
                <w:szCs w:val="22"/>
                <w:lang w:val="en-ID"/>
              </w:rPr>
              <w:t>Apabila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dalam</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waktu</w:t>
            </w:r>
            <w:proofErr w:type="spellEnd"/>
            <w:r w:rsidRPr="00A40743">
              <w:rPr>
                <w:rFonts w:asciiTheme="minorHAnsi" w:eastAsia="Calibri" w:hAnsiTheme="minorHAnsi" w:cstheme="minorHAnsi"/>
                <w:sz w:val="22"/>
                <w:szCs w:val="22"/>
              </w:rPr>
              <w:t xml:space="preserve"> 30 (</w:t>
            </w:r>
            <w:proofErr w:type="spellStart"/>
            <w:r w:rsidRPr="00A40743">
              <w:rPr>
                <w:rFonts w:asciiTheme="minorHAnsi" w:eastAsia="Calibri" w:hAnsiTheme="minorHAnsi" w:cstheme="minorHAnsi"/>
                <w:sz w:val="22"/>
                <w:szCs w:val="22"/>
              </w:rPr>
              <w:t>tiga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puluh</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hari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kalender</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musyawarah</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bersama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tidak</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menghasilkan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kesepakatan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tentang</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cara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penyelesaian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sengketa</w:t>
            </w:r>
            <w:proofErr w:type="spellEnd"/>
            <w:r w:rsidRPr="00A40743">
              <w:rPr>
                <w:rFonts w:asciiTheme="minorHAnsi" w:eastAsia="Calibri" w:hAnsiTheme="minorHAnsi" w:cstheme="minorHAnsi"/>
                <w:sz w:val="22"/>
                <w:szCs w:val="22"/>
              </w:rPr>
              <w:t xml:space="preserve">, Para </w:t>
            </w:r>
            <w:proofErr w:type="spellStart"/>
            <w:r w:rsidRPr="00A40743">
              <w:rPr>
                <w:rFonts w:asciiTheme="minorHAnsi" w:eastAsia="Calibri" w:hAnsiTheme="minorHAnsi" w:cstheme="minorHAnsi"/>
                <w:sz w:val="22"/>
                <w:szCs w:val="22"/>
              </w:rPr>
              <w:t>Pihak</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sepakat</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untuk</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menyerahkan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segala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sengketa</w:t>
            </w:r>
            <w:proofErr w:type="spellEnd"/>
            <w:r w:rsidRPr="00A40743">
              <w:rPr>
                <w:rFonts w:asciiTheme="minorHAnsi" w:eastAsia="Calibri" w:hAnsiTheme="minorHAnsi" w:cstheme="minorHAnsi"/>
                <w:sz w:val="22"/>
                <w:szCs w:val="22"/>
              </w:rPr>
              <w:t xml:space="preserve"> yang </w:t>
            </w:r>
            <w:proofErr w:type="spellStart"/>
            <w:r w:rsidRPr="00A40743">
              <w:rPr>
                <w:rFonts w:asciiTheme="minorHAnsi" w:eastAsia="Calibri" w:hAnsiTheme="minorHAnsi" w:cstheme="minorHAnsi"/>
                <w:sz w:val="22"/>
                <w:szCs w:val="22"/>
              </w:rPr>
              <w:t>timbul</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dari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Perjanjian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ini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kepada</w:t>
            </w:r>
            <w:proofErr w:type="spellEnd"/>
            <w:r w:rsidRPr="00A40743">
              <w:rPr>
                <w:rFonts w:asciiTheme="minorHAnsi" w:eastAsia="Calibri" w:hAnsiTheme="minorHAnsi" w:cstheme="minorHAnsi"/>
                <w:sz w:val="22"/>
                <w:szCs w:val="22"/>
              </w:rPr>
              <w:t xml:space="preserve"> Badan </w:t>
            </w:r>
            <w:proofErr w:type="spellStart"/>
            <w:r w:rsidRPr="00A40743">
              <w:rPr>
                <w:rFonts w:asciiTheme="minorHAnsi" w:eastAsia="Calibri" w:hAnsiTheme="minorHAnsi" w:cstheme="minorHAnsi"/>
                <w:sz w:val="22"/>
                <w:szCs w:val="22"/>
              </w:rPr>
              <w:t>Arbitrase</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sesuai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dengan</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peraturan</w:t>
            </w:r>
            <w:proofErr w:type="spellEnd"/>
            <w:r w:rsidRPr="00A40743">
              <w:rPr>
                <w:rFonts w:asciiTheme="minorHAnsi" w:eastAsia="Calibri" w:hAnsiTheme="minorHAnsi" w:cstheme="minorHAnsi"/>
                <w:sz w:val="22"/>
                <w:szCs w:val="22"/>
              </w:rPr>
              <w:t xml:space="preserve"> Badan </w:t>
            </w:r>
            <w:proofErr w:type="spellStart"/>
            <w:r w:rsidRPr="00A40743">
              <w:rPr>
                <w:rFonts w:asciiTheme="minorHAnsi" w:eastAsia="Calibri" w:hAnsiTheme="minorHAnsi" w:cstheme="minorHAnsi"/>
                <w:sz w:val="22"/>
                <w:szCs w:val="22"/>
              </w:rPr>
              <w:t>Arbitrase</w:t>
            </w:r>
            <w:proofErr w:type="spellEnd"/>
            <w:r w:rsidRPr="00A40743">
              <w:rPr>
                <w:rFonts w:asciiTheme="minorHAnsi" w:eastAsia="Calibri" w:hAnsiTheme="minorHAnsi" w:cstheme="minorHAnsi"/>
                <w:sz w:val="22"/>
                <w:szCs w:val="22"/>
              </w:rPr>
              <w:t xml:space="preserve"> Nasional Indonesia (BANI)</w:t>
            </w:r>
            <w:proofErr w:type="gramStart"/>
            <w:r w:rsidRPr="00A40743">
              <w:rPr>
                <w:rFonts w:asciiTheme="minorHAnsi" w:eastAsia="Calibri" w:hAnsiTheme="minorHAnsi" w:cstheme="minorHAnsi"/>
                <w:sz w:val="22"/>
                <w:szCs w:val="22"/>
              </w:rPr>
              <w:t>. )</w:t>
            </w:r>
            <w:proofErr w:type="gram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dengan</w:t>
            </w:r>
            <w:proofErr w:type="spellEnd"/>
            <w:r w:rsidRPr="00A40743">
              <w:rPr>
                <w:rFonts w:asciiTheme="minorHAnsi" w:eastAsia="Calibri" w:hAnsiTheme="minorHAnsi" w:cstheme="minorHAnsi"/>
                <w:sz w:val="22"/>
                <w:szCs w:val="22"/>
              </w:rPr>
              <w:t xml:space="preserve"> 3 (</w:t>
            </w:r>
            <w:proofErr w:type="spellStart"/>
            <w:r w:rsidRPr="00A40743">
              <w:rPr>
                <w:rFonts w:asciiTheme="minorHAnsi" w:eastAsia="Calibri" w:hAnsiTheme="minorHAnsi" w:cstheme="minorHAnsi"/>
                <w:sz w:val="22"/>
                <w:szCs w:val="22"/>
              </w:rPr>
              <w:t>tiga</w:t>
            </w:r>
            <w:proofErr w:type="spellEnd"/>
            <w:r w:rsidRPr="00A40743">
              <w:rPr>
                <w:rFonts w:asciiTheme="minorHAnsi" w:eastAsia="Calibri" w:hAnsiTheme="minorHAnsi" w:cstheme="minorHAnsi"/>
                <w:sz w:val="22"/>
                <w:szCs w:val="22"/>
              </w:rPr>
              <w:t xml:space="preserve">) orang arbiter yang </w:t>
            </w:r>
            <w:proofErr w:type="spellStart"/>
            <w:r w:rsidRPr="00A40743">
              <w:rPr>
                <w:rFonts w:asciiTheme="minorHAnsi" w:eastAsia="Calibri" w:hAnsiTheme="minorHAnsi" w:cstheme="minorHAnsi"/>
                <w:sz w:val="22"/>
                <w:szCs w:val="22"/>
              </w:rPr>
              <w:t>ditunjuk</w:t>
            </w:r>
            <w:proofErr w:type="spellEnd"/>
            <w:r w:rsidRPr="00A40743">
              <w:rPr>
                <w:rFonts w:asciiTheme="minorHAnsi" w:eastAsia="Calibri" w:hAnsiTheme="minorHAnsi" w:cstheme="minorHAnsi"/>
                <w:sz w:val="22"/>
                <w:szCs w:val="22"/>
              </w:rPr>
              <w:t xml:space="preserve"> oleh </w:t>
            </w:r>
            <w:proofErr w:type="spellStart"/>
            <w:r w:rsidRPr="00A40743">
              <w:rPr>
                <w:rFonts w:asciiTheme="minorHAnsi" w:eastAsia="Calibri" w:hAnsiTheme="minorHAnsi" w:cstheme="minorHAnsi"/>
                <w:sz w:val="22"/>
                <w:szCs w:val="22"/>
              </w:rPr>
              <w:t>ketua</w:t>
            </w:r>
            <w:proofErr w:type="spellEnd"/>
            <w:r w:rsidRPr="00A40743">
              <w:rPr>
                <w:rFonts w:asciiTheme="minorHAnsi" w:eastAsia="Calibri" w:hAnsiTheme="minorHAnsi" w:cstheme="minorHAnsi"/>
                <w:sz w:val="22"/>
                <w:szCs w:val="22"/>
              </w:rPr>
              <w:t xml:space="preserve"> BANI.</w:t>
            </w:r>
          </w:p>
        </w:tc>
      </w:tr>
      <w:tr w:rsidR="00FA4450" w14:paraId="7E4B623A" w14:textId="77777777" w:rsidTr="00AD2B7D">
        <w:tc>
          <w:tcPr>
            <w:tcW w:w="4788" w:type="dxa"/>
          </w:tcPr>
          <w:p w14:paraId="3B42CDD8" w14:textId="0D52FF89" w:rsidR="00FA4450" w:rsidRPr="00A40743" w:rsidRDefault="00FA4450" w:rsidP="009B2E25">
            <w:pPr>
              <w:pStyle w:val="ListParagraph"/>
              <w:numPr>
                <w:ilvl w:val="0"/>
                <w:numId w:val="38"/>
              </w:numPr>
              <w:spacing w:after="240" w:line="276" w:lineRule="auto"/>
              <w:ind w:hanging="720"/>
              <w:jc w:val="both"/>
              <w:rPr>
                <w:rFonts w:asciiTheme="minorHAnsi" w:hAnsiTheme="minorHAnsi" w:cstheme="minorHAnsi"/>
                <w:sz w:val="22"/>
                <w:szCs w:val="22"/>
                <w:lang w:val="en-ID"/>
              </w:rPr>
            </w:pPr>
            <w:r w:rsidRPr="00A40743">
              <w:rPr>
                <w:rFonts w:asciiTheme="minorHAnsi" w:hAnsiTheme="minorHAnsi" w:cstheme="minorHAnsi"/>
                <w:sz w:val="22"/>
                <w:szCs w:val="22"/>
                <w:lang w:val="en-ID"/>
              </w:rPr>
              <w:t xml:space="preserve">BANI’s decision as referred </w:t>
            </w:r>
            <w:r w:rsidRPr="00A40743">
              <w:rPr>
                <w:rFonts w:asciiTheme="minorHAnsi" w:hAnsiTheme="minorHAnsi" w:cstheme="minorHAnsi"/>
                <w:bCs/>
                <w:sz w:val="22"/>
                <w:szCs w:val="22"/>
                <w:lang w:val="en-ID"/>
              </w:rPr>
              <w:t>in clause 3 in this article</w:t>
            </w:r>
            <w:r w:rsidRPr="00A40743">
              <w:rPr>
                <w:rFonts w:asciiTheme="minorHAnsi" w:hAnsiTheme="minorHAnsi" w:cstheme="minorHAnsi"/>
                <w:sz w:val="22"/>
                <w:szCs w:val="22"/>
                <w:lang w:val="en-ID"/>
              </w:rPr>
              <w:t xml:space="preserve"> shall be final and binding.</w:t>
            </w:r>
          </w:p>
        </w:tc>
        <w:tc>
          <w:tcPr>
            <w:tcW w:w="4788" w:type="dxa"/>
          </w:tcPr>
          <w:p w14:paraId="0CDFBC67" w14:textId="436A8119" w:rsidR="00FA4450" w:rsidRPr="00E87399" w:rsidRDefault="00A40743" w:rsidP="009B2E25">
            <w:pPr>
              <w:pStyle w:val="ListParagraph"/>
              <w:numPr>
                <w:ilvl w:val="0"/>
                <w:numId w:val="38"/>
              </w:numPr>
              <w:spacing w:after="240" w:line="276" w:lineRule="auto"/>
              <w:ind w:hanging="720"/>
              <w:jc w:val="both"/>
              <w:rPr>
                <w:rFonts w:asciiTheme="minorHAnsi" w:eastAsia="Calibri" w:hAnsiTheme="minorHAnsi" w:cstheme="minorHAnsi"/>
                <w:sz w:val="22"/>
                <w:szCs w:val="22"/>
              </w:rPr>
            </w:pPr>
            <w:r w:rsidRPr="00A40743">
              <w:rPr>
                <w:rFonts w:asciiTheme="minorHAnsi" w:hAnsiTheme="minorHAnsi" w:cstheme="minorHAnsi"/>
                <w:sz w:val="22"/>
                <w:szCs w:val="22"/>
                <w:lang w:val="en-ID"/>
              </w:rPr>
              <w:t>Keputusan</w:t>
            </w:r>
            <w:r w:rsidRPr="00A40743">
              <w:rPr>
                <w:rFonts w:asciiTheme="minorHAnsi" w:eastAsia="Calibri" w:hAnsiTheme="minorHAnsi" w:cstheme="minorHAnsi"/>
                <w:sz w:val="22"/>
                <w:szCs w:val="22"/>
              </w:rPr>
              <w:t xml:space="preserve"> BANI </w:t>
            </w:r>
            <w:proofErr w:type="spellStart"/>
            <w:r w:rsidRPr="00A40743">
              <w:rPr>
                <w:rFonts w:asciiTheme="minorHAnsi" w:eastAsia="Calibri" w:hAnsiTheme="minorHAnsi" w:cstheme="minorHAnsi"/>
                <w:sz w:val="22"/>
                <w:szCs w:val="22"/>
              </w:rPr>
              <w:t>sebagaimana</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dimaksud</w:t>
            </w:r>
            <w:proofErr w:type="spellEnd"/>
            <w:r w:rsidRPr="00A40743">
              <w:rPr>
                <w:rFonts w:asciiTheme="minorHAnsi" w:eastAsia="Calibri" w:hAnsiTheme="minorHAnsi" w:cstheme="minorHAnsi"/>
                <w:sz w:val="22"/>
                <w:szCs w:val="22"/>
              </w:rPr>
              <w:t xml:space="preserve"> pada </w:t>
            </w:r>
            <w:proofErr w:type="spellStart"/>
            <w:r w:rsidRPr="00A40743">
              <w:rPr>
                <w:rFonts w:asciiTheme="minorHAnsi" w:eastAsia="Calibri" w:hAnsiTheme="minorHAnsi" w:cstheme="minorHAnsi"/>
                <w:sz w:val="22"/>
                <w:szCs w:val="22"/>
              </w:rPr>
              <w:t>ayat</w:t>
            </w:r>
            <w:proofErr w:type="spellEnd"/>
            <w:r w:rsidRPr="00A40743">
              <w:rPr>
                <w:rFonts w:asciiTheme="minorHAnsi" w:eastAsia="Calibri" w:hAnsiTheme="minorHAnsi" w:cstheme="minorHAnsi"/>
                <w:sz w:val="22"/>
                <w:szCs w:val="22"/>
              </w:rPr>
              <w:t xml:space="preserve"> 3 </w:t>
            </w:r>
            <w:proofErr w:type="spellStart"/>
            <w:r w:rsidRPr="00A40743">
              <w:rPr>
                <w:rFonts w:asciiTheme="minorHAnsi" w:eastAsia="Calibri" w:hAnsiTheme="minorHAnsi" w:cstheme="minorHAnsi"/>
                <w:sz w:val="22"/>
                <w:szCs w:val="22"/>
              </w:rPr>
              <w:t>dalam</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pasal</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ini</w:t>
            </w:r>
            <w:proofErr w:type="spellEnd"/>
            <w:r w:rsidRPr="00A40743">
              <w:rPr>
                <w:rFonts w:asciiTheme="minorHAnsi" w:eastAsia="Calibri" w:hAnsiTheme="minorHAnsi" w:cstheme="minorHAnsi"/>
                <w:sz w:val="22"/>
                <w:szCs w:val="22"/>
              </w:rPr>
              <w:t xml:space="preserve"> </w:t>
            </w:r>
            <w:proofErr w:type="spellStart"/>
            <w:r w:rsidRPr="00A40743">
              <w:rPr>
                <w:rFonts w:asciiTheme="minorHAnsi" w:eastAsia="Calibri" w:hAnsiTheme="minorHAnsi" w:cstheme="minorHAnsi"/>
                <w:sz w:val="22"/>
                <w:szCs w:val="22"/>
              </w:rPr>
              <w:t>bersifat</w:t>
            </w:r>
            <w:proofErr w:type="spellEnd"/>
            <w:r w:rsidRPr="00A40743">
              <w:rPr>
                <w:rFonts w:asciiTheme="minorHAnsi" w:eastAsia="Calibri" w:hAnsiTheme="minorHAnsi" w:cstheme="minorHAnsi"/>
                <w:sz w:val="22"/>
                <w:szCs w:val="22"/>
              </w:rPr>
              <w:t xml:space="preserve"> final dan </w:t>
            </w:r>
            <w:proofErr w:type="spellStart"/>
            <w:r w:rsidRPr="00A40743">
              <w:rPr>
                <w:rFonts w:asciiTheme="minorHAnsi" w:eastAsia="Calibri" w:hAnsiTheme="minorHAnsi" w:cstheme="minorHAnsi"/>
                <w:sz w:val="22"/>
                <w:szCs w:val="22"/>
              </w:rPr>
              <w:t>mengikat</w:t>
            </w:r>
            <w:proofErr w:type="spellEnd"/>
            <w:r w:rsidRPr="00A40743">
              <w:rPr>
                <w:rFonts w:asciiTheme="minorHAnsi" w:eastAsia="Calibri" w:hAnsiTheme="minorHAnsi" w:cstheme="minorHAnsi"/>
                <w:sz w:val="22"/>
                <w:szCs w:val="22"/>
              </w:rPr>
              <w:t>.</w:t>
            </w:r>
          </w:p>
        </w:tc>
      </w:tr>
      <w:tr w:rsidR="00FA4450" w14:paraId="68113EF9" w14:textId="77777777" w:rsidTr="00AD2B7D">
        <w:tc>
          <w:tcPr>
            <w:tcW w:w="4788" w:type="dxa"/>
          </w:tcPr>
          <w:p w14:paraId="099299BB" w14:textId="0ABC043C" w:rsidR="00FA4450" w:rsidRPr="002538CD" w:rsidRDefault="002538CD" w:rsidP="000C0F47">
            <w:pPr>
              <w:pStyle w:val="ListParagraph"/>
              <w:numPr>
                <w:ilvl w:val="0"/>
                <w:numId w:val="12"/>
              </w:numPr>
              <w:spacing w:line="276" w:lineRule="auto"/>
              <w:ind w:hanging="720"/>
              <w:jc w:val="both"/>
              <w:rPr>
                <w:rFonts w:asciiTheme="minorHAnsi" w:eastAsia="Calibri" w:hAnsiTheme="minorHAnsi" w:cstheme="minorHAnsi"/>
                <w:sz w:val="22"/>
                <w:szCs w:val="22"/>
              </w:rPr>
            </w:pPr>
            <w:r>
              <w:rPr>
                <w:rFonts w:asciiTheme="minorHAnsi" w:eastAsia="Calibri" w:hAnsiTheme="minorHAnsi" w:cstheme="minorHAnsi"/>
                <w:b/>
                <w:sz w:val="22"/>
                <w:szCs w:val="22"/>
              </w:rPr>
              <w:t>GENERAL</w:t>
            </w:r>
          </w:p>
        </w:tc>
        <w:tc>
          <w:tcPr>
            <w:tcW w:w="4788" w:type="dxa"/>
          </w:tcPr>
          <w:p w14:paraId="58203EAC" w14:textId="06A20923" w:rsidR="00FA4450" w:rsidRPr="002538CD" w:rsidRDefault="002538CD" w:rsidP="000C0F47">
            <w:pPr>
              <w:pStyle w:val="ListParagraph"/>
              <w:numPr>
                <w:ilvl w:val="0"/>
                <w:numId w:val="13"/>
              </w:numPr>
              <w:spacing w:line="276" w:lineRule="auto"/>
              <w:ind w:hanging="720"/>
              <w:jc w:val="both"/>
              <w:rPr>
                <w:rFonts w:asciiTheme="minorHAnsi" w:eastAsia="Calibri" w:hAnsiTheme="minorHAnsi" w:cstheme="minorHAnsi"/>
                <w:b/>
                <w:sz w:val="22"/>
                <w:szCs w:val="22"/>
              </w:rPr>
            </w:pPr>
            <w:r>
              <w:rPr>
                <w:rFonts w:asciiTheme="minorHAnsi" w:eastAsia="Calibri" w:hAnsiTheme="minorHAnsi" w:cstheme="minorHAnsi"/>
                <w:b/>
                <w:sz w:val="22"/>
                <w:szCs w:val="22"/>
              </w:rPr>
              <w:t>UMUM</w:t>
            </w:r>
          </w:p>
        </w:tc>
      </w:tr>
      <w:tr w:rsidR="00FA4450" w14:paraId="7BEFE614" w14:textId="77777777" w:rsidTr="00AD2B7D">
        <w:tc>
          <w:tcPr>
            <w:tcW w:w="4788" w:type="dxa"/>
          </w:tcPr>
          <w:p w14:paraId="78A9C546" w14:textId="24590529" w:rsidR="00FA4450" w:rsidRPr="002538CD" w:rsidRDefault="002538CD" w:rsidP="009B2E25">
            <w:pPr>
              <w:pStyle w:val="ListParagraph"/>
              <w:numPr>
                <w:ilvl w:val="0"/>
                <w:numId w:val="40"/>
              </w:numPr>
              <w:spacing w:line="276" w:lineRule="auto"/>
              <w:ind w:hanging="720"/>
              <w:jc w:val="both"/>
              <w:rPr>
                <w:rFonts w:asciiTheme="minorHAnsi" w:eastAsia="Calibri" w:hAnsiTheme="minorHAnsi" w:cstheme="minorHAnsi"/>
                <w:sz w:val="22"/>
                <w:szCs w:val="22"/>
              </w:rPr>
            </w:pPr>
            <w:r w:rsidRPr="002538CD">
              <w:rPr>
                <w:rFonts w:asciiTheme="minorHAnsi" w:eastAsia="Calibri" w:hAnsiTheme="minorHAnsi" w:cstheme="minorHAnsi"/>
                <w:sz w:val="22"/>
                <w:szCs w:val="22"/>
              </w:rPr>
              <w:t>Waiver</w:t>
            </w:r>
          </w:p>
        </w:tc>
        <w:tc>
          <w:tcPr>
            <w:tcW w:w="4788" w:type="dxa"/>
          </w:tcPr>
          <w:p w14:paraId="24020112" w14:textId="505290E7" w:rsidR="00FA4450" w:rsidRPr="00E87399" w:rsidRDefault="002538CD" w:rsidP="009B2E25">
            <w:pPr>
              <w:pStyle w:val="ListParagraph"/>
              <w:numPr>
                <w:ilvl w:val="0"/>
                <w:numId w:val="40"/>
              </w:numPr>
              <w:spacing w:line="276" w:lineRule="auto"/>
              <w:ind w:hanging="720"/>
              <w:jc w:val="both"/>
              <w:rPr>
                <w:rFonts w:asciiTheme="minorHAnsi" w:eastAsia="Calibri" w:hAnsiTheme="minorHAnsi" w:cstheme="minorHAnsi"/>
                <w:sz w:val="22"/>
                <w:szCs w:val="22"/>
              </w:rPr>
            </w:pPr>
            <w:r>
              <w:rPr>
                <w:rFonts w:asciiTheme="minorHAnsi" w:eastAsia="Calibri" w:hAnsiTheme="minorHAnsi" w:cstheme="minorHAnsi"/>
                <w:sz w:val="22"/>
                <w:szCs w:val="22"/>
              </w:rPr>
              <w:t>PENGECUALIAN</w:t>
            </w:r>
          </w:p>
        </w:tc>
      </w:tr>
      <w:tr w:rsidR="00FA4450" w14:paraId="1F8FE5F0" w14:textId="77777777" w:rsidTr="00AD2B7D">
        <w:tc>
          <w:tcPr>
            <w:tcW w:w="4788" w:type="dxa"/>
          </w:tcPr>
          <w:p w14:paraId="7D37E381" w14:textId="77777777" w:rsidR="002538CD" w:rsidRPr="008F61D2" w:rsidRDefault="002538CD" w:rsidP="002538CD">
            <w:pPr>
              <w:spacing w:after="240"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No failure or delay by the Disclosing Party in exercising any right, power or remedy under this Agreement shall operate as a waiver thereof nor shall any single or partial exercise of such right, power or remedy preclude any further or other exercise of any right, power or remedy.  No waiver by the Disclosing Party of any </w:t>
            </w:r>
            <w:r w:rsidRPr="008F61D2">
              <w:rPr>
                <w:rFonts w:asciiTheme="minorHAnsi" w:eastAsia="Calibri" w:hAnsiTheme="minorHAnsi" w:cstheme="minorHAnsi"/>
                <w:sz w:val="22"/>
                <w:szCs w:val="22"/>
              </w:rPr>
              <w:lastRenderedPageBreak/>
              <w:t>breach of this Agreement shall be deemed to be a waiver of any subsequent or other breach;</w:t>
            </w:r>
          </w:p>
          <w:p w14:paraId="5CA89633" w14:textId="77777777" w:rsidR="00FA4450" w:rsidRPr="00E87399" w:rsidRDefault="00FA4450" w:rsidP="002538CD">
            <w:pPr>
              <w:spacing w:after="240" w:line="276" w:lineRule="auto"/>
              <w:jc w:val="both"/>
              <w:rPr>
                <w:rFonts w:asciiTheme="minorHAnsi" w:eastAsia="Calibri" w:hAnsiTheme="minorHAnsi" w:cstheme="minorHAnsi"/>
                <w:sz w:val="22"/>
                <w:szCs w:val="22"/>
              </w:rPr>
            </w:pPr>
          </w:p>
        </w:tc>
        <w:tc>
          <w:tcPr>
            <w:tcW w:w="4788" w:type="dxa"/>
          </w:tcPr>
          <w:p w14:paraId="4A970B0E" w14:textId="2B664B14" w:rsidR="00FA4450" w:rsidRPr="00E87399" w:rsidRDefault="002538CD" w:rsidP="002538CD">
            <w:pPr>
              <w:spacing w:after="240" w:line="276" w:lineRule="auto"/>
              <w:ind w:left="702"/>
              <w:jc w:val="both"/>
              <w:rPr>
                <w:rFonts w:asciiTheme="minorHAnsi" w:eastAsia="Calibri" w:hAnsiTheme="minorHAnsi" w:cstheme="minorHAnsi"/>
                <w:sz w:val="22"/>
                <w:szCs w:val="22"/>
              </w:rPr>
            </w:pPr>
            <w:proofErr w:type="spellStart"/>
            <w:r w:rsidRPr="002538CD">
              <w:rPr>
                <w:rFonts w:asciiTheme="minorHAnsi" w:eastAsia="Calibri" w:hAnsiTheme="minorHAnsi" w:cstheme="minorHAnsi"/>
                <w:sz w:val="22"/>
                <w:szCs w:val="22"/>
              </w:rPr>
              <w:lastRenderedPageBreak/>
              <w:t>Tidak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ada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kegagalan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penundaan</w:t>
            </w:r>
            <w:proofErr w:type="spellEnd"/>
            <w:r w:rsidRPr="002538CD">
              <w:rPr>
                <w:rFonts w:asciiTheme="minorHAnsi" w:eastAsia="Calibri" w:hAnsiTheme="minorHAnsi" w:cstheme="minorHAnsi"/>
                <w:sz w:val="22"/>
                <w:szCs w:val="22"/>
              </w:rPr>
              <w:t xml:space="preserve"> oleh </w:t>
            </w:r>
            <w:proofErr w:type="spellStart"/>
            <w:r w:rsidRPr="002538CD">
              <w:rPr>
                <w:rFonts w:asciiTheme="minorHAnsi" w:eastAsia="Calibri" w:hAnsiTheme="minorHAnsi" w:cstheme="minorHAnsi"/>
                <w:sz w:val="22"/>
                <w:szCs w:val="22"/>
              </w:rPr>
              <w:t>Pihak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Pengungkap</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dalam</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melaksanakan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kuasa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upaya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hukum</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apa</w:t>
            </w:r>
            <w:proofErr w:type="spellEnd"/>
            <w:r w:rsidRPr="002538CD">
              <w:rPr>
                <w:rFonts w:asciiTheme="minorHAnsi" w:eastAsia="Calibri" w:hAnsiTheme="minorHAnsi" w:cstheme="minorHAnsi"/>
                <w:sz w:val="22"/>
                <w:szCs w:val="22"/>
              </w:rPr>
              <w:t xml:space="preserve"> pun </w:t>
            </w:r>
            <w:proofErr w:type="spellStart"/>
            <w:r w:rsidRPr="002538CD">
              <w:rPr>
                <w:rFonts w:asciiTheme="minorHAnsi" w:eastAsia="Calibri" w:hAnsiTheme="minorHAnsi" w:cstheme="minorHAnsi"/>
                <w:sz w:val="22"/>
                <w:szCs w:val="22"/>
              </w:rPr>
              <w:t>berdasarkan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Perjanjian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ini</w:t>
            </w:r>
            <w:proofErr w:type="spellEnd"/>
            <w:r w:rsidRPr="002538CD">
              <w:rPr>
                <w:rFonts w:asciiTheme="minorHAnsi" w:eastAsia="Calibri" w:hAnsiTheme="minorHAnsi" w:cstheme="minorHAnsi"/>
                <w:sz w:val="22"/>
                <w:szCs w:val="22"/>
              </w:rPr>
              <w:t xml:space="preserve"> yang </w:t>
            </w:r>
            <w:proofErr w:type="spellStart"/>
            <w:r w:rsidRPr="002538CD">
              <w:rPr>
                <w:rFonts w:asciiTheme="minorHAnsi" w:eastAsia="Calibri" w:hAnsiTheme="minorHAnsi" w:cstheme="minorHAnsi"/>
                <w:sz w:val="22"/>
                <w:szCs w:val="22"/>
              </w:rPr>
              <w:t>akan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berlaku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sebagai</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pengesampingan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daripadanya</w:t>
            </w:r>
            <w:proofErr w:type="spellEnd"/>
            <w:r w:rsidRPr="002538CD">
              <w:rPr>
                <w:rFonts w:asciiTheme="minorHAnsi" w:eastAsia="Calibri" w:hAnsiTheme="minorHAnsi" w:cstheme="minorHAnsi"/>
                <w:sz w:val="22"/>
                <w:szCs w:val="22"/>
              </w:rPr>
              <w:t xml:space="preserve">, dan </w:t>
            </w:r>
            <w:proofErr w:type="spellStart"/>
            <w:r w:rsidRPr="002538CD">
              <w:rPr>
                <w:rFonts w:asciiTheme="minorHAnsi" w:eastAsia="Calibri" w:hAnsiTheme="minorHAnsi" w:cstheme="minorHAnsi"/>
                <w:sz w:val="22"/>
                <w:szCs w:val="22"/>
              </w:rPr>
              <w:t>tidak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ada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satu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sebagian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pelaksanaan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kuasa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pemulihan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tersebut</w:t>
            </w:r>
            <w:proofErr w:type="spellEnd"/>
            <w:r w:rsidRPr="002538CD">
              <w:rPr>
                <w:rFonts w:asciiTheme="minorHAnsi" w:eastAsia="Calibri" w:hAnsiTheme="minorHAnsi" w:cstheme="minorHAnsi"/>
                <w:sz w:val="22"/>
                <w:szCs w:val="22"/>
              </w:rPr>
              <w:t xml:space="preserve"> yang </w:t>
            </w:r>
            <w:proofErr w:type="spellStart"/>
            <w:r w:rsidRPr="002538CD">
              <w:rPr>
                <w:rFonts w:asciiTheme="minorHAnsi" w:eastAsia="Calibri" w:hAnsiTheme="minorHAnsi" w:cstheme="minorHAnsi"/>
                <w:sz w:val="22"/>
                <w:szCs w:val="22"/>
              </w:rPr>
              <w:t>menghalangi</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lastRenderedPageBreak/>
              <w:t>pelaksanaan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lebih</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lanjut</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lainnya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dari</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kuasa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apa</w:t>
            </w:r>
            <w:proofErr w:type="spellEnd"/>
            <w:r w:rsidRPr="002538CD">
              <w:rPr>
                <w:rFonts w:asciiTheme="minorHAnsi" w:eastAsia="Calibri" w:hAnsiTheme="minorHAnsi" w:cstheme="minorHAnsi"/>
                <w:sz w:val="22"/>
                <w:szCs w:val="22"/>
              </w:rPr>
              <w:t xml:space="preserve"> pun.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obat</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Tidak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ada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pengesampingan</w:t>
            </w:r>
            <w:proofErr w:type="spellEnd"/>
            <w:r w:rsidRPr="002538CD">
              <w:rPr>
                <w:rFonts w:asciiTheme="minorHAnsi" w:eastAsia="Calibri" w:hAnsiTheme="minorHAnsi" w:cstheme="minorHAnsi"/>
                <w:sz w:val="22"/>
                <w:szCs w:val="22"/>
              </w:rPr>
              <w:t xml:space="preserve"> oleh </w:t>
            </w:r>
            <w:proofErr w:type="spellStart"/>
            <w:r w:rsidRPr="002538CD">
              <w:rPr>
                <w:rFonts w:asciiTheme="minorHAnsi" w:eastAsia="Calibri" w:hAnsiTheme="minorHAnsi" w:cstheme="minorHAnsi"/>
                <w:sz w:val="22"/>
                <w:szCs w:val="22"/>
              </w:rPr>
              <w:t>Pihak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Pengungkap</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atas</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pelanggaran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apa</w:t>
            </w:r>
            <w:proofErr w:type="spellEnd"/>
            <w:r w:rsidRPr="002538CD">
              <w:rPr>
                <w:rFonts w:asciiTheme="minorHAnsi" w:eastAsia="Calibri" w:hAnsiTheme="minorHAnsi" w:cstheme="minorHAnsi"/>
                <w:sz w:val="22"/>
                <w:szCs w:val="22"/>
              </w:rPr>
              <w:t xml:space="preserve"> pun </w:t>
            </w:r>
            <w:proofErr w:type="spellStart"/>
            <w:r w:rsidRPr="002538CD">
              <w:rPr>
                <w:rFonts w:asciiTheme="minorHAnsi" w:eastAsia="Calibri" w:hAnsiTheme="minorHAnsi" w:cstheme="minorHAnsi"/>
                <w:sz w:val="22"/>
                <w:szCs w:val="22"/>
              </w:rPr>
              <w:t>terhadap</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Perjanjian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ini</w:t>
            </w:r>
            <w:proofErr w:type="spellEnd"/>
            <w:r w:rsidRPr="002538CD">
              <w:rPr>
                <w:rFonts w:asciiTheme="minorHAnsi" w:eastAsia="Calibri" w:hAnsiTheme="minorHAnsi" w:cstheme="minorHAnsi"/>
                <w:sz w:val="22"/>
                <w:szCs w:val="22"/>
              </w:rPr>
              <w:t xml:space="preserve"> yang </w:t>
            </w:r>
            <w:proofErr w:type="spellStart"/>
            <w:r w:rsidRPr="002538CD">
              <w:rPr>
                <w:rFonts w:asciiTheme="minorHAnsi" w:eastAsia="Calibri" w:hAnsiTheme="minorHAnsi" w:cstheme="minorHAnsi"/>
                <w:sz w:val="22"/>
                <w:szCs w:val="22"/>
              </w:rPr>
              <w:t>akan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dianggap</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sebagai</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pengesampingan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atas</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pelanggaran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berikutnya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pelanggaran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lainnya</w:t>
            </w:r>
            <w:proofErr w:type="spellEnd"/>
            <w:r w:rsidRPr="002538CD">
              <w:rPr>
                <w:rFonts w:asciiTheme="minorHAnsi" w:eastAsia="Calibri" w:hAnsiTheme="minorHAnsi" w:cstheme="minorHAnsi"/>
                <w:sz w:val="22"/>
                <w:szCs w:val="22"/>
              </w:rPr>
              <w:t>;</w:t>
            </w:r>
          </w:p>
        </w:tc>
      </w:tr>
      <w:tr w:rsidR="00FA4450" w14:paraId="5BA2FCDC" w14:textId="77777777" w:rsidTr="00AD2B7D">
        <w:tc>
          <w:tcPr>
            <w:tcW w:w="4788" w:type="dxa"/>
          </w:tcPr>
          <w:p w14:paraId="6E74F776" w14:textId="15F7BD6D" w:rsidR="00FA4450" w:rsidRPr="002538CD" w:rsidRDefault="002538CD" w:rsidP="009B2E25">
            <w:pPr>
              <w:pStyle w:val="ListParagraph"/>
              <w:numPr>
                <w:ilvl w:val="0"/>
                <w:numId w:val="42"/>
              </w:numPr>
              <w:spacing w:line="276" w:lineRule="auto"/>
              <w:ind w:hanging="720"/>
              <w:jc w:val="both"/>
              <w:rPr>
                <w:rFonts w:asciiTheme="minorHAnsi" w:eastAsia="Calibri" w:hAnsiTheme="minorHAnsi" w:cstheme="minorHAnsi"/>
                <w:sz w:val="22"/>
                <w:szCs w:val="22"/>
              </w:rPr>
            </w:pPr>
            <w:r w:rsidRPr="002538CD">
              <w:rPr>
                <w:rFonts w:asciiTheme="minorHAnsi" w:eastAsia="Calibri" w:hAnsiTheme="minorHAnsi" w:cstheme="minorHAnsi"/>
                <w:sz w:val="22"/>
                <w:szCs w:val="22"/>
              </w:rPr>
              <w:lastRenderedPageBreak/>
              <w:t>No Assignment Without Consent</w:t>
            </w:r>
          </w:p>
        </w:tc>
        <w:tc>
          <w:tcPr>
            <w:tcW w:w="4788" w:type="dxa"/>
          </w:tcPr>
          <w:p w14:paraId="18464A74" w14:textId="6C351DA0" w:rsidR="00FA4450" w:rsidRPr="00E87399" w:rsidRDefault="002538CD" w:rsidP="009B2E25">
            <w:pPr>
              <w:pStyle w:val="ListParagraph"/>
              <w:numPr>
                <w:ilvl w:val="0"/>
                <w:numId w:val="42"/>
              </w:numPr>
              <w:spacing w:line="276" w:lineRule="auto"/>
              <w:ind w:hanging="720"/>
              <w:jc w:val="both"/>
              <w:rPr>
                <w:rFonts w:asciiTheme="minorHAnsi" w:eastAsia="Calibri" w:hAnsiTheme="minorHAnsi" w:cstheme="minorHAnsi"/>
                <w:sz w:val="22"/>
                <w:szCs w:val="22"/>
              </w:rPr>
            </w:pPr>
            <w:proofErr w:type="spellStart"/>
            <w:r w:rsidRPr="002538CD">
              <w:rPr>
                <w:rFonts w:asciiTheme="minorHAnsi" w:eastAsia="Calibri" w:hAnsiTheme="minorHAnsi" w:cstheme="minorHAnsi"/>
                <w:sz w:val="22"/>
                <w:szCs w:val="22"/>
              </w:rPr>
              <w:t>Tidak</w:t>
            </w:r>
            <w:proofErr w:type="spellEnd"/>
            <w:r w:rsidRPr="002538CD">
              <w:rPr>
                <w:rFonts w:asciiTheme="minorHAnsi" w:eastAsia="Calibri" w:hAnsiTheme="minorHAnsi" w:cstheme="minorHAnsi"/>
                <w:sz w:val="22"/>
                <w:szCs w:val="22"/>
              </w:rPr>
              <w:t xml:space="preserve"> Ada </w:t>
            </w:r>
            <w:proofErr w:type="spellStart"/>
            <w:r w:rsidRPr="002538CD">
              <w:rPr>
                <w:rFonts w:asciiTheme="minorHAnsi" w:eastAsia="Calibri" w:hAnsiTheme="minorHAnsi" w:cstheme="minorHAnsi"/>
                <w:sz w:val="22"/>
                <w:szCs w:val="22"/>
              </w:rPr>
              <w:t>Tugas</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Tanpa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Persetujuan</w:t>
            </w:r>
            <w:proofErr w:type="spellEnd"/>
          </w:p>
        </w:tc>
      </w:tr>
      <w:tr w:rsidR="00FA4450" w14:paraId="57E76FE1" w14:textId="77777777" w:rsidTr="00AD2B7D">
        <w:tc>
          <w:tcPr>
            <w:tcW w:w="4788" w:type="dxa"/>
          </w:tcPr>
          <w:p w14:paraId="16CB7105" w14:textId="2B3C34B8" w:rsidR="00FA4450" w:rsidRPr="00E87399" w:rsidRDefault="002538CD" w:rsidP="002538CD">
            <w:pPr>
              <w:spacing w:after="240"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Neither Party shall assign or transfer any of its rights or obligations under this Agreement, either in whole or in part, to any third party without the prior written consent of the other Party. Any such assignment or transfer without the prior written consent of the other Party shall be deemed null and void.</w:t>
            </w:r>
          </w:p>
        </w:tc>
        <w:tc>
          <w:tcPr>
            <w:tcW w:w="4788" w:type="dxa"/>
          </w:tcPr>
          <w:p w14:paraId="15BB9247" w14:textId="40A01338" w:rsidR="00FA4450" w:rsidRPr="00E87399" w:rsidRDefault="002538CD" w:rsidP="002538CD">
            <w:pPr>
              <w:spacing w:after="240" w:line="276" w:lineRule="auto"/>
              <w:ind w:left="702"/>
              <w:jc w:val="both"/>
              <w:rPr>
                <w:rFonts w:asciiTheme="minorHAnsi" w:eastAsia="Calibri" w:hAnsiTheme="minorHAnsi" w:cstheme="minorHAnsi"/>
                <w:sz w:val="22"/>
                <w:szCs w:val="22"/>
              </w:rPr>
            </w:pPr>
            <w:r w:rsidRPr="002538CD">
              <w:rPr>
                <w:rFonts w:asciiTheme="minorHAnsi" w:eastAsia="Calibri" w:hAnsiTheme="minorHAnsi" w:cstheme="minorHAnsi"/>
                <w:sz w:val="22"/>
                <w:szCs w:val="22"/>
              </w:rPr>
              <w:t xml:space="preserve">Masing-masing </w:t>
            </w:r>
            <w:proofErr w:type="spellStart"/>
            <w:r w:rsidRPr="002538CD">
              <w:rPr>
                <w:rFonts w:asciiTheme="minorHAnsi" w:eastAsia="Calibri" w:hAnsiTheme="minorHAnsi" w:cstheme="minorHAnsi"/>
                <w:sz w:val="22"/>
                <w:szCs w:val="22"/>
              </w:rPr>
              <w:t>Pihak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tidak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boleh</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mengalihkan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mengalihkan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kewajibannya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berdasarkan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Perjanjian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ini</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baik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seluruhnya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sebagian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kepada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pihak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ketiga</w:t>
            </w:r>
            <w:proofErr w:type="spellEnd"/>
            <w:r w:rsidRPr="002538CD">
              <w:rPr>
                <w:rFonts w:asciiTheme="minorHAnsi" w:eastAsia="Calibri" w:hAnsiTheme="minorHAnsi" w:cstheme="minorHAnsi"/>
                <w:sz w:val="22"/>
                <w:szCs w:val="22"/>
              </w:rPr>
              <w:t xml:space="preserve"> mana pun </w:t>
            </w:r>
            <w:proofErr w:type="spellStart"/>
            <w:r w:rsidRPr="002538CD">
              <w:rPr>
                <w:rFonts w:asciiTheme="minorHAnsi" w:eastAsia="Calibri" w:hAnsiTheme="minorHAnsi" w:cstheme="minorHAnsi"/>
                <w:sz w:val="22"/>
                <w:szCs w:val="22"/>
              </w:rPr>
              <w:t>tanpa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persetujuan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tertulis</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sebelumnya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dari</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Pihak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lainnya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Pengalihan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atau</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pemindahan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tersebut</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tanpa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persetujuan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tertulis</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sebelumnya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dari</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Pihak</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lainnya</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akan</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dianggap</w:t>
            </w:r>
            <w:proofErr w:type="spellEnd"/>
            <w:r w:rsidRPr="002538CD">
              <w:rPr>
                <w:rFonts w:asciiTheme="minorHAnsi" w:eastAsia="Calibri" w:hAnsiTheme="minorHAnsi" w:cstheme="minorHAnsi"/>
                <w:sz w:val="22"/>
                <w:szCs w:val="22"/>
              </w:rPr>
              <w:t xml:space="preserve"> </w:t>
            </w:r>
            <w:proofErr w:type="spellStart"/>
            <w:r w:rsidRPr="002538CD">
              <w:rPr>
                <w:rFonts w:asciiTheme="minorHAnsi" w:eastAsia="Calibri" w:hAnsiTheme="minorHAnsi" w:cstheme="minorHAnsi"/>
                <w:sz w:val="22"/>
                <w:szCs w:val="22"/>
              </w:rPr>
              <w:t>batal</w:t>
            </w:r>
            <w:proofErr w:type="spellEnd"/>
            <w:r w:rsidRPr="002538CD">
              <w:rPr>
                <w:rFonts w:asciiTheme="minorHAnsi" w:eastAsia="Calibri" w:hAnsiTheme="minorHAnsi" w:cstheme="minorHAnsi"/>
                <w:sz w:val="22"/>
                <w:szCs w:val="22"/>
              </w:rPr>
              <w:t xml:space="preserve"> demi </w:t>
            </w:r>
            <w:proofErr w:type="spellStart"/>
            <w:r w:rsidRPr="002538CD">
              <w:rPr>
                <w:rFonts w:asciiTheme="minorHAnsi" w:eastAsia="Calibri" w:hAnsiTheme="minorHAnsi" w:cstheme="minorHAnsi"/>
                <w:sz w:val="22"/>
                <w:szCs w:val="22"/>
              </w:rPr>
              <w:t>hukum</w:t>
            </w:r>
            <w:proofErr w:type="spellEnd"/>
            <w:r w:rsidRPr="002538CD">
              <w:rPr>
                <w:rFonts w:asciiTheme="minorHAnsi" w:eastAsia="Calibri" w:hAnsiTheme="minorHAnsi" w:cstheme="minorHAnsi"/>
                <w:sz w:val="22"/>
                <w:szCs w:val="22"/>
              </w:rPr>
              <w:t>.</w:t>
            </w:r>
          </w:p>
        </w:tc>
      </w:tr>
      <w:tr w:rsidR="00FA4450" w14:paraId="3CB0217D" w14:textId="77777777" w:rsidTr="00AD2B7D">
        <w:tc>
          <w:tcPr>
            <w:tcW w:w="4788" w:type="dxa"/>
          </w:tcPr>
          <w:p w14:paraId="64BBEC85" w14:textId="57239D1E" w:rsidR="00FA4450" w:rsidRPr="00411AEC" w:rsidRDefault="00411AEC" w:rsidP="00961714">
            <w:pPr>
              <w:pStyle w:val="ListParagraph"/>
              <w:numPr>
                <w:ilvl w:val="0"/>
                <w:numId w:val="44"/>
              </w:numPr>
              <w:spacing w:line="276" w:lineRule="auto"/>
              <w:ind w:hanging="720"/>
              <w:jc w:val="both"/>
              <w:rPr>
                <w:rFonts w:asciiTheme="minorHAnsi" w:eastAsia="Calibri" w:hAnsiTheme="minorHAnsi" w:cstheme="minorHAnsi"/>
                <w:sz w:val="22"/>
                <w:szCs w:val="22"/>
              </w:rPr>
            </w:pPr>
            <w:r w:rsidRPr="00411AEC">
              <w:rPr>
                <w:rFonts w:asciiTheme="minorHAnsi" w:eastAsia="Calibri" w:hAnsiTheme="minorHAnsi" w:cstheme="minorHAnsi"/>
                <w:sz w:val="22"/>
                <w:szCs w:val="22"/>
              </w:rPr>
              <w:t>Entire Agreement and Amendment</w:t>
            </w:r>
          </w:p>
        </w:tc>
        <w:tc>
          <w:tcPr>
            <w:tcW w:w="4788" w:type="dxa"/>
          </w:tcPr>
          <w:p w14:paraId="186D85BB" w14:textId="58C361B6" w:rsidR="00FA4450" w:rsidRPr="00E87399" w:rsidRDefault="00411AEC" w:rsidP="00961714">
            <w:pPr>
              <w:pStyle w:val="ListParagraph"/>
              <w:numPr>
                <w:ilvl w:val="0"/>
                <w:numId w:val="44"/>
              </w:numPr>
              <w:spacing w:line="276" w:lineRule="auto"/>
              <w:ind w:hanging="720"/>
              <w:jc w:val="both"/>
              <w:rPr>
                <w:rFonts w:asciiTheme="minorHAnsi" w:eastAsia="Calibri" w:hAnsiTheme="minorHAnsi" w:cstheme="minorHAnsi"/>
                <w:sz w:val="22"/>
                <w:szCs w:val="22"/>
              </w:rPr>
            </w:pPr>
            <w:proofErr w:type="spellStart"/>
            <w:r w:rsidRPr="00411AEC">
              <w:rPr>
                <w:rFonts w:asciiTheme="minorHAnsi" w:eastAsia="Calibri" w:hAnsiTheme="minorHAnsi" w:cstheme="minorHAnsi"/>
                <w:sz w:val="22"/>
                <w:szCs w:val="22"/>
              </w:rPr>
              <w:t>Seluruh</w:t>
            </w:r>
            <w:proofErr w:type="spellEnd"/>
            <w:r w:rsidRPr="00411AEC">
              <w:rPr>
                <w:rFonts w:asciiTheme="minorHAnsi" w:eastAsia="Calibri" w:hAnsiTheme="minorHAnsi" w:cstheme="minorHAnsi"/>
                <w:sz w:val="22"/>
                <w:szCs w:val="22"/>
              </w:rPr>
              <w:t xml:space="preserve"> </w:t>
            </w:r>
            <w:proofErr w:type="spellStart"/>
            <w:r w:rsidRPr="00411AEC">
              <w:rPr>
                <w:rFonts w:asciiTheme="minorHAnsi" w:eastAsia="Calibri" w:hAnsiTheme="minorHAnsi" w:cstheme="minorHAnsi"/>
                <w:sz w:val="22"/>
                <w:szCs w:val="22"/>
              </w:rPr>
              <w:t>Perjanjian</w:t>
            </w:r>
            <w:proofErr w:type="spellEnd"/>
            <w:r w:rsidRPr="00411AEC">
              <w:rPr>
                <w:rFonts w:asciiTheme="minorHAnsi" w:eastAsia="Calibri" w:hAnsiTheme="minorHAnsi" w:cstheme="minorHAnsi"/>
                <w:sz w:val="22"/>
                <w:szCs w:val="22"/>
              </w:rPr>
              <w:t xml:space="preserve"> dan </w:t>
            </w:r>
            <w:proofErr w:type="spellStart"/>
            <w:r>
              <w:rPr>
                <w:rFonts w:asciiTheme="minorHAnsi" w:eastAsia="Calibri" w:hAnsiTheme="minorHAnsi" w:cstheme="minorHAnsi"/>
                <w:sz w:val="22"/>
                <w:szCs w:val="22"/>
              </w:rPr>
              <w:t>Perubahan</w:t>
            </w:r>
            <w:proofErr w:type="spellEnd"/>
          </w:p>
        </w:tc>
      </w:tr>
      <w:tr w:rsidR="00FA4450" w14:paraId="061AF61B" w14:textId="77777777" w:rsidTr="00AD2B7D">
        <w:tc>
          <w:tcPr>
            <w:tcW w:w="4788" w:type="dxa"/>
          </w:tcPr>
          <w:p w14:paraId="4C0187FC" w14:textId="7911052E" w:rsidR="00FA4450" w:rsidRPr="00E87399" w:rsidRDefault="00411AEC" w:rsidP="00411AEC">
            <w:pPr>
              <w:spacing w:after="240"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This Agreement constitutes the entire agreement and understanding of the Parties. This Agreement may only be amended or supplemented in writing, signed by both Parties.</w:t>
            </w:r>
          </w:p>
        </w:tc>
        <w:tc>
          <w:tcPr>
            <w:tcW w:w="4788" w:type="dxa"/>
          </w:tcPr>
          <w:p w14:paraId="71CAA4A3" w14:textId="4A25E5BE" w:rsidR="00FA4450" w:rsidRPr="00E87399" w:rsidRDefault="001842CC" w:rsidP="001842CC">
            <w:pPr>
              <w:spacing w:after="240" w:line="276" w:lineRule="auto"/>
              <w:ind w:left="702"/>
              <w:jc w:val="both"/>
              <w:rPr>
                <w:rFonts w:asciiTheme="minorHAnsi" w:eastAsia="Calibri" w:hAnsiTheme="minorHAnsi" w:cstheme="minorHAnsi"/>
                <w:sz w:val="22"/>
                <w:szCs w:val="22"/>
              </w:rPr>
            </w:pPr>
            <w:proofErr w:type="spellStart"/>
            <w:r w:rsidRPr="001842CC">
              <w:rPr>
                <w:rFonts w:asciiTheme="minorHAnsi" w:eastAsia="Calibri" w:hAnsiTheme="minorHAnsi" w:cstheme="minorHAnsi"/>
                <w:sz w:val="22"/>
                <w:szCs w:val="22"/>
              </w:rPr>
              <w:t>Perjanjian</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ini</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merupakan</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keseluruhan</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kesepakatan</w:t>
            </w:r>
            <w:proofErr w:type="spellEnd"/>
            <w:r w:rsidRPr="001842CC">
              <w:rPr>
                <w:rFonts w:asciiTheme="minorHAnsi" w:eastAsia="Calibri" w:hAnsiTheme="minorHAnsi" w:cstheme="minorHAnsi"/>
                <w:sz w:val="22"/>
                <w:szCs w:val="22"/>
              </w:rPr>
              <w:t xml:space="preserve"> dan </w:t>
            </w:r>
            <w:proofErr w:type="spellStart"/>
            <w:r w:rsidRPr="001842CC">
              <w:rPr>
                <w:rFonts w:asciiTheme="minorHAnsi" w:eastAsia="Calibri" w:hAnsiTheme="minorHAnsi" w:cstheme="minorHAnsi"/>
                <w:sz w:val="22"/>
                <w:szCs w:val="22"/>
              </w:rPr>
              <w:t>pemahaman</w:t>
            </w:r>
            <w:proofErr w:type="spellEnd"/>
            <w:r w:rsidRPr="001842CC">
              <w:rPr>
                <w:rFonts w:asciiTheme="minorHAnsi" w:eastAsia="Calibri" w:hAnsiTheme="minorHAnsi" w:cstheme="minorHAnsi"/>
                <w:sz w:val="22"/>
                <w:szCs w:val="22"/>
              </w:rPr>
              <w:t xml:space="preserve"> Para </w:t>
            </w:r>
            <w:proofErr w:type="spellStart"/>
            <w:r w:rsidRPr="001842CC">
              <w:rPr>
                <w:rFonts w:asciiTheme="minorHAnsi" w:eastAsia="Calibri" w:hAnsiTheme="minorHAnsi" w:cstheme="minorHAnsi"/>
                <w:sz w:val="22"/>
                <w:szCs w:val="22"/>
              </w:rPr>
              <w:t>Pihak</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Perjanjian</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ini</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hanya</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dapat</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diubah</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atau</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ditambah</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secara</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tertulis</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ditandatangani</w:t>
            </w:r>
            <w:proofErr w:type="spellEnd"/>
            <w:r w:rsidRPr="001842CC">
              <w:rPr>
                <w:rFonts w:asciiTheme="minorHAnsi" w:eastAsia="Calibri" w:hAnsiTheme="minorHAnsi" w:cstheme="minorHAnsi"/>
                <w:sz w:val="22"/>
                <w:szCs w:val="22"/>
              </w:rPr>
              <w:t xml:space="preserve"> oleh </w:t>
            </w:r>
            <w:proofErr w:type="spellStart"/>
            <w:r w:rsidRPr="001842CC">
              <w:rPr>
                <w:rFonts w:asciiTheme="minorHAnsi" w:eastAsia="Calibri" w:hAnsiTheme="minorHAnsi" w:cstheme="minorHAnsi"/>
                <w:sz w:val="22"/>
                <w:szCs w:val="22"/>
              </w:rPr>
              <w:t>kedua</w:t>
            </w:r>
            <w:proofErr w:type="spellEnd"/>
            <w:r w:rsidRPr="001842CC">
              <w:rPr>
                <w:rFonts w:asciiTheme="minorHAnsi" w:eastAsia="Calibri" w:hAnsiTheme="minorHAnsi" w:cstheme="minorHAnsi"/>
                <w:sz w:val="22"/>
                <w:szCs w:val="22"/>
              </w:rPr>
              <w:t xml:space="preserve"> </w:t>
            </w:r>
            <w:proofErr w:type="spellStart"/>
            <w:r w:rsidRPr="001842CC">
              <w:rPr>
                <w:rFonts w:asciiTheme="minorHAnsi" w:eastAsia="Calibri" w:hAnsiTheme="minorHAnsi" w:cstheme="minorHAnsi"/>
                <w:sz w:val="22"/>
                <w:szCs w:val="22"/>
              </w:rPr>
              <w:t>Pihak</w:t>
            </w:r>
            <w:proofErr w:type="spellEnd"/>
            <w:r w:rsidRPr="001842CC">
              <w:rPr>
                <w:rFonts w:asciiTheme="minorHAnsi" w:eastAsia="Calibri" w:hAnsiTheme="minorHAnsi" w:cstheme="minorHAnsi"/>
                <w:sz w:val="22"/>
                <w:szCs w:val="22"/>
              </w:rPr>
              <w:t>.</w:t>
            </w:r>
          </w:p>
        </w:tc>
      </w:tr>
      <w:tr w:rsidR="00FA4450" w14:paraId="4AFD8C12" w14:textId="77777777" w:rsidTr="00AD2B7D">
        <w:tc>
          <w:tcPr>
            <w:tcW w:w="4788" w:type="dxa"/>
          </w:tcPr>
          <w:p w14:paraId="53602B12" w14:textId="5094CEC9" w:rsidR="00FA4450" w:rsidRPr="00411AEC" w:rsidRDefault="00411AEC" w:rsidP="00961714">
            <w:pPr>
              <w:pStyle w:val="Heading2"/>
              <w:numPr>
                <w:ilvl w:val="0"/>
                <w:numId w:val="46"/>
              </w:numPr>
              <w:spacing w:line="276" w:lineRule="auto"/>
              <w:ind w:hanging="720"/>
              <w:jc w:val="both"/>
              <w:outlineLvl w:val="1"/>
              <w:rPr>
                <w:rFonts w:asciiTheme="minorHAnsi" w:eastAsia="Calibri" w:hAnsiTheme="minorHAnsi" w:cstheme="minorHAnsi"/>
                <w:b w:val="0"/>
                <w:sz w:val="22"/>
                <w:szCs w:val="22"/>
              </w:rPr>
            </w:pPr>
            <w:r w:rsidRPr="00411AEC">
              <w:rPr>
                <w:rFonts w:asciiTheme="minorHAnsi" w:eastAsia="Calibri" w:hAnsiTheme="minorHAnsi" w:cstheme="minorHAnsi"/>
                <w:b w:val="0"/>
                <w:sz w:val="22"/>
                <w:szCs w:val="22"/>
              </w:rPr>
              <w:t>Severability</w:t>
            </w:r>
          </w:p>
        </w:tc>
        <w:tc>
          <w:tcPr>
            <w:tcW w:w="4788" w:type="dxa"/>
          </w:tcPr>
          <w:p w14:paraId="2B613366" w14:textId="33FCE874" w:rsidR="00FA4450" w:rsidRPr="00E87399" w:rsidRDefault="00374023" w:rsidP="00961714">
            <w:pPr>
              <w:pStyle w:val="Heading2"/>
              <w:numPr>
                <w:ilvl w:val="0"/>
                <w:numId w:val="46"/>
              </w:numPr>
              <w:spacing w:line="276" w:lineRule="auto"/>
              <w:ind w:hanging="720"/>
              <w:jc w:val="both"/>
              <w:outlineLvl w:val="1"/>
              <w:rPr>
                <w:rFonts w:asciiTheme="minorHAnsi" w:eastAsia="Calibri" w:hAnsiTheme="minorHAnsi" w:cstheme="minorHAnsi"/>
                <w:sz w:val="22"/>
                <w:szCs w:val="22"/>
              </w:rPr>
            </w:pPr>
            <w:proofErr w:type="spellStart"/>
            <w:r w:rsidRPr="00374023">
              <w:rPr>
                <w:rFonts w:asciiTheme="minorHAnsi" w:eastAsia="Calibri" w:hAnsiTheme="minorHAnsi" w:cstheme="minorHAnsi"/>
                <w:b w:val="0"/>
                <w:sz w:val="22"/>
                <w:szCs w:val="22"/>
              </w:rPr>
              <w:t>Keterpisahan</w:t>
            </w:r>
            <w:proofErr w:type="spellEnd"/>
          </w:p>
        </w:tc>
      </w:tr>
      <w:tr w:rsidR="00FA4450" w14:paraId="1CF6C473" w14:textId="77777777" w:rsidTr="00AD2B7D">
        <w:tc>
          <w:tcPr>
            <w:tcW w:w="4788" w:type="dxa"/>
          </w:tcPr>
          <w:p w14:paraId="7BF37B55" w14:textId="47E4A0E4" w:rsidR="00FA4450" w:rsidRPr="00E87399" w:rsidRDefault="00411AEC" w:rsidP="00411AEC">
            <w:pPr>
              <w:spacing w:after="240"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If for any reason, any provision or part of this Agreement is found to be void or unenforceable, such provision or part of this Agreement shall be deemed to be severed from this Agreement and the remaining provisions or part thereof this Agreement, as the case may be, shall remain in full force and effect and may be enforced to the fullest extent possible.</w:t>
            </w:r>
          </w:p>
        </w:tc>
        <w:tc>
          <w:tcPr>
            <w:tcW w:w="4788" w:type="dxa"/>
          </w:tcPr>
          <w:p w14:paraId="46CF6231" w14:textId="2BB561CA" w:rsidR="00FA4450" w:rsidRPr="00E87399" w:rsidRDefault="00374023" w:rsidP="00374023">
            <w:pPr>
              <w:spacing w:after="240" w:line="276" w:lineRule="auto"/>
              <w:ind w:left="702"/>
              <w:jc w:val="both"/>
              <w:rPr>
                <w:rFonts w:asciiTheme="minorHAnsi" w:eastAsia="Calibri" w:hAnsiTheme="minorHAnsi" w:cstheme="minorHAnsi"/>
                <w:sz w:val="22"/>
                <w:szCs w:val="22"/>
              </w:rPr>
            </w:pPr>
            <w:r w:rsidRPr="00374023">
              <w:rPr>
                <w:rFonts w:asciiTheme="minorHAnsi" w:eastAsia="Calibri" w:hAnsiTheme="minorHAnsi" w:cstheme="minorHAnsi"/>
                <w:sz w:val="22"/>
                <w:szCs w:val="22"/>
              </w:rPr>
              <w:t xml:space="preserve">Jika </w:t>
            </w:r>
            <w:proofErr w:type="spellStart"/>
            <w:r w:rsidRPr="00374023">
              <w:rPr>
                <w:rFonts w:asciiTheme="minorHAnsi" w:eastAsia="Calibri" w:hAnsiTheme="minorHAnsi" w:cstheme="minorHAnsi"/>
                <w:sz w:val="22"/>
                <w:szCs w:val="22"/>
              </w:rPr>
              <w:t>karena</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alasan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apa</w:t>
            </w:r>
            <w:proofErr w:type="spellEnd"/>
            <w:r w:rsidRPr="00374023">
              <w:rPr>
                <w:rFonts w:asciiTheme="minorHAnsi" w:eastAsia="Calibri" w:hAnsiTheme="minorHAnsi" w:cstheme="minorHAnsi"/>
                <w:sz w:val="22"/>
                <w:szCs w:val="22"/>
              </w:rPr>
              <w:t xml:space="preserve"> pun, </w:t>
            </w:r>
            <w:proofErr w:type="spellStart"/>
            <w:r w:rsidRPr="00374023">
              <w:rPr>
                <w:rFonts w:asciiTheme="minorHAnsi" w:eastAsia="Calibri" w:hAnsiTheme="minorHAnsi" w:cstheme="minorHAnsi"/>
                <w:sz w:val="22"/>
                <w:szCs w:val="22"/>
              </w:rPr>
              <w:t>ketentuan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atau</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bagian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apa</w:t>
            </w:r>
            <w:proofErr w:type="spellEnd"/>
            <w:r w:rsidRPr="00374023">
              <w:rPr>
                <w:rFonts w:asciiTheme="minorHAnsi" w:eastAsia="Calibri" w:hAnsiTheme="minorHAnsi" w:cstheme="minorHAnsi"/>
                <w:sz w:val="22"/>
                <w:szCs w:val="22"/>
              </w:rPr>
              <w:t xml:space="preserve"> pun </w:t>
            </w:r>
            <w:proofErr w:type="spellStart"/>
            <w:r w:rsidRPr="00374023">
              <w:rPr>
                <w:rFonts w:asciiTheme="minorHAnsi" w:eastAsia="Calibri" w:hAnsiTheme="minorHAnsi" w:cstheme="minorHAnsi"/>
                <w:sz w:val="22"/>
                <w:szCs w:val="22"/>
              </w:rPr>
              <w:t>dari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Perjanjian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ini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ditemukan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batal</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atau</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tidak</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dapat</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dilaksanakan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ketentuan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atau</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bagian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dari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Perjanjian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ini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akan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dianggap</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terputus</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dari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Perjanjian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ini</w:t>
            </w:r>
            <w:proofErr w:type="spellEnd"/>
            <w:r w:rsidRPr="00374023">
              <w:rPr>
                <w:rFonts w:asciiTheme="minorHAnsi" w:eastAsia="Calibri" w:hAnsiTheme="minorHAnsi" w:cstheme="minorHAnsi"/>
                <w:sz w:val="22"/>
                <w:szCs w:val="22"/>
              </w:rPr>
              <w:t xml:space="preserve"> dan </w:t>
            </w:r>
            <w:proofErr w:type="spellStart"/>
            <w:r w:rsidRPr="00374023">
              <w:rPr>
                <w:rFonts w:asciiTheme="minorHAnsi" w:eastAsia="Calibri" w:hAnsiTheme="minorHAnsi" w:cstheme="minorHAnsi"/>
                <w:sz w:val="22"/>
                <w:szCs w:val="22"/>
              </w:rPr>
              <w:t>ketentuan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lainnya</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atau</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bagian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dari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Perjanjian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ini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tergantung</w:t>
            </w:r>
            <w:proofErr w:type="spellEnd"/>
            <w:r w:rsidRPr="00374023">
              <w:rPr>
                <w:rFonts w:asciiTheme="minorHAnsi" w:eastAsia="Calibri" w:hAnsiTheme="minorHAnsi" w:cstheme="minorHAnsi"/>
                <w:sz w:val="22"/>
                <w:szCs w:val="22"/>
              </w:rPr>
              <w:t xml:space="preserve"> pada </w:t>
            </w:r>
            <w:proofErr w:type="spellStart"/>
            <w:r w:rsidRPr="00374023">
              <w:rPr>
                <w:rFonts w:asciiTheme="minorHAnsi" w:eastAsia="Calibri" w:hAnsiTheme="minorHAnsi" w:cstheme="minorHAnsi"/>
                <w:sz w:val="22"/>
                <w:szCs w:val="22"/>
              </w:rPr>
              <w:t>keadaan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akan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akan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tetap</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memiliki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kekuatan</w:t>
            </w:r>
            <w:proofErr w:type="spellEnd"/>
            <w:r w:rsidRPr="00374023">
              <w:rPr>
                <w:rFonts w:asciiTheme="minorHAnsi" w:eastAsia="Calibri" w:hAnsiTheme="minorHAnsi" w:cstheme="minorHAnsi"/>
                <w:sz w:val="22"/>
                <w:szCs w:val="22"/>
              </w:rPr>
              <w:t xml:space="preserve"> dan </w:t>
            </w:r>
            <w:proofErr w:type="spellStart"/>
            <w:r w:rsidRPr="00374023">
              <w:rPr>
                <w:rFonts w:asciiTheme="minorHAnsi" w:eastAsia="Calibri" w:hAnsiTheme="minorHAnsi" w:cstheme="minorHAnsi"/>
                <w:sz w:val="22"/>
                <w:szCs w:val="22"/>
              </w:rPr>
              <w:t>efek</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penuh</w:t>
            </w:r>
            <w:proofErr w:type="spellEnd"/>
            <w:r w:rsidRPr="00374023">
              <w:rPr>
                <w:rFonts w:asciiTheme="minorHAnsi" w:eastAsia="Calibri" w:hAnsiTheme="minorHAnsi" w:cstheme="minorHAnsi"/>
                <w:sz w:val="22"/>
                <w:szCs w:val="22"/>
              </w:rPr>
              <w:t xml:space="preserve"> dan </w:t>
            </w:r>
            <w:proofErr w:type="spellStart"/>
            <w:r w:rsidRPr="00374023">
              <w:rPr>
                <w:rFonts w:asciiTheme="minorHAnsi" w:eastAsia="Calibri" w:hAnsiTheme="minorHAnsi" w:cstheme="minorHAnsi"/>
                <w:sz w:val="22"/>
                <w:szCs w:val="22"/>
              </w:rPr>
              <w:t>dapat</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diberlakukan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semaksimal</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mungkin</w:t>
            </w:r>
            <w:proofErr w:type="spellEnd"/>
            <w:r w:rsidRPr="00374023">
              <w:rPr>
                <w:rFonts w:asciiTheme="minorHAnsi" w:eastAsia="Calibri" w:hAnsiTheme="minorHAnsi" w:cstheme="minorHAnsi"/>
                <w:sz w:val="22"/>
                <w:szCs w:val="22"/>
              </w:rPr>
              <w:t>.</w:t>
            </w:r>
          </w:p>
        </w:tc>
      </w:tr>
      <w:tr w:rsidR="002538CD" w14:paraId="66421EAF" w14:textId="77777777" w:rsidTr="00AD2B7D">
        <w:tc>
          <w:tcPr>
            <w:tcW w:w="4788" w:type="dxa"/>
          </w:tcPr>
          <w:p w14:paraId="3664EC0C" w14:textId="6914F99C" w:rsidR="002538CD" w:rsidRPr="00411AEC" w:rsidRDefault="00411AEC" w:rsidP="00961714">
            <w:pPr>
              <w:pStyle w:val="ListParagraph"/>
              <w:numPr>
                <w:ilvl w:val="0"/>
                <w:numId w:val="48"/>
              </w:numPr>
              <w:spacing w:line="276" w:lineRule="auto"/>
              <w:ind w:hanging="720"/>
              <w:jc w:val="both"/>
              <w:rPr>
                <w:rFonts w:asciiTheme="minorHAnsi" w:eastAsia="Calibri" w:hAnsiTheme="minorHAnsi" w:cstheme="minorHAnsi"/>
                <w:sz w:val="22"/>
                <w:szCs w:val="22"/>
              </w:rPr>
            </w:pPr>
            <w:r w:rsidRPr="00411AEC">
              <w:rPr>
                <w:rFonts w:asciiTheme="minorHAnsi" w:eastAsia="Calibri" w:hAnsiTheme="minorHAnsi" w:cstheme="minorHAnsi"/>
                <w:sz w:val="22"/>
                <w:szCs w:val="22"/>
              </w:rPr>
              <w:t>Counterparts</w:t>
            </w:r>
          </w:p>
        </w:tc>
        <w:tc>
          <w:tcPr>
            <w:tcW w:w="4788" w:type="dxa"/>
          </w:tcPr>
          <w:p w14:paraId="58C059CE" w14:textId="405FA9E8" w:rsidR="002538CD" w:rsidRPr="00E87399" w:rsidRDefault="00374023" w:rsidP="00961714">
            <w:pPr>
              <w:pStyle w:val="ListParagraph"/>
              <w:numPr>
                <w:ilvl w:val="0"/>
                <w:numId w:val="48"/>
              </w:numPr>
              <w:spacing w:line="276" w:lineRule="auto"/>
              <w:ind w:hanging="720"/>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Rekanan</w:t>
            </w:r>
            <w:proofErr w:type="spellEnd"/>
          </w:p>
        </w:tc>
      </w:tr>
      <w:tr w:rsidR="002538CD" w14:paraId="3E68C602" w14:textId="77777777" w:rsidTr="00AD2B7D">
        <w:tc>
          <w:tcPr>
            <w:tcW w:w="4788" w:type="dxa"/>
          </w:tcPr>
          <w:p w14:paraId="119FFA2A" w14:textId="58D8875E" w:rsidR="002538CD" w:rsidRPr="00E87399" w:rsidRDefault="00411AEC" w:rsidP="00411AEC">
            <w:pPr>
              <w:spacing w:after="240" w:line="276" w:lineRule="auto"/>
              <w:ind w:left="720"/>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The Parties may sign this Agreement in one (1) or more counterparts by the duly </w:t>
            </w:r>
            <w:r w:rsidRPr="008F61D2">
              <w:rPr>
                <w:rFonts w:asciiTheme="minorHAnsi" w:eastAsia="Calibri" w:hAnsiTheme="minorHAnsi" w:cstheme="minorHAnsi"/>
                <w:sz w:val="22"/>
                <w:szCs w:val="22"/>
              </w:rPr>
              <w:lastRenderedPageBreak/>
              <w:t xml:space="preserve">authorized representatives of the Parties, each of which constitutes an original and all of which taken together shall constitute the Agreement. </w:t>
            </w:r>
          </w:p>
        </w:tc>
        <w:tc>
          <w:tcPr>
            <w:tcW w:w="4788" w:type="dxa"/>
          </w:tcPr>
          <w:p w14:paraId="414CE7E3" w14:textId="74675266" w:rsidR="002538CD" w:rsidRPr="00E87399" w:rsidRDefault="00374023" w:rsidP="00374023">
            <w:pPr>
              <w:spacing w:after="240" w:line="276" w:lineRule="auto"/>
              <w:ind w:left="702"/>
              <w:jc w:val="both"/>
              <w:rPr>
                <w:rFonts w:asciiTheme="minorHAnsi" w:eastAsia="Calibri" w:hAnsiTheme="minorHAnsi" w:cstheme="minorHAnsi"/>
                <w:sz w:val="22"/>
                <w:szCs w:val="22"/>
              </w:rPr>
            </w:pPr>
            <w:r w:rsidRPr="00374023">
              <w:rPr>
                <w:rFonts w:asciiTheme="minorHAnsi" w:eastAsia="Calibri" w:hAnsiTheme="minorHAnsi" w:cstheme="minorHAnsi"/>
                <w:sz w:val="22"/>
                <w:szCs w:val="22"/>
              </w:rPr>
              <w:lastRenderedPageBreak/>
              <w:t xml:space="preserve">Para </w:t>
            </w:r>
            <w:proofErr w:type="spellStart"/>
            <w:r w:rsidRPr="00374023">
              <w:rPr>
                <w:rFonts w:asciiTheme="minorHAnsi" w:eastAsia="Calibri" w:hAnsiTheme="minorHAnsi" w:cstheme="minorHAnsi"/>
                <w:sz w:val="22"/>
                <w:szCs w:val="22"/>
              </w:rPr>
              <w:t>Pihak</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dapat</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menandatangani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Perjanjian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ini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dalam</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satu</w:t>
            </w:r>
            <w:proofErr w:type="spellEnd"/>
            <w:r w:rsidRPr="00374023">
              <w:rPr>
                <w:rFonts w:asciiTheme="minorHAnsi" w:eastAsia="Calibri" w:hAnsiTheme="minorHAnsi" w:cstheme="minorHAnsi"/>
                <w:sz w:val="22"/>
                <w:szCs w:val="22"/>
              </w:rPr>
              <w:t xml:space="preserve"> (1) </w:t>
            </w:r>
            <w:proofErr w:type="spellStart"/>
            <w:r w:rsidRPr="00374023">
              <w:rPr>
                <w:rFonts w:asciiTheme="minorHAnsi" w:eastAsia="Calibri" w:hAnsiTheme="minorHAnsi" w:cstheme="minorHAnsi"/>
                <w:sz w:val="22"/>
                <w:szCs w:val="22"/>
              </w:rPr>
              <w:t>atau</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lebih</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lastRenderedPageBreak/>
              <w:t>rekanan</w:t>
            </w:r>
            <w:proofErr w:type="spellEnd"/>
            <w:r w:rsidRPr="00374023">
              <w:rPr>
                <w:rFonts w:asciiTheme="minorHAnsi" w:eastAsia="Calibri" w:hAnsiTheme="minorHAnsi" w:cstheme="minorHAnsi"/>
                <w:sz w:val="22"/>
                <w:szCs w:val="22"/>
              </w:rPr>
              <w:t xml:space="preserve"> oleh </w:t>
            </w:r>
            <w:proofErr w:type="spellStart"/>
            <w:r w:rsidRPr="00374023">
              <w:rPr>
                <w:rFonts w:asciiTheme="minorHAnsi" w:eastAsia="Calibri" w:hAnsiTheme="minorHAnsi" w:cstheme="minorHAnsi"/>
                <w:sz w:val="22"/>
                <w:szCs w:val="22"/>
              </w:rPr>
              <w:t>perwakilan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resmi</w:t>
            </w:r>
            <w:proofErr w:type="spellEnd"/>
            <w:r w:rsidRPr="00374023">
              <w:rPr>
                <w:rFonts w:asciiTheme="minorHAnsi" w:eastAsia="Calibri" w:hAnsiTheme="minorHAnsi" w:cstheme="minorHAnsi"/>
                <w:sz w:val="22"/>
                <w:szCs w:val="22"/>
              </w:rPr>
              <w:t xml:space="preserve"> Para </w:t>
            </w:r>
            <w:proofErr w:type="spellStart"/>
            <w:r w:rsidRPr="00374023">
              <w:rPr>
                <w:rFonts w:asciiTheme="minorHAnsi" w:eastAsia="Calibri" w:hAnsiTheme="minorHAnsi" w:cstheme="minorHAnsi"/>
                <w:sz w:val="22"/>
                <w:szCs w:val="22"/>
              </w:rPr>
              <w:t>Pihak</w:t>
            </w:r>
            <w:proofErr w:type="spellEnd"/>
            <w:r w:rsidRPr="00374023">
              <w:rPr>
                <w:rFonts w:asciiTheme="minorHAnsi" w:eastAsia="Calibri" w:hAnsiTheme="minorHAnsi" w:cstheme="minorHAnsi"/>
                <w:sz w:val="22"/>
                <w:szCs w:val="22"/>
              </w:rPr>
              <w:t xml:space="preserve">, yang masing-masing </w:t>
            </w:r>
            <w:proofErr w:type="spellStart"/>
            <w:r w:rsidRPr="00374023">
              <w:rPr>
                <w:rFonts w:asciiTheme="minorHAnsi" w:eastAsia="Calibri" w:hAnsiTheme="minorHAnsi" w:cstheme="minorHAnsi"/>
                <w:sz w:val="22"/>
                <w:szCs w:val="22"/>
              </w:rPr>
              <w:t>merupakan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dokumen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asli</w:t>
            </w:r>
            <w:proofErr w:type="spellEnd"/>
            <w:r w:rsidRPr="00374023">
              <w:rPr>
                <w:rFonts w:asciiTheme="minorHAnsi" w:eastAsia="Calibri" w:hAnsiTheme="minorHAnsi" w:cstheme="minorHAnsi"/>
                <w:sz w:val="22"/>
                <w:szCs w:val="22"/>
              </w:rPr>
              <w:t xml:space="preserve"> dan </w:t>
            </w:r>
            <w:proofErr w:type="spellStart"/>
            <w:r w:rsidRPr="00374023">
              <w:rPr>
                <w:rFonts w:asciiTheme="minorHAnsi" w:eastAsia="Calibri" w:hAnsiTheme="minorHAnsi" w:cstheme="minorHAnsi"/>
                <w:sz w:val="22"/>
                <w:szCs w:val="22"/>
              </w:rPr>
              <w:t>semuanya</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merupakan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bagian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dari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Perjanjian</w:t>
            </w:r>
            <w:proofErr w:type="spellEnd"/>
            <w:r w:rsidRPr="00374023">
              <w:rPr>
                <w:rFonts w:asciiTheme="minorHAnsi" w:eastAsia="Calibri" w:hAnsiTheme="minorHAnsi" w:cstheme="minorHAnsi"/>
                <w:sz w:val="22"/>
                <w:szCs w:val="22"/>
              </w:rPr>
              <w:t>.</w:t>
            </w:r>
          </w:p>
        </w:tc>
      </w:tr>
      <w:tr w:rsidR="002538CD" w14:paraId="6DAA5133" w14:textId="77777777" w:rsidTr="00AD2B7D">
        <w:tc>
          <w:tcPr>
            <w:tcW w:w="4788" w:type="dxa"/>
          </w:tcPr>
          <w:p w14:paraId="54810CB2" w14:textId="62596F7F" w:rsidR="002538CD" w:rsidRPr="00E87399" w:rsidRDefault="00374023" w:rsidP="00374023">
            <w:pPr>
              <w:spacing w:after="240" w:line="276" w:lineRule="auto"/>
              <w:jc w:val="both"/>
              <w:rPr>
                <w:rFonts w:asciiTheme="minorHAnsi" w:eastAsia="Calibri" w:hAnsiTheme="minorHAnsi" w:cstheme="minorHAnsi"/>
                <w:sz w:val="22"/>
                <w:szCs w:val="22"/>
              </w:rPr>
            </w:pPr>
            <w:r w:rsidRPr="008F61D2">
              <w:rPr>
                <w:rFonts w:asciiTheme="minorHAnsi" w:eastAsia="Calibri" w:hAnsiTheme="minorHAnsi" w:cstheme="minorHAnsi"/>
                <w:b/>
                <w:sz w:val="22"/>
                <w:szCs w:val="22"/>
              </w:rPr>
              <w:lastRenderedPageBreak/>
              <w:t>IN WITNESS</w:t>
            </w:r>
            <w:r w:rsidRPr="008F61D2">
              <w:rPr>
                <w:rFonts w:asciiTheme="minorHAnsi" w:eastAsia="Calibri" w:hAnsiTheme="minorHAnsi" w:cstheme="minorHAnsi"/>
                <w:sz w:val="22"/>
                <w:szCs w:val="22"/>
              </w:rPr>
              <w:t xml:space="preserve"> </w:t>
            </w:r>
            <w:r w:rsidRPr="008F61D2">
              <w:rPr>
                <w:rFonts w:asciiTheme="minorHAnsi" w:eastAsia="Calibri" w:hAnsiTheme="minorHAnsi" w:cstheme="minorHAnsi"/>
                <w:b/>
                <w:sz w:val="22"/>
                <w:szCs w:val="22"/>
              </w:rPr>
              <w:t>WHEREOF</w:t>
            </w:r>
            <w:r w:rsidRPr="008F61D2">
              <w:rPr>
                <w:rFonts w:asciiTheme="minorHAnsi" w:eastAsia="Calibri" w:hAnsiTheme="minorHAnsi" w:cstheme="minorHAnsi"/>
                <w:sz w:val="22"/>
                <w:szCs w:val="22"/>
              </w:rPr>
              <w:t xml:space="preserve"> this Agreement has been duly executed by the Parties or their duly authorized representatives the day and year first above written.</w:t>
            </w:r>
          </w:p>
        </w:tc>
        <w:tc>
          <w:tcPr>
            <w:tcW w:w="4788" w:type="dxa"/>
          </w:tcPr>
          <w:p w14:paraId="75D0FDED" w14:textId="2C380E19" w:rsidR="002538CD" w:rsidRPr="00E87399" w:rsidRDefault="00374023" w:rsidP="00374023">
            <w:pPr>
              <w:spacing w:after="240" w:line="276" w:lineRule="auto"/>
              <w:jc w:val="both"/>
              <w:rPr>
                <w:rFonts w:asciiTheme="minorHAnsi" w:eastAsia="Calibri" w:hAnsiTheme="minorHAnsi" w:cstheme="minorHAnsi"/>
                <w:sz w:val="22"/>
                <w:szCs w:val="22"/>
              </w:rPr>
            </w:pPr>
            <w:r w:rsidRPr="00374023">
              <w:rPr>
                <w:rFonts w:asciiTheme="minorHAnsi" w:eastAsia="Calibri" w:hAnsiTheme="minorHAnsi" w:cstheme="minorHAnsi"/>
                <w:b/>
                <w:sz w:val="22"/>
                <w:szCs w:val="22"/>
              </w:rPr>
              <w:t>SEBAGAI BUKTI</w:t>
            </w:r>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Perjanjian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ini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telah</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ditandatangani</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sebagaimana</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mestinya</w:t>
            </w:r>
            <w:proofErr w:type="spellEnd"/>
            <w:r w:rsidRPr="00374023">
              <w:rPr>
                <w:rFonts w:asciiTheme="minorHAnsi" w:eastAsia="Calibri" w:hAnsiTheme="minorHAnsi" w:cstheme="minorHAnsi"/>
                <w:sz w:val="22"/>
                <w:szCs w:val="22"/>
              </w:rPr>
              <w:t xml:space="preserve"> oleh Para </w:t>
            </w:r>
            <w:proofErr w:type="spellStart"/>
            <w:r w:rsidRPr="00374023">
              <w:rPr>
                <w:rFonts w:asciiTheme="minorHAnsi" w:eastAsia="Calibri" w:hAnsiTheme="minorHAnsi" w:cstheme="minorHAnsi"/>
                <w:sz w:val="22"/>
                <w:szCs w:val="22"/>
              </w:rPr>
              <w:t>Pihak</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atau</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wakilnya</w:t>
            </w:r>
            <w:proofErr w:type="spellEnd"/>
            <w:r w:rsidRPr="00374023">
              <w:rPr>
                <w:rFonts w:asciiTheme="minorHAnsi" w:eastAsia="Calibri" w:hAnsiTheme="minorHAnsi" w:cstheme="minorHAnsi"/>
                <w:sz w:val="22"/>
                <w:szCs w:val="22"/>
              </w:rPr>
              <w:t xml:space="preserve"> yang </w:t>
            </w:r>
            <w:proofErr w:type="spellStart"/>
            <w:r w:rsidRPr="00374023">
              <w:rPr>
                <w:rFonts w:asciiTheme="minorHAnsi" w:eastAsia="Calibri" w:hAnsiTheme="minorHAnsi" w:cstheme="minorHAnsi"/>
                <w:sz w:val="22"/>
                <w:szCs w:val="22"/>
              </w:rPr>
              <w:t>sah</w:t>
            </w:r>
            <w:proofErr w:type="spellEnd"/>
            <w:r w:rsidRPr="00374023">
              <w:rPr>
                <w:rFonts w:asciiTheme="minorHAnsi" w:eastAsia="Calibri" w:hAnsiTheme="minorHAnsi" w:cstheme="minorHAnsi"/>
                <w:sz w:val="22"/>
                <w:szCs w:val="22"/>
              </w:rPr>
              <w:t xml:space="preserve"> pada </w:t>
            </w:r>
            <w:proofErr w:type="spellStart"/>
            <w:r w:rsidRPr="00374023">
              <w:rPr>
                <w:rFonts w:asciiTheme="minorHAnsi" w:eastAsia="Calibri" w:hAnsiTheme="minorHAnsi" w:cstheme="minorHAnsi"/>
                <w:sz w:val="22"/>
                <w:szCs w:val="22"/>
              </w:rPr>
              <w:t>hari</w:t>
            </w:r>
            <w:proofErr w:type="spellEnd"/>
            <w:r w:rsidRPr="00374023">
              <w:rPr>
                <w:rFonts w:asciiTheme="minorHAnsi" w:eastAsia="Calibri" w:hAnsiTheme="minorHAnsi" w:cstheme="minorHAnsi"/>
                <w:sz w:val="22"/>
                <w:szCs w:val="22"/>
              </w:rPr>
              <w:t xml:space="preserve"> dan </w:t>
            </w:r>
            <w:proofErr w:type="spellStart"/>
            <w:r w:rsidRPr="00374023">
              <w:rPr>
                <w:rFonts w:asciiTheme="minorHAnsi" w:eastAsia="Calibri" w:hAnsiTheme="minorHAnsi" w:cstheme="minorHAnsi"/>
                <w:sz w:val="22"/>
                <w:szCs w:val="22"/>
              </w:rPr>
              <w:t>tahun</w:t>
            </w:r>
            <w:proofErr w:type="spellEnd"/>
            <w:r w:rsidRPr="00374023">
              <w:rPr>
                <w:rFonts w:asciiTheme="minorHAnsi" w:eastAsia="Calibri" w:hAnsiTheme="minorHAnsi" w:cstheme="minorHAnsi"/>
                <w:sz w:val="22"/>
                <w:szCs w:val="22"/>
              </w:rPr>
              <w:t xml:space="preserve"> </w:t>
            </w:r>
            <w:proofErr w:type="spellStart"/>
            <w:r w:rsidRPr="00374023">
              <w:rPr>
                <w:rFonts w:asciiTheme="minorHAnsi" w:eastAsia="Calibri" w:hAnsiTheme="minorHAnsi" w:cstheme="minorHAnsi"/>
                <w:sz w:val="22"/>
                <w:szCs w:val="22"/>
              </w:rPr>
              <w:t>pertama</w:t>
            </w:r>
            <w:proofErr w:type="spellEnd"/>
            <w:r w:rsidRPr="00374023">
              <w:rPr>
                <w:rFonts w:asciiTheme="minorHAnsi" w:eastAsia="Calibri" w:hAnsiTheme="minorHAnsi" w:cstheme="minorHAnsi"/>
                <w:sz w:val="22"/>
                <w:szCs w:val="22"/>
              </w:rPr>
              <w:t xml:space="preserve"> yang </w:t>
            </w:r>
            <w:proofErr w:type="spellStart"/>
            <w:r w:rsidRPr="00374023">
              <w:rPr>
                <w:rFonts w:asciiTheme="minorHAnsi" w:eastAsia="Calibri" w:hAnsiTheme="minorHAnsi" w:cstheme="minorHAnsi"/>
                <w:sz w:val="22"/>
                <w:szCs w:val="22"/>
              </w:rPr>
              <w:t>tertulis</w:t>
            </w:r>
            <w:proofErr w:type="spellEnd"/>
            <w:r w:rsidRPr="00374023">
              <w:rPr>
                <w:rFonts w:asciiTheme="minorHAnsi" w:eastAsia="Calibri" w:hAnsiTheme="minorHAnsi" w:cstheme="minorHAnsi"/>
                <w:sz w:val="22"/>
                <w:szCs w:val="22"/>
              </w:rPr>
              <w:t xml:space="preserve"> di </w:t>
            </w:r>
            <w:proofErr w:type="spellStart"/>
            <w:r w:rsidRPr="00374023">
              <w:rPr>
                <w:rFonts w:asciiTheme="minorHAnsi" w:eastAsia="Calibri" w:hAnsiTheme="minorHAnsi" w:cstheme="minorHAnsi"/>
                <w:sz w:val="22"/>
                <w:szCs w:val="22"/>
              </w:rPr>
              <w:t>atas</w:t>
            </w:r>
            <w:proofErr w:type="spellEnd"/>
            <w:r w:rsidRPr="00374023">
              <w:rPr>
                <w:rFonts w:asciiTheme="minorHAnsi" w:eastAsia="Calibri" w:hAnsiTheme="minorHAnsi" w:cstheme="minorHAnsi"/>
                <w:sz w:val="22"/>
                <w:szCs w:val="22"/>
              </w:rPr>
              <w:t>.</w:t>
            </w:r>
          </w:p>
        </w:tc>
      </w:tr>
      <w:tr w:rsidR="00374023" w14:paraId="6D1CB9E5" w14:textId="77777777" w:rsidTr="00AD2B7D">
        <w:tc>
          <w:tcPr>
            <w:tcW w:w="4788" w:type="dxa"/>
          </w:tcPr>
          <w:p w14:paraId="45662A25" w14:textId="77777777" w:rsidR="00374023" w:rsidRPr="008F61D2" w:rsidRDefault="00374023" w:rsidP="00CD7B03">
            <w:pPr>
              <w:spacing w:line="276" w:lineRule="auto"/>
              <w:jc w:val="both"/>
              <w:rPr>
                <w:rFonts w:asciiTheme="minorHAnsi" w:eastAsia="Calibri" w:hAnsiTheme="minorHAnsi" w:cstheme="minorHAnsi"/>
                <w:b/>
                <w:sz w:val="22"/>
                <w:szCs w:val="22"/>
                <w:u w:val="single"/>
              </w:rPr>
            </w:pPr>
          </w:p>
        </w:tc>
        <w:tc>
          <w:tcPr>
            <w:tcW w:w="4788" w:type="dxa"/>
          </w:tcPr>
          <w:p w14:paraId="7B6BAEC5" w14:textId="77777777" w:rsidR="00374023" w:rsidRPr="00E87399" w:rsidRDefault="00374023" w:rsidP="00CD7B03">
            <w:pPr>
              <w:spacing w:line="276" w:lineRule="auto"/>
              <w:jc w:val="both"/>
              <w:rPr>
                <w:rFonts w:asciiTheme="minorHAnsi" w:eastAsia="Calibri" w:hAnsiTheme="minorHAnsi" w:cstheme="minorHAnsi"/>
                <w:sz w:val="22"/>
                <w:szCs w:val="22"/>
              </w:rPr>
            </w:pPr>
          </w:p>
        </w:tc>
      </w:tr>
      <w:tr w:rsidR="00961714" w14:paraId="47AA50B0" w14:textId="77777777" w:rsidTr="00AD2B7D">
        <w:tc>
          <w:tcPr>
            <w:tcW w:w="4788" w:type="dxa"/>
          </w:tcPr>
          <w:p w14:paraId="6590D3EE" w14:textId="77777777" w:rsidR="00961714" w:rsidRPr="008F61D2" w:rsidRDefault="00961714" w:rsidP="00CD7B03">
            <w:pPr>
              <w:spacing w:line="276" w:lineRule="auto"/>
              <w:jc w:val="both"/>
              <w:rPr>
                <w:rFonts w:asciiTheme="minorHAnsi" w:eastAsia="Calibri" w:hAnsiTheme="minorHAnsi" w:cstheme="minorHAnsi"/>
                <w:b/>
                <w:sz w:val="22"/>
                <w:szCs w:val="22"/>
                <w:u w:val="single"/>
              </w:rPr>
            </w:pPr>
          </w:p>
        </w:tc>
        <w:tc>
          <w:tcPr>
            <w:tcW w:w="4788" w:type="dxa"/>
          </w:tcPr>
          <w:p w14:paraId="001F3113" w14:textId="77777777" w:rsidR="00961714" w:rsidRPr="00E87399" w:rsidRDefault="00961714" w:rsidP="00CD7B03">
            <w:pPr>
              <w:spacing w:line="276" w:lineRule="auto"/>
              <w:jc w:val="both"/>
              <w:rPr>
                <w:rFonts w:asciiTheme="minorHAnsi" w:eastAsia="Calibri" w:hAnsiTheme="minorHAnsi" w:cstheme="minorHAnsi"/>
                <w:sz w:val="22"/>
                <w:szCs w:val="22"/>
              </w:rPr>
            </w:pPr>
          </w:p>
        </w:tc>
      </w:tr>
      <w:tr w:rsidR="00374023" w14:paraId="7D95E9EF" w14:textId="77777777" w:rsidTr="00AD2B7D">
        <w:tc>
          <w:tcPr>
            <w:tcW w:w="4788" w:type="dxa"/>
          </w:tcPr>
          <w:p w14:paraId="39FA0524" w14:textId="07429C4A" w:rsidR="00374023" w:rsidRPr="00E87399" w:rsidRDefault="00374023" w:rsidP="00CD7B03">
            <w:pPr>
              <w:spacing w:line="276" w:lineRule="auto"/>
              <w:jc w:val="both"/>
              <w:rPr>
                <w:rFonts w:asciiTheme="minorHAnsi" w:eastAsia="Calibri" w:hAnsiTheme="minorHAnsi" w:cstheme="minorHAnsi"/>
                <w:sz w:val="22"/>
                <w:szCs w:val="22"/>
              </w:rPr>
            </w:pPr>
          </w:p>
        </w:tc>
        <w:tc>
          <w:tcPr>
            <w:tcW w:w="4788" w:type="dxa"/>
          </w:tcPr>
          <w:p w14:paraId="47A41A68" w14:textId="77777777" w:rsidR="00374023" w:rsidRPr="00E87399" w:rsidRDefault="00374023" w:rsidP="00CD7B03">
            <w:pPr>
              <w:spacing w:line="276" w:lineRule="auto"/>
              <w:jc w:val="both"/>
              <w:rPr>
                <w:rFonts w:asciiTheme="minorHAnsi" w:eastAsia="Calibri" w:hAnsiTheme="minorHAnsi" w:cstheme="minorHAnsi"/>
                <w:sz w:val="22"/>
                <w:szCs w:val="22"/>
              </w:rPr>
            </w:pPr>
          </w:p>
        </w:tc>
      </w:tr>
      <w:tr w:rsidR="00374023" w14:paraId="3A858229" w14:textId="77777777" w:rsidTr="00AD2B7D">
        <w:tc>
          <w:tcPr>
            <w:tcW w:w="4788" w:type="dxa"/>
          </w:tcPr>
          <w:p w14:paraId="7B3C7413" w14:textId="77777777" w:rsidR="00374023" w:rsidRPr="00E87399" w:rsidRDefault="00374023" w:rsidP="00CD7B03">
            <w:pPr>
              <w:spacing w:line="276" w:lineRule="auto"/>
              <w:jc w:val="both"/>
              <w:rPr>
                <w:rFonts w:asciiTheme="minorHAnsi" w:eastAsia="Calibri" w:hAnsiTheme="minorHAnsi" w:cstheme="minorHAnsi"/>
                <w:sz w:val="22"/>
                <w:szCs w:val="22"/>
              </w:rPr>
            </w:pPr>
          </w:p>
        </w:tc>
        <w:tc>
          <w:tcPr>
            <w:tcW w:w="4788" w:type="dxa"/>
          </w:tcPr>
          <w:p w14:paraId="593DFFA7" w14:textId="77777777" w:rsidR="00374023" w:rsidRPr="00E87399" w:rsidRDefault="00374023" w:rsidP="00CD7B03">
            <w:pPr>
              <w:spacing w:line="276" w:lineRule="auto"/>
              <w:jc w:val="both"/>
              <w:rPr>
                <w:rFonts w:asciiTheme="minorHAnsi" w:eastAsia="Calibri" w:hAnsiTheme="minorHAnsi" w:cstheme="minorHAnsi"/>
                <w:sz w:val="22"/>
                <w:szCs w:val="22"/>
              </w:rPr>
            </w:pPr>
          </w:p>
        </w:tc>
      </w:tr>
      <w:tr w:rsidR="00910973" w14:paraId="0A4EB97E" w14:textId="77777777" w:rsidTr="00AD2B7D">
        <w:tc>
          <w:tcPr>
            <w:tcW w:w="4788" w:type="dxa"/>
          </w:tcPr>
          <w:p w14:paraId="2EDF263A" w14:textId="1CE79966" w:rsidR="00910973" w:rsidRPr="00E87399" w:rsidRDefault="00910973" w:rsidP="00CD7B03">
            <w:p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Name: </w:t>
            </w:r>
            <w:r w:rsidRPr="008F61D2">
              <w:rPr>
                <w:rFonts w:asciiTheme="minorHAnsi" w:eastAsia="Calibri" w:hAnsiTheme="minorHAnsi" w:cstheme="minorHAnsi"/>
                <w:b/>
                <w:sz w:val="22"/>
                <w:szCs w:val="22"/>
              </w:rPr>
              <w:t>[</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c>
          <w:tcPr>
            <w:tcW w:w="4788" w:type="dxa"/>
          </w:tcPr>
          <w:p w14:paraId="41CA55EA" w14:textId="5B012837" w:rsidR="00910973" w:rsidRPr="00E87399" w:rsidRDefault="00910973" w:rsidP="00CD7B03">
            <w:p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Nama:</w:t>
            </w:r>
            <w:r w:rsidRPr="008F61D2">
              <w:rPr>
                <w:rFonts w:asciiTheme="minorHAnsi" w:eastAsia="Calibri" w:hAnsiTheme="minorHAnsi" w:cstheme="minorHAnsi"/>
                <w:b/>
                <w:sz w:val="22"/>
                <w:szCs w:val="22"/>
              </w:rPr>
              <w:t xml:space="preserve"> [</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r>
      <w:tr w:rsidR="00910973" w14:paraId="20CAFD2A" w14:textId="77777777" w:rsidTr="00AD2B7D">
        <w:tc>
          <w:tcPr>
            <w:tcW w:w="4788" w:type="dxa"/>
          </w:tcPr>
          <w:p w14:paraId="092ED531" w14:textId="7BF4A30F" w:rsidR="00910973" w:rsidRPr="00E87399" w:rsidRDefault="00910973" w:rsidP="00CD7B03">
            <w:p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Title: </w:t>
            </w:r>
            <w:r w:rsidRPr="008F61D2">
              <w:rPr>
                <w:rFonts w:asciiTheme="minorHAnsi" w:eastAsia="Calibri" w:hAnsiTheme="minorHAnsi" w:cstheme="minorHAnsi"/>
                <w:b/>
                <w:sz w:val="22"/>
                <w:szCs w:val="22"/>
              </w:rPr>
              <w:t>[</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c>
          <w:tcPr>
            <w:tcW w:w="4788" w:type="dxa"/>
          </w:tcPr>
          <w:p w14:paraId="64B5780A" w14:textId="5670B10D" w:rsidR="00910973" w:rsidRPr="00E87399" w:rsidRDefault="00910973" w:rsidP="00CD7B03">
            <w:pPr>
              <w:spacing w:line="276" w:lineRule="auto"/>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Jabatan</w:t>
            </w:r>
            <w:proofErr w:type="spellEnd"/>
            <w:r>
              <w:rPr>
                <w:rFonts w:asciiTheme="minorHAnsi" w:eastAsia="Calibri" w:hAnsiTheme="minorHAnsi" w:cstheme="minorHAnsi"/>
                <w:sz w:val="22"/>
                <w:szCs w:val="22"/>
              </w:rPr>
              <w:t>:</w:t>
            </w:r>
            <w:r w:rsidRPr="008F61D2">
              <w:rPr>
                <w:rFonts w:asciiTheme="minorHAnsi" w:eastAsia="Calibri" w:hAnsiTheme="minorHAnsi" w:cstheme="minorHAnsi"/>
                <w:b/>
                <w:sz w:val="22"/>
                <w:szCs w:val="22"/>
              </w:rPr>
              <w:t xml:space="preserve"> [</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r>
      <w:tr w:rsidR="00910973" w14:paraId="01A54258" w14:textId="77777777" w:rsidTr="00AD2B7D">
        <w:tc>
          <w:tcPr>
            <w:tcW w:w="4788" w:type="dxa"/>
          </w:tcPr>
          <w:p w14:paraId="41DB30AA" w14:textId="732081D0" w:rsidR="00910973" w:rsidRPr="00374023" w:rsidRDefault="00910973" w:rsidP="00CD7B03">
            <w:p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for and on behalf of</w:t>
            </w:r>
            <w:r>
              <w:rPr>
                <w:rFonts w:asciiTheme="minorHAnsi" w:eastAsia="Calibri" w:hAnsiTheme="minorHAnsi" w:cstheme="minorHAnsi"/>
                <w:sz w:val="22"/>
                <w:szCs w:val="22"/>
              </w:rPr>
              <w:t xml:space="preserve"> </w:t>
            </w:r>
            <w:r w:rsidRPr="00C24025">
              <w:rPr>
                <w:rFonts w:asciiTheme="minorHAnsi" w:eastAsia="Calibri" w:hAnsiTheme="minorHAnsi" w:cstheme="minorHAnsi"/>
                <w:b/>
                <w:sz w:val="22"/>
                <w:szCs w:val="22"/>
              </w:rPr>
              <w:t>Indonesia Demersal Association</w:t>
            </w:r>
          </w:p>
        </w:tc>
        <w:tc>
          <w:tcPr>
            <w:tcW w:w="4788" w:type="dxa"/>
          </w:tcPr>
          <w:p w14:paraId="10E6CF24" w14:textId="3C452F37" w:rsidR="00910973" w:rsidRPr="00E87399" w:rsidRDefault="00910973" w:rsidP="00CD7B03">
            <w:pPr>
              <w:spacing w:line="276" w:lineRule="auto"/>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untuk</w:t>
            </w:r>
            <w:proofErr w:type="spellEnd"/>
            <w:r>
              <w:rPr>
                <w:rFonts w:asciiTheme="minorHAnsi" w:eastAsia="Calibri" w:hAnsiTheme="minorHAnsi" w:cstheme="minorHAnsi"/>
                <w:sz w:val="22"/>
                <w:szCs w:val="22"/>
              </w:rPr>
              <w:t xml:space="preserve"> dan </w:t>
            </w:r>
            <w:proofErr w:type="spellStart"/>
            <w:r>
              <w:rPr>
                <w:rFonts w:asciiTheme="minorHAnsi" w:eastAsia="Calibri" w:hAnsiTheme="minorHAnsi" w:cstheme="minorHAnsi"/>
                <w:sz w:val="22"/>
                <w:szCs w:val="22"/>
              </w:rPr>
              <w:t>atas</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nama</w:t>
            </w:r>
            <w:proofErr w:type="spellEnd"/>
            <w:r>
              <w:rPr>
                <w:rFonts w:asciiTheme="minorHAnsi" w:eastAsia="Calibri" w:hAnsiTheme="minorHAnsi" w:cstheme="minorHAnsi"/>
                <w:sz w:val="22"/>
                <w:szCs w:val="22"/>
              </w:rPr>
              <w:t xml:space="preserve"> </w:t>
            </w:r>
            <w:proofErr w:type="spellStart"/>
            <w:r w:rsidRPr="003E50F5">
              <w:rPr>
                <w:rFonts w:asciiTheme="minorHAnsi" w:eastAsia="Calibri" w:hAnsiTheme="minorHAnsi" w:cstheme="minorHAnsi"/>
                <w:b/>
                <w:sz w:val="22"/>
                <w:szCs w:val="22"/>
              </w:rPr>
              <w:t>Asosiasi</w:t>
            </w:r>
            <w:proofErr w:type="spellEnd"/>
            <w:r w:rsidRPr="003E50F5">
              <w:rPr>
                <w:rFonts w:asciiTheme="minorHAnsi" w:eastAsia="Calibri" w:hAnsiTheme="minorHAnsi" w:cstheme="minorHAnsi"/>
                <w:b/>
                <w:sz w:val="22"/>
                <w:szCs w:val="22"/>
              </w:rPr>
              <w:t xml:space="preserve"> Demersal Indonesia</w:t>
            </w:r>
          </w:p>
        </w:tc>
      </w:tr>
      <w:tr w:rsidR="00910973" w14:paraId="59CE27E5" w14:textId="77777777" w:rsidTr="00AD2B7D">
        <w:trPr>
          <w:trHeight w:val="233"/>
        </w:trPr>
        <w:tc>
          <w:tcPr>
            <w:tcW w:w="4788" w:type="dxa"/>
          </w:tcPr>
          <w:p w14:paraId="3BEEC82A" w14:textId="41210312" w:rsidR="00910973" w:rsidRPr="00374023" w:rsidRDefault="00910973" w:rsidP="00CD7B03">
            <w:pPr>
              <w:spacing w:line="276" w:lineRule="auto"/>
              <w:jc w:val="both"/>
              <w:rPr>
                <w:rFonts w:asciiTheme="minorHAnsi" w:eastAsia="Calibri" w:hAnsiTheme="minorHAnsi" w:cstheme="minorHAnsi"/>
                <w:b/>
                <w:sz w:val="22"/>
                <w:szCs w:val="22"/>
              </w:rPr>
            </w:pPr>
            <w:r w:rsidRPr="008F61D2">
              <w:rPr>
                <w:rFonts w:asciiTheme="minorHAnsi" w:eastAsia="Calibri" w:hAnsiTheme="minorHAnsi" w:cstheme="minorHAnsi"/>
                <w:sz w:val="22"/>
                <w:szCs w:val="22"/>
              </w:rPr>
              <w:t xml:space="preserve">Date: </w:t>
            </w:r>
            <w:r w:rsidRPr="008F61D2">
              <w:rPr>
                <w:rFonts w:asciiTheme="minorHAnsi" w:eastAsia="Calibri" w:hAnsiTheme="minorHAnsi" w:cstheme="minorHAnsi"/>
                <w:b/>
                <w:sz w:val="22"/>
                <w:szCs w:val="22"/>
              </w:rPr>
              <w:t>[</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c>
          <w:tcPr>
            <w:tcW w:w="4788" w:type="dxa"/>
          </w:tcPr>
          <w:p w14:paraId="5281D4D1" w14:textId="4531359C" w:rsidR="00910973" w:rsidRPr="00E87399" w:rsidRDefault="00910973" w:rsidP="00CD7B03">
            <w:pPr>
              <w:spacing w:line="276" w:lineRule="auto"/>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Tanggal</w:t>
            </w:r>
            <w:proofErr w:type="spellEnd"/>
            <w:r>
              <w:rPr>
                <w:rFonts w:asciiTheme="minorHAnsi" w:eastAsia="Calibri" w:hAnsiTheme="minorHAnsi" w:cstheme="minorHAnsi"/>
                <w:sz w:val="22"/>
                <w:szCs w:val="22"/>
              </w:rPr>
              <w:t>:</w:t>
            </w:r>
            <w:r w:rsidRPr="008F61D2">
              <w:rPr>
                <w:rFonts w:asciiTheme="minorHAnsi" w:eastAsia="Calibri" w:hAnsiTheme="minorHAnsi" w:cstheme="minorHAnsi"/>
                <w:b/>
                <w:sz w:val="22"/>
                <w:szCs w:val="22"/>
              </w:rPr>
              <w:t xml:space="preserve"> [</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r>
      <w:tr w:rsidR="00910973" w14:paraId="1D371297" w14:textId="77777777" w:rsidTr="00AD2B7D">
        <w:tc>
          <w:tcPr>
            <w:tcW w:w="4788" w:type="dxa"/>
          </w:tcPr>
          <w:p w14:paraId="53C16153" w14:textId="4D6F3861" w:rsidR="00910973" w:rsidRPr="00E87399" w:rsidRDefault="00910973" w:rsidP="00CD7B03">
            <w:pPr>
              <w:spacing w:line="276" w:lineRule="auto"/>
              <w:jc w:val="both"/>
              <w:rPr>
                <w:rFonts w:asciiTheme="minorHAnsi" w:eastAsia="Calibri" w:hAnsiTheme="minorHAnsi" w:cstheme="minorHAnsi"/>
                <w:sz w:val="22"/>
                <w:szCs w:val="22"/>
              </w:rPr>
            </w:pPr>
          </w:p>
        </w:tc>
        <w:tc>
          <w:tcPr>
            <w:tcW w:w="4788" w:type="dxa"/>
          </w:tcPr>
          <w:p w14:paraId="3CBF9800" w14:textId="77777777" w:rsidR="00910973" w:rsidRPr="00E87399" w:rsidRDefault="00910973" w:rsidP="00CD7B03">
            <w:pPr>
              <w:spacing w:line="276" w:lineRule="auto"/>
              <w:jc w:val="both"/>
              <w:rPr>
                <w:rFonts w:asciiTheme="minorHAnsi" w:eastAsia="Calibri" w:hAnsiTheme="minorHAnsi" w:cstheme="minorHAnsi"/>
                <w:sz w:val="22"/>
                <w:szCs w:val="22"/>
              </w:rPr>
            </w:pPr>
          </w:p>
        </w:tc>
      </w:tr>
      <w:tr w:rsidR="00910973" w14:paraId="31842829" w14:textId="77777777" w:rsidTr="00AD2B7D">
        <w:tc>
          <w:tcPr>
            <w:tcW w:w="4788" w:type="dxa"/>
          </w:tcPr>
          <w:p w14:paraId="07BBFA16" w14:textId="77777777" w:rsidR="00910973" w:rsidRPr="00E87399" w:rsidRDefault="00910973" w:rsidP="00CD7B03">
            <w:pPr>
              <w:spacing w:line="276" w:lineRule="auto"/>
              <w:jc w:val="both"/>
              <w:rPr>
                <w:rFonts w:asciiTheme="minorHAnsi" w:eastAsia="Calibri" w:hAnsiTheme="minorHAnsi" w:cstheme="minorHAnsi"/>
                <w:sz w:val="22"/>
                <w:szCs w:val="22"/>
              </w:rPr>
            </w:pPr>
          </w:p>
        </w:tc>
        <w:tc>
          <w:tcPr>
            <w:tcW w:w="4788" w:type="dxa"/>
          </w:tcPr>
          <w:p w14:paraId="5175DBF5" w14:textId="77777777" w:rsidR="00910973" w:rsidRPr="00E87399" w:rsidRDefault="00910973" w:rsidP="00CD7B03">
            <w:pPr>
              <w:spacing w:line="276" w:lineRule="auto"/>
              <w:jc w:val="both"/>
              <w:rPr>
                <w:rFonts w:asciiTheme="minorHAnsi" w:eastAsia="Calibri" w:hAnsiTheme="minorHAnsi" w:cstheme="minorHAnsi"/>
                <w:sz w:val="22"/>
                <w:szCs w:val="22"/>
              </w:rPr>
            </w:pPr>
          </w:p>
        </w:tc>
      </w:tr>
      <w:tr w:rsidR="00910973" w14:paraId="60C46523" w14:textId="77777777" w:rsidTr="00AD2B7D">
        <w:tc>
          <w:tcPr>
            <w:tcW w:w="4788" w:type="dxa"/>
          </w:tcPr>
          <w:p w14:paraId="54DD7174" w14:textId="747485C2" w:rsidR="00910973" w:rsidRPr="00E87399" w:rsidRDefault="00910973" w:rsidP="00CD7B03">
            <w:pPr>
              <w:spacing w:line="276" w:lineRule="auto"/>
              <w:jc w:val="both"/>
              <w:rPr>
                <w:rFonts w:asciiTheme="minorHAnsi" w:eastAsia="Calibri" w:hAnsiTheme="minorHAnsi" w:cstheme="minorHAnsi"/>
                <w:sz w:val="22"/>
                <w:szCs w:val="22"/>
              </w:rPr>
            </w:pPr>
          </w:p>
        </w:tc>
        <w:tc>
          <w:tcPr>
            <w:tcW w:w="4788" w:type="dxa"/>
          </w:tcPr>
          <w:p w14:paraId="4E56533F" w14:textId="77777777" w:rsidR="00910973" w:rsidRPr="00E87399" w:rsidRDefault="00910973" w:rsidP="00CD7B03">
            <w:pPr>
              <w:spacing w:line="276" w:lineRule="auto"/>
              <w:jc w:val="both"/>
              <w:rPr>
                <w:rFonts w:asciiTheme="minorHAnsi" w:eastAsia="Calibri" w:hAnsiTheme="minorHAnsi" w:cstheme="minorHAnsi"/>
                <w:sz w:val="22"/>
                <w:szCs w:val="22"/>
              </w:rPr>
            </w:pPr>
          </w:p>
        </w:tc>
      </w:tr>
      <w:tr w:rsidR="00910973" w14:paraId="49D10F5A" w14:textId="77777777" w:rsidTr="00AD2B7D">
        <w:tc>
          <w:tcPr>
            <w:tcW w:w="4788" w:type="dxa"/>
          </w:tcPr>
          <w:p w14:paraId="0CDB5239" w14:textId="77777777" w:rsidR="00910973" w:rsidRPr="00E87399" w:rsidRDefault="00910973" w:rsidP="00CD7B03">
            <w:pPr>
              <w:spacing w:line="276" w:lineRule="auto"/>
              <w:jc w:val="both"/>
              <w:rPr>
                <w:rFonts w:asciiTheme="minorHAnsi" w:eastAsia="Calibri" w:hAnsiTheme="minorHAnsi" w:cstheme="minorHAnsi"/>
                <w:sz w:val="22"/>
                <w:szCs w:val="22"/>
              </w:rPr>
            </w:pPr>
          </w:p>
        </w:tc>
        <w:tc>
          <w:tcPr>
            <w:tcW w:w="4788" w:type="dxa"/>
          </w:tcPr>
          <w:p w14:paraId="54EE020A" w14:textId="77777777" w:rsidR="00910973" w:rsidRPr="00E87399" w:rsidRDefault="00910973" w:rsidP="00CD7B03">
            <w:pPr>
              <w:spacing w:line="276" w:lineRule="auto"/>
              <w:jc w:val="both"/>
              <w:rPr>
                <w:rFonts w:asciiTheme="minorHAnsi" w:eastAsia="Calibri" w:hAnsiTheme="minorHAnsi" w:cstheme="minorHAnsi"/>
                <w:sz w:val="22"/>
                <w:szCs w:val="22"/>
              </w:rPr>
            </w:pPr>
          </w:p>
        </w:tc>
      </w:tr>
      <w:tr w:rsidR="00910973" w14:paraId="020A4BF5" w14:textId="77777777" w:rsidTr="00AD2B7D">
        <w:tc>
          <w:tcPr>
            <w:tcW w:w="4788" w:type="dxa"/>
          </w:tcPr>
          <w:p w14:paraId="21CEE9F7" w14:textId="77777777" w:rsidR="00910973" w:rsidRPr="00E87399" w:rsidRDefault="00910973" w:rsidP="00CD7B03">
            <w:pPr>
              <w:spacing w:line="276" w:lineRule="auto"/>
              <w:jc w:val="both"/>
              <w:rPr>
                <w:rFonts w:asciiTheme="minorHAnsi" w:eastAsia="Calibri" w:hAnsiTheme="minorHAnsi" w:cstheme="minorHAnsi"/>
                <w:sz w:val="22"/>
                <w:szCs w:val="22"/>
              </w:rPr>
            </w:pPr>
          </w:p>
        </w:tc>
        <w:tc>
          <w:tcPr>
            <w:tcW w:w="4788" w:type="dxa"/>
          </w:tcPr>
          <w:p w14:paraId="19F25DEF" w14:textId="77777777" w:rsidR="00910973" w:rsidRPr="00E87399" w:rsidRDefault="00910973" w:rsidP="00CD7B03">
            <w:pPr>
              <w:spacing w:line="276" w:lineRule="auto"/>
              <w:jc w:val="both"/>
              <w:rPr>
                <w:rFonts w:asciiTheme="minorHAnsi" w:eastAsia="Calibri" w:hAnsiTheme="minorHAnsi" w:cstheme="minorHAnsi"/>
                <w:sz w:val="22"/>
                <w:szCs w:val="22"/>
              </w:rPr>
            </w:pPr>
          </w:p>
        </w:tc>
      </w:tr>
      <w:tr w:rsidR="00910973" w14:paraId="7D16222A" w14:textId="77777777" w:rsidTr="00AD2B7D">
        <w:tc>
          <w:tcPr>
            <w:tcW w:w="4788" w:type="dxa"/>
          </w:tcPr>
          <w:p w14:paraId="6968D3F7" w14:textId="353C4855" w:rsidR="00910973" w:rsidRPr="00E87399" w:rsidRDefault="00910973" w:rsidP="00CD7B03">
            <w:pPr>
              <w:spacing w:line="276" w:lineRule="auto"/>
              <w:jc w:val="both"/>
              <w:rPr>
                <w:rFonts w:asciiTheme="minorHAnsi" w:eastAsia="Calibri" w:hAnsiTheme="minorHAnsi" w:cstheme="minorHAnsi"/>
                <w:sz w:val="22"/>
                <w:szCs w:val="22"/>
              </w:rPr>
            </w:pPr>
          </w:p>
        </w:tc>
        <w:tc>
          <w:tcPr>
            <w:tcW w:w="4788" w:type="dxa"/>
          </w:tcPr>
          <w:p w14:paraId="7598AC47" w14:textId="77777777" w:rsidR="00910973" w:rsidRPr="00E87399" w:rsidRDefault="00910973" w:rsidP="00CD7B03">
            <w:pPr>
              <w:spacing w:line="276" w:lineRule="auto"/>
              <w:jc w:val="both"/>
              <w:rPr>
                <w:rFonts w:asciiTheme="minorHAnsi" w:eastAsia="Calibri" w:hAnsiTheme="minorHAnsi" w:cstheme="minorHAnsi"/>
                <w:sz w:val="22"/>
                <w:szCs w:val="22"/>
              </w:rPr>
            </w:pPr>
          </w:p>
        </w:tc>
      </w:tr>
      <w:tr w:rsidR="00910973" w14:paraId="43700955" w14:textId="77777777" w:rsidTr="00AD2B7D">
        <w:tc>
          <w:tcPr>
            <w:tcW w:w="4788" w:type="dxa"/>
          </w:tcPr>
          <w:p w14:paraId="5529A78F" w14:textId="70C00A2F" w:rsidR="00910973" w:rsidRPr="00E87399" w:rsidRDefault="00910973" w:rsidP="00CD7B03">
            <w:p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Name: </w:t>
            </w:r>
            <w:r w:rsidRPr="008F61D2">
              <w:rPr>
                <w:rFonts w:asciiTheme="minorHAnsi" w:eastAsia="Calibri" w:hAnsiTheme="minorHAnsi" w:cstheme="minorHAnsi"/>
                <w:b/>
                <w:sz w:val="22"/>
                <w:szCs w:val="22"/>
              </w:rPr>
              <w:t>[</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c>
          <w:tcPr>
            <w:tcW w:w="4788" w:type="dxa"/>
          </w:tcPr>
          <w:p w14:paraId="3A0DEDFE" w14:textId="3F46F3A6" w:rsidR="00910973" w:rsidRPr="00E87399" w:rsidRDefault="00910973" w:rsidP="00CD7B03">
            <w:p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Nama:</w:t>
            </w:r>
            <w:r w:rsidRPr="008F61D2">
              <w:rPr>
                <w:rFonts w:asciiTheme="minorHAnsi" w:eastAsia="Calibri" w:hAnsiTheme="minorHAnsi" w:cstheme="minorHAnsi"/>
                <w:b/>
                <w:sz w:val="22"/>
                <w:szCs w:val="22"/>
              </w:rPr>
              <w:t xml:space="preserve"> [</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r>
      <w:tr w:rsidR="00910973" w14:paraId="2870F3FF" w14:textId="77777777" w:rsidTr="00AD2B7D">
        <w:tc>
          <w:tcPr>
            <w:tcW w:w="4788" w:type="dxa"/>
          </w:tcPr>
          <w:p w14:paraId="3C22D679" w14:textId="1253A5F0" w:rsidR="00910973" w:rsidRPr="00E87399" w:rsidRDefault="00910973" w:rsidP="00CD7B03">
            <w:p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Title: </w:t>
            </w:r>
            <w:r w:rsidRPr="008F61D2">
              <w:rPr>
                <w:rFonts w:asciiTheme="minorHAnsi" w:eastAsia="Calibri" w:hAnsiTheme="minorHAnsi" w:cstheme="minorHAnsi"/>
                <w:b/>
                <w:sz w:val="22"/>
                <w:szCs w:val="22"/>
              </w:rPr>
              <w:t>[</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c>
          <w:tcPr>
            <w:tcW w:w="4788" w:type="dxa"/>
          </w:tcPr>
          <w:p w14:paraId="1F8ABC92" w14:textId="1FFDEEDD" w:rsidR="00910973" w:rsidRPr="00E87399" w:rsidRDefault="00910973" w:rsidP="00CD7B03">
            <w:pPr>
              <w:spacing w:line="276" w:lineRule="auto"/>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Jabatan</w:t>
            </w:r>
            <w:proofErr w:type="spellEnd"/>
            <w:r>
              <w:rPr>
                <w:rFonts w:asciiTheme="minorHAnsi" w:eastAsia="Calibri" w:hAnsiTheme="minorHAnsi" w:cstheme="minorHAnsi"/>
                <w:sz w:val="22"/>
                <w:szCs w:val="22"/>
              </w:rPr>
              <w:t>:</w:t>
            </w:r>
            <w:r w:rsidRPr="008F61D2">
              <w:rPr>
                <w:rFonts w:asciiTheme="minorHAnsi" w:eastAsia="Calibri" w:hAnsiTheme="minorHAnsi" w:cstheme="minorHAnsi"/>
                <w:b/>
                <w:sz w:val="22"/>
                <w:szCs w:val="22"/>
              </w:rPr>
              <w:t xml:space="preserve"> [</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r>
      <w:tr w:rsidR="00910973" w14:paraId="661632E5" w14:textId="77777777" w:rsidTr="00AD2B7D">
        <w:tc>
          <w:tcPr>
            <w:tcW w:w="4788" w:type="dxa"/>
          </w:tcPr>
          <w:p w14:paraId="104D5801" w14:textId="2E119B37" w:rsidR="00910973" w:rsidRPr="00E87399" w:rsidRDefault="00910973" w:rsidP="00CD7B03">
            <w:p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for and on behalf of</w:t>
            </w:r>
            <w:r>
              <w:rPr>
                <w:rFonts w:asciiTheme="minorHAnsi" w:eastAsia="Calibri" w:hAnsiTheme="minorHAnsi" w:cstheme="minorHAnsi"/>
                <w:sz w:val="22"/>
                <w:szCs w:val="22"/>
              </w:rPr>
              <w:t xml:space="preserve"> </w:t>
            </w:r>
            <w:r w:rsidRPr="008F61D2">
              <w:rPr>
                <w:rFonts w:asciiTheme="minorHAnsi" w:eastAsia="Calibri" w:hAnsiTheme="minorHAnsi" w:cstheme="minorHAnsi"/>
                <w:b/>
                <w:sz w:val="22"/>
                <w:szCs w:val="22"/>
              </w:rPr>
              <w:t>[</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c>
          <w:tcPr>
            <w:tcW w:w="4788" w:type="dxa"/>
          </w:tcPr>
          <w:p w14:paraId="0235D417" w14:textId="6BC159AB" w:rsidR="00910973" w:rsidRPr="00E87399" w:rsidRDefault="00910973" w:rsidP="003E50F5">
            <w:pPr>
              <w:spacing w:line="276" w:lineRule="auto"/>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untuk</w:t>
            </w:r>
            <w:proofErr w:type="spellEnd"/>
            <w:r>
              <w:rPr>
                <w:rFonts w:asciiTheme="minorHAnsi" w:eastAsia="Calibri" w:hAnsiTheme="minorHAnsi" w:cstheme="minorHAnsi"/>
                <w:sz w:val="22"/>
                <w:szCs w:val="22"/>
              </w:rPr>
              <w:t xml:space="preserve"> dan </w:t>
            </w:r>
            <w:proofErr w:type="spellStart"/>
            <w:r>
              <w:rPr>
                <w:rFonts w:asciiTheme="minorHAnsi" w:eastAsia="Calibri" w:hAnsiTheme="minorHAnsi" w:cstheme="minorHAnsi"/>
                <w:sz w:val="22"/>
                <w:szCs w:val="22"/>
              </w:rPr>
              <w:t>atas</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nama</w:t>
            </w:r>
            <w:proofErr w:type="spellEnd"/>
            <w:r>
              <w:rPr>
                <w:rFonts w:asciiTheme="minorHAnsi" w:eastAsia="Calibri" w:hAnsiTheme="minorHAnsi" w:cstheme="minorHAnsi"/>
                <w:sz w:val="22"/>
                <w:szCs w:val="22"/>
              </w:rPr>
              <w:t xml:space="preserve"> </w:t>
            </w:r>
            <w:r w:rsidRPr="008F61D2">
              <w:rPr>
                <w:rFonts w:asciiTheme="minorHAnsi" w:eastAsia="Calibri" w:hAnsiTheme="minorHAnsi" w:cstheme="minorHAnsi"/>
                <w:b/>
                <w:sz w:val="22"/>
                <w:szCs w:val="22"/>
              </w:rPr>
              <w:t>[</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r>
      <w:tr w:rsidR="00910973" w14:paraId="7C635E55" w14:textId="77777777" w:rsidTr="00AD2B7D">
        <w:tc>
          <w:tcPr>
            <w:tcW w:w="4788" w:type="dxa"/>
          </w:tcPr>
          <w:p w14:paraId="4908006B" w14:textId="747C5B34" w:rsidR="00910973" w:rsidRPr="008F61D2" w:rsidRDefault="00910973" w:rsidP="00CD7B03">
            <w:pPr>
              <w:spacing w:line="276" w:lineRule="auto"/>
              <w:jc w:val="both"/>
              <w:rPr>
                <w:rFonts w:asciiTheme="minorHAnsi" w:eastAsia="Calibri" w:hAnsiTheme="minorHAnsi" w:cstheme="minorHAnsi"/>
                <w:sz w:val="22"/>
                <w:szCs w:val="22"/>
              </w:rPr>
            </w:pPr>
            <w:r w:rsidRPr="008F61D2">
              <w:rPr>
                <w:rFonts w:asciiTheme="minorHAnsi" w:eastAsia="Calibri" w:hAnsiTheme="minorHAnsi" w:cstheme="minorHAnsi"/>
                <w:sz w:val="22"/>
                <w:szCs w:val="22"/>
              </w:rPr>
              <w:t xml:space="preserve">Date: </w:t>
            </w:r>
            <w:r w:rsidRPr="008F61D2">
              <w:rPr>
                <w:rFonts w:asciiTheme="minorHAnsi" w:eastAsia="Calibri" w:hAnsiTheme="minorHAnsi" w:cstheme="minorHAnsi"/>
                <w:b/>
                <w:sz w:val="22"/>
                <w:szCs w:val="22"/>
              </w:rPr>
              <w:t>[</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c>
          <w:tcPr>
            <w:tcW w:w="4788" w:type="dxa"/>
          </w:tcPr>
          <w:p w14:paraId="5304DB71" w14:textId="7399D69A" w:rsidR="00910973" w:rsidRPr="00E87399" w:rsidRDefault="00910973" w:rsidP="00CD7B03">
            <w:pPr>
              <w:spacing w:line="276" w:lineRule="auto"/>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Tanggal</w:t>
            </w:r>
            <w:proofErr w:type="spellEnd"/>
            <w:r>
              <w:rPr>
                <w:rFonts w:asciiTheme="minorHAnsi" w:eastAsia="Calibri" w:hAnsiTheme="minorHAnsi" w:cstheme="minorHAnsi"/>
                <w:sz w:val="22"/>
                <w:szCs w:val="22"/>
              </w:rPr>
              <w:t>:</w:t>
            </w:r>
            <w:r w:rsidRPr="008F61D2">
              <w:rPr>
                <w:rFonts w:asciiTheme="minorHAnsi" w:eastAsia="Calibri" w:hAnsiTheme="minorHAnsi" w:cstheme="minorHAnsi"/>
                <w:b/>
                <w:sz w:val="22"/>
                <w:szCs w:val="22"/>
              </w:rPr>
              <w:t xml:space="preserve"> [</w:t>
            </w:r>
            <w:r w:rsidRPr="008F61D2">
              <w:rPr>
                <w:rFonts w:asciiTheme="minorHAnsi" w:eastAsia="Calibri" w:hAnsiTheme="minorHAnsi" w:cstheme="minorHAnsi"/>
                <w:b/>
                <w:sz w:val="22"/>
                <w:szCs w:val="22"/>
                <w:highlight w:val="yellow"/>
              </w:rPr>
              <w:t>*</w:t>
            </w:r>
            <w:r w:rsidRPr="008F61D2">
              <w:rPr>
                <w:rFonts w:asciiTheme="minorHAnsi" w:eastAsia="Calibri" w:hAnsiTheme="minorHAnsi" w:cstheme="minorHAnsi"/>
                <w:b/>
                <w:sz w:val="22"/>
                <w:szCs w:val="22"/>
              </w:rPr>
              <w:t>]</w:t>
            </w:r>
          </w:p>
        </w:tc>
      </w:tr>
    </w:tbl>
    <w:p w14:paraId="47531F50" w14:textId="77777777" w:rsidR="00910973" w:rsidRPr="008F61D2" w:rsidRDefault="00374023" w:rsidP="008F61D2">
      <w:pPr>
        <w:spacing w:line="276" w:lineRule="auto"/>
        <w:jc w:val="both"/>
        <w:rPr>
          <w:rFonts w:asciiTheme="minorHAnsi" w:hAnsiTheme="minorHAnsi" w:cstheme="minorHAnsi"/>
          <w:sz w:val="22"/>
          <w:szCs w:val="22"/>
        </w:rPr>
      </w:pPr>
      <w:r w:rsidRPr="008F61D2">
        <w:rPr>
          <w:rFonts w:asciiTheme="minorHAnsi" w:hAnsiTheme="minorHAnsi" w:cstheme="minorHAnsi"/>
          <w:sz w:val="22"/>
          <w:szCs w:val="22"/>
        </w:rPr>
        <w:t xml:space="preserve"> </w:t>
      </w:r>
    </w:p>
    <w:p w14:paraId="76725D7A" w14:textId="1CB42DF0" w:rsidR="000A5EE3" w:rsidRPr="008F61D2" w:rsidRDefault="000A5EE3" w:rsidP="008F61D2">
      <w:pPr>
        <w:spacing w:line="276" w:lineRule="auto"/>
        <w:jc w:val="both"/>
        <w:rPr>
          <w:rFonts w:asciiTheme="minorHAnsi" w:hAnsiTheme="minorHAnsi" w:cstheme="minorHAnsi"/>
          <w:sz w:val="22"/>
          <w:szCs w:val="22"/>
        </w:rPr>
      </w:pPr>
    </w:p>
    <w:sectPr w:rsidR="000A5EE3" w:rsidRPr="008F61D2" w:rsidSect="003C585C">
      <w:headerReference w:type="default" r:id="rId7"/>
      <w:footerReference w:type="even" r:id="rId8"/>
      <w:footerReference w:type="default" r:id="rId9"/>
      <w:headerReference w:type="first" r:id="rId10"/>
      <w:footerReference w:type="first" r:id="rId11"/>
      <w:type w:val="continuous"/>
      <w:pgSz w:w="12240" w:h="15840"/>
      <w:pgMar w:top="1377" w:right="1440" w:bottom="1440" w:left="1440" w:header="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900C" w14:textId="77777777" w:rsidR="00BF4574" w:rsidRDefault="00BF4574" w:rsidP="00B23809">
      <w:r>
        <w:separator/>
      </w:r>
    </w:p>
  </w:endnote>
  <w:endnote w:type="continuationSeparator" w:id="0">
    <w:p w14:paraId="477CF9A2" w14:textId="77777777" w:rsidR="00BF4574" w:rsidRDefault="00BF4574" w:rsidP="00B2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CFF4" w14:textId="77777777" w:rsidR="003C585C" w:rsidRDefault="003C585C">
    <w:pPr>
      <w:tabs>
        <w:tab w:val="center" w:pos="4320"/>
        <w:tab w:val="right" w:pos="8640"/>
      </w:tabs>
      <w:jc w:val="center"/>
    </w:pPr>
    <w:r>
      <w:rPr>
        <w:rFonts w:ascii="Calibri" w:eastAsia="Calibri" w:hAnsi="Calibri" w:cs="Calibri"/>
        <w:sz w:val="22"/>
        <w:szCs w:val="22"/>
      </w:rPr>
      <w:t xml:space="preserve">Page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sidR="00F31322">
      <w:rPr>
        <w:rFonts w:ascii="Calibri" w:eastAsia="Calibri" w:hAnsi="Calibri" w:cs="Calibri"/>
        <w:b/>
        <w:noProof/>
        <w:sz w:val="22"/>
        <w:szCs w:val="22"/>
      </w:rPr>
      <w:t>2</w:t>
    </w:r>
    <w:r>
      <w:rPr>
        <w:rFonts w:ascii="Calibri" w:eastAsia="Calibri" w:hAnsi="Calibri" w:cs="Calibri"/>
        <w:b/>
        <w:sz w:val="22"/>
        <w:szCs w:val="22"/>
      </w:rPr>
      <w:fldChar w:fldCharType="end"/>
    </w:r>
    <w:r>
      <w:rPr>
        <w:rFonts w:ascii="Calibri" w:eastAsia="Calibri" w:hAnsi="Calibri" w:cs="Calibri"/>
        <w:sz w:val="22"/>
        <w:szCs w:val="22"/>
      </w:rPr>
      <w:t xml:space="preserve"> of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sidR="00F31322">
      <w:rPr>
        <w:rFonts w:ascii="Calibri" w:eastAsia="Calibri" w:hAnsi="Calibri" w:cs="Calibri"/>
        <w:b/>
        <w:noProof/>
        <w:sz w:val="22"/>
        <w:szCs w:val="22"/>
      </w:rPr>
      <w:t>11</w:t>
    </w:r>
    <w:r>
      <w:rPr>
        <w:rFonts w:ascii="Calibri" w:eastAsia="Calibri" w:hAnsi="Calibri" w:cs="Calibri"/>
        <w:b/>
        <w:sz w:val="22"/>
        <w:szCs w:val="22"/>
      </w:rPr>
      <w:fldChar w:fldCharType="end"/>
    </w:r>
  </w:p>
  <w:p w14:paraId="4A3C7FF5" w14:textId="77777777" w:rsidR="003C585C" w:rsidRDefault="003C585C">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0888" w14:textId="0D5EDAFF" w:rsidR="003C585C" w:rsidRPr="008F61D2" w:rsidRDefault="003C585C">
    <w:pPr>
      <w:tabs>
        <w:tab w:val="center" w:pos="4320"/>
        <w:tab w:val="right" w:pos="8640"/>
      </w:tabs>
      <w:jc w:val="center"/>
      <w:rPr>
        <w:rFonts w:ascii="Bell MT" w:eastAsia="Calibri" w:hAnsi="Bell MT" w:cs="Calibri"/>
        <w:bCs/>
        <w:sz w:val="18"/>
        <w:szCs w:val="18"/>
      </w:rPr>
    </w:pPr>
    <w:r w:rsidRPr="008F61D2">
      <w:rPr>
        <w:rFonts w:ascii="Bell MT" w:eastAsia="Calibri" w:hAnsi="Bell MT" w:cs="Calibri"/>
        <w:bCs/>
        <w:sz w:val="18"/>
        <w:szCs w:val="18"/>
      </w:rPr>
      <w:fldChar w:fldCharType="begin"/>
    </w:r>
    <w:r w:rsidRPr="008F61D2">
      <w:rPr>
        <w:rFonts w:ascii="Bell MT" w:eastAsia="Calibri" w:hAnsi="Bell MT" w:cs="Calibri"/>
        <w:bCs/>
        <w:sz w:val="18"/>
        <w:szCs w:val="18"/>
      </w:rPr>
      <w:instrText>PAGE</w:instrText>
    </w:r>
    <w:r w:rsidRPr="008F61D2">
      <w:rPr>
        <w:rFonts w:ascii="Bell MT" w:eastAsia="Calibri" w:hAnsi="Bell MT" w:cs="Calibri"/>
        <w:bCs/>
        <w:sz w:val="18"/>
        <w:szCs w:val="18"/>
      </w:rPr>
      <w:fldChar w:fldCharType="separate"/>
    </w:r>
    <w:r w:rsidR="004027FA">
      <w:rPr>
        <w:rFonts w:ascii="Bell MT" w:eastAsia="Calibri" w:hAnsi="Bell MT" w:cs="Calibri"/>
        <w:bCs/>
        <w:noProof/>
        <w:sz w:val="18"/>
        <w:szCs w:val="18"/>
      </w:rPr>
      <w:t>3</w:t>
    </w:r>
    <w:r w:rsidRPr="008F61D2">
      <w:rPr>
        <w:rFonts w:ascii="Bell MT" w:eastAsia="Calibri" w:hAnsi="Bell MT" w:cs="Calibri"/>
        <w:bCs/>
        <w:sz w:val="18"/>
        <w:szCs w:val="18"/>
      </w:rPr>
      <w:fldChar w:fldCharType="end"/>
    </w:r>
    <w:r w:rsidRPr="008F61D2">
      <w:rPr>
        <w:rFonts w:ascii="Bell MT" w:eastAsia="Calibri" w:hAnsi="Bell MT" w:cs="Calibri"/>
        <w:bCs/>
        <w:sz w:val="18"/>
        <w:szCs w:val="18"/>
      </w:rPr>
      <w:t xml:space="preserve"> </w:t>
    </w:r>
  </w:p>
  <w:p w14:paraId="2151F71D" w14:textId="77777777" w:rsidR="003C585C" w:rsidRDefault="003C585C">
    <w:pPr>
      <w:tabs>
        <w:tab w:val="center" w:pos="4320"/>
        <w:tab w:val="right"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CA4E" w14:textId="77777777" w:rsidR="003C585C" w:rsidRDefault="003C585C">
    <w:pPr>
      <w:tabs>
        <w:tab w:val="center" w:pos="4320"/>
        <w:tab w:val="right" w:pos="8640"/>
      </w:tabs>
      <w:jc w:val="center"/>
    </w:pPr>
    <w:r>
      <w:rPr>
        <w:rFonts w:ascii="Calibri" w:eastAsia="Calibri" w:hAnsi="Calibri" w:cs="Calibri"/>
        <w:sz w:val="22"/>
        <w:szCs w:val="22"/>
      </w:rPr>
      <w:t xml:space="preserve">Page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end"/>
    </w:r>
    <w:r>
      <w:rPr>
        <w:rFonts w:ascii="Calibri" w:eastAsia="Calibri" w:hAnsi="Calibri" w:cs="Calibri"/>
        <w:sz w:val="22"/>
        <w:szCs w:val="22"/>
      </w:rPr>
      <w:t xml:space="preserve"> of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end"/>
    </w:r>
  </w:p>
  <w:p w14:paraId="6CBEF850" w14:textId="77777777" w:rsidR="003C585C" w:rsidRDefault="003C585C">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B38A" w14:textId="77777777" w:rsidR="00BF4574" w:rsidRDefault="00BF4574" w:rsidP="00B23809">
      <w:r>
        <w:separator/>
      </w:r>
    </w:p>
  </w:footnote>
  <w:footnote w:type="continuationSeparator" w:id="0">
    <w:p w14:paraId="1E258B88" w14:textId="77777777" w:rsidR="00BF4574" w:rsidRDefault="00BF4574" w:rsidP="00B2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1311" w14:textId="2FAAC568" w:rsidR="003C585C" w:rsidRPr="008F61D2" w:rsidRDefault="003C585C" w:rsidP="00961714">
    <w:pPr>
      <w:tabs>
        <w:tab w:val="center" w:pos="4320"/>
        <w:tab w:val="right" w:pos="9450"/>
      </w:tabs>
      <w:ind w:left="-900"/>
      <w:rPr>
        <w:b/>
        <w:bCs/>
        <w:sz w:val="24"/>
        <w:szCs w:val="24"/>
      </w:rPr>
    </w:pPr>
    <w:r>
      <w:rPr>
        <w:b/>
        <w:bCs/>
        <w:noProof/>
        <w:sz w:val="24"/>
        <w:szCs w:val="24"/>
      </w:rPr>
      <w:drawing>
        <wp:inline distT="0" distB="0" distL="0" distR="0" wp14:anchorId="31D440BE" wp14:editId="4D64C107">
          <wp:extent cx="1405133" cy="816643"/>
          <wp:effectExtent l="0" t="0" r="0" b="0"/>
          <wp:docPr id="3" name="Picture 3" descr="Macintosh HD:private:var:folders:s0:g73ms5_s1dd6htbgc598q888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0:g73ms5_s1dd6htbgc598q8880000gn:T:TemporaryItems:downloa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133" t="12851" r="12027" b="12545"/>
                  <a:stretch/>
                </pic:blipFill>
                <pic:spPr bwMode="auto">
                  <a:xfrm>
                    <a:off x="0" y="0"/>
                    <a:ext cx="1409831" cy="81937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F61D2">
      <w:rPr>
        <w:b/>
        <w:bCs/>
        <w:sz w:val="24"/>
        <w:szCs w:val="24"/>
      </w:rPr>
      <w:tab/>
    </w:r>
    <w:r w:rsidRPr="008F61D2">
      <w:rPr>
        <w:b/>
        <w:bCs/>
        <w:sz w:val="24"/>
        <w:szCs w:val="24"/>
      </w:rPr>
      <w:tab/>
    </w:r>
    <w:r w:rsidRPr="008F61D2">
      <w:rPr>
        <w:rFonts w:ascii="Calibri" w:eastAsia="Calibri" w:hAnsi="Calibri" w:cs="Calibri"/>
        <w:b/>
        <w:bCs/>
        <w:sz w:val="24"/>
        <w:szCs w:val="24"/>
      </w:rPr>
      <w:t>Private and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1ABC" w14:textId="77777777" w:rsidR="003C585C" w:rsidRDefault="003C585C">
    <w:pPr>
      <w:tabs>
        <w:tab w:val="center" w:pos="4320"/>
        <w:tab w:val="right" w:pos="8640"/>
      </w:tabs>
    </w:pPr>
  </w:p>
  <w:p w14:paraId="12A99C67" w14:textId="77777777" w:rsidR="003C585C" w:rsidRDefault="003C585C">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0F6E"/>
    <w:multiLevelType w:val="hybridMultilevel"/>
    <w:tmpl w:val="50A67744"/>
    <w:lvl w:ilvl="0" w:tplc="9FF8692A">
      <w:start w:val="1"/>
      <w:numFmt w:val="none"/>
      <w:lvlText w:val="10.3"/>
      <w:lvlJc w:val="left"/>
      <w:pPr>
        <w:ind w:left="21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F5BF3"/>
    <w:multiLevelType w:val="hybridMultilevel"/>
    <w:tmpl w:val="92CAF7C6"/>
    <w:name w:val="zzmpLNCorpAgr||LNCorpAgr|2|3|1|1|2|41||1|2|33||1|2|32||1|2|32||1|2|32||1|2|32||mpNA||mpNA||mpNA||22222222222222222"/>
    <w:lvl w:ilvl="0" w:tplc="522CF2BA">
      <w:start w:val="2"/>
      <w:numFmt w:val="none"/>
      <w:lvlText w:val="4. "/>
      <w:lvlJc w:val="left"/>
      <w:pPr>
        <w:ind w:left="720" w:hanging="360"/>
      </w:pPr>
      <w:rPr>
        <w:rFonts w:hint="default"/>
        <w:spacing w:val="-1"/>
        <w:w w:val="10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B6382"/>
    <w:multiLevelType w:val="hybridMultilevel"/>
    <w:tmpl w:val="8E5AAFC2"/>
    <w:lvl w:ilvl="0" w:tplc="0DBAD56C">
      <w:start w:val="2"/>
      <w:numFmt w:val="none"/>
      <w:lvlText w:val="6.1"/>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55119"/>
    <w:multiLevelType w:val="hybridMultilevel"/>
    <w:tmpl w:val="79B214D8"/>
    <w:name w:val="zzmpLNCorpAgr||LNCorpAgr|2|3|1|1|2|41||1|2|33||1|2|32||1|2|32||1|2|32||1|2|32||mpNA||mpNA||mpNA||222222222222222242"/>
    <w:lvl w:ilvl="0" w:tplc="1AAE01D6">
      <w:start w:val="2"/>
      <w:numFmt w:val="none"/>
      <w:lvlText w:val="6.2"/>
      <w:lvlJc w:val="left"/>
      <w:pPr>
        <w:ind w:left="720" w:hanging="360"/>
      </w:pPr>
      <w:rPr>
        <w:rFonts w:hint="default"/>
        <w:b w:val="0"/>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0FB1"/>
    <w:multiLevelType w:val="hybridMultilevel"/>
    <w:tmpl w:val="59687BB8"/>
    <w:lvl w:ilvl="0" w:tplc="A6DA9A00">
      <w:start w:val="1"/>
      <w:numFmt w:val="none"/>
      <w:lvlText w:val="7.2"/>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76162"/>
    <w:multiLevelType w:val="hybridMultilevel"/>
    <w:tmpl w:val="921CCBF0"/>
    <w:name w:val="zzmpLNCorpAgr||LNCorpAgr|2|3|1|1|2|41||1|2|33||1|2|32||1|2|32||1|2|32||1|2|32||mpNA||mpNA||mpNA||22222222222222224222222"/>
    <w:lvl w:ilvl="0" w:tplc="57548DF8">
      <w:start w:val="2"/>
      <w:numFmt w:val="none"/>
      <w:lvlText w:val="9.1"/>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44140"/>
    <w:multiLevelType w:val="hybridMultilevel"/>
    <w:tmpl w:val="E856E44A"/>
    <w:lvl w:ilvl="0" w:tplc="5DE474A4">
      <w:start w:val="1"/>
      <w:numFmt w:val="none"/>
      <w:lvlText w:val="7.3"/>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309A7"/>
    <w:multiLevelType w:val="multilevel"/>
    <w:tmpl w:val="AD725E4C"/>
    <w:lvl w:ilvl="0">
      <w:start w:val="1"/>
      <w:numFmt w:val="none"/>
      <w:lvlText w:val="10.5"/>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836E18"/>
    <w:multiLevelType w:val="multilevel"/>
    <w:tmpl w:val="E322259E"/>
    <w:lvl w:ilvl="0">
      <w:start w:val="1"/>
      <w:numFmt w:val="none"/>
      <w:lvlText w:val="10.4"/>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57194"/>
    <w:multiLevelType w:val="hybridMultilevel"/>
    <w:tmpl w:val="FF4E1E30"/>
    <w:lvl w:ilvl="0" w:tplc="728AB4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E680A"/>
    <w:multiLevelType w:val="hybridMultilevel"/>
    <w:tmpl w:val="429E14CE"/>
    <w:lvl w:ilvl="0" w:tplc="CE169B1C">
      <w:start w:val="2"/>
      <w:numFmt w:val="none"/>
      <w:lvlText w:val="6.2"/>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71EA3"/>
    <w:multiLevelType w:val="hybridMultilevel"/>
    <w:tmpl w:val="00B44814"/>
    <w:lvl w:ilvl="0" w:tplc="CACA4088">
      <w:start w:val="1"/>
      <w:numFmt w:val="none"/>
      <w:lvlText w:val="7.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5207F"/>
    <w:multiLevelType w:val="hybridMultilevel"/>
    <w:tmpl w:val="AD725E4C"/>
    <w:lvl w:ilvl="0" w:tplc="09EAAA84">
      <w:start w:val="1"/>
      <w:numFmt w:val="none"/>
      <w:lvlText w:val="10.5"/>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E1B4D"/>
    <w:multiLevelType w:val="multilevel"/>
    <w:tmpl w:val="50A67744"/>
    <w:lvl w:ilvl="0">
      <w:start w:val="1"/>
      <w:numFmt w:val="none"/>
      <w:lvlText w:val="10.3"/>
      <w:lvlJc w:val="left"/>
      <w:pPr>
        <w:ind w:left="21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5D2722"/>
    <w:multiLevelType w:val="hybridMultilevel"/>
    <w:tmpl w:val="8CFE836A"/>
    <w:name w:val="zzmpLNCorpAgr||LNCorpAgr|2|3|1|1|2|41||1|2|33||1|2|32||1|2|32||1|2|32||1|2|32||mpNA||mpNA||mpNA||222222222222222"/>
    <w:lvl w:ilvl="0" w:tplc="0416FFA6">
      <w:start w:val="2"/>
      <w:numFmt w:val="none"/>
      <w:lvlText w:val="5.1"/>
      <w:lvlJc w:val="left"/>
      <w:pPr>
        <w:ind w:left="720" w:hanging="360"/>
      </w:pPr>
      <w:rPr>
        <w:rFonts w:hint="default"/>
        <w:b/>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B5C4F"/>
    <w:multiLevelType w:val="multilevel"/>
    <w:tmpl w:val="BA50163A"/>
    <w:lvl w:ilvl="0">
      <w:start w:val="2"/>
      <w:numFmt w:val="none"/>
      <w:lvlText w:val="8.1"/>
      <w:lvlJc w:val="left"/>
      <w:pPr>
        <w:ind w:left="720" w:hanging="360"/>
      </w:pPr>
      <w:rPr>
        <w:rFonts w:hint="default"/>
        <w:spacing w:val="-1"/>
        <w:w w:val="10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6D2B8A"/>
    <w:multiLevelType w:val="multilevel"/>
    <w:tmpl w:val="72943AB4"/>
    <w:lvl w:ilvl="0">
      <w:start w:val="2"/>
      <w:numFmt w:val="none"/>
      <w:lvlText w:val="8.2"/>
      <w:lvlJc w:val="left"/>
      <w:pPr>
        <w:ind w:left="720" w:hanging="360"/>
      </w:pPr>
      <w:rPr>
        <w:rFonts w:hint="default"/>
        <w:spacing w:val="-1"/>
        <w:w w:val="10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A51932"/>
    <w:multiLevelType w:val="hybridMultilevel"/>
    <w:tmpl w:val="9498EE94"/>
    <w:lvl w:ilvl="0" w:tplc="3DFA19E4">
      <w:start w:val="1"/>
      <w:numFmt w:val="none"/>
      <w:lvlText w:val="6.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DF57BD"/>
    <w:multiLevelType w:val="hybridMultilevel"/>
    <w:tmpl w:val="EED027A8"/>
    <w:lvl w:ilvl="0" w:tplc="A3F209BA">
      <w:start w:val="1"/>
      <w:numFmt w:val="none"/>
      <w:lvlText w:val="8.3"/>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85AD6"/>
    <w:multiLevelType w:val="hybridMultilevel"/>
    <w:tmpl w:val="0848060C"/>
    <w:lvl w:ilvl="0" w:tplc="02CCAB9E">
      <w:start w:val="1"/>
      <w:numFmt w:val="none"/>
      <w:lvlText w:val="10.1"/>
      <w:lvlJc w:val="left"/>
      <w:pPr>
        <w:ind w:left="18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D6CD0"/>
    <w:multiLevelType w:val="hybridMultilevel"/>
    <w:tmpl w:val="7398F450"/>
    <w:lvl w:ilvl="0" w:tplc="66A8B180">
      <w:start w:val="1"/>
      <w:numFmt w:val="none"/>
      <w:lvlText w:val="5.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DC79FB"/>
    <w:multiLevelType w:val="hybridMultilevel"/>
    <w:tmpl w:val="9FCA7F2C"/>
    <w:name w:val="zzmpLNCorpAgr||LNCorpAgr|2|3|1|1|2|41||1|2|33||1|2|32||1|2|32||1|2|32||1|2|32||mpNA||mpNA||mpNA||22222222222222224222222222222"/>
    <w:lvl w:ilvl="0" w:tplc="5DB8EC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B14229"/>
    <w:multiLevelType w:val="multilevel"/>
    <w:tmpl w:val="A43AE406"/>
    <w:lvl w:ilvl="0">
      <w:start w:val="2"/>
      <w:numFmt w:val="lowerLetter"/>
      <w:lvlText w:val="(%1)"/>
      <w:lvlJc w:val="lef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1344C2"/>
    <w:multiLevelType w:val="hybridMultilevel"/>
    <w:tmpl w:val="277E4FFA"/>
    <w:lvl w:ilvl="0" w:tplc="C164D112">
      <w:start w:val="1"/>
      <w:numFmt w:val="none"/>
      <w:lvlText w:val="10.2"/>
      <w:lvlJc w:val="left"/>
      <w:pPr>
        <w:ind w:left="21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A973CB"/>
    <w:multiLevelType w:val="multilevel"/>
    <w:tmpl w:val="277E4FFA"/>
    <w:lvl w:ilvl="0">
      <w:start w:val="1"/>
      <w:numFmt w:val="none"/>
      <w:lvlText w:val="10.2"/>
      <w:lvlJc w:val="left"/>
      <w:pPr>
        <w:ind w:left="21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750697"/>
    <w:multiLevelType w:val="hybridMultilevel"/>
    <w:tmpl w:val="910012EE"/>
    <w:lvl w:ilvl="0" w:tplc="93523F50">
      <w:start w:val="1"/>
      <w:numFmt w:val="none"/>
      <w:lvlText w:val="9.2"/>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F82FBE"/>
    <w:multiLevelType w:val="hybridMultilevel"/>
    <w:tmpl w:val="B10E1A7C"/>
    <w:name w:val="zzmpLNCorpAgr||LNCorpAgr|2|3|1|1|2|41||1|2|33||1|2|32||1|2|32||1|2|32||1|2|32||mpNA||mpNA||mpNA||22222222222222224222"/>
    <w:lvl w:ilvl="0" w:tplc="AD1A5064">
      <w:start w:val="2"/>
      <w:numFmt w:val="none"/>
      <w:lvlText w:val="7.2"/>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AD4B37"/>
    <w:multiLevelType w:val="hybridMultilevel"/>
    <w:tmpl w:val="DF266E12"/>
    <w:lvl w:ilvl="0" w:tplc="E1365C72">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371442A9"/>
    <w:multiLevelType w:val="hybridMultilevel"/>
    <w:tmpl w:val="211A2842"/>
    <w:lvl w:ilvl="0" w:tplc="A92455F2">
      <w:start w:val="2"/>
      <w:numFmt w:val="none"/>
      <w:lvlText w:val="5.2"/>
      <w:lvlJc w:val="left"/>
      <w:pPr>
        <w:ind w:left="720" w:hanging="360"/>
      </w:pPr>
      <w:rPr>
        <w:rFonts w:hint="default"/>
        <w:b w:val="0"/>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7835C8"/>
    <w:multiLevelType w:val="hybridMultilevel"/>
    <w:tmpl w:val="F69C46C0"/>
    <w:name w:val="zzmpLNCorpAgr||LNCorpAgr|2|3|1|1|2|41||1|2|33||1|2|32||1|2|32||1|2|32||1|2|32||mpNA||mpNA||mpNA||2222222222222222422222222"/>
    <w:lvl w:ilvl="0" w:tplc="8316446C">
      <w:start w:val="2"/>
      <w:numFmt w:val="none"/>
      <w:lvlText w:val="9.3"/>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D53F2D"/>
    <w:multiLevelType w:val="hybridMultilevel"/>
    <w:tmpl w:val="3E6E6688"/>
    <w:lvl w:ilvl="0" w:tplc="29540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BA5188"/>
    <w:multiLevelType w:val="multilevel"/>
    <w:tmpl w:val="71126250"/>
    <w:lvl w:ilvl="0">
      <w:start w:val="2"/>
      <w:numFmt w:val="decimal"/>
      <w:lvlText w:val="%1"/>
      <w:lvlJc w:val="left"/>
      <w:pPr>
        <w:ind w:left="720" w:hanging="720"/>
      </w:pPr>
    </w:lvl>
    <w:lvl w:ilvl="1">
      <w:start w:val="2"/>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40DD1D52"/>
    <w:multiLevelType w:val="multilevel"/>
    <w:tmpl w:val="EED027A8"/>
    <w:lvl w:ilvl="0">
      <w:start w:val="1"/>
      <w:numFmt w:val="none"/>
      <w:lvlText w:val="8.3"/>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8F56DE"/>
    <w:multiLevelType w:val="hybridMultilevel"/>
    <w:tmpl w:val="C602CFB8"/>
    <w:name w:val="zzmpLNCorpAgr||LNCorpAgr|2|3|1|1|2|41||1|2|33||1|2|32||1|2|32||1|2|32||1|2|32||mpNA||mpNA||mpNA||22222222222222224222222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4604CE"/>
    <w:multiLevelType w:val="hybridMultilevel"/>
    <w:tmpl w:val="DF266E12"/>
    <w:lvl w:ilvl="0" w:tplc="E1365C72">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46184B31"/>
    <w:multiLevelType w:val="hybridMultilevel"/>
    <w:tmpl w:val="1A0C8218"/>
    <w:lvl w:ilvl="0" w:tplc="295402D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4666744B"/>
    <w:multiLevelType w:val="multilevel"/>
    <w:tmpl w:val="79B214D8"/>
    <w:lvl w:ilvl="0">
      <w:start w:val="2"/>
      <w:numFmt w:val="none"/>
      <w:lvlText w:val="6.2"/>
      <w:lvlJc w:val="left"/>
      <w:pPr>
        <w:ind w:left="720" w:hanging="360"/>
      </w:pPr>
      <w:rPr>
        <w:rFonts w:hint="default"/>
        <w:b w:val="0"/>
        <w:spacing w:val="-1"/>
        <w:w w:val="10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8356A8"/>
    <w:multiLevelType w:val="hybridMultilevel"/>
    <w:tmpl w:val="72943AB4"/>
    <w:name w:val="zzmpLNCorpAgr||LNCorpAgr|2|3|1|1|2|41||1|2|33||1|2|32||1|2|32||1|2|32||1|2|32||mpNA||mpNA||mpNA||22222222222222224223"/>
    <w:lvl w:ilvl="0" w:tplc="411641EA">
      <w:start w:val="2"/>
      <w:numFmt w:val="none"/>
      <w:lvlText w:val="8.2"/>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510EC6"/>
    <w:multiLevelType w:val="hybridMultilevel"/>
    <w:tmpl w:val="7AF4501E"/>
    <w:lvl w:ilvl="0" w:tplc="295402D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4B28061F"/>
    <w:multiLevelType w:val="hybridMultilevel"/>
    <w:tmpl w:val="0338E862"/>
    <w:name w:val="zzmpLNCorpAgr||LNCorpAgr|2|3|1|1|2|41||1|2|33||1|2|32||1|2|32||1|2|32||1|2|32||mpNA||mpNA||mpNA||222222222222222242222222222"/>
    <w:lvl w:ilvl="0" w:tplc="E0C81316">
      <w:start w:val="2"/>
      <w:numFmt w:val="none"/>
      <w:lvlText w:val="9.5"/>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94445"/>
    <w:multiLevelType w:val="multilevel"/>
    <w:tmpl w:val="09126110"/>
    <w:lvl w:ilvl="0">
      <w:start w:val="2"/>
      <w:numFmt w:val="decimal"/>
      <w:lvlText w:val="%1"/>
      <w:lvlJc w:val="left"/>
      <w:pPr>
        <w:ind w:left="720" w:hanging="720"/>
      </w:pPr>
    </w:lvl>
    <w:lvl w:ilvl="1">
      <w:start w:val="2"/>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506C7310"/>
    <w:multiLevelType w:val="hybridMultilevel"/>
    <w:tmpl w:val="D9089C04"/>
    <w:name w:val="zzmpLNCorpAgr||LNCorpAgr|2|3|1|1|2|41||1|2|33||1|2|32||1|2|32||1|2|32||1|2|32||mpNA||mpNA||mpNA||222222222222222242222"/>
    <w:lvl w:ilvl="0" w:tplc="647077A0">
      <w:start w:val="2"/>
      <w:numFmt w:val="none"/>
      <w:lvlText w:val="7.3"/>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8A0548"/>
    <w:multiLevelType w:val="hybridMultilevel"/>
    <w:tmpl w:val="AA040D26"/>
    <w:lvl w:ilvl="0" w:tplc="A0566FA2">
      <w:start w:val="1"/>
      <w:numFmt w:val="none"/>
      <w:lvlText w:val="7.4"/>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D2D8B"/>
    <w:multiLevelType w:val="hybridMultilevel"/>
    <w:tmpl w:val="E322259E"/>
    <w:lvl w:ilvl="0" w:tplc="A94087B6">
      <w:start w:val="1"/>
      <w:numFmt w:val="none"/>
      <w:lvlText w:val="10.4"/>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8D4372"/>
    <w:multiLevelType w:val="hybridMultilevel"/>
    <w:tmpl w:val="C7582268"/>
    <w:lvl w:ilvl="0" w:tplc="43E4E204">
      <w:start w:val="1"/>
      <w:numFmt w:val="none"/>
      <w:lvlText w:val="9.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9F5162"/>
    <w:multiLevelType w:val="hybridMultilevel"/>
    <w:tmpl w:val="BA50163A"/>
    <w:name w:val="zzmpLNCorpAgr||LNCorpAgr|2|3|1|1|2|41||1|2|33||1|2|32||1|2|32||1|2|32||1|2|32||mpNA||mpNA||mpNA||2222222222222222422"/>
    <w:lvl w:ilvl="0" w:tplc="6518B476">
      <w:start w:val="2"/>
      <w:numFmt w:val="none"/>
      <w:lvlText w:val="8.1"/>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0B66B9"/>
    <w:multiLevelType w:val="hybridMultilevel"/>
    <w:tmpl w:val="3E6E6688"/>
    <w:lvl w:ilvl="0" w:tplc="29540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824B3D"/>
    <w:multiLevelType w:val="hybridMultilevel"/>
    <w:tmpl w:val="310E5F9C"/>
    <w:lvl w:ilvl="0" w:tplc="5688F4B0">
      <w:start w:val="2"/>
      <w:numFmt w:val="none"/>
      <w:lvlText w:val="2.1"/>
      <w:lvlJc w:val="left"/>
      <w:pPr>
        <w:ind w:left="720" w:hanging="360"/>
      </w:pPr>
      <w:rPr>
        <w:rFonts w:hint="default"/>
        <w:b w:val="0"/>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306A4F"/>
    <w:multiLevelType w:val="multilevel"/>
    <w:tmpl w:val="6F5A28B2"/>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60D05C15"/>
    <w:multiLevelType w:val="hybridMultilevel"/>
    <w:tmpl w:val="F37C8D1E"/>
    <w:name w:val="zzmpLNCorpAgr||LNCorpAgr|2|3|1|1|2|41||1|2|33||1|2|32||1|2|32||1|2|32||1|2|32||mpNA||mpNA||mpNA||2222222222222222422222222222"/>
    <w:lvl w:ilvl="0" w:tplc="5798BA8C">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0" w15:restartNumberingAfterBreak="0">
    <w:nsid w:val="64376AF2"/>
    <w:multiLevelType w:val="hybridMultilevel"/>
    <w:tmpl w:val="05807446"/>
    <w:name w:val="zzmpLNCorpAgr||LNCorpAgr|2|3|1|1|2|41||1|2|33||1|2|32||1|2|32||1|2|32||1|2|32||mpNA||mpNA||mpNA||22222222222222224"/>
    <w:lvl w:ilvl="0" w:tplc="2226650A">
      <w:start w:val="2"/>
      <w:numFmt w:val="none"/>
      <w:lvlText w:val="3."/>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935727"/>
    <w:multiLevelType w:val="hybridMultilevel"/>
    <w:tmpl w:val="C60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1A14E3"/>
    <w:multiLevelType w:val="hybridMultilevel"/>
    <w:tmpl w:val="5372D43A"/>
    <w:name w:val="zzmpLNCorpAgr||LNCorpAgr|2|3|1|1|2|41||1|2|33||1|2|32||1|2|32||1|2|32||1|2|32||mpNA||mpNA||mpNA||222222222222222242222222"/>
    <w:lvl w:ilvl="0" w:tplc="431C0158">
      <w:start w:val="2"/>
      <w:numFmt w:val="none"/>
      <w:lvlText w:val="9.2"/>
      <w:lvlJc w:val="left"/>
      <w:pPr>
        <w:ind w:left="720" w:hanging="360"/>
      </w:pPr>
      <w:rPr>
        <w:rFonts w:hint="default"/>
        <w:b w:val="0"/>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4C6606"/>
    <w:multiLevelType w:val="hybridMultilevel"/>
    <w:tmpl w:val="85E64992"/>
    <w:name w:val="zzmpLNCorpAgr||LNCorpAgr|2|3|1|1|2|41||1|2|33||1|2|32||1|2|32||1|2|32||1|2|32||mpNA||mpNA||mpNA||2222222222222222422222"/>
    <w:lvl w:ilvl="0" w:tplc="F38E3A4C">
      <w:start w:val="2"/>
      <w:numFmt w:val="none"/>
      <w:lvlText w:val="8.1"/>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9121E"/>
    <w:multiLevelType w:val="hybridMultilevel"/>
    <w:tmpl w:val="7AF4501E"/>
    <w:lvl w:ilvl="0" w:tplc="295402D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5" w15:restartNumberingAfterBreak="0">
    <w:nsid w:val="6B7A78D1"/>
    <w:multiLevelType w:val="hybridMultilevel"/>
    <w:tmpl w:val="889A0F56"/>
    <w:lvl w:ilvl="0" w:tplc="E70EA6E4">
      <w:start w:val="1"/>
      <w:numFmt w:val="none"/>
      <w:lvlText w:val="7.5"/>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497A54"/>
    <w:multiLevelType w:val="hybridMultilevel"/>
    <w:tmpl w:val="540CBD78"/>
    <w:name w:val="zzmpLNCorpAgr||LNCorpAgr|2|3|1|1|2|41||1|2|33||1|2|32||1|2|32||1|2|32||1|2|32||mpNA||mpNA||mpNA||2222222222222222"/>
    <w:lvl w:ilvl="0" w:tplc="522CF2BA">
      <w:start w:val="2"/>
      <w:numFmt w:val="none"/>
      <w:lvlText w:val="4. "/>
      <w:lvlJc w:val="left"/>
      <w:pPr>
        <w:ind w:left="720" w:hanging="360"/>
      </w:pPr>
      <w:rPr>
        <w:rFonts w:hint="default"/>
        <w:spacing w:val="-1"/>
        <w:w w:val="10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2D4AE7"/>
    <w:multiLevelType w:val="hybridMultilevel"/>
    <w:tmpl w:val="A4501008"/>
    <w:name w:val="zzmpLNCorpAgr||LNCorpAgr|2|3|1|1|2|41||1|2|33||1|2|32||1|2|32||1|2|32||1|2|32||mpNA||mpNA||mpNA||22222222222222223"/>
    <w:lvl w:ilvl="0" w:tplc="DB5E4394">
      <w:start w:val="2"/>
      <w:numFmt w:val="none"/>
      <w:lvlText w:val="5. "/>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3A2C59"/>
    <w:multiLevelType w:val="multilevel"/>
    <w:tmpl w:val="0848060C"/>
    <w:lvl w:ilvl="0">
      <w:start w:val="1"/>
      <w:numFmt w:val="none"/>
      <w:lvlText w:val="10.1"/>
      <w:lvlJc w:val="left"/>
      <w:pPr>
        <w:ind w:left="180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C812AE2"/>
    <w:multiLevelType w:val="hybridMultilevel"/>
    <w:tmpl w:val="BC407CDE"/>
    <w:name w:val="zzmpLNCorpAgr||LNCorpAgr|2|3|1|1|2|41||1|2|33||1|2|32||1|2|32||1|2|32||1|2|32||mpNA||mpNA||mpNA||22222222222222224222222222"/>
    <w:lvl w:ilvl="0" w:tplc="F0164456">
      <w:start w:val="2"/>
      <w:numFmt w:val="none"/>
      <w:lvlText w:val="9.4"/>
      <w:lvlJc w:val="left"/>
      <w:pPr>
        <w:ind w:left="720" w:hanging="360"/>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2"/>
  </w:num>
  <w:num w:numId="3">
    <w:abstractNumId w:val="40"/>
  </w:num>
  <w:num w:numId="4">
    <w:abstractNumId w:val="38"/>
  </w:num>
  <w:num w:numId="5">
    <w:abstractNumId w:val="27"/>
  </w:num>
  <w:num w:numId="6">
    <w:abstractNumId w:val="1"/>
  </w:num>
  <w:num w:numId="7">
    <w:abstractNumId w:val="3"/>
  </w:num>
  <w:num w:numId="8">
    <w:abstractNumId w:val="45"/>
  </w:num>
  <w:num w:numId="9">
    <w:abstractNumId w:val="49"/>
  </w:num>
  <w:num w:numId="10">
    <w:abstractNumId w:val="21"/>
  </w:num>
  <w:num w:numId="11">
    <w:abstractNumId w:val="33"/>
  </w:num>
  <w:num w:numId="12">
    <w:abstractNumId w:val="9"/>
  </w:num>
  <w:num w:numId="13">
    <w:abstractNumId w:val="51"/>
  </w:num>
  <w:num w:numId="14">
    <w:abstractNumId w:val="47"/>
  </w:num>
  <w:num w:numId="15">
    <w:abstractNumId w:val="31"/>
  </w:num>
  <w:num w:numId="16">
    <w:abstractNumId w:val="30"/>
  </w:num>
  <w:num w:numId="17">
    <w:abstractNumId w:val="46"/>
  </w:num>
  <w:num w:numId="18">
    <w:abstractNumId w:val="35"/>
  </w:num>
  <w:num w:numId="19">
    <w:abstractNumId w:val="54"/>
  </w:num>
  <w:num w:numId="20">
    <w:abstractNumId w:val="34"/>
  </w:num>
  <w:num w:numId="21">
    <w:abstractNumId w:val="37"/>
  </w:num>
  <w:num w:numId="22">
    <w:abstractNumId w:val="18"/>
  </w:num>
  <w:num w:numId="23">
    <w:abstractNumId w:val="44"/>
  </w:num>
  <w:num w:numId="24">
    <w:abstractNumId w:val="25"/>
  </w:num>
  <w:num w:numId="25">
    <w:abstractNumId w:val="19"/>
  </w:num>
  <w:num w:numId="26">
    <w:abstractNumId w:val="23"/>
  </w:num>
  <w:num w:numId="27">
    <w:abstractNumId w:val="0"/>
  </w:num>
  <w:num w:numId="28">
    <w:abstractNumId w:val="43"/>
  </w:num>
  <w:num w:numId="29">
    <w:abstractNumId w:val="12"/>
  </w:num>
  <w:num w:numId="30">
    <w:abstractNumId w:val="20"/>
  </w:num>
  <w:num w:numId="31">
    <w:abstractNumId w:val="36"/>
  </w:num>
  <w:num w:numId="32">
    <w:abstractNumId w:val="28"/>
  </w:num>
  <w:num w:numId="33">
    <w:abstractNumId w:val="15"/>
  </w:num>
  <w:num w:numId="34">
    <w:abstractNumId w:val="2"/>
  </w:num>
  <w:num w:numId="35">
    <w:abstractNumId w:val="16"/>
  </w:num>
  <w:num w:numId="36">
    <w:abstractNumId w:val="10"/>
  </w:num>
  <w:num w:numId="37">
    <w:abstractNumId w:val="32"/>
  </w:num>
  <w:num w:numId="38">
    <w:abstractNumId w:val="17"/>
  </w:num>
  <w:num w:numId="39">
    <w:abstractNumId w:val="58"/>
  </w:num>
  <w:num w:numId="40">
    <w:abstractNumId w:val="11"/>
  </w:num>
  <w:num w:numId="41">
    <w:abstractNumId w:val="24"/>
  </w:num>
  <w:num w:numId="42">
    <w:abstractNumId w:val="4"/>
  </w:num>
  <w:num w:numId="43">
    <w:abstractNumId w:val="13"/>
  </w:num>
  <w:num w:numId="44">
    <w:abstractNumId w:val="6"/>
  </w:num>
  <w:num w:numId="45">
    <w:abstractNumId w:val="8"/>
  </w:num>
  <w:num w:numId="46">
    <w:abstractNumId w:val="42"/>
  </w:num>
  <w:num w:numId="47">
    <w:abstractNumId w:val="7"/>
  </w:num>
  <w:num w:numId="48">
    <w:abstractNumId w:val="5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09"/>
    <w:rsid w:val="00024338"/>
    <w:rsid w:val="000A5EE3"/>
    <w:rsid w:val="000B3915"/>
    <w:rsid w:val="000C0F47"/>
    <w:rsid w:val="000C478C"/>
    <w:rsid w:val="000F07BF"/>
    <w:rsid w:val="000F7E27"/>
    <w:rsid w:val="001820BC"/>
    <w:rsid w:val="001842CC"/>
    <w:rsid w:val="001906FD"/>
    <w:rsid w:val="001A3733"/>
    <w:rsid w:val="001C5A68"/>
    <w:rsid w:val="001E153F"/>
    <w:rsid w:val="002538CD"/>
    <w:rsid w:val="00272156"/>
    <w:rsid w:val="002E09F8"/>
    <w:rsid w:val="00374023"/>
    <w:rsid w:val="003C585C"/>
    <w:rsid w:val="003E2B1C"/>
    <w:rsid w:val="003E50F5"/>
    <w:rsid w:val="003E68BB"/>
    <w:rsid w:val="003F7DFE"/>
    <w:rsid w:val="004027FA"/>
    <w:rsid w:val="00411AEC"/>
    <w:rsid w:val="004240DD"/>
    <w:rsid w:val="004258E2"/>
    <w:rsid w:val="004353E7"/>
    <w:rsid w:val="00452745"/>
    <w:rsid w:val="004D1E95"/>
    <w:rsid w:val="004D2672"/>
    <w:rsid w:val="004E41C4"/>
    <w:rsid w:val="005443F8"/>
    <w:rsid w:val="0054459A"/>
    <w:rsid w:val="00547936"/>
    <w:rsid w:val="00576792"/>
    <w:rsid w:val="00580277"/>
    <w:rsid w:val="00594C8C"/>
    <w:rsid w:val="005B0E74"/>
    <w:rsid w:val="005C4932"/>
    <w:rsid w:val="006433B6"/>
    <w:rsid w:val="006727E3"/>
    <w:rsid w:val="00724C38"/>
    <w:rsid w:val="0076649B"/>
    <w:rsid w:val="007D3E83"/>
    <w:rsid w:val="007E2BC3"/>
    <w:rsid w:val="007F1991"/>
    <w:rsid w:val="008121EB"/>
    <w:rsid w:val="008B24BB"/>
    <w:rsid w:val="008F61D2"/>
    <w:rsid w:val="00910973"/>
    <w:rsid w:val="009342AB"/>
    <w:rsid w:val="00936BEB"/>
    <w:rsid w:val="00947EEE"/>
    <w:rsid w:val="00961714"/>
    <w:rsid w:val="009B2E25"/>
    <w:rsid w:val="009E6A1E"/>
    <w:rsid w:val="00A40743"/>
    <w:rsid w:val="00A76EE1"/>
    <w:rsid w:val="00AD2B7D"/>
    <w:rsid w:val="00B23809"/>
    <w:rsid w:val="00B345E3"/>
    <w:rsid w:val="00B44C98"/>
    <w:rsid w:val="00BB29E6"/>
    <w:rsid w:val="00BB6A4F"/>
    <w:rsid w:val="00BF4574"/>
    <w:rsid w:val="00C24025"/>
    <w:rsid w:val="00C31C4E"/>
    <w:rsid w:val="00C37F3E"/>
    <w:rsid w:val="00C66978"/>
    <w:rsid w:val="00CD357F"/>
    <w:rsid w:val="00CD7B03"/>
    <w:rsid w:val="00CF3094"/>
    <w:rsid w:val="00D50A82"/>
    <w:rsid w:val="00DA3E06"/>
    <w:rsid w:val="00E305B3"/>
    <w:rsid w:val="00E40114"/>
    <w:rsid w:val="00E430F1"/>
    <w:rsid w:val="00E87399"/>
    <w:rsid w:val="00EA5F0C"/>
    <w:rsid w:val="00ED6ECC"/>
    <w:rsid w:val="00EF6B56"/>
    <w:rsid w:val="00F31322"/>
    <w:rsid w:val="00FA4450"/>
    <w:rsid w:val="00FB3494"/>
    <w:rsid w:val="00FD1B8C"/>
    <w:rsid w:val="00FF4CF7"/>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47D11"/>
  <w15:docId w15:val="{BAA3B722-2551-47C5-B720-DCA6989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380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rsid w:val="00B23809"/>
    <w:pPr>
      <w:keepNext/>
      <w:outlineLvl w:val="0"/>
    </w:pPr>
    <w:rPr>
      <w:b/>
      <w:sz w:val="22"/>
      <w:szCs w:val="22"/>
    </w:rPr>
  </w:style>
  <w:style w:type="paragraph" w:styleId="Heading2">
    <w:name w:val="heading 2"/>
    <w:basedOn w:val="Normal"/>
    <w:next w:val="Normal"/>
    <w:link w:val="Heading2Char"/>
    <w:rsid w:val="00B2380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09"/>
    <w:rPr>
      <w:rFonts w:ascii="Segoe UI" w:hAnsi="Segoe UI" w:cs="Segoe UI"/>
      <w:sz w:val="18"/>
      <w:szCs w:val="18"/>
    </w:rPr>
  </w:style>
  <w:style w:type="character" w:customStyle="1" w:styleId="Heading1Char">
    <w:name w:val="Heading 1 Char"/>
    <w:basedOn w:val="DefaultParagraphFont"/>
    <w:link w:val="Heading1"/>
    <w:rsid w:val="00B23809"/>
    <w:rPr>
      <w:rFonts w:ascii="Times New Roman" w:eastAsia="Times New Roman" w:hAnsi="Times New Roman" w:cs="Times New Roman"/>
      <w:b/>
      <w:lang w:val="en-US"/>
    </w:rPr>
  </w:style>
  <w:style w:type="character" w:customStyle="1" w:styleId="Heading2Char">
    <w:name w:val="Heading 2 Char"/>
    <w:basedOn w:val="DefaultParagraphFont"/>
    <w:link w:val="Heading2"/>
    <w:rsid w:val="00B23809"/>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B23809"/>
    <w:pPr>
      <w:tabs>
        <w:tab w:val="center" w:pos="4513"/>
        <w:tab w:val="right" w:pos="9026"/>
      </w:tabs>
    </w:pPr>
  </w:style>
  <w:style w:type="character" w:customStyle="1" w:styleId="HeaderChar">
    <w:name w:val="Header Char"/>
    <w:basedOn w:val="DefaultParagraphFont"/>
    <w:link w:val="Header"/>
    <w:uiPriority w:val="99"/>
    <w:rsid w:val="00B23809"/>
    <w:rPr>
      <w:rFonts w:ascii="Times New Roman" w:eastAsia="Times New Roman" w:hAnsi="Times New Roman" w:cs="Times New Roman"/>
      <w:sz w:val="20"/>
      <w:szCs w:val="20"/>
      <w:lang w:val="en-US"/>
    </w:rPr>
  </w:style>
  <w:style w:type="paragraph" w:styleId="NoSpacing">
    <w:name w:val="No Spacing"/>
    <w:uiPriority w:val="1"/>
    <w:qFormat/>
    <w:rsid w:val="00B2380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23809"/>
    <w:pPr>
      <w:ind w:left="720"/>
      <w:contextualSpacing/>
    </w:pPr>
  </w:style>
  <w:style w:type="table" w:styleId="TableGrid">
    <w:name w:val="Table Grid"/>
    <w:basedOn w:val="TableNormal"/>
    <w:uiPriority w:val="39"/>
    <w:rsid w:val="00D50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6ECC"/>
    <w:rPr>
      <w:sz w:val="16"/>
      <w:szCs w:val="16"/>
    </w:rPr>
  </w:style>
  <w:style w:type="paragraph" w:styleId="CommentText">
    <w:name w:val="annotation text"/>
    <w:basedOn w:val="Normal"/>
    <w:link w:val="CommentTextChar"/>
    <w:uiPriority w:val="99"/>
    <w:semiHidden/>
    <w:unhideWhenUsed/>
    <w:rsid w:val="00ED6ECC"/>
  </w:style>
  <w:style w:type="character" w:customStyle="1" w:styleId="CommentTextChar">
    <w:name w:val="Comment Text Char"/>
    <w:basedOn w:val="DefaultParagraphFont"/>
    <w:link w:val="CommentText"/>
    <w:uiPriority w:val="99"/>
    <w:semiHidden/>
    <w:rsid w:val="00ED6E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6ECC"/>
    <w:rPr>
      <w:b/>
      <w:bCs/>
    </w:rPr>
  </w:style>
  <w:style w:type="character" w:customStyle="1" w:styleId="CommentSubjectChar">
    <w:name w:val="Comment Subject Char"/>
    <w:basedOn w:val="CommentTextChar"/>
    <w:link w:val="CommentSubject"/>
    <w:uiPriority w:val="99"/>
    <w:semiHidden/>
    <w:rsid w:val="00ED6ECC"/>
    <w:rPr>
      <w:rFonts w:ascii="Times New Roman" w:eastAsia="Times New Roman" w:hAnsi="Times New Roman" w:cs="Times New Roman"/>
      <w:b/>
      <w:bCs/>
      <w:sz w:val="20"/>
      <w:szCs w:val="20"/>
      <w:lang w:val="en-US"/>
    </w:rPr>
  </w:style>
  <w:style w:type="paragraph" w:styleId="Revision">
    <w:name w:val="Revision"/>
    <w:hidden/>
    <w:uiPriority w:val="99"/>
    <w:semiHidden/>
    <w:rsid w:val="000C0F47"/>
    <w:pPr>
      <w:spacing w:after="0" w:line="240" w:lineRule="auto"/>
    </w:pPr>
    <w:rPr>
      <w:rFonts w:ascii="Times New Roman" w:eastAsia="Times New Roman" w:hAnsi="Times New Roman" w:cs="Times New Roman"/>
      <w:sz w:val="20"/>
      <w:szCs w:val="20"/>
      <w:lang w:val="en-US"/>
    </w:rPr>
  </w:style>
  <w:style w:type="table" w:styleId="LightShading-Accent1">
    <w:name w:val="Light Shading Accent 1"/>
    <w:basedOn w:val="TableNormal"/>
    <w:uiPriority w:val="60"/>
    <w:rsid w:val="003C585C"/>
    <w:pPr>
      <w:spacing w:after="0" w:line="240" w:lineRule="auto"/>
    </w:pPr>
    <w:rPr>
      <w:rFonts w:eastAsiaTheme="minorEastAsia"/>
      <w:color w:val="2F5496" w:themeColor="accent1" w:themeShade="BF"/>
      <w:lang w:val="en-US"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07893">
      <w:bodyDiv w:val="1"/>
      <w:marLeft w:val="0"/>
      <w:marRight w:val="0"/>
      <w:marTop w:val="0"/>
      <w:marBottom w:val="0"/>
      <w:divBdr>
        <w:top w:val="none" w:sz="0" w:space="0" w:color="auto"/>
        <w:left w:val="none" w:sz="0" w:space="0" w:color="auto"/>
        <w:bottom w:val="none" w:sz="0" w:space="0" w:color="auto"/>
        <w:right w:val="none" w:sz="0" w:space="0" w:color="auto"/>
      </w:divBdr>
      <w:divsChild>
        <w:div w:id="823736868">
          <w:marLeft w:val="0"/>
          <w:marRight w:val="0"/>
          <w:marTop w:val="0"/>
          <w:marBottom w:val="0"/>
          <w:divBdr>
            <w:top w:val="none" w:sz="0" w:space="0" w:color="auto"/>
            <w:left w:val="none" w:sz="0" w:space="0" w:color="auto"/>
            <w:bottom w:val="none" w:sz="0" w:space="0" w:color="auto"/>
            <w:right w:val="none" w:sz="0" w:space="0" w:color="auto"/>
          </w:divBdr>
          <w:divsChild>
            <w:div w:id="2095083065">
              <w:marLeft w:val="0"/>
              <w:marRight w:val="0"/>
              <w:marTop w:val="0"/>
              <w:marBottom w:val="0"/>
              <w:divBdr>
                <w:top w:val="none" w:sz="0" w:space="0" w:color="auto"/>
                <w:left w:val="none" w:sz="0" w:space="0" w:color="auto"/>
                <w:bottom w:val="none" w:sz="0" w:space="0" w:color="auto"/>
                <w:right w:val="none" w:sz="0" w:space="0" w:color="auto"/>
              </w:divBdr>
              <w:divsChild>
                <w:div w:id="663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 Aditya</dc:creator>
  <cp:keywords/>
  <dc:description/>
  <cp:lastModifiedBy>Mohammad Mukhlis Kamal</cp:lastModifiedBy>
  <cp:revision>2</cp:revision>
  <dcterms:created xsi:type="dcterms:W3CDTF">2021-09-14T13:29:00Z</dcterms:created>
  <dcterms:modified xsi:type="dcterms:W3CDTF">2021-09-14T13:29:00Z</dcterms:modified>
</cp:coreProperties>
</file>