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5CE9" w14:textId="77777777" w:rsidR="000C4FE2" w:rsidRPr="002E41E6" w:rsidRDefault="000C4FE2" w:rsidP="000C4FE2">
      <w:pPr>
        <w:rPr>
          <w:rFonts w:ascii="Arial" w:hAnsi="Arial" w:cs="Arial"/>
          <w:sz w:val="22"/>
          <w:szCs w:val="22"/>
          <w:lang w:val="en-US"/>
        </w:rPr>
      </w:pPr>
      <w:r w:rsidRPr="002E41E6">
        <w:rPr>
          <w:rFonts w:ascii="Arial" w:hAnsi="Arial" w:cs="Arial"/>
          <w:sz w:val="22"/>
          <w:szCs w:val="22"/>
          <w:lang w:val="en-US"/>
        </w:rPr>
        <w:t>Landings, logbook and port sampling data for Vietnam ports 2019-20 with a summary for 2020-21. HL: Handline, LL: longline, PS: Purse seine, GN: Gillnet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658"/>
        <w:gridCol w:w="1080"/>
        <w:gridCol w:w="900"/>
        <w:gridCol w:w="900"/>
        <w:gridCol w:w="900"/>
        <w:gridCol w:w="810"/>
        <w:gridCol w:w="990"/>
        <w:gridCol w:w="895"/>
      </w:tblGrid>
      <w:tr w:rsidR="000C4FE2" w:rsidRPr="002E41E6" w14:paraId="39B5B7A3" w14:textId="77777777" w:rsidTr="00A543CE">
        <w:tc>
          <w:tcPr>
            <w:tcW w:w="1217" w:type="dxa"/>
            <w:shd w:val="clear" w:color="auto" w:fill="D9D9D9" w:themeFill="background1" w:themeFillShade="D9"/>
          </w:tcPr>
          <w:p w14:paraId="14C4495D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8" w:type="dxa"/>
            <w:vMerge w:val="restart"/>
            <w:shd w:val="clear" w:color="auto" w:fill="D9D9D9" w:themeFill="background1" w:themeFillShade="D9"/>
          </w:tcPr>
          <w:p w14:paraId="493F2BC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Gear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177F7DF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Est. trips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110F115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Landings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0A191671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Logbooks</w:t>
            </w: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14:paraId="7F7EACBC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Port sampling</w:t>
            </w:r>
          </w:p>
        </w:tc>
      </w:tr>
      <w:tr w:rsidR="000C4FE2" w:rsidRPr="002E41E6" w14:paraId="59CD5DDE" w14:textId="77777777" w:rsidTr="00A543CE"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0B52AE2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All Provinces combined</w:t>
            </w:r>
          </w:p>
          <w:p w14:paraId="7DEEC72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2019/20</w:t>
            </w:r>
          </w:p>
        </w:tc>
        <w:tc>
          <w:tcPr>
            <w:tcW w:w="1658" w:type="dxa"/>
            <w:vMerge/>
          </w:tcPr>
          <w:p w14:paraId="4C5B38F3" w14:textId="77777777" w:rsidR="000C4FE2" w:rsidRPr="002E41E6" w:rsidRDefault="000C4FE2" w:rsidP="00A543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  <w:vMerge/>
          </w:tcPr>
          <w:p w14:paraId="62A4A003" w14:textId="77777777" w:rsidR="000C4FE2" w:rsidRPr="002E41E6" w:rsidRDefault="000C4FE2" w:rsidP="00A543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09B75D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#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704C8BE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D9602BB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#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EF39461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901BEB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#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08BAF36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</w:tr>
      <w:tr w:rsidR="000C4FE2" w:rsidRPr="002E41E6" w14:paraId="05F004E9" w14:textId="77777777" w:rsidTr="00A543CE">
        <w:tc>
          <w:tcPr>
            <w:tcW w:w="1217" w:type="dxa"/>
            <w:vMerge/>
            <w:shd w:val="clear" w:color="auto" w:fill="D9D9D9" w:themeFill="background1" w:themeFillShade="D9"/>
          </w:tcPr>
          <w:p w14:paraId="3696FC4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8" w:type="dxa"/>
          </w:tcPr>
          <w:p w14:paraId="5959243B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 xml:space="preserve">HL/LL </w:t>
            </w:r>
          </w:p>
        </w:tc>
        <w:tc>
          <w:tcPr>
            <w:tcW w:w="1080" w:type="dxa"/>
          </w:tcPr>
          <w:p w14:paraId="4BCFCF9D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11 433</w:t>
            </w:r>
          </w:p>
        </w:tc>
        <w:tc>
          <w:tcPr>
            <w:tcW w:w="900" w:type="dxa"/>
          </w:tcPr>
          <w:p w14:paraId="7E5C8E4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1,102</w:t>
            </w:r>
          </w:p>
        </w:tc>
        <w:tc>
          <w:tcPr>
            <w:tcW w:w="900" w:type="dxa"/>
          </w:tcPr>
          <w:p w14:paraId="3FCA33BF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00" w:type="dxa"/>
          </w:tcPr>
          <w:p w14:paraId="4B300206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1,624</w:t>
            </w:r>
          </w:p>
        </w:tc>
        <w:tc>
          <w:tcPr>
            <w:tcW w:w="810" w:type="dxa"/>
          </w:tcPr>
          <w:p w14:paraId="0BCA7FA4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990" w:type="dxa"/>
          </w:tcPr>
          <w:p w14:paraId="728F79C9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214</w:t>
            </w:r>
          </w:p>
        </w:tc>
        <w:tc>
          <w:tcPr>
            <w:tcW w:w="895" w:type="dxa"/>
          </w:tcPr>
          <w:p w14:paraId="0540119A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2</w:t>
            </w:r>
          </w:p>
        </w:tc>
      </w:tr>
      <w:tr w:rsidR="000C4FE2" w:rsidRPr="002E41E6" w14:paraId="15518C7D" w14:textId="77777777" w:rsidTr="00A543CE">
        <w:tc>
          <w:tcPr>
            <w:tcW w:w="1217" w:type="dxa"/>
            <w:vMerge/>
            <w:shd w:val="clear" w:color="auto" w:fill="D9D9D9" w:themeFill="background1" w:themeFillShade="D9"/>
          </w:tcPr>
          <w:p w14:paraId="63F90874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8" w:type="dxa"/>
          </w:tcPr>
          <w:p w14:paraId="63C6319D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 xml:space="preserve">PS </w:t>
            </w:r>
          </w:p>
        </w:tc>
        <w:tc>
          <w:tcPr>
            <w:tcW w:w="1080" w:type="dxa"/>
          </w:tcPr>
          <w:p w14:paraId="456A4E51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10 8537</w:t>
            </w:r>
          </w:p>
        </w:tc>
        <w:tc>
          <w:tcPr>
            <w:tcW w:w="900" w:type="dxa"/>
          </w:tcPr>
          <w:p w14:paraId="1A4B640D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1,380</w:t>
            </w:r>
          </w:p>
        </w:tc>
        <w:tc>
          <w:tcPr>
            <w:tcW w:w="900" w:type="dxa"/>
          </w:tcPr>
          <w:p w14:paraId="594A0C6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900" w:type="dxa"/>
          </w:tcPr>
          <w:p w14:paraId="08CAC8C7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456</w:t>
            </w:r>
          </w:p>
        </w:tc>
        <w:tc>
          <w:tcPr>
            <w:tcW w:w="810" w:type="dxa"/>
          </w:tcPr>
          <w:p w14:paraId="66852959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0" w:type="dxa"/>
          </w:tcPr>
          <w:p w14:paraId="1D9017DF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774</w:t>
            </w:r>
          </w:p>
        </w:tc>
        <w:tc>
          <w:tcPr>
            <w:tcW w:w="895" w:type="dxa"/>
          </w:tcPr>
          <w:p w14:paraId="3BF0860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7</w:t>
            </w:r>
          </w:p>
        </w:tc>
      </w:tr>
      <w:tr w:rsidR="000C4FE2" w:rsidRPr="002E41E6" w14:paraId="27CD29B2" w14:textId="77777777" w:rsidTr="00A543CE">
        <w:tc>
          <w:tcPr>
            <w:tcW w:w="1217" w:type="dxa"/>
            <w:vMerge/>
            <w:shd w:val="clear" w:color="auto" w:fill="D9D9D9" w:themeFill="background1" w:themeFillShade="D9"/>
          </w:tcPr>
          <w:p w14:paraId="74874CC2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8" w:type="dxa"/>
          </w:tcPr>
          <w:p w14:paraId="059894E8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GN</w:t>
            </w:r>
          </w:p>
        </w:tc>
        <w:tc>
          <w:tcPr>
            <w:tcW w:w="1080" w:type="dxa"/>
          </w:tcPr>
          <w:p w14:paraId="49954772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9 229</w:t>
            </w:r>
          </w:p>
        </w:tc>
        <w:tc>
          <w:tcPr>
            <w:tcW w:w="900" w:type="dxa"/>
          </w:tcPr>
          <w:p w14:paraId="7EE2BEF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1,722</w:t>
            </w:r>
          </w:p>
        </w:tc>
        <w:tc>
          <w:tcPr>
            <w:tcW w:w="900" w:type="dxa"/>
          </w:tcPr>
          <w:p w14:paraId="5BC53923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900" w:type="dxa"/>
          </w:tcPr>
          <w:p w14:paraId="382DD619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681</w:t>
            </w:r>
          </w:p>
        </w:tc>
        <w:tc>
          <w:tcPr>
            <w:tcW w:w="810" w:type="dxa"/>
          </w:tcPr>
          <w:p w14:paraId="517B4384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0" w:type="dxa"/>
          </w:tcPr>
          <w:p w14:paraId="00D9EEE8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533</w:t>
            </w:r>
          </w:p>
        </w:tc>
        <w:tc>
          <w:tcPr>
            <w:tcW w:w="895" w:type="dxa"/>
          </w:tcPr>
          <w:p w14:paraId="43AEE67D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6</w:t>
            </w:r>
          </w:p>
        </w:tc>
      </w:tr>
      <w:tr w:rsidR="000C4FE2" w:rsidRPr="002E41E6" w14:paraId="40A6212A" w14:textId="77777777" w:rsidTr="00A543CE">
        <w:tc>
          <w:tcPr>
            <w:tcW w:w="1217" w:type="dxa"/>
            <w:shd w:val="clear" w:color="auto" w:fill="D9D9D9" w:themeFill="background1" w:themeFillShade="D9"/>
          </w:tcPr>
          <w:p w14:paraId="04C56045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2020/21</w:t>
            </w:r>
            <w:r w:rsidRPr="002E41E6">
              <w:rPr>
                <w:rStyle w:val="FootnoteReference"/>
                <w:rFonts w:ascii="Arial" w:hAnsi="Arial" w:cs="Arial"/>
                <w:b/>
                <w:bCs/>
                <w:lang w:val="en-US"/>
              </w:rPr>
              <w:footnoteReference w:id="1"/>
            </w:r>
          </w:p>
        </w:tc>
        <w:tc>
          <w:tcPr>
            <w:tcW w:w="1658" w:type="dxa"/>
          </w:tcPr>
          <w:p w14:paraId="230AD8F0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080" w:type="dxa"/>
          </w:tcPr>
          <w:p w14:paraId="7231268F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62A11EB4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E41E6">
              <w:rPr>
                <w:rFonts w:ascii="Arial" w:hAnsi="Arial" w:cs="Arial"/>
                <w:color w:val="000000" w:themeColor="text1"/>
                <w:lang w:val="en-US"/>
              </w:rPr>
              <w:t>7,082</w:t>
            </w:r>
          </w:p>
        </w:tc>
        <w:tc>
          <w:tcPr>
            <w:tcW w:w="900" w:type="dxa"/>
          </w:tcPr>
          <w:p w14:paraId="5A23C8D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00" w:type="dxa"/>
          </w:tcPr>
          <w:p w14:paraId="29DBC335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E41E6">
              <w:rPr>
                <w:rFonts w:ascii="Arial" w:hAnsi="Arial" w:cs="Arial"/>
                <w:color w:val="000000" w:themeColor="text1"/>
                <w:lang w:val="en-US"/>
              </w:rPr>
              <w:t>11,330</w:t>
            </w:r>
          </w:p>
        </w:tc>
        <w:tc>
          <w:tcPr>
            <w:tcW w:w="810" w:type="dxa"/>
          </w:tcPr>
          <w:p w14:paraId="6EDC9474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990" w:type="dxa"/>
          </w:tcPr>
          <w:p w14:paraId="1F381BEE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2E41E6">
              <w:rPr>
                <w:rFonts w:ascii="Arial" w:hAnsi="Arial" w:cs="Arial"/>
                <w:color w:val="000000" w:themeColor="text1"/>
                <w:lang w:val="en-US"/>
              </w:rPr>
              <w:t>854</w:t>
            </w:r>
          </w:p>
        </w:tc>
        <w:tc>
          <w:tcPr>
            <w:tcW w:w="895" w:type="dxa"/>
          </w:tcPr>
          <w:p w14:paraId="4694419E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C4FE2" w:rsidRPr="002E41E6" w14:paraId="6D2CCD9A" w14:textId="77777777" w:rsidTr="00A543CE">
        <w:tc>
          <w:tcPr>
            <w:tcW w:w="1217" w:type="dxa"/>
            <w:vMerge w:val="restart"/>
            <w:shd w:val="clear" w:color="auto" w:fill="D9D9D9" w:themeFill="background1" w:themeFillShade="D9"/>
          </w:tcPr>
          <w:p w14:paraId="40532F22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E41E6">
              <w:rPr>
                <w:rFonts w:ascii="Arial" w:hAnsi="Arial" w:cs="Arial"/>
                <w:b/>
                <w:bCs/>
                <w:lang w:val="en-US"/>
              </w:rPr>
              <w:t>Nominal target</w:t>
            </w:r>
          </w:p>
        </w:tc>
        <w:tc>
          <w:tcPr>
            <w:tcW w:w="1658" w:type="dxa"/>
          </w:tcPr>
          <w:p w14:paraId="52441440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Short term</w:t>
            </w:r>
          </w:p>
        </w:tc>
        <w:tc>
          <w:tcPr>
            <w:tcW w:w="1080" w:type="dxa"/>
          </w:tcPr>
          <w:p w14:paraId="18C9C07B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0EE9F16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3FDD965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0" w:type="dxa"/>
          </w:tcPr>
          <w:p w14:paraId="32DC5BDF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14:paraId="4ABD479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90" w:type="dxa"/>
          </w:tcPr>
          <w:p w14:paraId="5A6F3913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5" w:type="dxa"/>
          </w:tcPr>
          <w:p w14:paraId="77ED7EF7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10</w:t>
            </w:r>
          </w:p>
        </w:tc>
      </w:tr>
      <w:tr w:rsidR="000C4FE2" w:rsidRPr="002E41E6" w14:paraId="4AD896F6" w14:textId="77777777" w:rsidTr="00A543CE">
        <w:tc>
          <w:tcPr>
            <w:tcW w:w="1217" w:type="dxa"/>
            <w:vMerge/>
            <w:shd w:val="clear" w:color="auto" w:fill="D9D9D9" w:themeFill="background1" w:themeFillShade="D9"/>
          </w:tcPr>
          <w:p w14:paraId="6AD88128" w14:textId="77777777" w:rsidR="000C4FE2" w:rsidRPr="002E41E6" w:rsidRDefault="000C4FE2" w:rsidP="00A543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58" w:type="dxa"/>
          </w:tcPr>
          <w:p w14:paraId="0EDFD13F" w14:textId="77777777" w:rsidR="000C4FE2" w:rsidRPr="002E41E6" w:rsidRDefault="000C4FE2" w:rsidP="00A543CE">
            <w:pPr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Long term</w:t>
            </w:r>
          </w:p>
        </w:tc>
        <w:tc>
          <w:tcPr>
            <w:tcW w:w="1080" w:type="dxa"/>
          </w:tcPr>
          <w:p w14:paraId="3B6B1F26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1796D6AA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10B5F3C7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00" w:type="dxa"/>
          </w:tcPr>
          <w:p w14:paraId="2F55DFBA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</w:tcPr>
          <w:p w14:paraId="0C74B286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90" w:type="dxa"/>
          </w:tcPr>
          <w:p w14:paraId="73F16AE2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5" w:type="dxa"/>
          </w:tcPr>
          <w:p w14:paraId="0F9E66C0" w14:textId="77777777" w:rsidR="000C4FE2" w:rsidRPr="002E41E6" w:rsidRDefault="000C4FE2" w:rsidP="00A543CE">
            <w:pPr>
              <w:jc w:val="center"/>
              <w:rPr>
                <w:rFonts w:ascii="Arial" w:hAnsi="Arial" w:cs="Arial"/>
                <w:lang w:val="en-US"/>
              </w:rPr>
            </w:pPr>
            <w:r w:rsidRPr="002E41E6">
              <w:rPr>
                <w:rFonts w:ascii="Arial" w:hAnsi="Arial" w:cs="Arial"/>
                <w:lang w:val="en-US"/>
              </w:rPr>
              <w:t>20</w:t>
            </w:r>
          </w:p>
        </w:tc>
      </w:tr>
    </w:tbl>
    <w:p w14:paraId="72243295" w14:textId="77777777" w:rsidR="000C4FE2" w:rsidRPr="002E41E6" w:rsidRDefault="000C4FE2" w:rsidP="000C4FE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1F1350B" w14:textId="77777777" w:rsidR="001859F8" w:rsidRDefault="001859F8"/>
    <w:sectPr w:rsidR="001859F8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BE87" w14:textId="77777777" w:rsidR="003D3EF3" w:rsidRDefault="003D3EF3" w:rsidP="000C4FE2">
      <w:r>
        <w:separator/>
      </w:r>
    </w:p>
  </w:endnote>
  <w:endnote w:type="continuationSeparator" w:id="0">
    <w:p w14:paraId="68EDAA74" w14:textId="77777777" w:rsidR="003D3EF3" w:rsidRDefault="003D3EF3" w:rsidP="000C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8A4B" w14:textId="77777777" w:rsidR="003D3EF3" w:rsidRDefault="003D3EF3" w:rsidP="000C4FE2">
      <w:r>
        <w:separator/>
      </w:r>
    </w:p>
  </w:footnote>
  <w:footnote w:type="continuationSeparator" w:id="0">
    <w:p w14:paraId="24E084F5" w14:textId="77777777" w:rsidR="003D3EF3" w:rsidRDefault="003D3EF3" w:rsidP="000C4FE2">
      <w:r>
        <w:continuationSeparator/>
      </w:r>
    </w:p>
  </w:footnote>
  <w:footnote w:id="1">
    <w:p w14:paraId="71B56873" w14:textId="77777777" w:rsidR="000C4FE2" w:rsidRPr="00AE5EC4" w:rsidRDefault="000C4FE2" w:rsidP="000C4FE2">
      <w:pPr>
        <w:rPr>
          <w:rFonts w:ascii="Verdana" w:hAnsi="Verdana"/>
          <w:sz w:val="16"/>
          <w:szCs w:val="16"/>
        </w:rPr>
      </w:pPr>
      <w:r w:rsidRPr="00AE5EC4">
        <w:rPr>
          <w:rStyle w:val="FootnoteReference"/>
          <w:rFonts w:ascii="Verdana" w:hAnsi="Verdana"/>
          <w:sz w:val="16"/>
          <w:szCs w:val="16"/>
        </w:rPr>
        <w:footnoteRef/>
      </w:r>
      <w:r w:rsidRPr="00AE5EC4">
        <w:rPr>
          <w:rFonts w:ascii="Verdana" w:hAnsi="Verdana"/>
          <w:sz w:val="16"/>
          <w:szCs w:val="16"/>
        </w:rPr>
        <w:t xml:space="preserve"> </w:t>
      </w:r>
      <w:r w:rsidRPr="00AE5EC4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Vietnam and WPEA-ITM. 2021. </w:t>
      </w:r>
      <w:r>
        <w:rPr>
          <w:rFonts w:ascii="Verdana" w:hAnsi="Verdana"/>
          <w:sz w:val="16"/>
          <w:szCs w:val="16"/>
        </w:rPr>
        <w:t xml:space="preserve">Report of the tenth Vietnam Tuna Fishery annual catch estimates workshop (VTFACE-10), </w:t>
      </w:r>
      <w:r w:rsidRPr="00AE5EC4">
        <w:rPr>
          <w:rFonts w:ascii="Verdana" w:hAnsi="Verdana"/>
          <w:sz w:val="16"/>
          <w:szCs w:val="16"/>
        </w:rPr>
        <w:t>22-23 April, 2021</w:t>
      </w:r>
      <w:r>
        <w:rPr>
          <w:rFonts w:ascii="Verdana" w:hAnsi="Verdana"/>
          <w:sz w:val="16"/>
          <w:szCs w:val="16"/>
        </w:rPr>
        <w:t xml:space="preserve">. </w:t>
      </w:r>
      <w:r w:rsidRPr="00AE5EC4">
        <w:rPr>
          <w:rFonts w:ascii="Verdana" w:hAnsi="Verdana"/>
          <w:sz w:val="16"/>
          <w:szCs w:val="16"/>
        </w:rPr>
        <w:t>Nha Trang, Viet Nam</w:t>
      </w:r>
      <w:r>
        <w:rPr>
          <w:rFonts w:ascii="Verdana" w:hAnsi="Verdana"/>
          <w:sz w:val="16"/>
          <w:szCs w:val="16"/>
        </w:rPr>
        <w:t>. Table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E2"/>
    <w:rsid w:val="000C4FE2"/>
    <w:rsid w:val="001859F8"/>
    <w:rsid w:val="003D3EF3"/>
    <w:rsid w:val="007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AEDB"/>
  <w15:chartTrackingRefBased/>
  <w15:docId w15:val="{C026A891-02EF-4218-9F4F-18D2E19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FE2"/>
    <w:pPr>
      <w:spacing w:after="0" w:line="240" w:lineRule="auto"/>
    </w:pPr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- Carlos,stylish,ftref,footnote ref,SUPERS,EN Footnote Reference,16 Point,Superscript 6 Point,Footnote Reference Number,Style 6,(NECG) Footnote Reference,Ref,de nota al pie,4_G,Appel note de bas de page"/>
    <w:basedOn w:val="DefaultParagraphFont"/>
    <w:uiPriority w:val="99"/>
    <w:unhideWhenUsed/>
    <w:qFormat/>
    <w:rsid w:val="000C4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Symington</dc:creator>
  <cp:keywords/>
  <dc:description/>
  <cp:lastModifiedBy>Keith Symington</cp:lastModifiedBy>
  <cp:revision>1</cp:revision>
  <dcterms:created xsi:type="dcterms:W3CDTF">2022-01-14T06:19:00Z</dcterms:created>
  <dcterms:modified xsi:type="dcterms:W3CDTF">2022-01-14T06:20:00Z</dcterms:modified>
</cp:coreProperties>
</file>