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33A92" w14:textId="77777777" w:rsidR="0088750C" w:rsidRDefault="0088750C" w:rsidP="00225433"/>
    <w:p w14:paraId="753AD57E" w14:textId="77777777" w:rsidR="00EA60DC" w:rsidRDefault="00EA60DC" w:rsidP="00225433"/>
    <w:p w14:paraId="6D1D3689" w14:textId="77777777" w:rsidR="00EA60DC" w:rsidRDefault="00EA60DC" w:rsidP="00225433"/>
    <w:p w14:paraId="14C2180A" w14:textId="77777777" w:rsidR="00EA60DC" w:rsidRPr="005E1F29" w:rsidRDefault="00EA60DC" w:rsidP="00225433"/>
    <w:p w14:paraId="7520EB41" w14:textId="77777777" w:rsidR="008464AA" w:rsidRPr="00063064" w:rsidRDefault="00124258" w:rsidP="00225433">
      <w:pPr>
        <w:pStyle w:val="Cefastitle"/>
      </w:pPr>
      <w:r>
        <w:t xml:space="preserve">Task 2. </w:t>
      </w:r>
      <w:r w:rsidR="00793011">
        <w:t>Habitat assessment</w:t>
      </w:r>
    </w:p>
    <w:p w14:paraId="0AEE2297" w14:textId="002C9909" w:rsidR="0088750C" w:rsidRPr="00EA60DC" w:rsidRDefault="00C27BD1" w:rsidP="00225433">
      <w:pPr>
        <w:pStyle w:val="CefasSub-heading"/>
      </w:pPr>
      <w:r>
        <w:rPr>
          <w:noProof/>
        </w:rPr>
        <w:t>Monkfish</w:t>
      </w:r>
    </w:p>
    <w:p w14:paraId="6CB1A5A3" w14:textId="77777777" w:rsidR="008464AA" w:rsidRDefault="008464AA" w:rsidP="00225433">
      <w:pPr>
        <w:pStyle w:val="Title"/>
      </w:pPr>
    </w:p>
    <w:p w14:paraId="762C538D" w14:textId="77777777" w:rsidR="008464AA" w:rsidRPr="0027350F" w:rsidRDefault="008464AA" w:rsidP="00225433"/>
    <w:p w14:paraId="1D8E3373" w14:textId="77777777" w:rsidR="00AA45FD" w:rsidRDefault="005273B4" w:rsidP="00225433">
      <w:pPr>
        <w:pStyle w:val="Normalblue"/>
      </w:pPr>
      <w:r w:rsidRPr="00944708">
        <w:t>Author</w:t>
      </w:r>
      <w:r w:rsidR="00174D67">
        <w:t>(</w:t>
      </w:r>
      <w:r w:rsidRPr="00944708">
        <w:t>s</w:t>
      </w:r>
      <w:r w:rsidR="00174D67">
        <w:t>)</w:t>
      </w:r>
      <w:r w:rsidR="00944708">
        <w:t xml:space="preserve">: </w:t>
      </w:r>
      <w:proofErr w:type="spellStart"/>
      <w:r w:rsidR="003E1D1A">
        <w:t>Isidora</w:t>
      </w:r>
      <w:proofErr w:type="spellEnd"/>
      <w:r w:rsidR="003E1D1A">
        <w:t xml:space="preserve"> </w:t>
      </w:r>
      <w:proofErr w:type="spellStart"/>
      <w:r w:rsidR="003E1D1A">
        <w:t>Katara</w:t>
      </w:r>
      <w:proofErr w:type="spellEnd"/>
    </w:p>
    <w:p w14:paraId="7358738E" w14:textId="20F9466F" w:rsidR="00944708" w:rsidRPr="00944708" w:rsidRDefault="00174D67" w:rsidP="00225433">
      <w:pPr>
        <w:pStyle w:val="Normalblue"/>
      </w:pPr>
      <w:r>
        <w:t xml:space="preserve">Issue Date: </w:t>
      </w:r>
      <w:r w:rsidR="00F11C1C">
        <w:t>25/01/2019</w:t>
      </w:r>
    </w:p>
    <w:p w14:paraId="2355F1F1" w14:textId="77777777" w:rsidR="00830A90" w:rsidRDefault="00830A90" w:rsidP="00225433"/>
    <w:p w14:paraId="332F7EFF" w14:textId="77777777" w:rsidR="00830A90" w:rsidRDefault="00830A90" w:rsidP="00225433"/>
    <w:p w14:paraId="4027CB50" w14:textId="77777777" w:rsidR="00830A90" w:rsidRDefault="00830A90" w:rsidP="00225433"/>
    <w:p w14:paraId="51AF8B43" w14:textId="77777777" w:rsidR="00830A90" w:rsidRDefault="00830A90" w:rsidP="00225433"/>
    <w:p w14:paraId="567E62F4" w14:textId="77777777" w:rsidR="008464AA" w:rsidRPr="0027350F" w:rsidRDefault="008464AA" w:rsidP="00225433">
      <w:pPr>
        <w:sectPr w:rsidR="008464AA" w:rsidRPr="0027350F" w:rsidSect="00F11C1C">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440" w:bottom="1560" w:left="1440" w:header="709" w:footer="910" w:gutter="0"/>
          <w:cols w:space="720"/>
          <w:docGrid w:linePitch="360"/>
        </w:sectPr>
      </w:pPr>
    </w:p>
    <w:p w14:paraId="49A70DC5" w14:textId="77777777" w:rsidR="008464AA" w:rsidRPr="0027350F" w:rsidRDefault="008464AA" w:rsidP="00225433">
      <w:pPr>
        <w:pStyle w:val="CefasHeading"/>
      </w:pPr>
      <w:r w:rsidRPr="0027350F">
        <w:lastRenderedPageBreak/>
        <w:t xml:space="preserve">Cefas Document Control </w:t>
      </w:r>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7"/>
        <w:gridCol w:w="6599"/>
      </w:tblGrid>
      <w:tr w:rsidR="008464AA" w:rsidRPr="0027350F" w14:paraId="50484325" w14:textId="77777777" w:rsidTr="00220709">
        <w:trPr>
          <w:trHeight w:val="794"/>
        </w:trPr>
        <w:tc>
          <w:tcPr>
            <w:tcW w:w="2689" w:type="dxa"/>
            <w:shd w:val="clear" w:color="auto" w:fill="auto"/>
            <w:vAlign w:val="center"/>
          </w:tcPr>
          <w:p w14:paraId="28C82452" w14:textId="77777777" w:rsidR="008464AA" w:rsidRPr="00EA60DC" w:rsidRDefault="008464AA" w:rsidP="00F04620">
            <w:pPr>
              <w:pStyle w:val="NoSpacing"/>
            </w:pPr>
            <w:r w:rsidRPr="00EA60DC">
              <w:t xml:space="preserve">Submitted to: </w:t>
            </w:r>
          </w:p>
        </w:tc>
        <w:tc>
          <w:tcPr>
            <w:tcW w:w="7767" w:type="dxa"/>
            <w:vAlign w:val="center"/>
          </w:tcPr>
          <w:p w14:paraId="21262AE4" w14:textId="78C76E70" w:rsidR="008464AA" w:rsidRPr="00C042EF" w:rsidRDefault="001A096D" w:rsidP="00F04620">
            <w:pPr>
              <w:pStyle w:val="NoSpacing"/>
            </w:pPr>
            <w:r w:rsidRPr="001A096D">
              <w:t>Marine Stewardship Council</w:t>
            </w:r>
          </w:p>
        </w:tc>
      </w:tr>
      <w:tr w:rsidR="008464AA" w:rsidRPr="0027350F" w14:paraId="06BA7B90" w14:textId="77777777" w:rsidTr="00220709">
        <w:trPr>
          <w:trHeight w:val="794"/>
        </w:trPr>
        <w:tc>
          <w:tcPr>
            <w:tcW w:w="2689" w:type="dxa"/>
            <w:shd w:val="clear" w:color="auto" w:fill="auto"/>
            <w:vAlign w:val="center"/>
          </w:tcPr>
          <w:p w14:paraId="7F44C5DE" w14:textId="77777777" w:rsidR="008464AA" w:rsidRPr="00EA60DC" w:rsidRDefault="008464AA" w:rsidP="00F04620">
            <w:pPr>
              <w:pStyle w:val="NoSpacing"/>
            </w:pPr>
            <w:r w:rsidRPr="00EA60DC">
              <w:t xml:space="preserve">Date submitted: </w:t>
            </w:r>
          </w:p>
        </w:tc>
        <w:tc>
          <w:tcPr>
            <w:tcW w:w="7767" w:type="dxa"/>
            <w:vAlign w:val="center"/>
          </w:tcPr>
          <w:p w14:paraId="0C67D747" w14:textId="7CF6F9FF" w:rsidR="008464AA" w:rsidRPr="0027350F" w:rsidRDefault="00696308" w:rsidP="00F04620">
            <w:pPr>
              <w:pStyle w:val="NoSpacing"/>
            </w:pPr>
            <w:r>
              <w:t>08</w:t>
            </w:r>
            <w:r w:rsidR="006656AA">
              <w:t>/0</w:t>
            </w:r>
            <w:r>
              <w:t>2</w:t>
            </w:r>
            <w:r w:rsidR="006656AA">
              <w:t>/2019</w:t>
            </w:r>
          </w:p>
        </w:tc>
      </w:tr>
      <w:tr w:rsidR="008464AA" w:rsidRPr="0027350F" w14:paraId="24ED3818" w14:textId="77777777" w:rsidTr="00220709">
        <w:trPr>
          <w:trHeight w:val="794"/>
        </w:trPr>
        <w:tc>
          <w:tcPr>
            <w:tcW w:w="2689" w:type="dxa"/>
            <w:shd w:val="clear" w:color="auto" w:fill="auto"/>
            <w:vAlign w:val="center"/>
          </w:tcPr>
          <w:p w14:paraId="3B2302B4" w14:textId="77777777" w:rsidR="008464AA" w:rsidRPr="00EA60DC" w:rsidRDefault="008464AA" w:rsidP="00F04620">
            <w:pPr>
              <w:pStyle w:val="NoSpacing"/>
            </w:pPr>
            <w:r w:rsidRPr="00EA60DC">
              <w:t xml:space="preserve">Project Manager: </w:t>
            </w:r>
          </w:p>
        </w:tc>
        <w:tc>
          <w:tcPr>
            <w:tcW w:w="7767" w:type="dxa"/>
            <w:vAlign w:val="center"/>
          </w:tcPr>
          <w:p w14:paraId="492B807E" w14:textId="65933086" w:rsidR="008464AA" w:rsidRPr="0027350F" w:rsidRDefault="001A096D" w:rsidP="00F04620">
            <w:pPr>
              <w:pStyle w:val="NoSpacing"/>
            </w:pPr>
            <w:r w:rsidRPr="001A096D">
              <w:t xml:space="preserve">Anna Sypniewska-Huk </w:t>
            </w:r>
          </w:p>
        </w:tc>
      </w:tr>
      <w:tr w:rsidR="008464AA" w:rsidRPr="0027350F" w14:paraId="48C65423" w14:textId="77777777" w:rsidTr="00220709">
        <w:trPr>
          <w:trHeight w:val="794"/>
        </w:trPr>
        <w:tc>
          <w:tcPr>
            <w:tcW w:w="2689" w:type="dxa"/>
            <w:shd w:val="clear" w:color="auto" w:fill="auto"/>
            <w:vAlign w:val="center"/>
          </w:tcPr>
          <w:p w14:paraId="3B8DADC9" w14:textId="77777777" w:rsidR="008464AA" w:rsidRPr="00EA60DC" w:rsidRDefault="008464AA" w:rsidP="00F04620">
            <w:pPr>
              <w:pStyle w:val="NoSpacing"/>
            </w:pPr>
            <w:r w:rsidRPr="00EA60DC">
              <w:t>Report compiled by:</w:t>
            </w:r>
          </w:p>
        </w:tc>
        <w:tc>
          <w:tcPr>
            <w:tcW w:w="7767" w:type="dxa"/>
            <w:vAlign w:val="center"/>
          </w:tcPr>
          <w:p w14:paraId="4550D348" w14:textId="216A1BE3" w:rsidR="00F04620" w:rsidRPr="0027350F" w:rsidRDefault="001A096D" w:rsidP="00F04620">
            <w:pPr>
              <w:pStyle w:val="NoSpacing"/>
            </w:pPr>
            <w:proofErr w:type="spellStart"/>
            <w:r>
              <w:t>Isidora</w:t>
            </w:r>
            <w:proofErr w:type="spellEnd"/>
            <w:r>
              <w:t xml:space="preserve"> </w:t>
            </w:r>
            <w:proofErr w:type="spellStart"/>
            <w:r>
              <w:t>Katara</w:t>
            </w:r>
            <w:proofErr w:type="spellEnd"/>
          </w:p>
        </w:tc>
      </w:tr>
      <w:tr w:rsidR="008464AA" w:rsidRPr="0027350F" w14:paraId="032F2366" w14:textId="77777777" w:rsidTr="00220709">
        <w:trPr>
          <w:trHeight w:val="794"/>
        </w:trPr>
        <w:tc>
          <w:tcPr>
            <w:tcW w:w="2689" w:type="dxa"/>
            <w:shd w:val="clear" w:color="auto" w:fill="auto"/>
            <w:vAlign w:val="center"/>
          </w:tcPr>
          <w:p w14:paraId="7B969A87" w14:textId="77777777" w:rsidR="008464AA" w:rsidRPr="00EA60DC" w:rsidRDefault="008464AA" w:rsidP="00F04620">
            <w:pPr>
              <w:pStyle w:val="NoSpacing"/>
            </w:pPr>
            <w:r w:rsidRPr="00EA60DC">
              <w:t>Quality control by:</w:t>
            </w:r>
          </w:p>
        </w:tc>
        <w:tc>
          <w:tcPr>
            <w:tcW w:w="7767" w:type="dxa"/>
            <w:vAlign w:val="center"/>
          </w:tcPr>
          <w:p w14:paraId="5BB328C0" w14:textId="3F77DD87" w:rsidR="008464AA" w:rsidRPr="0027350F" w:rsidRDefault="003745EB" w:rsidP="00F04620">
            <w:pPr>
              <w:pStyle w:val="NoSpacing"/>
            </w:pPr>
            <w:r>
              <w:t>Ewen Bell</w:t>
            </w:r>
            <w:r w:rsidR="001A096D">
              <w:t>, Stephen Mangi</w:t>
            </w:r>
          </w:p>
        </w:tc>
      </w:tr>
      <w:tr w:rsidR="008464AA" w:rsidRPr="0027350F" w14:paraId="39CA8533" w14:textId="77777777" w:rsidTr="00220709">
        <w:trPr>
          <w:trHeight w:val="794"/>
        </w:trPr>
        <w:tc>
          <w:tcPr>
            <w:tcW w:w="2689" w:type="dxa"/>
            <w:shd w:val="clear" w:color="auto" w:fill="auto"/>
            <w:vAlign w:val="center"/>
          </w:tcPr>
          <w:p w14:paraId="426DA4C5" w14:textId="77777777" w:rsidR="008464AA" w:rsidRPr="00EA60DC" w:rsidRDefault="008464AA" w:rsidP="00F04620">
            <w:pPr>
              <w:pStyle w:val="NoSpacing"/>
            </w:pPr>
            <w:r w:rsidRPr="00EA60DC">
              <w:t xml:space="preserve">Approved by and date: </w:t>
            </w:r>
          </w:p>
        </w:tc>
        <w:tc>
          <w:tcPr>
            <w:tcW w:w="7767" w:type="dxa"/>
            <w:vAlign w:val="center"/>
          </w:tcPr>
          <w:p w14:paraId="0356F390" w14:textId="5871095B" w:rsidR="008464AA" w:rsidRPr="0027350F" w:rsidRDefault="001A096D" w:rsidP="00F04620">
            <w:pPr>
              <w:pStyle w:val="NoSpacing"/>
            </w:pPr>
            <w:r>
              <w:t xml:space="preserve">S Mangi </w:t>
            </w:r>
            <w:r w:rsidR="006656AA">
              <w:t>24/01/2019</w:t>
            </w:r>
          </w:p>
        </w:tc>
      </w:tr>
      <w:tr w:rsidR="008464AA" w:rsidRPr="0027350F" w14:paraId="3905BB98" w14:textId="77777777" w:rsidTr="00220709">
        <w:trPr>
          <w:trHeight w:val="794"/>
        </w:trPr>
        <w:tc>
          <w:tcPr>
            <w:tcW w:w="2689" w:type="dxa"/>
            <w:shd w:val="clear" w:color="auto" w:fill="auto"/>
            <w:vAlign w:val="center"/>
          </w:tcPr>
          <w:p w14:paraId="2964BD9C" w14:textId="77777777" w:rsidR="008464AA" w:rsidRPr="00EA60DC" w:rsidRDefault="008464AA" w:rsidP="00F04620">
            <w:pPr>
              <w:pStyle w:val="NoSpacing"/>
            </w:pPr>
            <w:r w:rsidRPr="00EA60DC">
              <w:t xml:space="preserve">Version: </w:t>
            </w:r>
          </w:p>
        </w:tc>
        <w:tc>
          <w:tcPr>
            <w:tcW w:w="7767" w:type="dxa"/>
            <w:vAlign w:val="center"/>
          </w:tcPr>
          <w:p w14:paraId="18CAD979" w14:textId="29E1B009" w:rsidR="008464AA" w:rsidRPr="0027350F" w:rsidRDefault="00F11C1C" w:rsidP="00F04620">
            <w:pPr>
              <w:pStyle w:val="NoSpacing"/>
            </w:pPr>
            <w:r>
              <w:t>6</w:t>
            </w:r>
            <w:r w:rsidR="003745EB">
              <w:t>.</w:t>
            </w:r>
            <w:r w:rsidR="00696308">
              <w:t>1</w:t>
            </w:r>
          </w:p>
        </w:tc>
      </w:tr>
    </w:tbl>
    <w:p w14:paraId="2BFA7862" w14:textId="4E105D14" w:rsidR="008464AA" w:rsidRDefault="008464AA" w:rsidP="00225433">
      <w:pPr>
        <w:rPr>
          <w:lang w:val="en" w:eastAsia="en-GB"/>
        </w:rPr>
      </w:pPr>
    </w:p>
    <w:p w14:paraId="64CFA89F" w14:textId="0D84CC3C" w:rsidR="00F11C1C" w:rsidRDefault="00F11C1C" w:rsidP="00225433">
      <w:pPr>
        <w:rPr>
          <w:lang w:val="en" w:eastAsia="en-GB"/>
        </w:rPr>
      </w:pPr>
    </w:p>
    <w:p w14:paraId="3A9BBF90" w14:textId="44D5584A" w:rsidR="00F11C1C" w:rsidRDefault="00F11C1C" w:rsidP="00225433">
      <w:pPr>
        <w:rPr>
          <w:lang w:val="en" w:eastAsia="en-GB"/>
        </w:rPr>
      </w:pPr>
    </w:p>
    <w:p w14:paraId="47A8E979" w14:textId="77777777" w:rsidR="00120918" w:rsidRPr="0027350F" w:rsidRDefault="00120918" w:rsidP="00225433">
      <w:pPr>
        <w:rPr>
          <w:lang w:val="en" w:eastAsia="en-GB"/>
        </w:rPr>
      </w:pPr>
    </w:p>
    <w:p w14:paraId="42E909FD" w14:textId="77777777" w:rsidR="008464AA" w:rsidRPr="0027350F" w:rsidRDefault="008464AA" w:rsidP="00225433">
      <w:pPr>
        <w:rPr>
          <w:lang w:val="en" w:eastAsia="en-GB"/>
        </w:rPr>
      </w:pPr>
    </w:p>
    <w:tbl>
      <w:tblPr>
        <w:tblW w:w="0" w:type="auto"/>
        <w:tblCellMar>
          <w:left w:w="0" w:type="dxa"/>
          <w:right w:w="0" w:type="dxa"/>
        </w:tblCellMar>
        <w:tblLook w:val="04A0" w:firstRow="1" w:lastRow="0" w:firstColumn="1" w:lastColumn="0" w:noHBand="0" w:noVBand="1"/>
      </w:tblPr>
      <w:tblGrid>
        <w:gridCol w:w="2310"/>
        <w:gridCol w:w="2309"/>
        <w:gridCol w:w="2077"/>
        <w:gridCol w:w="2310"/>
      </w:tblGrid>
      <w:tr w:rsidR="00830A90" w14:paraId="50C7C3D1" w14:textId="77777777" w:rsidTr="00830A90">
        <w:tc>
          <w:tcPr>
            <w:tcW w:w="901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14:paraId="01310635" w14:textId="77777777" w:rsidR="00830A90" w:rsidRDefault="00830A90" w:rsidP="00225433">
            <w:pPr>
              <w:rPr>
                <w:lang w:val="en" w:eastAsia="en-GB"/>
              </w:rPr>
            </w:pPr>
            <w:r>
              <w:rPr>
                <w:lang w:val="en" w:eastAsia="en-GB"/>
              </w:rPr>
              <w:t>Version Control History</w:t>
            </w:r>
          </w:p>
        </w:tc>
      </w:tr>
      <w:tr w:rsidR="00830A90" w14:paraId="4C590C95" w14:textId="77777777" w:rsidTr="007544CF">
        <w:tc>
          <w:tcPr>
            <w:tcW w:w="2312"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1AB01B58" w14:textId="77777777" w:rsidR="00830A90" w:rsidRDefault="00174D67" w:rsidP="00225433">
            <w:pPr>
              <w:rPr>
                <w:lang w:val="en" w:eastAsia="en-GB"/>
              </w:rPr>
            </w:pPr>
            <w:r>
              <w:rPr>
                <w:lang w:val="en" w:eastAsia="en-GB"/>
              </w:rPr>
              <w:t>Version</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7115CBEB" w14:textId="77777777" w:rsidR="00830A90" w:rsidRDefault="00174D67" w:rsidP="00225433">
            <w:pPr>
              <w:rPr>
                <w:lang w:val="en" w:eastAsia="en-GB"/>
              </w:rPr>
            </w:pPr>
            <w:r>
              <w:rPr>
                <w:lang w:val="en" w:eastAsia="en-GB"/>
              </w:rPr>
              <w:t xml:space="preserve">Author </w:t>
            </w:r>
          </w:p>
        </w:tc>
        <w:tc>
          <w:tcPr>
            <w:tcW w:w="208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6C3CE51D" w14:textId="77777777" w:rsidR="00830A90" w:rsidRDefault="00174D67" w:rsidP="00225433">
            <w:pPr>
              <w:rPr>
                <w:lang w:val="en" w:eastAsia="en-GB"/>
              </w:rPr>
            </w:pPr>
            <w:r>
              <w:rPr>
                <w:lang w:val="en" w:eastAsia="en-GB"/>
              </w:rPr>
              <w:t>Date</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772E755B" w14:textId="77777777" w:rsidR="00830A90" w:rsidRDefault="00174D67" w:rsidP="00225433">
            <w:pPr>
              <w:rPr>
                <w:lang w:val="en" w:eastAsia="en-GB"/>
              </w:rPr>
            </w:pPr>
            <w:r>
              <w:rPr>
                <w:lang w:val="en" w:eastAsia="en-GB"/>
              </w:rPr>
              <w:t>Comment</w:t>
            </w:r>
          </w:p>
        </w:tc>
      </w:tr>
      <w:tr w:rsidR="00830A90" w14:paraId="5373FBF7"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0F4498F5" w14:textId="77777777" w:rsidR="00830A90" w:rsidRPr="00174D67" w:rsidRDefault="003745EB" w:rsidP="00174D67">
            <w:pPr>
              <w:pStyle w:val="NoSpacing"/>
            </w:pPr>
            <w:r>
              <w:t>1.0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55ACA6E6" w14:textId="77777777" w:rsidR="00830A90" w:rsidRPr="00174D67" w:rsidRDefault="003745EB" w:rsidP="00174D67">
            <w:pPr>
              <w:pStyle w:val="NoSpacing"/>
            </w:pPr>
            <w:proofErr w:type="spellStart"/>
            <w:r>
              <w:t>Isidora</w:t>
            </w:r>
            <w:proofErr w:type="spellEnd"/>
            <w:r>
              <w:t xml:space="preserve"> </w:t>
            </w:r>
            <w:proofErr w:type="spellStart"/>
            <w:r>
              <w:t>Katara</w:t>
            </w:r>
            <w:proofErr w:type="spellEnd"/>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5B8BB2B9" w14:textId="77777777" w:rsidR="00830A90" w:rsidRPr="00174D67" w:rsidRDefault="003745EB" w:rsidP="00174D67">
            <w:pPr>
              <w:pStyle w:val="NoSpacing"/>
            </w:pPr>
            <w:r>
              <w:t>01/03/2018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19545600" w14:textId="77777777" w:rsidR="00830A90" w:rsidRPr="00174D67" w:rsidRDefault="00830A90" w:rsidP="00174D67">
            <w:pPr>
              <w:pStyle w:val="NoSpacing"/>
            </w:pPr>
          </w:p>
        </w:tc>
      </w:tr>
      <w:tr w:rsidR="00830A90" w14:paraId="77E0B1D9"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239614E3" w14:textId="6FDA31F7" w:rsidR="00830A90" w:rsidRPr="00174D67" w:rsidRDefault="001A096D" w:rsidP="00174D67">
            <w:pPr>
              <w:pStyle w:val="NoSpacing"/>
            </w:pPr>
            <w:r>
              <w:t>2.0</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4FAC205B" w14:textId="367BC5DD" w:rsidR="00830A90" w:rsidRPr="00174D67" w:rsidRDefault="00F11C1C" w:rsidP="00174D67">
            <w:pPr>
              <w:pStyle w:val="NoSpacing"/>
            </w:pPr>
            <w:proofErr w:type="spellStart"/>
            <w:r>
              <w:t>Isidora</w:t>
            </w:r>
            <w:proofErr w:type="spellEnd"/>
            <w:r>
              <w:t xml:space="preserve"> </w:t>
            </w:r>
            <w:proofErr w:type="spellStart"/>
            <w:r>
              <w:t>Katara</w:t>
            </w:r>
            <w:proofErr w:type="spellEnd"/>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9621F5F" w14:textId="70537487" w:rsidR="00830A90" w:rsidRPr="00174D67" w:rsidRDefault="001A096D" w:rsidP="00174D67">
            <w:pPr>
              <w:pStyle w:val="NoSpacing"/>
            </w:pPr>
            <w:r>
              <w:t>09/05/2018</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645A50F5" w14:textId="4EB7D69D" w:rsidR="00830A90" w:rsidRPr="00174D67" w:rsidRDefault="001A096D" w:rsidP="00174D67">
            <w:pPr>
              <w:pStyle w:val="NoSpacing"/>
            </w:pPr>
            <w:r>
              <w:t>Edits from S Mangi</w:t>
            </w:r>
          </w:p>
        </w:tc>
      </w:tr>
      <w:tr w:rsidR="00830A90" w14:paraId="32AB993C"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0213D2CA" w14:textId="31FA0B70" w:rsidR="00830A90" w:rsidRPr="00174D67" w:rsidRDefault="00B75606" w:rsidP="00174D67">
            <w:pPr>
              <w:pStyle w:val="NoSpacing"/>
            </w:pPr>
            <w:r>
              <w:t>3.0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4D8A33B9" w14:textId="456281B5" w:rsidR="00830A90" w:rsidRPr="00174D67" w:rsidRDefault="00F11C1C" w:rsidP="00174D67">
            <w:pPr>
              <w:pStyle w:val="NoSpacing"/>
            </w:pPr>
            <w:proofErr w:type="spellStart"/>
            <w:r>
              <w:t>Isidora</w:t>
            </w:r>
            <w:proofErr w:type="spellEnd"/>
            <w:r>
              <w:t xml:space="preserve"> </w:t>
            </w:r>
            <w:proofErr w:type="spellStart"/>
            <w:r>
              <w:t>Katara</w:t>
            </w:r>
            <w:proofErr w:type="spellEnd"/>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49EF1DB8" w14:textId="203DBCA6" w:rsidR="00830A90" w:rsidRPr="00174D67" w:rsidRDefault="00B75606" w:rsidP="00174D67">
            <w:pPr>
              <w:pStyle w:val="NoSpacing"/>
            </w:pPr>
            <w:r>
              <w:t>10/05/2018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755400B2" w14:textId="7905C337" w:rsidR="00830A90" w:rsidRPr="00174D67" w:rsidRDefault="00B75606" w:rsidP="00174D67">
            <w:pPr>
              <w:pStyle w:val="NoSpacing"/>
            </w:pPr>
            <w:r>
              <w:t>Edits from Roi Martinez</w:t>
            </w:r>
          </w:p>
        </w:tc>
      </w:tr>
      <w:tr w:rsidR="00830A90" w14:paraId="241A6469" w14:textId="77777777" w:rsidTr="007132BF">
        <w:trPr>
          <w:trHeight w:val="397"/>
        </w:trPr>
        <w:tc>
          <w:tcPr>
            <w:tcW w:w="2312" w:type="dxa"/>
            <w:tcBorders>
              <w:top w:val="nil"/>
              <w:left w:val="single" w:sz="8" w:space="0" w:color="002554"/>
              <w:bottom w:val="nil"/>
              <w:right w:val="single" w:sz="8" w:space="0" w:color="002554"/>
            </w:tcBorders>
            <w:shd w:val="clear" w:color="auto" w:fill="FFFFFF"/>
            <w:tcMar>
              <w:top w:w="0" w:type="dxa"/>
              <w:left w:w="108" w:type="dxa"/>
              <w:bottom w:w="0" w:type="dxa"/>
              <w:right w:w="108" w:type="dxa"/>
            </w:tcMar>
            <w:vAlign w:val="center"/>
          </w:tcPr>
          <w:p w14:paraId="7C227446" w14:textId="21490DD4" w:rsidR="00830A90" w:rsidRPr="00174D67" w:rsidRDefault="00B75606" w:rsidP="00174D67">
            <w:pPr>
              <w:pStyle w:val="NoSpacing"/>
            </w:pPr>
            <w:r>
              <w:t>4.0</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50D3ADB2" w14:textId="6F16CF19" w:rsidR="00830A90" w:rsidRPr="00174D67" w:rsidRDefault="00F11C1C" w:rsidP="00174D67">
            <w:pPr>
              <w:pStyle w:val="NoSpacing"/>
            </w:pPr>
            <w:proofErr w:type="spellStart"/>
            <w:r>
              <w:t>Isidora</w:t>
            </w:r>
            <w:proofErr w:type="spellEnd"/>
            <w:r>
              <w:t xml:space="preserve"> </w:t>
            </w:r>
            <w:proofErr w:type="spellStart"/>
            <w:r>
              <w:t>Katara</w:t>
            </w:r>
            <w:proofErr w:type="spellEnd"/>
          </w:p>
        </w:tc>
        <w:tc>
          <w:tcPr>
            <w:tcW w:w="2080"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63BB60B3" w14:textId="742F6135" w:rsidR="00830A90" w:rsidRPr="00174D67" w:rsidRDefault="00B75606" w:rsidP="00174D67">
            <w:pPr>
              <w:pStyle w:val="NoSpacing"/>
            </w:pPr>
            <w:r>
              <w:t>14/05/2018</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2679A778" w14:textId="32A4DD35" w:rsidR="00830A90" w:rsidRPr="00174D67" w:rsidRDefault="00B75606" w:rsidP="00174D67">
            <w:pPr>
              <w:pStyle w:val="NoSpacing"/>
            </w:pPr>
            <w:r>
              <w:t xml:space="preserve">Final edits by I </w:t>
            </w:r>
            <w:proofErr w:type="spellStart"/>
            <w:r>
              <w:t>Katara</w:t>
            </w:r>
            <w:proofErr w:type="spellEnd"/>
          </w:p>
        </w:tc>
      </w:tr>
      <w:tr w:rsidR="007564FF" w14:paraId="25E3B70D" w14:textId="77777777" w:rsidTr="007132BF">
        <w:trPr>
          <w:trHeight w:val="397"/>
        </w:trPr>
        <w:tc>
          <w:tcPr>
            <w:tcW w:w="2312" w:type="dxa"/>
            <w:tcBorders>
              <w:top w:val="nil"/>
              <w:left w:val="single" w:sz="8" w:space="0" w:color="002554"/>
              <w:bottom w:val="nil"/>
              <w:right w:val="single" w:sz="8" w:space="0" w:color="002554"/>
            </w:tcBorders>
            <w:shd w:val="clear" w:color="auto" w:fill="FFFFFF"/>
            <w:tcMar>
              <w:top w:w="0" w:type="dxa"/>
              <w:left w:w="108" w:type="dxa"/>
              <w:bottom w:w="0" w:type="dxa"/>
              <w:right w:w="108" w:type="dxa"/>
            </w:tcMar>
            <w:vAlign w:val="center"/>
          </w:tcPr>
          <w:p w14:paraId="48854F9B" w14:textId="0380CD11" w:rsidR="007564FF" w:rsidRDefault="007564FF" w:rsidP="00174D67">
            <w:pPr>
              <w:pStyle w:val="NoSpacing"/>
            </w:pPr>
            <w:r>
              <w:t>5.</w:t>
            </w:r>
            <w:r w:rsidR="00C27BD1">
              <w:t>0</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3D4BC9FF" w14:textId="5913E3D2" w:rsidR="007564FF" w:rsidRPr="00174D67" w:rsidRDefault="00F11C1C" w:rsidP="00174D67">
            <w:pPr>
              <w:pStyle w:val="NoSpacing"/>
            </w:pPr>
            <w:proofErr w:type="spellStart"/>
            <w:r>
              <w:t>Isidora</w:t>
            </w:r>
            <w:proofErr w:type="spellEnd"/>
            <w:r>
              <w:t xml:space="preserve"> </w:t>
            </w:r>
            <w:proofErr w:type="spellStart"/>
            <w:r>
              <w:t>Katara</w:t>
            </w:r>
            <w:proofErr w:type="spellEnd"/>
          </w:p>
        </w:tc>
        <w:tc>
          <w:tcPr>
            <w:tcW w:w="2080"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1F910990" w14:textId="7FFAA77B" w:rsidR="007564FF" w:rsidRDefault="007564FF" w:rsidP="00174D67">
            <w:pPr>
              <w:pStyle w:val="NoSpacing"/>
            </w:pPr>
            <w:r>
              <w:t>09/01/2019</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1A28AF8F" w14:textId="3409F4AD" w:rsidR="007564FF" w:rsidRDefault="007564FF" w:rsidP="00174D67">
            <w:pPr>
              <w:pStyle w:val="NoSpacing"/>
            </w:pPr>
            <w:r>
              <w:t xml:space="preserve">Edits from I </w:t>
            </w:r>
            <w:proofErr w:type="spellStart"/>
            <w:r>
              <w:t>Katara</w:t>
            </w:r>
            <w:proofErr w:type="spellEnd"/>
          </w:p>
        </w:tc>
      </w:tr>
      <w:tr w:rsidR="006656AA" w14:paraId="456AB015"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4D8454E1" w14:textId="6E21C4FE" w:rsidR="006656AA" w:rsidRDefault="006656AA" w:rsidP="00174D67">
            <w:pPr>
              <w:pStyle w:val="NoSpacing"/>
            </w:pPr>
            <w:r>
              <w:t>6</w:t>
            </w:r>
            <w:r w:rsidR="009530A6">
              <w:t>.1</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68B91A99" w14:textId="6B17E54C" w:rsidR="006656AA" w:rsidRPr="00174D67" w:rsidRDefault="00F11C1C" w:rsidP="00174D67">
            <w:pPr>
              <w:pStyle w:val="NoSpacing"/>
            </w:pPr>
            <w:proofErr w:type="spellStart"/>
            <w:r>
              <w:t>Isidora</w:t>
            </w:r>
            <w:proofErr w:type="spellEnd"/>
            <w:r>
              <w:t xml:space="preserve"> </w:t>
            </w:r>
            <w:proofErr w:type="spellStart"/>
            <w:r>
              <w:t>Katara</w:t>
            </w:r>
            <w:proofErr w:type="spellEnd"/>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03E4629" w14:textId="68CE545E" w:rsidR="006656AA" w:rsidRDefault="0038141D" w:rsidP="00174D67">
            <w:pPr>
              <w:pStyle w:val="NoSpacing"/>
            </w:pPr>
            <w:r>
              <w:t>07</w:t>
            </w:r>
            <w:r w:rsidR="00F11C1C">
              <w:t>/0</w:t>
            </w:r>
            <w:r>
              <w:t>2</w:t>
            </w:r>
            <w:r w:rsidR="00F11C1C">
              <w:t>/2019</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0165FED" w14:textId="666E73C7" w:rsidR="006656AA" w:rsidRDefault="00F11C1C" w:rsidP="00174D67">
            <w:pPr>
              <w:pStyle w:val="NoSpacing"/>
            </w:pPr>
            <w:r>
              <w:t>Final report</w:t>
            </w:r>
          </w:p>
        </w:tc>
      </w:tr>
    </w:tbl>
    <w:p w14:paraId="238AE45E" w14:textId="77777777" w:rsidR="008464AA" w:rsidRDefault="008464AA" w:rsidP="00225433">
      <w:pPr>
        <w:sectPr w:rsidR="008464AA" w:rsidSect="00F11C1C">
          <w:headerReference w:type="first" r:id="rId17"/>
          <w:footerReference w:type="first" r:id="rId18"/>
          <w:type w:val="continuous"/>
          <w:pgSz w:w="11906" w:h="16838" w:code="9"/>
          <w:pgMar w:top="1440" w:right="1440" w:bottom="1440" w:left="1440" w:header="709" w:footer="709" w:gutter="0"/>
          <w:pgNumType w:start="1"/>
          <w:cols w:space="708"/>
          <w:titlePg/>
          <w:docGrid w:linePitch="360"/>
        </w:sectPr>
      </w:pPr>
    </w:p>
    <w:p w14:paraId="2267A3EC" w14:textId="77777777" w:rsidR="007544CF" w:rsidRDefault="002E11F6" w:rsidP="00225433">
      <w:pPr>
        <w:pStyle w:val="Appendix"/>
      </w:pPr>
      <w:r>
        <w:lastRenderedPageBreak/>
        <w:t>Executive Summary</w:t>
      </w:r>
    </w:p>
    <w:p w14:paraId="2BDF760A" w14:textId="522B219C" w:rsidR="002B5AC5" w:rsidRDefault="002B5AC5" w:rsidP="00F11C1C">
      <w:pPr>
        <w:ind w:left="0"/>
        <w:jc w:val="both"/>
      </w:pPr>
      <w:r>
        <w:t xml:space="preserve">This report aims to provide information for the improvement of the sustainability of the </w:t>
      </w:r>
      <w:r w:rsidR="00C27BD1" w:rsidRPr="00C27BD1">
        <w:t>Celtic Sea and western English Channel monkfish</w:t>
      </w:r>
      <w:r>
        <w:t xml:space="preserve"> </w:t>
      </w:r>
      <w:r w:rsidR="00C27BD1">
        <w:rPr>
          <w:noProof/>
        </w:rPr>
        <w:t xml:space="preserve">Fisheries Impovement Project associated </w:t>
      </w:r>
      <w:r>
        <w:t xml:space="preserve">fleet in terms of its impact on habitats. The analyses and results presented </w:t>
      </w:r>
      <w:r w:rsidR="00796594">
        <w:t xml:space="preserve">here </w:t>
      </w:r>
      <w:r>
        <w:t xml:space="preserve">refer to the impact of fishing vessels that participate in the </w:t>
      </w:r>
      <w:r w:rsidR="00C27BD1" w:rsidRPr="00C27BD1">
        <w:t>Celtic Sea and western English Channel monkfish</w:t>
      </w:r>
      <w:r w:rsidR="00C27BD1">
        <w:t xml:space="preserve"> </w:t>
      </w:r>
      <w:r>
        <w:rPr>
          <w:noProof/>
        </w:rPr>
        <w:t>Fisheries Impovement project (FIP)</w:t>
      </w:r>
      <w:r>
        <w:t xml:space="preserve">. </w:t>
      </w:r>
      <w:r w:rsidR="00B478D6">
        <w:t xml:space="preserve">Trips were selected based on gear type used: </w:t>
      </w:r>
      <w:r w:rsidR="00B478D6" w:rsidRPr="00044818">
        <w:rPr>
          <w:rFonts w:eastAsia="Times New Roman"/>
        </w:rPr>
        <w:t>beam trawl, otter trawls, Danish seines, and pair seines</w:t>
      </w:r>
      <w:r w:rsidR="00B478D6">
        <w:rPr>
          <w:rFonts w:eastAsia="Times New Roman"/>
        </w:rPr>
        <w:t>.</w:t>
      </w:r>
      <w:r w:rsidR="00B478D6">
        <w:t xml:space="preserve"> </w:t>
      </w:r>
      <w:r>
        <w:t>Other vessels that might target the same species in these areas were not considered.</w:t>
      </w:r>
    </w:p>
    <w:p w14:paraId="36C01A53" w14:textId="5BB53D6E" w:rsidR="002B5AC5" w:rsidRDefault="002B5AC5" w:rsidP="00F11C1C">
      <w:pPr>
        <w:ind w:left="0"/>
        <w:jc w:val="both"/>
      </w:pPr>
      <w:r>
        <w:t xml:space="preserve">The fleet effort was derived from vessel monitoring system (VMS) and logbook data. Effort distribution estimates refer to the unit of assessment </w:t>
      </w:r>
      <w:r>
        <w:rPr>
          <w:noProof/>
        </w:rPr>
        <w:t>in terms of area</w:t>
      </w:r>
      <w:r w:rsidR="00CD35FF">
        <w:t xml:space="preserve"> and </w:t>
      </w:r>
      <w:r>
        <w:t xml:space="preserve">the gears used by the </w:t>
      </w:r>
      <w:r>
        <w:rPr>
          <w:noProof/>
        </w:rPr>
        <w:t xml:space="preserve">the vessels that belong to specified producers’ organisations participating in the FIP. Habitat maps were derived from </w:t>
      </w:r>
      <w:r>
        <w:t>publicly available databases (</w:t>
      </w:r>
      <w:proofErr w:type="spellStart"/>
      <w:r>
        <w:t>EUSeaMap</w:t>
      </w:r>
      <w:proofErr w:type="spellEnd"/>
      <w:r>
        <w:t>, OSPAR and ICES) and</w:t>
      </w:r>
      <w:r w:rsidR="00120918">
        <w:t xml:space="preserve"> used to </w:t>
      </w:r>
      <w:r w:rsidR="00C27BD1">
        <w:t>identify</w:t>
      </w:r>
      <w:r>
        <w:t xml:space="preserve"> Vulnerable Marine Ecosystems (VMEs), threatened and declining </w:t>
      </w:r>
      <w:r w:rsidR="00C27BD1">
        <w:t>habitats</w:t>
      </w:r>
      <w:r>
        <w:t xml:space="preserve">, and common substrates. </w:t>
      </w:r>
      <w:r w:rsidR="00AD2E91">
        <w:t xml:space="preserve">These cover the </w:t>
      </w:r>
      <w:r w:rsidR="00AD2E91" w:rsidRPr="00C27BD1">
        <w:t xml:space="preserve">Celtic Sea and western English Channel </w:t>
      </w:r>
      <w:r w:rsidR="00AD2E91">
        <w:t xml:space="preserve">(ICES sub regions </w:t>
      </w:r>
      <w:r w:rsidR="00AD2E91" w:rsidRPr="00C27BD1">
        <w:t>27.7.b, 27.7.c</w:t>
      </w:r>
      <w:r w:rsidR="00AD2E91">
        <w:t>-</w:t>
      </w:r>
      <w:r w:rsidR="00AD2E91" w:rsidRPr="00C27BD1">
        <w:t>h, 27.7.j, 27.7.k</w:t>
      </w:r>
      <w:r w:rsidR="00AD2E91">
        <w:t xml:space="preserve">). </w:t>
      </w:r>
      <w:r>
        <w:t xml:space="preserve">The extent of the </w:t>
      </w:r>
      <w:r w:rsidR="00815DFD">
        <w:t xml:space="preserve">habitats was clipped to the extent of the unit of assessment </w:t>
      </w:r>
      <w:r w:rsidR="00C27BD1">
        <w:t>as indicated by the FIP participants</w:t>
      </w:r>
      <w:r w:rsidR="001905E6">
        <w:t>.</w:t>
      </w:r>
    </w:p>
    <w:p w14:paraId="02BEC0F1" w14:textId="6CB418AD" w:rsidR="002B5AC5" w:rsidRDefault="002B5AC5" w:rsidP="00F11C1C">
      <w:pPr>
        <w:ind w:left="0"/>
        <w:jc w:val="both"/>
        <w:rPr>
          <w:noProof/>
        </w:rPr>
      </w:pPr>
      <w:r>
        <w:rPr>
          <w:noProof/>
        </w:rPr>
        <w:t xml:space="preserve">Two indicators were </w:t>
      </w:r>
      <w:r w:rsidR="007D6BC9">
        <w:rPr>
          <w:noProof/>
        </w:rPr>
        <w:t>used</w:t>
      </w:r>
      <w:r>
        <w:rPr>
          <w:noProof/>
        </w:rPr>
        <w:t xml:space="preserve"> to quantify the impact of the </w:t>
      </w:r>
      <w:r w:rsidR="00815DFD">
        <w:rPr>
          <w:noProof/>
        </w:rPr>
        <w:t>FIP</w:t>
      </w:r>
      <w:r>
        <w:rPr>
          <w:noProof/>
        </w:rPr>
        <w:t xml:space="preserve"> vessels on different types of habitats</w:t>
      </w:r>
      <w:r w:rsidR="007D6BC9">
        <w:rPr>
          <w:noProof/>
        </w:rPr>
        <w:t>: i) A</w:t>
      </w:r>
      <w:r>
        <w:rPr>
          <w:noProof/>
        </w:rPr>
        <w:t xml:space="preserve"> simple indicator based on the area overlap between fishing effort and habitats </w:t>
      </w:r>
      <w:r w:rsidR="007D6BC9">
        <w:rPr>
          <w:noProof/>
        </w:rPr>
        <w:t xml:space="preserve">to </w:t>
      </w:r>
      <w:r>
        <w:rPr>
          <w:noProof/>
        </w:rPr>
        <w:t>show the percentage of a type of habitat that overlaps with fishing effort</w:t>
      </w:r>
      <w:r w:rsidRPr="008249FE">
        <w:rPr>
          <w:noProof/>
        </w:rPr>
        <w:t xml:space="preserve">. This indicator doesn’t account for the intensity of the fishing effort or for the recovery rate of the habitat, two parameters that have proven challenging to estimate. </w:t>
      </w:r>
      <w:r w:rsidR="007D6BC9" w:rsidRPr="008249FE">
        <w:rPr>
          <w:noProof/>
        </w:rPr>
        <w:t xml:space="preserve">Ii) </w:t>
      </w:r>
      <w:r w:rsidRPr="008249FE">
        <w:rPr>
          <w:noProof/>
        </w:rPr>
        <w:t xml:space="preserve">A more complex indicator, </w:t>
      </w:r>
      <w:r w:rsidRPr="008249FE">
        <w:t xml:space="preserve">Relative Benthic Status (RBS), </w:t>
      </w:r>
      <w:r w:rsidR="007D6BC9" w:rsidRPr="008249FE">
        <w:t>was</w:t>
      </w:r>
      <w:r w:rsidRPr="008249FE">
        <w:t xml:space="preserve"> developed to account for the intensity of the fishing effort or for the recovery rate of the habitat</w:t>
      </w:r>
      <w:r w:rsidR="007D6BC9" w:rsidRPr="008249FE">
        <w:t>. This indi</w:t>
      </w:r>
      <w:bookmarkStart w:id="0" w:name="_GoBack"/>
      <w:bookmarkEnd w:id="0"/>
      <w:r w:rsidR="007D6BC9" w:rsidRPr="008249FE">
        <w:t>cator</w:t>
      </w:r>
      <w:r w:rsidRPr="008249FE">
        <w:t xml:space="preserve"> </w:t>
      </w:r>
      <w:r w:rsidR="007D6BC9" w:rsidRPr="008249FE">
        <w:t xml:space="preserve">however has </w:t>
      </w:r>
      <w:r w:rsidRPr="008249FE">
        <w:t xml:space="preserve">uncertainties </w:t>
      </w:r>
      <w:r w:rsidR="007D6BC9" w:rsidRPr="008249FE">
        <w:t xml:space="preserve">mainly due </w:t>
      </w:r>
      <w:r w:rsidRPr="008249FE">
        <w:t xml:space="preserve">to some of the parameters necessary for </w:t>
      </w:r>
      <w:r w:rsidR="007D6BC9" w:rsidRPr="008249FE">
        <w:t>its</w:t>
      </w:r>
      <w:r w:rsidRPr="008249FE">
        <w:t xml:space="preserve"> calculation. </w:t>
      </w:r>
      <w:r w:rsidR="007D6BC9" w:rsidRPr="008249FE">
        <w:t>It is worth noting that b</w:t>
      </w:r>
      <w:r w:rsidRPr="008249FE">
        <w:t xml:space="preserve">oth indicators </w:t>
      </w:r>
      <w:r w:rsidR="00815DFD" w:rsidRPr="008249FE">
        <w:t>combined</w:t>
      </w:r>
      <w:r w:rsidRPr="008249FE">
        <w:t xml:space="preserve"> can provide a complete assessment of the impact of the FIP vessel</w:t>
      </w:r>
      <w:r w:rsidR="00CD35FF" w:rsidRPr="008249FE">
        <w:t>s</w:t>
      </w:r>
      <w:r w:rsidRPr="008249FE">
        <w:t xml:space="preserve"> on different habitats.</w:t>
      </w:r>
    </w:p>
    <w:p w14:paraId="6AFC8868" w14:textId="0A0F6B15" w:rsidR="002B5AC5" w:rsidRDefault="002B5AC5" w:rsidP="00F11C1C">
      <w:pPr>
        <w:ind w:left="0"/>
        <w:jc w:val="both"/>
      </w:pPr>
      <w:r>
        <w:rPr>
          <w:noProof/>
        </w:rPr>
        <w:t>For the first indicator</w:t>
      </w:r>
      <w:r w:rsidR="007D6BC9">
        <w:rPr>
          <w:noProof/>
        </w:rPr>
        <w:t>,</w:t>
      </w:r>
      <w:r>
        <w:rPr>
          <w:noProof/>
        </w:rPr>
        <w:t xml:space="preserve"> effort maps were</w:t>
      </w:r>
      <w:r w:rsidRPr="00DA58D6">
        <w:rPr>
          <w:noProof/>
        </w:rPr>
        <w:t xml:space="preserve"> overla</w:t>
      </w:r>
      <w:r>
        <w:rPr>
          <w:noProof/>
        </w:rPr>
        <w:t>yed</w:t>
      </w:r>
      <w:r>
        <w:t xml:space="preserve"> on habitat distributions and the overlapping area was calculated. The percentage of the habitat that overlaps with fishing effort was calculated. These values can be used to</w:t>
      </w:r>
      <w:r w:rsidRPr="007A7130">
        <w:t xml:space="preserve"> identify cases where a big proportion of a certain habitat is impacted by the fishery, per gear and how fi</w:t>
      </w:r>
      <w:r>
        <w:t>shing</w:t>
      </w:r>
      <w:r w:rsidRPr="007A7130">
        <w:t xml:space="preserve"> effort is distributed in terms of habitats</w:t>
      </w:r>
      <w:r>
        <w:t xml:space="preserve"> exploited</w:t>
      </w:r>
      <w:r w:rsidRPr="007A7130">
        <w:t xml:space="preserve">. </w:t>
      </w:r>
      <w:r>
        <w:t>This indicator is useful for habitats with low recoverability where even low fishing effort could impact the habitat beyond recovery. The analysis focused mainly on these habitats but we also present calculations of this indicator for commonly encountered habitats.</w:t>
      </w:r>
    </w:p>
    <w:p w14:paraId="7509FA16" w14:textId="67DD8D12" w:rsidR="002B5AC5" w:rsidRDefault="002B5AC5" w:rsidP="00F11C1C">
      <w:pPr>
        <w:ind w:left="0"/>
        <w:jc w:val="both"/>
        <w:rPr>
          <w:noProof/>
        </w:rPr>
      </w:pPr>
      <w:r>
        <w:t>We also</w:t>
      </w:r>
      <w:r w:rsidRPr="007A7130">
        <w:t xml:space="preserve"> used the rate of change in </w:t>
      </w:r>
      <w:r>
        <w:t>benthic biomass over</w:t>
      </w:r>
      <w:r w:rsidRPr="007A7130">
        <w:t xml:space="preserve"> time </w:t>
      </w:r>
      <w:r>
        <w:t>to calculate</w:t>
      </w:r>
      <w:r w:rsidRPr="007A7130">
        <w:t xml:space="preserve"> the Relative Benthic Status (RBS)</w:t>
      </w:r>
      <w:r w:rsidRPr="00F6010B">
        <w:t xml:space="preserve">, a quantitative indicator of the risk of depletion for benthic habitats, i.e. the rate of change in abundance </w:t>
      </w:r>
      <w:r>
        <w:t xml:space="preserve">of benthic biomass </w:t>
      </w:r>
      <w:r w:rsidRPr="00F6010B">
        <w:t>in time</w:t>
      </w:r>
      <w:r>
        <w:t xml:space="preserve"> due to fishing. RBS has been developed for fisheries impact assessments on habitats and it combines information on (</w:t>
      </w:r>
      <w:proofErr w:type="spellStart"/>
      <w:r>
        <w:t>i</w:t>
      </w:r>
      <w:proofErr w:type="spellEnd"/>
      <w:r>
        <w:t>) the time it takes a habitat to recover after a disturbance and (ii) the magnitude of the disturbance, in this case the magnitude of the impact of the gear and the frequency that the gear is used in an area. RBS is the percentage of the habitat that will be able to recover within a year after the disturbance. RBS was not calculated for vulnerable habitats such as reefs or sea pens because estimates on the recovery of these habitats per fishing gear are not available and these parameters are necessary for the calculation of RBS. This analysis was restricted to commonly encountered habitats.</w:t>
      </w:r>
    </w:p>
    <w:p w14:paraId="24424423" w14:textId="5302840B" w:rsidR="00152653" w:rsidRDefault="002B5AC5" w:rsidP="00F11C1C">
      <w:pPr>
        <w:ind w:left="0"/>
        <w:jc w:val="both"/>
      </w:pPr>
      <w:r>
        <w:lastRenderedPageBreak/>
        <w:t xml:space="preserve">The fishing effort of the </w:t>
      </w:r>
      <w:r w:rsidR="00C27BD1">
        <w:rPr>
          <w:noProof/>
        </w:rPr>
        <w:t>monkfish</w:t>
      </w:r>
      <w:r>
        <w:t xml:space="preserve"> </w:t>
      </w:r>
      <w:r w:rsidR="00815DFD">
        <w:t>FIP</w:t>
      </w:r>
      <w:r>
        <w:t xml:space="preserve"> fleet overlap</w:t>
      </w:r>
      <w:r w:rsidR="00815DFD">
        <w:t>s</w:t>
      </w:r>
      <w:r>
        <w:t xml:space="preserve"> with </w:t>
      </w:r>
      <w:r w:rsidR="00BA24F8">
        <w:t xml:space="preserve">soft corals </w:t>
      </w:r>
      <w:proofErr w:type="gramStart"/>
      <w:r w:rsidR="00BA24F8">
        <w:t>at  around</w:t>
      </w:r>
      <w:proofErr w:type="gramEnd"/>
      <w:r w:rsidR="00BA24F8">
        <w:t xml:space="preserve"> 10%</w:t>
      </w:r>
      <w:r>
        <w:t xml:space="preserve"> </w:t>
      </w:r>
      <w:r w:rsidR="00815DFD">
        <w:t>(VMEs)</w:t>
      </w:r>
      <w:r>
        <w:t xml:space="preserve">, </w:t>
      </w:r>
      <w:r w:rsidR="00815DFD">
        <w:t xml:space="preserve">and </w:t>
      </w:r>
      <w:r w:rsidR="00BA24F8">
        <w:t xml:space="preserve">with </w:t>
      </w:r>
      <w:r w:rsidR="00BA24F8" w:rsidRPr="00BA24F8">
        <w:t xml:space="preserve">Littoral chalk communities </w:t>
      </w:r>
      <w:r w:rsidR="00BA24F8">
        <w:t xml:space="preserve">at a percentage that can reach 18% </w:t>
      </w:r>
      <w:r w:rsidR="00815DFD">
        <w:t>(</w:t>
      </w:r>
      <w:r w:rsidR="001905E6">
        <w:t>OSPAR</w:t>
      </w:r>
      <w:r w:rsidR="00815DFD">
        <w:t xml:space="preserve"> threatened and declining habitats)</w:t>
      </w:r>
      <w:r>
        <w:t xml:space="preserve"> in the </w:t>
      </w:r>
      <w:r w:rsidR="00BA24F8">
        <w:t>Celtic Sea and western English Channel</w:t>
      </w:r>
      <w:r>
        <w:t>.</w:t>
      </w:r>
      <w:r w:rsidRPr="000928E3">
        <w:t xml:space="preserve"> </w:t>
      </w:r>
      <w:r>
        <w:t>These habitats have low recoverability and based on MSC standards</w:t>
      </w:r>
      <w:r w:rsidR="001905E6">
        <w:t>, the</w:t>
      </w:r>
      <w:r>
        <w:t xml:space="preserve"> overlap should be lower than 20%.</w:t>
      </w:r>
      <w:r w:rsidRPr="004E4EE9">
        <w:t xml:space="preserve"> </w:t>
      </w:r>
      <w:r w:rsidR="001905E6">
        <w:t xml:space="preserve">Findings </w:t>
      </w:r>
      <w:r w:rsidR="00CD35FF">
        <w:t xml:space="preserve">therefore </w:t>
      </w:r>
      <w:r w:rsidR="001905E6">
        <w:t>show that t</w:t>
      </w:r>
      <w:r w:rsidR="00BA24F8">
        <w:t xml:space="preserve">he percentage overlap is lower than the MSC threshold for both VMEs and </w:t>
      </w:r>
      <w:r w:rsidR="00A10B9B">
        <w:t>O</w:t>
      </w:r>
      <w:r w:rsidR="001905E6">
        <w:t>SPAR</w:t>
      </w:r>
      <w:r w:rsidR="00A10B9B">
        <w:t xml:space="preserve"> threatened and declining habitats.</w:t>
      </w:r>
      <w:r w:rsidR="00A10B9B" w:rsidRPr="007A7130">
        <w:t xml:space="preserve"> </w:t>
      </w:r>
      <w:r w:rsidRPr="007A7130">
        <w:t xml:space="preserve">RBS values for </w:t>
      </w:r>
      <w:r w:rsidR="00A10B9B">
        <w:t>the monkfish</w:t>
      </w:r>
      <w:r w:rsidRPr="007A7130">
        <w:t xml:space="preserve"> </w:t>
      </w:r>
      <w:r>
        <w:t xml:space="preserve">FIP vessels </w:t>
      </w:r>
      <w:r w:rsidRPr="007A7130">
        <w:t xml:space="preserve">are </w:t>
      </w:r>
      <w:r w:rsidR="00A10B9B">
        <w:t>lower than 80% for coarse sediments impacted by beam trawls (TBB), otter trawls (OTB) and otter twin trawls (OTT).</w:t>
      </w:r>
      <w:r>
        <w:t xml:space="preserve"> </w:t>
      </w:r>
      <w:r w:rsidR="00A10B9B" w:rsidRPr="008249FE">
        <w:t xml:space="preserve">In these </w:t>
      </w:r>
      <w:r w:rsidR="0083037B" w:rsidRPr="008249FE">
        <w:t>cases,</w:t>
      </w:r>
      <w:r w:rsidRPr="008249FE">
        <w:t xml:space="preserve"> the impact of the vessels on commonly encountered habitats </w:t>
      </w:r>
      <w:r w:rsidR="00A10B9B" w:rsidRPr="008249FE">
        <w:t>does not meet</w:t>
      </w:r>
      <w:r w:rsidRPr="008249FE">
        <w:t xml:space="preserve"> MSC standards.</w:t>
      </w:r>
    </w:p>
    <w:tbl>
      <w:tblPr>
        <w:tblStyle w:val="GridTable4-Accent51"/>
        <w:tblW w:w="0" w:type="auto"/>
        <w:tblLook w:val="0620" w:firstRow="1" w:lastRow="0" w:firstColumn="0" w:lastColumn="0" w:noHBand="1" w:noVBand="1"/>
      </w:tblPr>
      <w:tblGrid>
        <w:gridCol w:w="4134"/>
        <w:gridCol w:w="1281"/>
        <w:gridCol w:w="1421"/>
        <w:gridCol w:w="1034"/>
        <w:gridCol w:w="1146"/>
      </w:tblGrid>
      <w:tr w:rsidR="006C4504" w:rsidRPr="006C4504" w14:paraId="0E2F8B92" w14:textId="77777777" w:rsidTr="007132BF">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60A562AA" w14:textId="77777777" w:rsidR="006C4504" w:rsidRPr="004C3311" w:rsidRDefault="006C4504" w:rsidP="006C4504">
            <w:pPr>
              <w:spacing w:after="0" w:line="240" w:lineRule="auto"/>
              <w:ind w:left="0"/>
              <w:rPr>
                <w:rFonts w:ascii="Times New Roman" w:eastAsia="Times New Roman" w:hAnsi="Times New Roman" w:cs="Times New Roman"/>
                <w:sz w:val="24"/>
                <w:szCs w:val="24"/>
                <w:lang w:eastAsia="en-GB"/>
              </w:rPr>
            </w:pPr>
          </w:p>
        </w:tc>
        <w:tc>
          <w:tcPr>
            <w:tcW w:w="0" w:type="auto"/>
            <w:noWrap/>
            <w:hideMark/>
          </w:tcPr>
          <w:p w14:paraId="43C703ED" w14:textId="77777777" w:rsidR="006C4504" w:rsidRPr="004C3311" w:rsidRDefault="006C4504" w:rsidP="006C4504">
            <w:pPr>
              <w:spacing w:after="0" w:line="240" w:lineRule="auto"/>
              <w:ind w:left="0"/>
              <w:rPr>
                <w:rFonts w:ascii="Calibri" w:eastAsia="Times New Roman" w:hAnsi="Calibri" w:cs="Calibri"/>
                <w:lang w:eastAsia="en-GB"/>
              </w:rPr>
            </w:pPr>
            <w:r w:rsidRPr="004C3311">
              <w:rPr>
                <w:rFonts w:ascii="Calibri" w:eastAsia="Times New Roman" w:hAnsi="Calibri" w:cs="Calibri"/>
                <w:lang w:eastAsia="en-GB"/>
              </w:rPr>
              <w:t>average overlap</w:t>
            </w:r>
          </w:p>
        </w:tc>
        <w:tc>
          <w:tcPr>
            <w:tcW w:w="0" w:type="auto"/>
            <w:noWrap/>
            <w:hideMark/>
          </w:tcPr>
          <w:p w14:paraId="44EE71B7" w14:textId="77777777" w:rsidR="006C4504" w:rsidRPr="004C3311" w:rsidRDefault="006C4504" w:rsidP="006C4504">
            <w:pPr>
              <w:spacing w:after="0" w:line="240" w:lineRule="auto"/>
              <w:ind w:left="0"/>
              <w:rPr>
                <w:rFonts w:ascii="Calibri" w:eastAsia="Times New Roman" w:hAnsi="Calibri" w:cs="Calibri"/>
                <w:lang w:eastAsia="en-GB"/>
              </w:rPr>
            </w:pPr>
            <w:r w:rsidRPr="004C3311">
              <w:rPr>
                <w:rFonts w:ascii="Calibri" w:eastAsia="Times New Roman" w:hAnsi="Calibri" w:cs="Calibri"/>
                <w:lang w:eastAsia="en-GB"/>
              </w:rPr>
              <w:t>maximum overlap</w:t>
            </w:r>
          </w:p>
        </w:tc>
        <w:tc>
          <w:tcPr>
            <w:tcW w:w="0" w:type="auto"/>
            <w:noWrap/>
            <w:hideMark/>
          </w:tcPr>
          <w:p w14:paraId="0A8D526D" w14:textId="77777777" w:rsidR="006C4504" w:rsidRPr="004C3311" w:rsidRDefault="006C4504" w:rsidP="006C4504">
            <w:pPr>
              <w:spacing w:after="0" w:line="240" w:lineRule="auto"/>
              <w:ind w:left="0"/>
              <w:rPr>
                <w:rFonts w:ascii="Calibri" w:eastAsia="Times New Roman" w:hAnsi="Calibri" w:cs="Calibri"/>
                <w:lang w:eastAsia="en-GB"/>
              </w:rPr>
            </w:pPr>
            <w:r w:rsidRPr="004C3311">
              <w:rPr>
                <w:rFonts w:ascii="Calibri" w:eastAsia="Times New Roman" w:hAnsi="Calibri" w:cs="Calibri"/>
                <w:lang w:eastAsia="en-GB"/>
              </w:rPr>
              <w:t>average RBS</w:t>
            </w:r>
          </w:p>
        </w:tc>
        <w:tc>
          <w:tcPr>
            <w:tcW w:w="0" w:type="auto"/>
            <w:noWrap/>
            <w:hideMark/>
          </w:tcPr>
          <w:p w14:paraId="6A9FC403" w14:textId="77777777" w:rsidR="006C4504" w:rsidRPr="004C3311" w:rsidRDefault="006C4504" w:rsidP="006C4504">
            <w:pPr>
              <w:spacing w:after="0" w:line="240" w:lineRule="auto"/>
              <w:ind w:left="0"/>
              <w:rPr>
                <w:rFonts w:ascii="Calibri" w:eastAsia="Times New Roman" w:hAnsi="Calibri" w:cs="Calibri"/>
                <w:lang w:eastAsia="en-GB"/>
              </w:rPr>
            </w:pPr>
            <w:r w:rsidRPr="004C3311">
              <w:rPr>
                <w:rFonts w:ascii="Calibri" w:eastAsia="Times New Roman" w:hAnsi="Calibri" w:cs="Calibri"/>
                <w:lang w:eastAsia="en-GB"/>
              </w:rPr>
              <w:t>minimum RBS</w:t>
            </w:r>
          </w:p>
        </w:tc>
      </w:tr>
      <w:tr w:rsidR="006C4504" w:rsidRPr="006C4504" w14:paraId="1063754B" w14:textId="77777777" w:rsidTr="007132BF">
        <w:trPr>
          <w:trHeight w:val="300"/>
        </w:trPr>
        <w:tc>
          <w:tcPr>
            <w:tcW w:w="0" w:type="auto"/>
            <w:gridSpan w:val="5"/>
            <w:noWrap/>
            <w:hideMark/>
          </w:tcPr>
          <w:p w14:paraId="1A823622" w14:textId="7000735F" w:rsidR="006C4504" w:rsidRPr="007132BF" w:rsidRDefault="006C4504" w:rsidP="006C4504">
            <w:pPr>
              <w:spacing w:after="0" w:line="240" w:lineRule="auto"/>
              <w:ind w:left="0"/>
              <w:rPr>
                <w:rFonts w:ascii="Times New Roman" w:eastAsia="Times New Roman" w:hAnsi="Times New Roman" w:cs="Times New Roman"/>
                <w:b/>
                <w:sz w:val="20"/>
                <w:szCs w:val="20"/>
                <w:lang w:eastAsia="en-GB"/>
              </w:rPr>
            </w:pPr>
            <w:r w:rsidRPr="007132BF">
              <w:rPr>
                <w:rFonts w:ascii="Calibri" w:eastAsia="Times New Roman" w:hAnsi="Calibri" w:cs="Calibri"/>
                <w:b/>
                <w:color w:val="000000"/>
                <w:lang w:eastAsia="en-GB"/>
              </w:rPr>
              <w:t>commonly encountered habitats</w:t>
            </w:r>
          </w:p>
        </w:tc>
      </w:tr>
      <w:tr w:rsidR="00C91AB8" w:rsidRPr="006C4504" w14:paraId="060F75A9" w14:textId="77777777" w:rsidTr="00C91AB8">
        <w:trPr>
          <w:trHeight w:val="300"/>
        </w:trPr>
        <w:tc>
          <w:tcPr>
            <w:tcW w:w="0" w:type="auto"/>
            <w:noWrap/>
            <w:hideMark/>
          </w:tcPr>
          <w:p w14:paraId="529787E6"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Coarse sediment</w:t>
            </w:r>
          </w:p>
        </w:tc>
        <w:tc>
          <w:tcPr>
            <w:tcW w:w="0" w:type="auto"/>
            <w:noWrap/>
            <w:hideMark/>
          </w:tcPr>
          <w:p w14:paraId="1A45719A"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1.39</w:t>
            </w:r>
          </w:p>
        </w:tc>
        <w:tc>
          <w:tcPr>
            <w:tcW w:w="0" w:type="auto"/>
            <w:noWrap/>
            <w:hideMark/>
          </w:tcPr>
          <w:p w14:paraId="7523DBC3"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2.53</w:t>
            </w:r>
          </w:p>
        </w:tc>
        <w:tc>
          <w:tcPr>
            <w:tcW w:w="0" w:type="auto"/>
            <w:noWrap/>
            <w:hideMark/>
          </w:tcPr>
          <w:p w14:paraId="7BB2B83B" w14:textId="77777777" w:rsidR="006C4504" w:rsidRPr="00C91AB8" w:rsidRDefault="006C4504" w:rsidP="006C4504">
            <w:pPr>
              <w:spacing w:after="0" w:line="240" w:lineRule="auto"/>
              <w:ind w:left="0"/>
              <w:jc w:val="right"/>
              <w:rPr>
                <w:rFonts w:ascii="Calibri" w:eastAsia="Times New Roman" w:hAnsi="Calibri" w:cs="Calibri"/>
                <w:color w:val="000000"/>
                <w:lang w:eastAsia="en-GB"/>
              </w:rPr>
            </w:pPr>
            <w:r w:rsidRPr="00C91AB8">
              <w:rPr>
                <w:rFonts w:ascii="Calibri" w:eastAsia="Times New Roman" w:hAnsi="Calibri" w:cs="Calibri"/>
                <w:color w:val="000000"/>
                <w:lang w:eastAsia="en-GB"/>
              </w:rPr>
              <w:t>79.35</w:t>
            </w:r>
          </w:p>
        </w:tc>
        <w:tc>
          <w:tcPr>
            <w:tcW w:w="0" w:type="auto"/>
            <w:noWrap/>
            <w:hideMark/>
          </w:tcPr>
          <w:p w14:paraId="12529AF5" w14:textId="77777777" w:rsidR="006C4504" w:rsidRPr="00C91AB8" w:rsidRDefault="006C4504" w:rsidP="006C4504">
            <w:pPr>
              <w:spacing w:after="0" w:line="240" w:lineRule="auto"/>
              <w:ind w:left="0"/>
              <w:jc w:val="right"/>
              <w:rPr>
                <w:rFonts w:ascii="Calibri" w:eastAsia="Times New Roman" w:hAnsi="Calibri" w:cs="Calibri"/>
                <w:color w:val="000000"/>
                <w:lang w:eastAsia="en-GB"/>
              </w:rPr>
            </w:pPr>
            <w:r w:rsidRPr="00C91AB8">
              <w:rPr>
                <w:rFonts w:ascii="Calibri" w:eastAsia="Times New Roman" w:hAnsi="Calibri" w:cs="Calibri"/>
                <w:color w:val="000000"/>
                <w:lang w:eastAsia="en-GB"/>
              </w:rPr>
              <w:t>58.07</w:t>
            </w:r>
          </w:p>
        </w:tc>
      </w:tr>
      <w:tr w:rsidR="006C4504" w:rsidRPr="006C4504" w14:paraId="599A3427" w14:textId="77777777" w:rsidTr="007132BF">
        <w:trPr>
          <w:trHeight w:val="300"/>
        </w:trPr>
        <w:tc>
          <w:tcPr>
            <w:tcW w:w="0" w:type="auto"/>
            <w:noWrap/>
            <w:hideMark/>
          </w:tcPr>
          <w:p w14:paraId="1A2180E8"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Fine mud</w:t>
            </w:r>
          </w:p>
        </w:tc>
        <w:tc>
          <w:tcPr>
            <w:tcW w:w="0" w:type="auto"/>
            <w:noWrap/>
            <w:hideMark/>
          </w:tcPr>
          <w:p w14:paraId="125AF3B7"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0.24</w:t>
            </w:r>
          </w:p>
        </w:tc>
        <w:tc>
          <w:tcPr>
            <w:tcW w:w="0" w:type="auto"/>
            <w:noWrap/>
            <w:hideMark/>
          </w:tcPr>
          <w:p w14:paraId="46446622"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0.39</w:t>
            </w:r>
          </w:p>
        </w:tc>
        <w:tc>
          <w:tcPr>
            <w:tcW w:w="0" w:type="auto"/>
            <w:noWrap/>
            <w:hideMark/>
          </w:tcPr>
          <w:p w14:paraId="490EF819"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99.97</w:t>
            </w:r>
          </w:p>
        </w:tc>
        <w:tc>
          <w:tcPr>
            <w:tcW w:w="0" w:type="auto"/>
            <w:noWrap/>
            <w:hideMark/>
          </w:tcPr>
          <w:p w14:paraId="5E50B770"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99.95</w:t>
            </w:r>
          </w:p>
        </w:tc>
      </w:tr>
      <w:tr w:rsidR="00C91AB8" w:rsidRPr="006C4504" w14:paraId="417B4913" w14:textId="77777777" w:rsidTr="00C91AB8">
        <w:trPr>
          <w:trHeight w:val="300"/>
        </w:trPr>
        <w:tc>
          <w:tcPr>
            <w:tcW w:w="0" w:type="auto"/>
            <w:noWrap/>
            <w:hideMark/>
          </w:tcPr>
          <w:p w14:paraId="0BCFAEA9"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Mixed sediment</w:t>
            </w:r>
          </w:p>
        </w:tc>
        <w:tc>
          <w:tcPr>
            <w:tcW w:w="0" w:type="auto"/>
            <w:noWrap/>
            <w:hideMark/>
          </w:tcPr>
          <w:p w14:paraId="396C51DA"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0.56</w:t>
            </w:r>
          </w:p>
        </w:tc>
        <w:tc>
          <w:tcPr>
            <w:tcW w:w="0" w:type="auto"/>
            <w:noWrap/>
            <w:hideMark/>
          </w:tcPr>
          <w:p w14:paraId="0B8CE47A"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1.26</w:t>
            </w:r>
          </w:p>
        </w:tc>
        <w:tc>
          <w:tcPr>
            <w:tcW w:w="0" w:type="auto"/>
            <w:noWrap/>
            <w:hideMark/>
          </w:tcPr>
          <w:p w14:paraId="3725CC5A"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93.07</w:t>
            </w:r>
          </w:p>
        </w:tc>
        <w:tc>
          <w:tcPr>
            <w:tcW w:w="0" w:type="auto"/>
            <w:noWrap/>
            <w:hideMark/>
          </w:tcPr>
          <w:p w14:paraId="401D5CBB"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85.54</w:t>
            </w:r>
          </w:p>
        </w:tc>
      </w:tr>
      <w:tr w:rsidR="006C4504" w:rsidRPr="006C4504" w14:paraId="15614906" w14:textId="77777777" w:rsidTr="007132BF">
        <w:trPr>
          <w:trHeight w:val="300"/>
        </w:trPr>
        <w:tc>
          <w:tcPr>
            <w:tcW w:w="0" w:type="auto"/>
            <w:noWrap/>
            <w:hideMark/>
          </w:tcPr>
          <w:p w14:paraId="31AF4142"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Rock or other hard substrata</w:t>
            </w:r>
          </w:p>
        </w:tc>
        <w:tc>
          <w:tcPr>
            <w:tcW w:w="0" w:type="auto"/>
            <w:noWrap/>
            <w:hideMark/>
          </w:tcPr>
          <w:p w14:paraId="2B675546"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0.41</w:t>
            </w:r>
          </w:p>
        </w:tc>
        <w:tc>
          <w:tcPr>
            <w:tcW w:w="0" w:type="auto"/>
            <w:noWrap/>
            <w:hideMark/>
          </w:tcPr>
          <w:p w14:paraId="363F1F2B"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0.74</w:t>
            </w:r>
          </w:p>
        </w:tc>
        <w:tc>
          <w:tcPr>
            <w:tcW w:w="0" w:type="auto"/>
            <w:noWrap/>
            <w:hideMark/>
          </w:tcPr>
          <w:p w14:paraId="2E9B8C10"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97.54</w:t>
            </w:r>
          </w:p>
        </w:tc>
        <w:tc>
          <w:tcPr>
            <w:tcW w:w="0" w:type="auto"/>
            <w:noWrap/>
            <w:hideMark/>
          </w:tcPr>
          <w:p w14:paraId="20591AAE"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93.06</w:t>
            </w:r>
          </w:p>
        </w:tc>
      </w:tr>
      <w:tr w:rsidR="00C91AB8" w:rsidRPr="006C4504" w14:paraId="437F12FA" w14:textId="77777777" w:rsidTr="00C91AB8">
        <w:trPr>
          <w:trHeight w:val="300"/>
        </w:trPr>
        <w:tc>
          <w:tcPr>
            <w:tcW w:w="0" w:type="auto"/>
            <w:noWrap/>
            <w:hideMark/>
          </w:tcPr>
          <w:p w14:paraId="503B2D6A"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Sand</w:t>
            </w:r>
          </w:p>
        </w:tc>
        <w:tc>
          <w:tcPr>
            <w:tcW w:w="0" w:type="auto"/>
            <w:noWrap/>
            <w:hideMark/>
          </w:tcPr>
          <w:p w14:paraId="094A2B3B"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1.51</w:t>
            </w:r>
          </w:p>
        </w:tc>
        <w:tc>
          <w:tcPr>
            <w:tcW w:w="0" w:type="auto"/>
            <w:noWrap/>
            <w:hideMark/>
          </w:tcPr>
          <w:p w14:paraId="7D69233D"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2.48</w:t>
            </w:r>
          </w:p>
        </w:tc>
        <w:tc>
          <w:tcPr>
            <w:tcW w:w="0" w:type="auto"/>
            <w:noWrap/>
            <w:hideMark/>
          </w:tcPr>
          <w:p w14:paraId="4579CCD4"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94.29</w:t>
            </w:r>
          </w:p>
        </w:tc>
        <w:tc>
          <w:tcPr>
            <w:tcW w:w="0" w:type="auto"/>
            <w:noWrap/>
            <w:hideMark/>
          </w:tcPr>
          <w:p w14:paraId="6CB3A99E"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87.21</w:t>
            </w:r>
          </w:p>
        </w:tc>
      </w:tr>
      <w:tr w:rsidR="006C4504" w:rsidRPr="006C4504" w14:paraId="525B5A76" w14:textId="77777777" w:rsidTr="007132BF">
        <w:trPr>
          <w:trHeight w:val="300"/>
        </w:trPr>
        <w:tc>
          <w:tcPr>
            <w:tcW w:w="0" w:type="auto"/>
            <w:noWrap/>
            <w:hideMark/>
          </w:tcPr>
          <w:p w14:paraId="7D07CEF8"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Sandy mud to muddy sand</w:t>
            </w:r>
          </w:p>
        </w:tc>
        <w:tc>
          <w:tcPr>
            <w:tcW w:w="0" w:type="auto"/>
            <w:noWrap/>
            <w:hideMark/>
          </w:tcPr>
          <w:p w14:paraId="2F9BEB3E"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0.31</w:t>
            </w:r>
          </w:p>
        </w:tc>
        <w:tc>
          <w:tcPr>
            <w:tcW w:w="0" w:type="auto"/>
            <w:noWrap/>
            <w:hideMark/>
          </w:tcPr>
          <w:p w14:paraId="0B9C79C6"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0.87</w:t>
            </w:r>
          </w:p>
        </w:tc>
        <w:tc>
          <w:tcPr>
            <w:tcW w:w="0" w:type="auto"/>
            <w:noWrap/>
            <w:hideMark/>
          </w:tcPr>
          <w:p w14:paraId="0CF86904"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93.89</w:t>
            </w:r>
          </w:p>
        </w:tc>
        <w:tc>
          <w:tcPr>
            <w:tcW w:w="0" w:type="auto"/>
            <w:noWrap/>
            <w:hideMark/>
          </w:tcPr>
          <w:p w14:paraId="30E167E4"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86.38</w:t>
            </w:r>
          </w:p>
        </w:tc>
      </w:tr>
      <w:tr w:rsidR="00C91AB8" w:rsidRPr="006C4504" w14:paraId="3962743C" w14:textId="77777777" w:rsidTr="00C91AB8">
        <w:trPr>
          <w:trHeight w:val="300"/>
        </w:trPr>
        <w:tc>
          <w:tcPr>
            <w:tcW w:w="0" w:type="auto"/>
            <w:noWrap/>
            <w:hideMark/>
          </w:tcPr>
          <w:p w14:paraId="15AA4965"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Seabed</w:t>
            </w:r>
          </w:p>
        </w:tc>
        <w:tc>
          <w:tcPr>
            <w:tcW w:w="0" w:type="auto"/>
            <w:noWrap/>
            <w:hideMark/>
          </w:tcPr>
          <w:p w14:paraId="40CE6A14"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3.44</w:t>
            </w:r>
          </w:p>
        </w:tc>
        <w:tc>
          <w:tcPr>
            <w:tcW w:w="0" w:type="auto"/>
            <w:noWrap/>
            <w:hideMark/>
          </w:tcPr>
          <w:p w14:paraId="49C8588F"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7.86</w:t>
            </w:r>
          </w:p>
        </w:tc>
        <w:tc>
          <w:tcPr>
            <w:tcW w:w="0" w:type="auto"/>
            <w:noWrap/>
            <w:hideMark/>
          </w:tcPr>
          <w:p w14:paraId="25FA30E1"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99.92</w:t>
            </w:r>
          </w:p>
        </w:tc>
        <w:tc>
          <w:tcPr>
            <w:tcW w:w="0" w:type="auto"/>
            <w:noWrap/>
            <w:hideMark/>
          </w:tcPr>
          <w:p w14:paraId="0A31F3CB"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99.88</w:t>
            </w:r>
          </w:p>
        </w:tc>
      </w:tr>
      <w:tr w:rsidR="006C4504" w:rsidRPr="006C4504" w14:paraId="17891A97" w14:textId="77777777" w:rsidTr="007132BF">
        <w:trPr>
          <w:trHeight w:val="300"/>
        </w:trPr>
        <w:tc>
          <w:tcPr>
            <w:tcW w:w="0" w:type="auto"/>
            <w:gridSpan w:val="5"/>
            <w:noWrap/>
            <w:hideMark/>
          </w:tcPr>
          <w:p w14:paraId="16FA3327" w14:textId="2124BB6C" w:rsidR="006C4504" w:rsidRPr="007132BF" w:rsidRDefault="006C4504" w:rsidP="006C4504">
            <w:pPr>
              <w:spacing w:after="0" w:line="240" w:lineRule="auto"/>
              <w:ind w:left="0"/>
              <w:rPr>
                <w:rFonts w:ascii="Times New Roman" w:eastAsia="Times New Roman" w:hAnsi="Times New Roman" w:cs="Times New Roman"/>
                <w:b/>
                <w:sz w:val="20"/>
                <w:szCs w:val="20"/>
                <w:lang w:eastAsia="en-GB"/>
              </w:rPr>
            </w:pPr>
            <w:r w:rsidRPr="007132BF">
              <w:rPr>
                <w:rFonts w:ascii="Calibri" w:eastAsia="Times New Roman" w:hAnsi="Calibri" w:cs="Calibri"/>
                <w:b/>
                <w:color w:val="000000"/>
                <w:lang w:eastAsia="en-GB"/>
              </w:rPr>
              <w:t>VMEs</w:t>
            </w:r>
          </w:p>
        </w:tc>
      </w:tr>
      <w:tr w:rsidR="00C91AB8" w:rsidRPr="006C4504" w14:paraId="381D772A" w14:textId="77777777" w:rsidTr="00C91AB8">
        <w:trPr>
          <w:trHeight w:val="300"/>
        </w:trPr>
        <w:tc>
          <w:tcPr>
            <w:tcW w:w="0" w:type="auto"/>
            <w:noWrap/>
            <w:hideMark/>
          </w:tcPr>
          <w:p w14:paraId="01CDC7E9"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Sea-pen</w:t>
            </w:r>
          </w:p>
        </w:tc>
        <w:tc>
          <w:tcPr>
            <w:tcW w:w="0" w:type="auto"/>
            <w:noWrap/>
            <w:hideMark/>
          </w:tcPr>
          <w:p w14:paraId="4E7AD9D6"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3.33</w:t>
            </w:r>
          </w:p>
        </w:tc>
        <w:tc>
          <w:tcPr>
            <w:tcW w:w="0" w:type="auto"/>
            <w:noWrap/>
            <w:hideMark/>
          </w:tcPr>
          <w:p w14:paraId="5A03B651"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3.33</w:t>
            </w:r>
          </w:p>
        </w:tc>
        <w:tc>
          <w:tcPr>
            <w:tcW w:w="0" w:type="auto"/>
            <w:noWrap/>
            <w:hideMark/>
          </w:tcPr>
          <w:p w14:paraId="5B762E85"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5FE39023" w14:textId="77777777" w:rsidR="006C4504" w:rsidRPr="006C4504" w:rsidRDefault="006C4504" w:rsidP="006C4504">
            <w:pPr>
              <w:spacing w:after="0" w:line="240" w:lineRule="auto"/>
              <w:ind w:left="0"/>
              <w:rPr>
                <w:rFonts w:ascii="Times New Roman" w:eastAsia="Times New Roman" w:hAnsi="Times New Roman" w:cs="Times New Roman"/>
                <w:sz w:val="20"/>
                <w:szCs w:val="20"/>
                <w:lang w:eastAsia="en-GB"/>
              </w:rPr>
            </w:pPr>
          </w:p>
        </w:tc>
      </w:tr>
      <w:tr w:rsidR="006C4504" w:rsidRPr="006C4504" w14:paraId="4639FC4F" w14:textId="77777777" w:rsidTr="007132BF">
        <w:trPr>
          <w:trHeight w:val="300"/>
        </w:trPr>
        <w:tc>
          <w:tcPr>
            <w:tcW w:w="0" w:type="auto"/>
            <w:noWrap/>
            <w:hideMark/>
          </w:tcPr>
          <w:p w14:paraId="5D71680A"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Soft coral</w:t>
            </w:r>
          </w:p>
        </w:tc>
        <w:tc>
          <w:tcPr>
            <w:tcW w:w="0" w:type="auto"/>
            <w:noWrap/>
            <w:hideMark/>
          </w:tcPr>
          <w:p w14:paraId="62B1230B"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10.94</w:t>
            </w:r>
          </w:p>
        </w:tc>
        <w:tc>
          <w:tcPr>
            <w:tcW w:w="0" w:type="auto"/>
            <w:noWrap/>
            <w:hideMark/>
          </w:tcPr>
          <w:p w14:paraId="409A4DEA"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12.44</w:t>
            </w:r>
          </w:p>
        </w:tc>
        <w:tc>
          <w:tcPr>
            <w:tcW w:w="0" w:type="auto"/>
            <w:noWrap/>
            <w:hideMark/>
          </w:tcPr>
          <w:p w14:paraId="7AABD994"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2DC6FF39" w14:textId="77777777" w:rsidR="006C4504" w:rsidRPr="006C4504" w:rsidRDefault="006C4504" w:rsidP="006C4504">
            <w:pPr>
              <w:spacing w:after="0" w:line="240" w:lineRule="auto"/>
              <w:ind w:left="0"/>
              <w:rPr>
                <w:rFonts w:ascii="Times New Roman" w:eastAsia="Times New Roman" w:hAnsi="Times New Roman" w:cs="Times New Roman"/>
                <w:sz w:val="20"/>
                <w:szCs w:val="20"/>
                <w:lang w:eastAsia="en-GB"/>
              </w:rPr>
            </w:pPr>
          </w:p>
        </w:tc>
      </w:tr>
      <w:tr w:rsidR="006C4504" w:rsidRPr="006C4504" w14:paraId="0B32EDC1" w14:textId="77777777" w:rsidTr="007132BF">
        <w:trPr>
          <w:trHeight w:val="300"/>
        </w:trPr>
        <w:tc>
          <w:tcPr>
            <w:tcW w:w="0" w:type="auto"/>
            <w:gridSpan w:val="5"/>
            <w:noWrap/>
            <w:hideMark/>
          </w:tcPr>
          <w:p w14:paraId="3FDC8DA6" w14:textId="364DB69B" w:rsidR="006C4504" w:rsidRPr="007132BF" w:rsidRDefault="006C4504" w:rsidP="006C4504">
            <w:pPr>
              <w:spacing w:after="0" w:line="240" w:lineRule="auto"/>
              <w:ind w:left="0"/>
              <w:rPr>
                <w:rFonts w:ascii="Times New Roman" w:eastAsia="Times New Roman" w:hAnsi="Times New Roman" w:cs="Times New Roman"/>
                <w:b/>
                <w:sz w:val="20"/>
                <w:szCs w:val="20"/>
                <w:lang w:eastAsia="en-GB"/>
              </w:rPr>
            </w:pPr>
            <w:r w:rsidRPr="007132BF">
              <w:rPr>
                <w:rFonts w:ascii="Calibri" w:eastAsia="Times New Roman" w:hAnsi="Calibri" w:cs="Calibri"/>
                <w:b/>
                <w:color w:val="000000"/>
                <w:lang w:eastAsia="en-GB"/>
              </w:rPr>
              <w:t>Protected and Declining Habitats</w:t>
            </w:r>
          </w:p>
        </w:tc>
      </w:tr>
      <w:tr w:rsidR="006C4504" w:rsidRPr="006C4504" w14:paraId="59BDCBBD" w14:textId="77777777" w:rsidTr="007132BF">
        <w:trPr>
          <w:trHeight w:val="300"/>
        </w:trPr>
        <w:tc>
          <w:tcPr>
            <w:tcW w:w="0" w:type="auto"/>
            <w:noWrap/>
            <w:hideMark/>
          </w:tcPr>
          <w:p w14:paraId="3BD7AD6D"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Intertidal mudflats</w:t>
            </w:r>
          </w:p>
        </w:tc>
        <w:tc>
          <w:tcPr>
            <w:tcW w:w="0" w:type="auto"/>
            <w:noWrap/>
            <w:hideMark/>
          </w:tcPr>
          <w:p w14:paraId="5C24FDCC"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0.96</w:t>
            </w:r>
          </w:p>
        </w:tc>
        <w:tc>
          <w:tcPr>
            <w:tcW w:w="0" w:type="auto"/>
            <w:noWrap/>
            <w:hideMark/>
          </w:tcPr>
          <w:p w14:paraId="122954BA"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2.20</w:t>
            </w:r>
          </w:p>
        </w:tc>
        <w:tc>
          <w:tcPr>
            <w:tcW w:w="0" w:type="auto"/>
            <w:noWrap/>
            <w:hideMark/>
          </w:tcPr>
          <w:p w14:paraId="56A42056"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717968FE" w14:textId="77777777" w:rsidR="006C4504" w:rsidRPr="006C4504" w:rsidRDefault="006C4504" w:rsidP="006C4504">
            <w:pPr>
              <w:spacing w:after="0" w:line="240" w:lineRule="auto"/>
              <w:ind w:left="0"/>
              <w:rPr>
                <w:rFonts w:ascii="Times New Roman" w:eastAsia="Times New Roman" w:hAnsi="Times New Roman" w:cs="Times New Roman"/>
                <w:sz w:val="20"/>
                <w:szCs w:val="20"/>
                <w:lang w:eastAsia="en-GB"/>
              </w:rPr>
            </w:pPr>
          </w:p>
        </w:tc>
      </w:tr>
      <w:tr w:rsidR="00C91AB8" w:rsidRPr="006C4504" w14:paraId="6B40F4CE" w14:textId="77777777" w:rsidTr="00C91AB8">
        <w:trPr>
          <w:trHeight w:val="300"/>
        </w:trPr>
        <w:tc>
          <w:tcPr>
            <w:tcW w:w="0" w:type="auto"/>
            <w:noWrap/>
            <w:hideMark/>
          </w:tcPr>
          <w:p w14:paraId="613DE80D"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Intertidal Mytilus edulis beds on mixed and sandy sediments</w:t>
            </w:r>
          </w:p>
        </w:tc>
        <w:tc>
          <w:tcPr>
            <w:tcW w:w="0" w:type="auto"/>
            <w:noWrap/>
            <w:hideMark/>
          </w:tcPr>
          <w:p w14:paraId="1EFC2520"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0.12</w:t>
            </w:r>
          </w:p>
        </w:tc>
        <w:tc>
          <w:tcPr>
            <w:tcW w:w="0" w:type="auto"/>
            <w:noWrap/>
            <w:hideMark/>
          </w:tcPr>
          <w:p w14:paraId="4A28ED67"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0.32</w:t>
            </w:r>
          </w:p>
        </w:tc>
        <w:tc>
          <w:tcPr>
            <w:tcW w:w="0" w:type="auto"/>
            <w:noWrap/>
            <w:hideMark/>
          </w:tcPr>
          <w:p w14:paraId="1F286BC6"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6CBB5F39" w14:textId="77777777" w:rsidR="006C4504" w:rsidRPr="006C4504" w:rsidRDefault="006C4504" w:rsidP="006C4504">
            <w:pPr>
              <w:spacing w:after="0" w:line="240" w:lineRule="auto"/>
              <w:ind w:left="0"/>
              <w:rPr>
                <w:rFonts w:ascii="Times New Roman" w:eastAsia="Times New Roman" w:hAnsi="Times New Roman" w:cs="Times New Roman"/>
                <w:sz w:val="20"/>
                <w:szCs w:val="20"/>
                <w:lang w:eastAsia="en-GB"/>
              </w:rPr>
            </w:pPr>
          </w:p>
        </w:tc>
      </w:tr>
      <w:tr w:rsidR="006C4504" w:rsidRPr="006C4504" w14:paraId="5D0117A0" w14:textId="77777777" w:rsidTr="007132BF">
        <w:trPr>
          <w:trHeight w:val="300"/>
        </w:trPr>
        <w:tc>
          <w:tcPr>
            <w:tcW w:w="0" w:type="auto"/>
            <w:noWrap/>
            <w:hideMark/>
          </w:tcPr>
          <w:p w14:paraId="35FC80A4"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Littoral chalk communities</w:t>
            </w:r>
          </w:p>
        </w:tc>
        <w:tc>
          <w:tcPr>
            <w:tcW w:w="0" w:type="auto"/>
            <w:noWrap/>
            <w:hideMark/>
          </w:tcPr>
          <w:p w14:paraId="32DFEC85"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7.66</w:t>
            </w:r>
          </w:p>
        </w:tc>
        <w:tc>
          <w:tcPr>
            <w:tcW w:w="0" w:type="auto"/>
            <w:noWrap/>
            <w:hideMark/>
          </w:tcPr>
          <w:p w14:paraId="53817518" w14:textId="77777777" w:rsidR="006C4504" w:rsidRPr="00C91AB8" w:rsidRDefault="006C4504" w:rsidP="006C4504">
            <w:pPr>
              <w:spacing w:after="0" w:line="240" w:lineRule="auto"/>
              <w:ind w:left="0"/>
              <w:jc w:val="right"/>
              <w:rPr>
                <w:rFonts w:ascii="Calibri" w:eastAsia="Times New Roman" w:hAnsi="Calibri" w:cs="Calibri"/>
                <w:color w:val="000000"/>
                <w:lang w:eastAsia="en-GB"/>
              </w:rPr>
            </w:pPr>
            <w:r w:rsidRPr="00C91AB8">
              <w:rPr>
                <w:rFonts w:ascii="Calibri" w:eastAsia="Times New Roman" w:hAnsi="Calibri" w:cs="Calibri"/>
                <w:color w:val="000000"/>
                <w:lang w:eastAsia="en-GB"/>
              </w:rPr>
              <w:t>18.29</w:t>
            </w:r>
          </w:p>
        </w:tc>
        <w:tc>
          <w:tcPr>
            <w:tcW w:w="0" w:type="auto"/>
            <w:noWrap/>
            <w:hideMark/>
          </w:tcPr>
          <w:p w14:paraId="2875FE33"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51A5B442" w14:textId="77777777" w:rsidR="006C4504" w:rsidRPr="006C4504" w:rsidRDefault="006C4504" w:rsidP="006C4504">
            <w:pPr>
              <w:spacing w:after="0" w:line="240" w:lineRule="auto"/>
              <w:ind w:left="0"/>
              <w:rPr>
                <w:rFonts w:ascii="Times New Roman" w:eastAsia="Times New Roman" w:hAnsi="Times New Roman" w:cs="Times New Roman"/>
                <w:sz w:val="20"/>
                <w:szCs w:val="20"/>
                <w:lang w:eastAsia="en-GB"/>
              </w:rPr>
            </w:pPr>
          </w:p>
        </w:tc>
      </w:tr>
      <w:tr w:rsidR="00C91AB8" w:rsidRPr="006C4504" w14:paraId="66FAF085" w14:textId="77777777" w:rsidTr="00C91AB8">
        <w:trPr>
          <w:trHeight w:val="300"/>
        </w:trPr>
        <w:tc>
          <w:tcPr>
            <w:tcW w:w="0" w:type="auto"/>
            <w:noWrap/>
            <w:hideMark/>
          </w:tcPr>
          <w:p w14:paraId="0DF43230" w14:textId="77777777" w:rsidR="006C4504" w:rsidRPr="006C4504" w:rsidRDefault="006C4504" w:rsidP="006C4504">
            <w:pPr>
              <w:spacing w:after="0" w:line="240" w:lineRule="auto"/>
              <w:ind w:left="0"/>
              <w:rPr>
                <w:rFonts w:ascii="Calibri" w:eastAsia="Times New Roman" w:hAnsi="Calibri" w:cs="Calibri"/>
                <w:color w:val="000000"/>
                <w:lang w:eastAsia="en-GB"/>
              </w:rPr>
            </w:pPr>
            <w:proofErr w:type="spellStart"/>
            <w:r w:rsidRPr="006C4504">
              <w:rPr>
                <w:rFonts w:ascii="Calibri" w:eastAsia="Times New Roman" w:hAnsi="Calibri" w:cs="Calibri"/>
                <w:color w:val="000000"/>
                <w:lang w:eastAsia="en-GB"/>
              </w:rPr>
              <w:t>Maerl</w:t>
            </w:r>
            <w:proofErr w:type="spellEnd"/>
            <w:r w:rsidRPr="006C4504">
              <w:rPr>
                <w:rFonts w:ascii="Calibri" w:eastAsia="Times New Roman" w:hAnsi="Calibri" w:cs="Calibri"/>
                <w:color w:val="000000"/>
                <w:lang w:eastAsia="en-GB"/>
              </w:rPr>
              <w:t xml:space="preserve"> beds</w:t>
            </w:r>
          </w:p>
        </w:tc>
        <w:tc>
          <w:tcPr>
            <w:tcW w:w="0" w:type="auto"/>
            <w:noWrap/>
            <w:hideMark/>
          </w:tcPr>
          <w:p w14:paraId="6C3625D7"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0.64</w:t>
            </w:r>
          </w:p>
        </w:tc>
        <w:tc>
          <w:tcPr>
            <w:tcW w:w="0" w:type="auto"/>
            <w:noWrap/>
            <w:hideMark/>
          </w:tcPr>
          <w:p w14:paraId="7456911A"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1.09</w:t>
            </w:r>
          </w:p>
        </w:tc>
        <w:tc>
          <w:tcPr>
            <w:tcW w:w="0" w:type="auto"/>
            <w:noWrap/>
            <w:hideMark/>
          </w:tcPr>
          <w:p w14:paraId="38099725"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62F8344A" w14:textId="77777777" w:rsidR="006C4504" w:rsidRPr="006C4504" w:rsidRDefault="006C4504" w:rsidP="006C4504">
            <w:pPr>
              <w:spacing w:after="0" w:line="240" w:lineRule="auto"/>
              <w:ind w:left="0"/>
              <w:rPr>
                <w:rFonts w:ascii="Times New Roman" w:eastAsia="Times New Roman" w:hAnsi="Times New Roman" w:cs="Times New Roman"/>
                <w:sz w:val="20"/>
                <w:szCs w:val="20"/>
                <w:lang w:eastAsia="en-GB"/>
              </w:rPr>
            </w:pPr>
          </w:p>
        </w:tc>
      </w:tr>
      <w:tr w:rsidR="006C4504" w:rsidRPr="006C4504" w14:paraId="59CA0FE9" w14:textId="77777777" w:rsidTr="007132BF">
        <w:trPr>
          <w:trHeight w:val="300"/>
        </w:trPr>
        <w:tc>
          <w:tcPr>
            <w:tcW w:w="0" w:type="auto"/>
            <w:noWrap/>
            <w:hideMark/>
          </w:tcPr>
          <w:p w14:paraId="43E9FEE6"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 xml:space="preserve">Modiolus </w:t>
            </w:r>
            <w:proofErr w:type="spellStart"/>
            <w:r w:rsidRPr="006C4504">
              <w:rPr>
                <w:rFonts w:ascii="Calibri" w:eastAsia="Times New Roman" w:hAnsi="Calibri" w:cs="Calibri"/>
                <w:color w:val="000000"/>
                <w:lang w:eastAsia="en-GB"/>
              </w:rPr>
              <w:t>modiolus</w:t>
            </w:r>
            <w:proofErr w:type="spellEnd"/>
            <w:r w:rsidRPr="006C4504">
              <w:rPr>
                <w:rFonts w:ascii="Calibri" w:eastAsia="Times New Roman" w:hAnsi="Calibri" w:cs="Calibri"/>
                <w:color w:val="000000"/>
                <w:lang w:eastAsia="en-GB"/>
              </w:rPr>
              <w:t xml:space="preserve"> horse mussel beds</w:t>
            </w:r>
          </w:p>
        </w:tc>
        <w:tc>
          <w:tcPr>
            <w:tcW w:w="0" w:type="auto"/>
            <w:noWrap/>
            <w:hideMark/>
          </w:tcPr>
          <w:p w14:paraId="02E49C91"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0.77</w:t>
            </w:r>
          </w:p>
        </w:tc>
        <w:tc>
          <w:tcPr>
            <w:tcW w:w="0" w:type="auto"/>
            <w:noWrap/>
            <w:hideMark/>
          </w:tcPr>
          <w:p w14:paraId="17572671"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0.77</w:t>
            </w:r>
          </w:p>
        </w:tc>
        <w:tc>
          <w:tcPr>
            <w:tcW w:w="0" w:type="auto"/>
            <w:noWrap/>
            <w:hideMark/>
          </w:tcPr>
          <w:p w14:paraId="056A86A3"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62BBCD91" w14:textId="77777777" w:rsidR="006C4504" w:rsidRPr="006C4504" w:rsidRDefault="006C4504" w:rsidP="006C4504">
            <w:pPr>
              <w:spacing w:after="0" w:line="240" w:lineRule="auto"/>
              <w:ind w:left="0"/>
              <w:rPr>
                <w:rFonts w:ascii="Times New Roman" w:eastAsia="Times New Roman" w:hAnsi="Times New Roman" w:cs="Times New Roman"/>
                <w:sz w:val="20"/>
                <w:szCs w:val="20"/>
                <w:lang w:eastAsia="en-GB"/>
              </w:rPr>
            </w:pPr>
          </w:p>
        </w:tc>
      </w:tr>
      <w:tr w:rsidR="00C91AB8" w:rsidRPr="006C4504" w14:paraId="33B59F14" w14:textId="77777777" w:rsidTr="00C91AB8">
        <w:trPr>
          <w:trHeight w:val="300"/>
        </w:trPr>
        <w:tc>
          <w:tcPr>
            <w:tcW w:w="0" w:type="auto"/>
            <w:noWrap/>
            <w:hideMark/>
          </w:tcPr>
          <w:p w14:paraId="37D14E7D" w14:textId="77777777" w:rsidR="006C4504" w:rsidRPr="006C4504" w:rsidRDefault="006C4504" w:rsidP="006C4504">
            <w:pPr>
              <w:spacing w:after="0" w:line="240" w:lineRule="auto"/>
              <w:ind w:left="0"/>
              <w:rPr>
                <w:rFonts w:ascii="Calibri" w:eastAsia="Times New Roman" w:hAnsi="Calibri" w:cs="Calibri"/>
                <w:color w:val="000000"/>
                <w:lang w:eastAsia="en-GB"/>
              </w:rPr>
            </w:pPr>
            <w:proofErr w:type="spellStart"/>
            <w:r w:rsidRPr="006C4504">
              <w:rPr>
                <w:rFonts w:ascii="Calibri" w:eastAsia="Times New Roman" w:hAnsi="Calibri" w:cs="Calibri"/>
                <w:color w:val="000000"/>
                <w:lang w:eastAsia="en-GB"/>
              </w:rPr>
              <w:t>Sabellaria</w:t>
            </w:r>
            <w:proofErr w:type="spellEnd"/>
            <w:r w:rsidRPr="006C4504">
              <w:rPr>
                <w:rFonts w:ascii="Calibri" w:eastAsia="Times New Roman" w:hAnsi="Calibri" w:cs="Calibri"/>
                <w:color w:val="000000"/>
                <w:lang w:eastAsia="en-GB"/>
              </w:rPr>
              <w:t xml:space="preserve"> spinulosa reefs</w:t>
            </w:r>
          </w:p>
        </w:tc>
        <w:tc>
          <w:tcPr>
            <w:tcW w:w="0" w:type="auto"/>
            <w:noWrap/>
            <w:hideMark/>
          </w:tcPr>
          <w:p w14:paraId="73BCDA03"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2.42</w:t>
            </w:r>
          </w:p>
        </w:tc>
        <w:tc>
          <w:tcPr>
            <w:tcW w:w="0" w:type="auto"/>
            <w:noWrap/>
            <w:hideMark/>
          </w:tcPr>
          <w:p w14:paraId="2F04A5AB"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6.25</w:t>
            </w:r>
          </w:p>
        </w:tc>
        <w:tc>
          <w:tcPr>
            <w:tcW w:w="0" w:type="auto"/>
            <w:noWrap/>
            <w:hideMark/>
          </w:tcPr>
          <w:p w14:paraId="60545F45"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1FD7C537" w14:textId="77777777" w:rsidR="006C4504" w:rsidRPr="006C4504" w:rsidRDefault="006C4504" w:rsidP="006C4504">
            <w:pPr>
              <w:spacing w:after="0" w:line="240" w:lineRule="auto"/>
              <w:ind w:left="0"/>
              <w:rPr>
                <w:rFonts w:ascii="Times New Roman" w:eastAsia="Times New Roman" w:hAnsi="Times New Roman" w:cs="Times New Roman"/>
                <w:sz w:val="20"/>
                <w:szCs w:val="20"/>
                <w:lang w:eastAsia="en-GB"/>
              </w:rPr>
            </w:pPr>
          </w:p>
        </w:tc>
      </w:tr>
      <w:tr w:rsidR="006C4504" w:rsidRPr="006C4504" w14:paraId="5E4B90AC" w14:textId="77777777" w:rsidTr="007132BF">
        <w:trPr>
          <w:trHeight w:val="300"/>
        </w:trPr>
        <w:tc>
          <w:tcPr>
            <w:tcW w:w="0" w:type="auto"/>
            <w:noWrap/>
            <w:hideMark/>
          </w:tcPr>
          <w:p w14:paraId="59A4A2C6" w14:textId="77777777" w:rsidR="006C4504" w:rsidRPr="006C4504" w:rsidRDefault="006C4504" w:rsidP="006C4504">
            <w:pPr>
              <w:spacing w:after="0" w:line="240" w:lineRule="auto"/>
              <w:ind w:left="0"/>
              <w:rPr>
                <w:rFonts w:ascii="Calibri" w:eastAsia="Times New Roman" w:hAnsi="Calibri" w:cs="Calibri"/>
                <w:color w:val="000000"/>
                <w:lang w:eastAsia="en-GB"/>
              </w:rPr>
            </w:pPr>
            <w:r w:rsidRPr="006C4504">
              <w:rPr>
                <w:rFonts w:ascii="Calibri" w:eastAsia="Times New Roman" w:hAnsi="Calibri" w:cs="Calibri"/>
                <w:color w:val="000000"/>
                <w:lang w:eastAsia="en-GB"/>
              </w:rPr>
              <w:t>Sea-pen and burrowing megafauna communities</w:t>
            </w:r>
          </w:p>
        </w:tc>
        <w:tc>
          <w:tcPr>
            <w:tcW w:w="0" w:type="auto"/>
            <w:noWrap/>
            <w:hideMark/>
          </w:tcPr>
          <w:p w14:paraId="1C055DF9"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1.44</w:t>
            </w:r>
          </w:p>
        </w:tc>
        <w:tc>
          <w:tcPr>
            <w:tcW w:w="0" w:type="auto"/>
            <w:noWrap/>
            <w:hideMark/>
          </w:tcPr>
          <w:p w14:paraId="14F2DD58"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3.58</w:t>
            </w:r>
          </w:p>
        </w:tc>
        <w:tc>
          <w:tcPr>
            <w:tcW w:w="0" w:type="auto"/>
            <w:noWrap/>
            <w:hideMark/>
          </w:tcPr>
          <w:p w14:paraId="4422422C"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71517D94" w14:textId="77777777" w:rsidR="006C4504" w:rsidRPr="006C4504" w:rsidRDefault="006C4504" w:rsidP="006C4504">
            <w:pPr>
              <w:spacing w:after="0" w:line="240" w:lineRule="auto"/>
              <w:ind w:left="0"/>
              <w:rPr>
                <w:rFonts w:ascii="Times New Roman" w:eastAsia="Times New Roman" w:hAnsi="Times New Roman" w:cs="Times New Roman"/>
                <w:sz w:val="20"/>
                <w:szCs w:val="20"/>
                <w:lang w:eastAsia="en-GB"/>
              </w:rPr>
            </w:pPr>
          </w:p>
        </w:tc>
      </w:tr>
      <w:tr w:rsidR="00C91AB8" w:rsidRPr="006C4504" w14:paraId="2E93E64A" w14:textId="77777777" w:rsidTr="00C91AB8">
        <w:trPr>
          <w:trHeight w:val="300"/>
        </w:trPr>
        <w:tc>
          <w:tcPr>
            <w:tcW w:w="0" w:type="auto"/>
            <w:noWrap/>
            <w:hideMark/>
          </w:tcPr>
          <w:p w14:paraId="13FA04B5" w14:textId="77777777" w:rsidR="006C4504" w:rsidRPr="006C4504" w:rsidRDefault="006C4504" w:rsidP="006C4504">
            <w:pPr>
              <w:spacing w:after="0" w:line="240" w:lineRule="auto"/>
              <w:ind w:left="0"/>
              <w:rPr>
                <w:rFonts w:ascii="Calibri" w:eastAsia="Times New Roman" w:hAnsi="Calibri" w:cs="Calibri"/>
                <w:color w:val="000000"/>
                <w:lang w:eastAsia="en-GB"/>
              </w:rPr>
            </w:pPr>
            <w:proofErr w:type="spellStart"/>
            <w:r w:rsidRPr="006C4504">
              <w:rPr>
                <w:rFonts w:ascii="Calibri" w:eastAsia="Times New Roman" w:hAnsi="Calibri" w:cs="Calibri"/>
                <w:color w:val="000000"/>
                <w:lang w:eastAsia="en-GB"/>
              </w:rPr>
              <w:t>Zostera</w:t>
            </w:r>
            <w:proofErr w:type="spellEnd"/>
            <w:r w:rsidRPr="006C4504">
              <w:rPr>
                <w:rFonts w:ascii="Calibri" w:eastAsia="Times New Roman" w:hAnsi="Calibri" w:cs="Calibri"/>
                <w:color w:val="000000"/>
                <w:lang w:eastAsia="en-GB"/>
              </w:rPr>
              <w:t xml:space="preserve"> beds</w:t>
            </w:r>
          </w:p>
        </w:tc>
        <w:tc>
          <w:tcPr>
            <w:tcW w:w="0" w:type="auto"/>
            <w:noWrap/>
            <w:hideMark/>
          </w:tcPr>
          <w:p w14:paraId="79934EA5"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2.43</w:t>
            </w:r>
          </w:p>
        </w:tc>
        <w:tc>
          <w:tcPr>
            <w:tcW w:w="0" w:type="auto"/>
            <w:noWrap/>
            <w:hideMark/>
          </w:tcPr>
          <w:p w14:paraId="233D074E"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r w:rsidRPr="006C4504">
              <w:rPr>
                <w:rFonts w:ascii="Calibri" w:eastAsia="Times New Roman" w:hAnsi="Calibri" w:cs="Calibri"/>
                <w:color w:val="000000"/>
                <w:lang w:eastAsia="en-GB"/>
              </w:rPr>
              <w:t>3.77</w:t>
            </w:r>
          </w:p>
        </w:tc>
        <w:tc>
          <w:tcPr>
            <w:tcW w:w="0" w:type="auto"/>
            <w:noWrap/>
            <w:hideMark/>
          </w:tcPr>
          <w:p w14:paraId="774DFC72" w14:textId="77777777" w:rsidR="006C4504" w:rsidRPr="006C4504" w:rsidRDefault="006C4504" w:rsidP="006C4504">
            <w:pPr>
              <w:spacing w:after="0" w:line="240" w:lineRule="auto"/>
              <w:ind w:left="0"/>
              <w:jc w:val="right"/>
              <w:rPr>
                <w:rFonts w:ascii="Calibri" w:eastAsia="Times New Roman" w:hAnsi="Calibri" w:cs="Calibri"/>
                <w:color w:val="000000"/>
                <w:lang w:eastAsia="en-GB"/>
              </w:rPr>
            </w:pPr>
          </w:p>
        </w:tc>
        <w:tc>
          <w:tcPr>
            <w:tcW w:w="0" w:type="auto"/>
            <w:noWrap/>
            <w:hideMark/>
          </w:tcPr>
          <w:p w14:paraId="05DA9BB3" w14:textId="77777777" w:rsidR="006C4504" w:rsidRPr="006C4504" w:rsidRDefault="006C4504" w:rsidP="007132BF">
            <w:pPr>
              <w:keepNext/>
              <w:spacing w:after="0" w:line="240" w:lineRule="auto"/>
              <w:ind w:left="0"/>
              <w:rPr>
                <w:rFonts w:ascii="Times New Roman" w:eastAsia="Times New Roman" w:hAnsi="Times New Roman" w:cs="Times New Roman"/>
                <w:sz w:val="20"/>
                <w:szCs w:val="20"/>
                <w:lang w:eastAsia="en-GB"/>
              </w:rPr>
            </w:pPr>
          </w:p>
        </w:tc>
      </w:tr>
    </w:tbl>
    <w:p w14:paraId="0FFB278A" w14:textId="2F56B3B3" w:rsidR="00F11C1C" w:rsidRDefault="00C91AB8" w:rsidP="003C78D7">
      <w:pPr>
        <w:pStyle w:val="Caption"/>
      </w:pPr>
      <w:bookmarkStart w:id="1" w:name="_Toc773414"/>
      <w:r>
        <w:t>TABLE Average and maximum values of percent overlap per habitat type. Average and minimum RBS values for commonly encountered habitats.</w:t>
      </w:r>
      <w:bookmarkEnd w:id="1"/>
    </w:p>
    <w:p w14:paraId="2773A349" w14:textId="76833FBB" w:rsidR="002B5AC5" w:rsidRDefault="002B5AC5" w:rsidP="00F11C1C">
      <w:pPr>
        <w:ind w:left="0"/>
        <w:jc w:val="both"/>
      </w:pPr>
      <w:r w:rsidRPr="008249FE">
        <w:t>Caveats of this analysis relate to two main sources of uncertainty: (</w:t>
      </w:r>
      <w:proofErr w:type="spellStart"/>
      <w:r w:rsidRPr="008249FE">
        <w:t>i</w:t>
      </w:r>
      <w:proofErr w:type="spellEnd"/>
      <w:r w:rsidRPr="008249FE">
        <w:t xml:space="preserve">) VMS and logbooks are not available for all trips and/or all FIP vessels and (ii) recovery and depletion rates are not specific to the fleet and its area of operation. </w:t>
      </w:r>
      <w:r w:rsidR="003C78D7" w:rsidRPr="008249FE">
        <w:t>The r</w:t>
      </w:r>
      <w:r w:rsidRPr="008249FE">
        <w:t xml:space="preserve">esults </w:t>
      </w:r>
      <w:r w:rsidR="003C78D7" w:rsidRPr="008249FE">
        <w:t xml:space="preserve">therefore </w:t>
      </w:r>
      <w:r w:rsidRPr="008249FE">
        <w:t xml:space="preserve">could be characterised by </w:t>
      </w:r>
      <w:r w:rsidR="00BA24F8" w:rsidRPr="008249FE">
        <w:t>a possible</w:t>
      </w:r>
      <w:r w:rsidRPr="008249FE">
        <w:t xml:space="preserve"> bias that relates to lack of </w:t>
      </w:r>
      <w:r w:rsidRPr="008249FE">
        <w:rPr>
          <w:noProof/>
        </w:rPr>
        <w:t>information on</w:t>
      </w:r>
      <w:r w:rsidRPr="008249FE">
        <w:t xml:space="preserve"> the distribution of effort for the proportion of the </w:t>
      </w:r>
      <w:r w:rsidRPr="008249FE">
        <w:rPr>
          <w:noProof/>
        </w:rPr>
        <w:t>fisheries with</w:t>
      </w:r>
      <w:r w:rsidRPr="008249FE">
        <w:t xml:space="preserve"> vessel length &lt;12m, as these vessels are not obliged to report logbooks or use VMS. Errors of fishing set identification are also probable (but not quantifiable) due to the long interval between consecutive VMS pings (2hours) when fishing sets might take less than 2 hours.</w:t>
      </w:r>
      <w:r>
        <w:t xml:space="preserve"> The RBS calculations involve the use of recovery and depletion rates that are not specific to the area, thus the results could be uncertain.</w:t>
      </w:r>
    </w:p>
    <w:p w14:paraId="09ECF4FD" w14:textId="77777777" w:rsidR="00B9719E" w:rsidRDefault="00B9719E" w:rsidP="00B9719E">
      <w:pPr>
        <w:jc w:val="both"/>
      </w:pPr>
    </w:p>
    <w:p w14:paraId="266F7775" w14:textId="0E9BCBFA" w:rsidR="00B9719E" w:rsidRPr="002E11F6" w:rsidRDefault="00B9719E" w:rsidP="00B9719E">
      <w:pPr>
        <w:jc w:val="both"/>
        <w:sectPr w:rsidR="00B9719E" w:rsidRPr="002E11F6" w:rsidSect="00F11C1C">
          <w:headerReference w:type="default" r:id="rId19"/>
          <w:footerReference w:type="default" r:id="rId20"/>
          <w:type w:val="continuous"/>
          <w:pgSz w:w="11906" w:h="16838"/>
          <w:pgMar w:top="1702" w:right="1440" w:bottom="1440" w:left="1440" w:header="708" w:footer="708" w:gutter="0"/>
          <w:pgNumType w:fmt="lowerRoman" w:start="1"/>
          <w:cols w:space="708"/>
          <w:docGrid w:linePitch="360"/>
        </w:sectPr>
      </w:pPr>
    </w:p>
    <w:p w14:paraId="1820E931" w14:textId="77777777" w:rsidR="008464AA" w:rsidRDefault="008464AA" w:rsidP="00225433">
      <w:pPr>
        <w:pStyle w:val="CefasHeading"/>
      </w:pPr>
      <w:r>
        <w:t>Table of Contents</w:t>
      </w:r>
    </w:p>
    <w:p w14:paraId="2399F2ED" w14:textId="2BE8D49F" w:rsidR="004C3311" w:rsidRDefault="00A94E08">
      <w:pPr>
        <w:pStyle w:val="TOC1"/>
        <w:rPr>
          <w:rFonts w:eastAsiaTheme="minorEastAsia" w:cstheme="minorBidi"/>
          <w:noProof/>
          <w:lang w:eastAsia="en-GB"/>
        </w:rPr>
      </w:pPr>
      <w:r>
        <w:fldChar w:fldCharType="begin"/>
      </w:r>
      <w:r>
        <w:instrText xml:space="preserve"> TOC \o "2-3" \h \z \t "Heading 1,1" </w:instrText>
      </w:r>
      <w:r>
        <w:fldChar w:fldCharType="separate"/>
      </w:r>
      <w:hyperlink w:anchor="_Toc773399" w:history="1">
        <w:r w:rsidR="004C3311" w:rsidRPr="009614B0">
          <w:rPr>
            <w:rStyle w:val="Hyperlink"/>
            <w:noProof/>
          </w:rPr>
          <w:t>1</w:t>
        </w:r>
        <w:r w:rsidR="004C3311">
          <w:rPr>
            <w:rFonts w:eastAsiaTheme="minorEastAsia" w:cstheme="minorBidi"/>
            <w:noProof/>
            <w:lang w:eastAsia="en-GB"/>
          </w:rPr>
          <w:tab/>
        </w:r>
        <w:r w:rsidR="004C3311" w:rsidRPr="009614B0">
          <w:rPr>
            <w:rStyle w:val="Hyperlink"/>
            <w:noProof/>
          </w:rPr>
          <w:t>Background</w:t>
        </w:r>
        <w:r w:rsidR="004C3311">
          <w:rPr>
            <w:noProof/>
            <w:webHidden/>
          </w:rPr>
          <w:tab/>
        </w:r>
        <w:r w:rsidR="004C3311">
          <w:rPr>
            <w:noProof/>
            <w:webHidden/>
          </w:rPr>
          <w:fldChar w:fldCharType="begin"/>
        </w:r>
        <w:r w:rsidR="004C3311">
          <w:rPr>
            <w:noProof/>
            <w:webHidden/>
          </w:rPr>
          <w:instrText xml:space="preserve"> PAGEREF _Toc773399 \h </w:instrText>
        </w:r>
        <w:r w:rsidR="004C3311">
          <w:rPr>
            <w:noProof/>
            <w:webHidden/>
          </w:rPr>
        </w:r>
        <w:r w:rsidR="004C3311">
          <w:rPr>
            <w:noProof/>
            <w:webHidden/>
          </w:rPr>
          <w:fldChar w:fldCharType="separate"/>
        </w:r>
        <w:r w:rsidR="004C3311">
          <w:rPr>
            <w:noProof/>
            <w:webHidden/>
          </w:rPr>
          <w:t>5</w:t>
        </w:r>
        <w:r w:rsidR="004C3311">
          <w:rPr>
            <w:noProof/>
            <w:webHidden/>
          </w:rPr>
          <w:fldChar w:fldCharType="end"/>
        </w:r>
      </w:hyperlink>
    </w:p>
    <w:p w14:paraId="64092E3C" w14:textId="7121C098" w:rsidR="004C3311" w:rsidRDefault="00C46CB9">
      <w:pPr>
        <w:pStyle w:val="TOC1"/>
        <w:rPr>
          <w:rFonts w:eastAsiaTheme="minorEastAsia" w:cstheme="minorBidi"/>
          <w:noProof/>
          <w:lang w:eastAsia="en-GB"/>
        </w:rPr>
      </w:pPr>
      <w:hyperlink w:anchor="_Toc773400" w:history="1">
        <w:r w:rsidR="004C3311" w:rsidRPr="009614B0">
          <w:rPr>
            <w:rStyle w:val="Hyperlink"/>
            <w:noProof/>
          </w:rPr>
          <w:t>2</w:t>
        </w:r>
        <w:r w:rsidR="004C3311">
          <w:rPr>
            <w:rFonts w:eastAsiaTheme="minorEastAsia" w:cstheme="minorBidi"/>
            <w:noProof/>
            <w:lang w:eastAsia="en-GB"/>
          </w:rPr>
          <w:tab/>
        </w:r>
        <w:r w:rsidR="004C3311" w:rsidRPr="009614B0">
          <w:rPr>
            <w:rStyle w:val="Hyperlink"/>
            <w:noProof/>
          </w:rPr>
          <w:t>Methodology</w:t>
        </w:r>
        <w:r w:rsidR="004C3311">
          <w:rPr>
            <w:noProof/>
            <w:webHidden/>
          </w:rPr>
          <w:tab/>
        </w:r>
        <w:r w:rsidR="004C3311">
          <w:rPr>
            <w:noProof/>
            <w:webHidden/>
          </w:rPr>
          <w:fldChar w:fldCharType="begin"/>
        </w:r>
        <w:r w:rsidR="004C3311">
          <w:rPr>
            <w:noProof/>
            <w:webHidden/>
          </w:rPr>
          <w:instrText xml:space="preserve"> PAGEREF _Toc773400 \h </w:instrText>
        </w:r>
        <w:r w:rsidR="004C3311">
          <w:rPr>
            <w:noProof/>
            <w:webHidden/>
          </w:rPr>
        </w:r>
        <w:r w:rsidR="004C3311">
          <w:rPr>
            <w:noProof/>
            <w:webHidden/>
          </w:rPr>
          <w:fldChar w:fldCharType="separate"/>
        </w:r>
        <w:r w:rsidR="004C3311">
          <w:rPr>
            <w:noProof/>
            <w:webHidden/>
          </w:rPr>
          <w:t>5</w:t>
        </w:r>
        <w:r w:rsidR="004C3311">
          <w:rPr>
            <w:noProof/>
            <w:webHidden/>
          </w:rPr>
          <w:fldChar w:fldCharType="end"/>
        </w:r>
      </w:hyperlink>
    </w:p>
    <w:p w14:paraId="4F3FA038" w14:textId="05C0EE9C" w:rsidR="004C3311" w:rsidRDefault="00C46CB9">
      <w:pPr>
        <w:pStyle w:val="TOC2"/>
        <w:tabs>
          <w:tab w:val="left" w:pos="1320"/>
          <w:tab w:val="right" w:leader="dot" w:pos="9016"/>
        </w:tabs>
        <w:rPr>
          <w:rFonts w:eastAsiaTheme="minorEastAsia" w:cstheme="minorBidi"/>
          <w:noProof/>
          <w:lang w:eastAsia="en-GB"/>
        </w:rPr>
      </w:pPr>
      <w:hyperlink w:anchor="_Toc773401" w:history="1">
        <w:r w:rsidR="004C3311" w:rsidRPr="009614B0">
          <w:rPr>
            <w:rStyle w:val="Hyperlink"/>
            <w:noProof/>
          </w:rPr>
          <w:t>2.1</w:t>
        </w:r>
        <w:r w:rsidR="004C3311">
          <w:rPr>
            <w:rFonts w:eastAsiaTheme="minorEastAsia" w:cstheme="minorBidi"/>
            <w:noProof/>
            <w:lang w:eastAsia="en-GB"/>
          </w:rPr>
          <w:tab/>
        </w:r>
        <w:r w:rsidR="004C3311" w:rsidRPr="009614B0">
          <w:rPr>
            <w:rStyle w:val="Hyperlink"/>
            <w:noProof/>
          </w:rPr>
          <w:t>Effort Distribution</w:t>
        </w:r>
        <w:r w:rsidR="004C3311">
          <w:rPr>
            <w:noProof/>
            <w:webHidden/>
          </w:rPr>
          <w:tab/>
        </w:r>
        <w:r w:rsidR="004C3311">
          <w:rPr>
            <w:noProof/>
            <w:webHidden/>
          </w:rPr>
          <w:fldChar w:fldCharType="begin"/>
        </w:r>
        <w:r w:rsidR="004C3311">
          <w:rPr>
            <w:noProof/>
            <w:webHidden/>
          </w:rPr>
          <w:instrText xml:space="preserve"> PAGEREF _Toc773401 \h </w:instrText>
        </w:r>
        <w:r w:rsidR="004C3311">
          <w:rPr>
            <w:noProof/>
            <w:webHidden/>
          </w:rPr>
        </w:r>
        <w:r w:rsidR="004C3311">
          <w:rPr>
            <w:noProof/>
            <w:webHidden/>
          </w:rPr>
          <w:fldChar w:fldCharType="separate"/>
        </w:r>
        <w:r w:rsidR="004C3311">
          <w:rPr>
            <w:noProof/>
            <w:webHidden/>
          </w:rPr>
          <w:t>5</w:t>
        </w:r>
        <w:r w:rsidR="004C3311">
          <w:rPr>
            <w:noProof/>
            <w:webHidden/>
          </w:rPr>
          <w:fldChar w:fldCharType="end"/>
        </w:r>
      </w:hyperlink>
    </w:p>
    <w:p w14:paraId="56F257D0" w14:textId="4C6A1870" w:rsidR="004C3311" w:rsidRDefault="00C46CB9">
      <w:pPr>
        <w:pStyle w:val="TOC2"/>
        <w:tabs>
          <w:tab w:val="left" w:pos="1320"/>
          <w:tab w:val="right" w:leader="dot" w:pos="9016"/>
        </w:tabs>
        <w:rPr>
          <w:rFonts w:eastAsiaTheme="minorEastAsia" w:cstheme="minorBidi"/>
          <w:noProof/>
          <w:lang w:eastAsia="en-GB"/>
        </w:rPr>
      </w:pPr>
      <w:hyperlink w:anchor="_Toc773402" w:history="1">
        <w:r w:rsidR="004C3311" w:rsidRPr="009614B0">
          <w:rPr>
            <w:rStyle w:val="Hyperlink"/>
            <w:noProof/>
          </w:rPr>
          <w:t>2.2</w:t>
        </w:r>
        <w:r w:rsidR="004C3311">
          <w:rPr>
            <w:rFonts w:eastAsiaTheme="minorEastAsia" w:cstheme="minorBidi"/>
            <w:noProof/>
            <w:lang w:eastAsia="en-GB"/>
          </w:rPr>
          <w:tab/>
        </w:r>
        <w:r w:rsidR="004C3311" w:rsidRPr="009614B0">
          <w:rPr>
            <w:rStyle w:val="Hyperlink"/>
            <w:noProof/>
          </w:rPr>
          <w:t>Habitat Distribution</w:t>
        </w:r>
        <w:r w:rsidR="004C3311">
          <w:rPr>
            <w:noProof/>
            <w:webHidden/>
          </w:rPr>
          <w:tab/>
        </w:r>
        <w:r w:rsidR="004C3311">
          <w:rPr>
            <w:noProof/>
            <w:webHidden/>
          </w:rPr>
          <w:fldChar w:fldCharType="begin"/>
        </w:r>
        <w:r w:rsidR="004C3311">
          <w:rPr>
            <w:noProof/>
            <w:webHidden/>
          </w:rPr>
          <w:instrText xml:space="preserve"> PAGEREF _Toc773402 \h </w:instrText>
        </w:r>
        <w:r w:rsidR="004C3311">
          <w:rPr>
            <w:noProof/>
            <w:webHidden/>
          </w:rPr>
        </w:r>
        <w:r w:rsidR="004C3311">
          <w:rPr>
            <w:noProof/>
            <w:webHidden/>
          </w:rPr>
          <w:fldChar w:fldCharType="separate"/>
        </w:r>
        <w:r w:rsidR="004C3311">
          <w:rPr>
            <w:noProof/>
            <w:webHidden/>
          </w:rPr>
          <w:t>7</w:t>
        </w:r>
        <w:r w:rsidR="004C3311">
          <w:rPr>
            <w:noProof/>
            <w:webHidden/>
          </w:rPr>
          <w:fldChar w:fldCharType="end"/>
        </w:r>
      </w:hyperlink>
    </w:p>
    <w:p w14:paraId="2A1FADBE" w14:textId="0DF79832" w:rsidR="004C3311" w:rsidRDefault="00C46CB9">
      <w:pPr>
        <w:pStyle w:val="TOC2"/>
        <w:tabs>
          <w:tab w:val="left" w:pos="1320"/>
          <w:tab w:val="right" w:leader="dot" w:pos="9016"/>
        </w:tabs>
        <w:rPr>
          <w:rFonts w:eastAsiaTheme="minorEastAsia" w:cstheme="minorBidi"/>
          <w:noProof/>
          <w:lang w:eastAsia="en-GB"/>
        </w:rPr>
      </w:pPr>
      <w:hyperlink w:anchor="_Toc773403" w:history="1">
        <w:r w:rsidR="004C3311" w:rsidRPr="009614B0">
          <w:rPr>
            <w:rStyle w:val="Hyperlink"/>
            <w:noProof/>
          </w:rPr>
          <w:t>2.3</w:t>
        </w:r>
        <w:r w:rsidR="004C3311">
          <w:rPr>
            <w:rFonts w:eastAsiaTheme="minorEastAsia" w:cstheme="minorBidi"/>
            <w:noProof/>
            <w:lang w:eastAsia="en-GB"/>
          </w:rPr>
          <w:tab/>
        </w:r>
        <w:r w:rsidR="004C3311" w:rsidRPr="009614B0">
          <w:rPr>
            <w:rStyle w:val="Hyperlink"/>
            <w:noProof/>
          </w:rPr>
          <w:t>Indicator 1: Habitat – Fisheries Overlap</w:t>
        </w:r>
        <w:r w:rsidR="004C3311">
          <w:rPr>
            <w:noProof/>
            <w:webHidden/>
          </w:rPr>
          <w:tab/>
        </w:r>
        <w:r w:rsidR="004C3311">
          <w:rPr>
            <w:noProof/>
            <w:webHidden/>
          </w:rPr>
          <w:fldChar w:fldCharType="begin"/>
        </w:r>
        <w:r w:rsidR="004C3311">
          <w:rPr>
            <w:noProof/>
            <w:webHidden/>
          </w:rPr>
          <w:instrText xml:space="preserve"> PAGEREF _Toc773403 \h </w:instrText>
        </w:r>
        <w:r w:rsidR="004C3311">
          <w:rPr>
            <w:noProof/>
            <w:webHidden/>
          </w:rPr>
        </w:r>
        <w:r w:rsidR="004C3311">
          <w:rPr>
            <w:noProof/>
            <w:webHidden/>
          </w:rPr>
          <w:fldChar w:fldCharType="separate"/>
        </w:r>
        <w:r w:rsidR="004C3311">
          <w:rPr>
            <w:noProof/>
            <w:webHidden/>
          </w:rPr>
          <w:t>9</w:t>
        </w:r>
        <w:r w:rsidR="004C3311">
          <w:rPr>
            <w:noProof/>
            <w:webHidden/>
          </w:rPr>
          <w:fldChar w:fldCharType="end"/>
        </w:r>
      </w:hyperlink>
    </w:p>
    <w:p w14:paraId="1C590A13" w14:textId="24F2FB36" w:rsidR="004C3311" w:rsidRDefault="00C46CB9">
      <w:pPr>
        <w:pStyle w:val="TOC2"/>
        <w:tabs>
          <w:tab w:val="left" w:pos="1320"/>
          <w:tab w:val="right" w:leader="dot" w:pos="9016"/>
        </w:tabs>
        <w:rPr>
          <w:rFonts w:eastAsiaTheme="minorEastAsia" w:cstheme="minorBidi"/>
          <w:noProof/>
          <w:lang w:eastAsia="en-GB"/>
        </w:rPr>
      </w:pPr>
      <w:hyperlink w:anchor="_Toc773404" w:history="1">
        <w:r w:rsidR="004C3311" w:rsidRPr="009614B0">
          <w:rPr>
            <w:rStyle w:val="Hyperlink"/>
            <w:noProof/>
          </w:rPr>
          <w:t>2.4</w:t>
        </w:r>
        <w:r w:rsidR="004C3311">
          <w:rPr>
            <w:rFonts w:eastAsiaTheme="minorEastAsia" w:cstheme="minorBidi"/>
            <w:noProof/>
            <w:lang w:eastAsia="en-GB"/>
          </w:rPr>
          <w:tab/>
        </w:r>
        <w:r w:rsidR="004C3311" w:rsidRPr="009614B0">
          <w:rPr>
            <w:rStyle w:val="Hyperlink"/>
            <w:noProof/>
          </w:rPr>
          <w:t>Indicator 2: Relative Benthic Status</w:t>
        </w:r>
        <w:r w:rsidR="004C3311">
          <w:rPr>
            <w:noProof/>
            <w:webHidden/>
          </w:rPr>
          <w:tab/>
        </w:r>
        <w:r w:rsidR="004C3311">
          <w:rPr>
            <w:noProof/>
            <w:webHidden/>
          </w:rPr>
          <w:fldChar w:fldCharType="begin"/>
        </w:r>
        <w:r w:rsidR="004C3311">
          <w:rPr>
            <w:noProof/>
            <w:webHidden/>
          </w:rPr>
          <w:instrText xml:space="preserve"> PAGEREF _Toc773404 \h </w:instrText>
        </w:r>
        <w:r w:rsidR="004C3311">
          <w:rPr>
            <w:noProof/>
            <w:webHidden/>
          </w:rPr>
        </w:r>
        <w:r w:rsidR="004C3311">
          <w:rPr>
            <w:noProof/>
            <w:webHidden/>
          </w:rPr>
          <w:fldChar w:fldCharType="separate"/>
        </w:r>
        <w:r w:rsidR="004C3311">
          <w:rPr>
            <w:noProof/>
            <w:webHidden/>
          </w:rPr>
          <w:t>9</w:t>
        </w:r>
        <w:r w:rsidR="004C3311">
          <w:rPr>
            <w:noProof/>
            <w:webHidden/>
          </w:rPr>
          <w:fldChar w:fldCharType="end"/>
        </w:r>
      </w:hyperlink>
    </w:p>
    <w:p w14:paraId="1EE42949" w14:textId="714E2207" w:rsidR="004C3311" w:rsidRDefault="00C46CB9">
      <w:pPr>
        <w:pStyle w:val="TOC1"/>
        <w:rPr>
          <w:rFonts w:eastAsiaTheme="minorEastAsia" w:cstheme="minorBidi"/>
          <w:noProof/>
          <w:lang w:eastAsia="en-GB"/>
        </w:rPr>
      </w:pPr>
      <w:hyperlink w:anchor="_Toc773405" w:history="1">
        <w:r w:rsidR="004C3311" w:rsidRPr="009614B0">
          <w:rPr>
            <w:rStyle w:val="Hyperlink"/>
            <w:noProof/>
          </w:rPr>
          <w:t>3</w:t>
        </w:r>
        <w:r w:rsidR="004C3311">
          <w:rPr>
            <w:rFonts w:eastAsiaTheme="minorEastAsia" w:cstheme="minorBidi"/>
            <w:noProof/>
            <w:lang w:eastAsia="en-GB"/>
          </w:rPr>
          <w:tab/>
        </w:r>
        <w:r w:rsidR="004C3311" w:rsidRPr="009614B0">
          <w:rPr>
            <w:rStyle w:val="Hyperlink"/>
            <w:noProof/>
          </w:rPr>
          <w:t>Results</w:t>
        </w:r>
        <w:r w:rsidR="004C3311">
          <w:rPr>
            <w:noProof/>
            <w:webHidden/>
          </w:rPr>
          <w:tab/>
        </w:r>
        <w:r w:rsidR="004C3311">
          <w:rPr>
            <w:noProof/>
            <w:webHidden/>
          </w:rPr>
          <w:fldChar w:fldCharType="begin"/>
        </w:r>
        <w:r w:rsidR="004C3311">
          <w:rPr>
            <w:noProof/>
            <w:webHidden/>
          </w:rPr>
          <w:instrText xml:space="preserve"> PAGEREF _Toc773405 \h </w:instrText>
        </w:r>
        <w:r w:rsidR="004C3311">
          <w:rPr>
            <w:noProof/>
            <w:webHidden/>
          </w:rPr>
        </w:r>
        <w:r w:rsidR="004C3311">
          <w:rPr>
            <w:noProof/>
            <w:webHidden/>
          </w:rPr>
          <w:fldChar w:fldCharType="separate"/>
        </w:r>
        <w:r w:rsidR="004C3311">
          <w:rPr>
            <w:noProof/>
            <w:webHidden/>
          </w:rPr>
          <w:t>11</w:t>
        </w:r>
        <w:r w:rsidR="004C3311">
          <w:rPr>
            <w:noProof/>
            <w:webHidden/>
          </w:rPr>
          <w:fldChar w:fldCharType="end"/>
        </w:r>
      </w:hyperlink>
    </w:p>
    <w:p w14:paraId="321099B5" w14:textId="6D59BD7D" w:rsidR="004C3311" w:rsidRDefault="00C46CB9">
      <w:pPr>
        <w:pStyle w:val="TOC2"/>
        <w:tabs>
          <w:tab w:val="left" w:pos="1320"/>
          <w:tab w:val="right" w:leader="dot" w:pos="9016"/>
        </w:tabs>
        <w:rPr>
          <w:rFonts w:eastAsiaTheme="minorEastAsia" w:cstheme="minorBidi"/>
          <w:noProof/>
          <w:lang w:eastAsia="en-GB"/>
        </w:rPr>
      </w:pPr>
      <w:hyperlink w:anchor="_Toc773406" w:history="1">
        <w:r w:rsidR="004C3311" w:rsidRPr="009614B0">
          <w:rPr>
            <w:rStyle w:val="Hyperlink"/>
            <w:noProof/>
          </w:rPr>
          <w:t>3.1</w:t>
        </w:r>
        <w:r w:rsidR="004C3311">
          <w:rPr>
            <w:rFonts w:eastAsiaTheme="minorEastAsia" w:cstheme="minorBidi"/>
            <w:noProof/>
            <w:lang w:eastAsia="en-GB"/>
          </w:rPr>
          <w:tab/>
        </w:r>
        <w:r w:rsidR="004C3311" w:rsidRPr="009614B0">
          <w:rPr>
            <w:rStyle w:val="Hyperlink"/>
            <w:noProof/>
          </w:rPr>
          <w:t>Data: Effort and Habitat Distribution</w:t>
        </w:r>
        <w:r w:rsidR="004C3311">
          <w:rPr>
            <w:noProof/>
            <w:webHidden/>
          </w:rPr>
          <w:tab/>
        </w:r>
        <w:r w:rsidR="004C3311">
          <w:rPr>
            <w:noProof/>
            <w:webHidden/>
          </w:rPr>
          <w:fldChar w:fldCharType="begin"/>
        </w:r>
        <w:r w:rsidR="004C3311">
          <w:rPr>
            <w:noProof/>
            <w:webHidden/>
          </w:rPr>
          <w:instrText xml:space="preserve"> PAGEREF _Toc773406 \h </w:instrText>
        </w:r>
        <w:r w:rsidR="004C3311">
          <w:rPr>
            <w:noProof/>
            <w:webHidden/>
          </w:rPr>
        </w:r>
        <w:r w:rsidR="004C3311">
          <w:rPr>
            <w:noProof/>
            <w:webHidden/>
          </w:rPr>
          <w:fldChar w:fldCharType="separate"/>
        </w:r>
        <w:r w:rsidR="004C3311">
          <w:rPr>
            <w:noProof/>
            <w:webHidden/>
          </w:rPr>
          <w:t>11</w:t>
        </w:r>
        <w:r w:rsidR="004C3311">
          <w:rPr>
            <w:noProof/>
            <w:webHidden/>
          </w:rPr>
          <w:fldChar w:fldCharType="end"/>
        </w:r>
      </w:hyperlink>
    </w:p>
    <w:p w14:paraId="41E57378" w14:textId="6C81BDE5" w:rsidR="004C3311" w:rsidRDefault="00C46CB9">
      <w:pPr>
        <w:pStyle w:val="TOC2"/>
        <w:tabs>
          <w:tab w:val="left" w:pos="1320"/>
          <w:tab w:val="right" w:leader="dot" w:pos="9016"/>
        </w:tabs>
        <w:rPr>
          <w:rFonts w:eastAsiaTheme="minorEastAsia" w:cstheme="minorBidi"/>
          <w:noProof/>
          <w:lang w:eastAsia="en-GB"/>
        </w:rPr>
      </w:pPr>
      <w:hyperlink w:anchor="_Toc773407" w:history="1">
        <w:r w:rsidR="004C3311" w:rsidRPr="009614B0">
          <w:rPr>
            <w:rStyle w:val="Hyperlink"/>
            <w:noProof/>
          </w:rPr>
          <w:t>3.2</w:t>
        </w:r>
        <w:r w:rsidR="004C3311">
          <w:rPr>
            <w:rFonts w:eastAsiaTheme="minorEastAsia" w:cstheme="minorBidi"/>
            <w:noProof/>
            <w:lang w:eastAsia="en-GB"/>
          </w:rPr>
          <w:tab/>
        </w:r>
        <w:r w:rsidR="004C3311" w:rsidRPr="009614B0">
          <w:rPr>
            <w:rStyle w:val="Hyperlink"/>
            <w:noProof/>
          </w:rPr>
          <w:t>Indicator 1: Habitat – Fisheries Overlap</w:t>
        </w:r>
        <w:r w:rsidR="004C3311">
          <w:rPr>
            <w:noProof/>
            <w:webHidden/>
          </w:rPr>
          <w:tab/>
        </w:r>
        <w:r w:rsidR="004C3311">
          <w:rPr>
            <w:noProof/>
            <w:webHidden/>
          </w:rPr>
          <w:fldChar w:fldCharType="begin"/>
        </w:r>
        <w:r w:rsidR="004C3311">
          <w:rPr>
            <w:noProof/>
            <w:webHidden/>
          </w:rPr>
          <w:instrText xml:space="preserve"> PAGEREF _Toc773407 \h </w:instrText>
        </w:r>
        <w:r w:rsidR="004C3311">
          <w:rPr>
            <w:noProof/>
            <w:webHidden/>
          </w:rPr>
        </w:r>
        <w:r w:rsidR="004C3311">
          <w:rPr>
            <w:noProof/>
            <w:webHidden/>
          </w:rPr>
          <w:fldChar w:fldCharType="separate"/>
        </w:r>
        <w:r w:rsidR="004C3311">
          <w:rPr>
            <w:noProof/>
            <w:webHidden/>
          </w:rPr>
          <w:t>12</w:t>
        </w:r>
        <w:r w:rsidR="004C3311">
          <w:rPr>
            <w:noProof/>
            <w:webHidden/>
          </w:rPr>
          <w:fldChar w:fldCharType="end"/>
        </w:r>
      </w:hyperlink>
    </w:p>
    <w:p w14:paraId="1A8B9DB6" w14:textId="7F5912D2" w:rsidR="004C3311" w:rsidRDefault="00C46CB9">
      <w:pPr>
        <w:pStyle w:val="TOC2"/>
        <w:tabs>
          <w:tab w:val="left" w:pos="1320"/>
          <w:tab w:val="right" w:leader="dot" w:pos="9016"/>
        </w:tabs>
        <w:rPr>
          <w:rFonts w:eastAsiaTheme="minorEastAsia" w:cstheme="minorBidi"/>
          <w:noProof/>
          <w:lang w:eastAsia="en-GB"/>
        </w:rPr>
      </w:pPr>
      <w:hyperlink w:anchor="_Toc773408" w:history="1">
        <w:r w:rsidR="004C3311" w:rsidRPr="009614B0">
          <w:rPr>
            <w:rStyle w:val="Hyperlink"/>
            <w:noProof/>
          </w:rPr>
          <w:t>3.3</w:t>
        </w:r>
        <w:r w:rsidR="004C3311">
          <w:rPr>
            <w:rFonts w:eastAsiaTheme="minorEastAsia" w:cstheme="minorBidi"/>
            <w:noProof/>
            <w:lang w:eastAsia="en-GB"/>
          </w:rPr>
          <w:tab/>
        </w:r>
        <w:r w:rsidR="004C3311" w:rsidRPr="009614B0">
          <w:rPr>
            <w:rStyle w:val="Hyperlink"/>
            <w:noProof/>
          </w:rPr>
          <w:t>Indicator 2: Relative Benthic Status</w:t>
        </w:r>
        <w:r w:rsidR="004C3311">
          <w:rPr>
            <w:noProof/>
            <w:webHidden/>
          </w:rPr>
          <w:tab/>
        </w:r>
        <w:r w:rsidR="004C3311">
          <w:rPr>
            <w:noProof/>
            <w:webHidden/>
          </w:rPr>
          <w:fldChar w:fldCharType="begin"/>
        </w:r>
        <w:r w:rsidR="004C3311">
          <w:rPr>
            <w:noProof/>
            <w:webHidden/>
          </w:rPr>
          <w:instrText xml:space="preserve"> PAGEREF _Toc773408 \h </w:instrText>
        </w:r>
        <w:r w:rsidR="004C3311">
          <w:rPr>
            <w:noProof/>
            <w:webHidden/>
          </w:rPr>
        </w:r>
        <w:r w:rsidR="004C3311">
          <w:rPr>
            <w:noProof/>
            <w:webHidden/>
          </w:rPr>
          <w:fldChar w:fldCharType="separate"/>
        </w:r>
        <w:r w:rsidR="004C3311">
          <w:rPr>
            <w:noProof/>
            <w:webHidden/>
          </w:rPr>
          <w:t>14</w:t>
        </w:r>
        <w:r w:rsidR="004C3311">
          <w:rPr>
            <w:noProof/>
            <w:webHidden/>
          </w:rPr>
          <w:fldChar w:fldCharType="end"/>
        </w:r>
      </w:hyperlink>
    </w:p>
    <w:p w14:paraId="792DFDCB" w14:textId="005C5608" w:rsidR="004C3311" w:rsidRDefault="00C46CB9">
      <w:pPr>
        <w:pStyle w:val="TOC1"/>
        <w:rPr>
          <w:rFonts w:eastAsiaTheme="minorEastAsia" w:cstheme="minorBidi"/>
          <w:noProof/>
          <w:lang w:eastAsia="en-GB"/>
        </w:rPr>
      </w:pPr>
      <w:hyperlink w:anchor="_Toc773409" w:history="1">
        <w:r w:rsidR="004C3311" w:rsidRPr="009614B0">
          <w:rPr>
            <w:rStyle w:val="Hyperlink"/>
            <w:noProof/>
          </w:rPr>
          <w:t>4</w:t>
        </w:r>
        <w:r w:rsidR="004C3311">
          <w:rPr>
            <w:rFonts w:eastAsiaTheme="minorEastAsia" w:cstheme="minorBidi"/>
            <w:noProof/>
            <w:lang w:eastAsia="en-GB"/>
          </w:rPr>
          <w:tab/>
        </w:r>
        <w:r w:rsidR="004C3311" w:rsidRPr="009614B0">
          <w:rPr>
            <w:rStyle w:val="Hyperlink"/>
            <w:noProof/>
          </w:rPr>
          <w:t>Discussion</w:t>
        </w:r>
        <w:r w:rsidR="004C3311">
          <w:rPr>
            <w:noProof/>
            <w:webHidden/>
          </w:rPr>
          <w:tab/>
        </w:r>
        <w:r w:rsidR="004C3311">
          <w:rPr>
            <w:noProof/>
            <w:webHidden/>
          </w:rPr>
          <w:fldChar w:fldCharType="begin"/>
        </w:r>
        <w:r w:rsidR="004C3311">
          <w:rPr>
            <w:noProof/>
            <w:webHidden/>
          </w:rPr>
          <w:instrText xml:space="preserve"> PAGEREF _Toc773409 \h </w:instrText>
        </w:r>
        <w:r w:rsidR="004C3311">
          <w:rPr>
            <w:noProof/>
            <w:webHidden/>
          </w:rPr>
        </w:r>
        <w:r w:rsidR="004C3311">
          <w:rPr>
            <w:noProof/>
            <w:webHidden/>
          </w:rPr>
          <w:fldChar w:fldCharType="separate"/>
        </w:r>
        <w:r w:rsidR="004C3311">
          <w:rPr>
            <w:noProof/>
            <w:webHidden/>
          </w:rPr>
          <w:t>15</w:t>
        </w:r>
        <w:r w:rsidR="004C3311">
          <w:rPr>
            <w:noProof/>
            <w:webHidden/>
          </w:rPr>
          <w:fldChar w:fldCharType="end"/>
        </w:r>
      </w:hyperlink>
    </w:p>
    <w:p w14:paraId="746E5B2A" w14:textId="357C2BFD" w:rsidR="004C3311" w:rsidRDefault="00C46CB9">
      <w:pPr>
        <w:pStyle w:val="TOC2"/>
        <w:tabs>
          <w:tab w:val="left" w:pos="1320"/>
          <w:tab w:val="right" w:leader="dot" w:pos="9016"/>
        </w:tabs>
        <w:rPr>
          <w:rFonts w:eastAsiaTheme="minorEastAsia" w:cstheme="minorBidi"/>
          <w:noProof/>
          <w:lang w:eastAsia="en-GB"/>
        </w:rPr>
      </w:pPr>
      <w:hyperlink w:anchor="_Toc773410" w:history="1">
        <w:r w:rsidR="004C3311" w:rsidRPr="009614B0">
          <w:rPr>
            <w:rStyle w:val="Hyperlink"/>
            <w:noProof/>
          </w:rPr>
          <w:t>4.1</w:t>
        </w:r>
        <w:r w:rsidR="004C3311">
          <w:rPr>
            <w:rFonts w:eastAsiaTheme="minorEastAsia" w:cstheme="minorBidi"/>
            <w:noProof/>
            <w:lang w:eastAsia="en-GB"/>
          </w:rPr>
          <w:tab/>
        </w:r>
        <w:r w:rsidR="004C3311" w:rsidRPr="009614B0">
          <w:rPr>
            <w:rStyle w:val="Hyperlink"/>
            <w:noProof/>
          </w:rPr>
          <w:t>Quantifying the impact of the FIP fleet</w:t>
        </w:r>
        <w:r w:rsidR="004C3311">
          <w:rPr>
            <w:noProof/>
            <w:webHidden/>
          </w:rPr>
          <w:tab/>
        </w:r>
        <w:r w:rsidR="004C3311">
          <w:rPr>
            <w:noProof/>
            <w:webHidden/>
          </w:rPr>
          <w:fldChar w:fldCharType="begin"/>
        </w:r>
        <w:r w:rsidR="004C3311">
          <w:rPr>
            <w:noProof/>
            <w:webHidden/>
          </w:rPr>
          <w:instrText xml:space="preserve"> PAGEREF _Toc773410 \h </w:instrText>
        </w:r>
        <w:r w:rsidR="004C3311">
          <w:rPr>
            <w:noProof/>
            <w:webHidden/>
          </w:rPr>
        </w:r>
        <w:r w:rsidR="004C3311">
          <w:rPr>
            <w:noProof/>
            <w:webHidden/>
          </w:rPr>
          <w:fldChar w:fldCharType="separate"/>
        </w:r>
        <w:r w:rsidR="004C3311">
          <w:rPr>
            <w:noProof/>
            <w:webHidden/>
          </w:rPr>
          <w:t>15</w:t>
        </w:r>
        <w:r w:rsidR="004C3311">
          <w:rPr>
            <w:noProof/>
            <w:webHidden/>
          </w:rPr>
          <w:fldChar w:fldCharType="end"/>
        </w:r>
      </w:hyperlink>
    </w:p>
    <w:p w14:paraId="48AC555D" w14:textId="27DC82E7" w:rsidR="004C3311" w:rsidRDefault="00C46CB9">
      <w:pPr>
        <w:pStyle w:val="TOC2"/>
        <w:tabs>
          <w:tab w:val="left" w:pos="1320"/>
          <w:tab w:val="right" w:leader="dot" w:pos="9016"/>
        </w:tabs>
        <w:rPr>
          <w:rFonts w:eastAsiaTheme="minorEastAsia" w:cstheme="minorBidi"/>
          <w:noProof/>
          <w:lang w:eastAsia="en-GB"/>
        </w:rPr>
      </w:pPr>
      <w:hyperlink w:anchor="_Toc773411" w:history="1">
        <w:r w:rsidR="004C3311" w:rsidRPr="009614B0">
          <w:rPr>
            <w:rStyle w:val="Hyperlink"/>
            <w:noProof/>
          </w:rPr>
          <w:t>4.2</w:t>
        </w:r>
        <w:r w:rsidR="004C3311">
          <w:rPr>
            <w:rFonts w:eastAsiaTheme="minorEastAsia" w:cstheme="minorBidi"/>
            <w:noProof/>
            <w:lang w:eastAsia="en-GB"/>
          </w:rPr>
          <w:tab/>
        </w:r>
        <w:r w:rsidR="004C3311" w:rsidRPr="009614B0">
          <w:rPr>
            <w:rStyle w:val="Hyperlink"/>
            <w:noProof/>
          </w:rPr>
          <w:t>Caveats</w:t>
        </w:r>
        <w:r w:rsidR="004C3311">
          <w:rPr>
            <w:noProof/>
            <w:webHidden/>
          </w:rPr>
          <w:tab/>
        </w:r>
        <w:r w:rsidR="004C3311">
          <w:rPr>
            <w:noProof/>
            <w:webHidden/>
          </w:rPr>
          <w:fldChar w:fldCharType="begin"/>
        </w:r>
        <w:r w:rsidR="004C3311">
          <w:rPr>
            <w:noProof/>
            <w:webHidden/>
          </w:rPr>
          <w:instrText xml:space="preserve"> PAGEREF _Toc773411 \h </w:instrText>
        </w:r>
        <w:r w:rsidR="004C3311">
          <w:rPr>
            <w:noProof/>
            <w:webHidden/>
          </w:rPr>
        </w:r>
        <w:r w:rsidR="004C3311">
          <w:rPr>
            <w:noProof/>
            <w:webHidden/>
          </w:rPr>
          <w:fldChar w:fldCharType="separate"/>
        </w:r>
        <w:r w:rsidR="004C3311">
          <w:rPr>
            <w:noProof/>
            <w:webHidden/>
          </w:rPr>
          <w:t>15</w:t>
        </w:r>
        <w:r w:rsidR="004C3311">
          <w:rPr>
            <w:noProof/>
            <w:webHidden/>
          </w:rPr>
          <w:fldChar w:fldCharType="end"/>
        </w:r>
      </w:hyperlink>
    </w:p>
    <w:p w14:paraId="1653BB69" w14:textId="62334DFA" w:rsidR="004C3311" w:rsidRDefault="00C46CB9">
      <w:pPr>
        <w:pStyle w:val="TOC2"/>
        <w:tabs>
          <w:tab w:val="left" w:pos="1320"/>
          <w:tab w:val="right" w:leader="dot" w:pos="9016"/>
        </w:tabs>
        <w:rPr>
          <w:rFonts w:eastAsiaTheme="minorEastAsia" w:cstheme="minorBidi"/>
          <w:noProof/>
          <w:lang w:eastAsia="en-GB"/>
        </w:rPr>
      </w:pPr>
      <w:hyperlink w:anchor="_Toc773412" w:history="1">
        <w:r w:rsidR="004C3311" w:rsidRPr="009614B0">
          <w:rPr>
            <w:rStyle w:val="Hyperlink"/>
            <w:noProof/>
          </w:rPr>
          <w:t>4.3</w:t>
        </w:r>
        <w:r w:rsidR="004C3311">
          <w:rPr>
            <w:rFonts w:eastAsiaTheme="minorEastAsia" w:cstheme="minorBidi"/>
            <w:noProof/>
            <w:lang w:eastAsia="en-GB"/>
          </w:rPr>
          <w:tab/>
        </w:r>
        <w:r w:rsidR="004C3311" w:rsidRPr="009614B0">
          <w:rPr>
            <w:rStyle w:val="Hyperlink"/>
            <w:noProof/>
          </w:rPr>
          <w:t>Suggestions for Improvements</w:t>
        </w:r>
        <w:r w:rsidR="004C3311">
          <w:rPr>
            <w:noProof/>
            <w:webHidden/>
          </w:rPr>
          <w:tab/>
        </w:r>
        <w:r w:rsidR="004C3311">
          <w:rPr>
            <w:noProof/>
            <w:webHidden/>
          </w:rPr>
          <w:fldChar w:fldCharType="begin"/>
        </w:r>
        <w:r w:rsidR="004C3311">
          <w:rPr>
            <w:noProof/>
            <w:webHidden/>
          </w:rPr>
          <w:instrText xml:space="preserve"> PAGEREF _Toc773412 \h </w:instrText>
        </w:r>
        <w:r w:rsidR="004C3311">
          <w:rPr>
            <w:noProof/>
            <w:webHidden/>
          </w:rPr>
        </w:r>
        <w:r w:rsidR="004C3311">
          <w:rPr>
            <w:noProof/>
            <w:webHidden/>
          </w:rPr>
          <w:fldChar w:fldCharType="separate"/>
        </w:r>
        <w:r w:rsidR="004C3311">
          <w:rPr>
            <w:noProof/>
            <w:webHidden/>
          </w:rPr>
          <w:t>16</w:t>
        </w:r>
        <w:r w:rsidR="004C3311">
          <w:rPr>
            <w:noProof/>
            <w:webHidden/>
          </w:rPr>
          <w:fldChar w:fldCharType="end"/>
        </w:r>
      </w:hyperlink>
    </w:p>
    <w:p w14:paraId="254970D4" w14:textId="7FB45E34" w:rsidR="004C3311" w:rsidRDefault="00C46CB9">
      <w:pPr>
        <w:pStyle w:val="TOC1"/>
        <w:rPr>
          <w:rFonts w:eastAsiaTheme="minorEastAsia" w:cstheme="minorBidi"/>
          <w:noProof/>
          <w:lang w:eastAsia="en-GB"/>
        </w:rPr>
      </w:pPr>
      <w:hyperlink w:anchor="_Toc773413" w:history="1">
        <w:r w:rsidR="004C3311" w:rsidRPr="009614B0">
          <w:rPr>
            <w:rStyle w:val="Hyperlink"/>
            <w:noProof/>
          </w:rPr>
          <w:t>5</w:t>
        </w:r>
        <w:r w:rsidR="004C3311">
          <w:rPr>
            <w:rFonts w:eastAsiaTheme="minorEastAsia" w:cstheme="minorBidi"/>
            <w:noProof/>
            <w:lang w:eastAsia="en-GB"/>
          </w:rPr>
          <w:tab/>
        </w:r>
        <w:r w:rsidR="004C3311" w:rsidRPr="009614B0">
          <w:rPr>
            <w:rStyle w:val="Hyperlink"/>
            <w:noProof/>
          </w:rPr>
          <w:t>References</w:t>
        </w:r>
        <w:r w:rsidR="004C3311">
          <w:rPr>
            <w:noProof/>
            <w:webHidden/>
          </w:rPr>
          <w:tab/>
        </w:r>
        <w:r w:rsidR="004C3311">
          <w:rPr>
            <w:noProof/>
            <w:webHidden/>
          </w:rPr>
          <w:fldChar w:fldCharType="begin"/>
        </w:r>
        <w:r w:rsidR="004C3311">
          <w:rPr>
            <w:noProof/>
            <w:webHidden/>
          </w:rPr>
          <w:instrText xml:space="preserve"> PAGEREF _Toc773413 \h </w:instrText>
        </w:r>
        <w:r w:rsidR="004C3311">
          <w:rPr>
            <w:noProof/>
            <w:webHidden/>
          </w:rPr>
        </w:r>
        <w:r w:rsidR="004C3311">
          <w:rPr>
            <w:noProof/>
            <w:webHidden/>
          </w:rPr>
          <w:fldChar w:fldCharType="separate"/>
        </w:r>
        <w:r w:rsidR="004C3311">
          <w:rPr>
            <w:noProof/>
            <w:webHidden/>
          </w:rPr>
          <w:t>16</w:t>
        </w:r>
        <w:r w:rsidR="004C3311">
          <w:rPr>
            <w:noProof/>
            <w:webHidden/>
          </w:rPr>
          <w:fldChar w:fldCharType="end"/>
        </w:r>
      </w:hyperlink>
    </w:p>
    <w:p w14:paraId="3B1236F4" w14:textId="07B0C59E" w:rsidR="008464AA" w:rsidRDefault="00A94E08" w:rsidP="00225433">
      <w:r>
        <w:fldChar w:fldCharType="end"/>
      </w:r>
    </w:p>
    <w:p w14:paraId="44D2F79F" w14:textId="3E3B2C68" w:rsidR="00FC536D" w:rsidRDefault="008464AA" w:rsidP="00225433">
      <w:pPr>
        <w:pStyle w:val="CefasHeading"/>
      </w:pPr>
      <w:r>
        <w:t>Tables</w:t>
      </w:r>
      <w:r w:rsidR="00BF2E9A">
        <w:t xml:space="preserve"> and Figures</w:t>
      </w:r>
    </w:p>
    <w:p w14:paraId="25BD44AC" w14:textId="3F333B5C" w:rsidR="004C3311" w:rsidRDefault="006744DB">
      <w:pPr>
        <w:pStyle w:val="TableofFigures"/>
        <w:tabs>
          <w:tab w:val="right" w:leader="dot" w:pos="9016"/>
        </w:tabs>
        <w:rPr>
          <w:rFonts w:eastAsiaTheme="minorEastAsia" w:cstheme="minorBidi"/>
          <w:noProof/>
          <w:lang w:eastAsia="en-GB"/>
        </w:rPr>
      </w:pPr>
      <w:r>
        <w:rPr>
          <w:b/>
        </w:rPr>
        <w:fldChar w:fldCharType="begin"/>
      </w:r>
      <w:r>
        <w:rPr>
          <w:b/>
        </w:rPr>
        <w:instrText xml:space="preserve"> TOC \h \z \t "Caption,Figure" \c </w:instrText>
      </w:r>
      <w:r>
        <w:rPr>
          <w:b/>
        </w:rPr>
        <w:fldChar w:fldCharType="separate"/>
      </w:r>
      <w:hyperlink w:anchor="_Toc773414" w:history="1">
        <w:r w:rsidR="004C3311" w:rsidRPr="00A9682D">
          <w:rPr>
            <w:rStyle w:val="Hyperlink"/>
            <w:noProof/>
          </w:rPr>
          <w:t>TABLE Average and maximum values of percent overlap per habitat type. Average and minimum RBS values for commonly encountered habitats.</w:t>
        </w:r>
        <w:r w:rsidR="004C3311">
          <w:rPr>
            <w:noProof/>
            <w:webHidden/>
          </w:rPr>
          <w:tab/>
        </w:r>
        <w:r w:rsidR="004C3311">
          <w:rPr>
            <w:noProof/>
            <w:webHidden/>
          </w:rPr>
          <w:fldChar w:fldCharType="begin"/>
        </w:r>
        <w:r w:rsidR="004C3311">
          <w:rPr>
            <w:noProof/>
            <w:webHidden/>
          </w:rPr>
          <w:instrText xml:space="preserve"> PAGEREF _Toc773414 \h </w:instrText>
        </w:r>
        <w:r w:rsidR="004C3311">
          <w:rPr>
            <w:noProof/>
            <w:webHidden/>
          </w:rPr>
        </w:r>
        <w:r w:rsidR="004C3311">
          <w:rPr>
            <w:noProof/>
            <w:webHidden/>
          </w:rPr>
          <w:fldChar w:fldCharType="separate"/>
        </w:r>
        <w:r w:rsidR="004C3311">
          <w:rPr>
            <w:noProof/>
            <w:webHidden/>
          </w:rPr>
          <w:t>ii</w:t>
        </w:r>
        <w:r w:rsidR="004C3311">
          <w:rPr>
            <w:noProof/>
            <w:webHidden/>
          </w:rPr>
          <w:fldChar w:fldCharType="end"/>
        </w:r>
      </w:hyperlink>
    </w:p>
    <w:p w14:paraId="6900312E" w14:textId="0373919C" w:rsidR="004C3311" w:rsidRDefault="00C46CB9">
      <w:pPr>
        <w:pStyle w:val="TableofFigures"/>
        <w:tabs>
          <w:tab w:val="right" w:leader="dot" w:pos="9016"/>
        </w:tabs>
        <w:rPr>
          <w:rFonts w:eastAsiaTheme="minorEastAsia" w:cstheme="minorBidi"/>
          <w:noProof/>
          <w:lang w:eastAsia="en-GB"/>
        </w:rPr>
      </w:pPr>
      <w:hyperlink w:anchor="_Toc773415" w:history="1">
        <w:r w:rsidR="004C3311" w:rsidRPr="00A9682D">
          <w:rPr>
            <w:rStyle w:val="Hyperlink"/>
            <w:noProof/>
          </w:rPr>
          <w:t>Figure 1 Histogram of the overall vessel length for the given list of vessels. The first two bars show vessels 10m-12m and vessels 12m-15m. We should note here that possibly some of the vessels do not target monkfish. However, for the vessels &lt; 12m (or 15m before 2012-2013), we cannot know what they are targeting, which is a source of uncertainty.</w:t>
        </w:r>
        <w:r w:rsidR="004C3311">
          <w:rPr>
            <w:noProof/>
            <w:webHidden/>
          </w:rPr>
          <w:tab/>
        </w:r>
        <w:r w:rsidR="004C3311">
          <w:rPr>
            <w:noProof/>
            <w:webHidden/>
          </w:rPr>
          <w:fldChar w:fldCharType="begin"/>
        </w:r>
        <w:r w:rsidR="004C3311">
          <w:rPr>
            <w:noProof/>
            <w:webHidden/>
          </w:rPr>
          <w:instrText xml:space="preserve"> PAGEREF _Toc773415 \h </w:instrText>
        </w:r>
        <w:r w:rsidR="004C3311">
          <w:rPr>
            <w:noProof/>
            <w:webHidden/>
          </w:rPr>
        </w:r>
        <w:r w:rsidR="004C3311">
          <w:rPr>
            <w:noProof/>
            <w:webHidden/>
          </w:rPr>
          <w:fldChar w:fldCharType="separate"/>
        </w:r>
        <w:r w:rsidR="004C3311">
          <w:rPr>
            <w:noProof/>
            <w:webHidden/>
          </w:rPr>
          <w:t>6</w:t>
        </w:r>
        <w:r w:rsidR="004C3311">
          <w:rPr>
            <w:noProof/>
            <w:webHidden/>
          </w:rPr>
          <w:fldChar w:fldCharType="end"/>
        </w:r>
      </w:hyperlink>
    </w:p>
    <w:p w14:paraId="476BA27A" w14:textId="110D44BC" w:rsidR="004C3311" w:rsidRDefault="00C46CB9">
      <w:pPr>
        <w:pStyle w:val="TableofFigures"/>
        <w:tabs>
          <w:tab w:val="right" w:leader="dot" w:pos="9016"/>
        </w:tabs>
        <w:rPr>
          <w:rFonts w:eastAsiaTheme="minorEastAsia" w:cstheme="minorBidi"/>
          <w:noProof/>
          <w:lang w:eastAsia="en-GB"/>
        </w:rPr>
      </w:pPr>
      <w:hyperlink w:anchor="_Toc773416" w:history="1">
        <w:r w:rsidR="004C3311" w:rsidRPr="00A9682D">
          <w:rPr>
            <w:rStyle w:val="Hyperlink"/>
            <w:noProof/>
          </w:rPr>
          <w:t>Table 1 Number of unique RSS numbers for which logbook records were available</w:t>
        </w:r>
        <w:r w:rsidR="004C3311">
          <w:rPr>
            <w:noProof/>
            <w:webHidden/>
          </w:rPr>
          <w:tab/>
        </w:r>
        <w:r w:rsidR="004C3311">
          <w:rPr>
            <w:noProof/>
            <w:webHidden/>
          </w:rPr>
          <w:fldChar w:fldCharType="begin"/>
        </w:r>
        <w:r w:rsidR="004C3311">
          <w:rPr>
            <w:noProof/>
            <w:webHidden/>
          </w:rPr>
          <w:instrText xml:space="preserve"> PAGEREF _Toc773416 \h </w:instrText>
        </w:r>
        <w:r w:rsidR="004C3311">
          <w:rPr>
            <w:noProof/>
            <w:webHidden/>
          </w:rPr>
        </w:r>
        <w:r w:rsidR="004C3311">
          <w:rPr>
            <w:noProof/>
            <w:webHidden/>
          </w:rPr>
          <w:fldChar w:fldCharType="separate"/>
        </w:r>
        <w:r w:rsidR="004C3311">
          <w:rPr>
            <w:noProof/>
            <w:webHidden/>
          </w:rPr>
          <w:t>6</w:t>
        </w:r>
        <w:r w:rsidR="004C3311">
          <w:rPr>
            <w:noProof/>
            <w:webHidden/>
          </w:rPr>
          <w:fldChar w:fldCharType="end"/>
        </w:r>
      </w:hyperlink>
    </w:p>
    <w:p w14:paraId="07450A53" w14:textId="29314123" w:rsidR="004C3311" w:rsidRDefault="00C46CB9">
      <w:pPr>
        <w:pStyle w:val="TableofFigures"/>
        <w:tabs>
          <w:tab w:val="right" w:leader="dot" w:pos="9016"/>
        </w:tabs>
        <w:rPr>
          <w:rFonts w:eastAsiaTheme="minorEastAsia" w:cstheme="minorBidi"/>
          <w:noProof/>
          <w:lang w:eastAsia="en-GB"/>
        </w:rPr>
      </w:pPr>
      <w:hyperlink w:anchor="_Toc773417" w:history="1">
        <w:r w:rsidR="004C3311" w:rsidRPr="00A9682D">
          <w:rPr>
            <w:rStyle w:val="Hyperlink"/>
            <w:noProof/>
          </w:rPr>
          <w:t>Table 3 cut-off points in terms of species catch ratio per trip for the selection of trips that will account for at least 95% of the annual species catch.</w:t>
        </w:r>
        <w:r w:rsidR="004C3311">
          <w:rPr>
            <w:noProof/>
            <w:webHidden/>
          </w:rPr>
          <w:tab/>
        </w:r>
        <w:r w:rsidR="004C3311">
          <w:rPr>
            <w:noProof/>
            <w:webHidden/>
          </w:rPr>
          <w:fldChar w:fldCharType="begin"/>
        </w:r>
        <w:r w:rsidR="004C3311">
          <w:rPr>
            <w:noProof/>
            <w:webHidden/>
          </w:rPr>
          <w:instrText xml:space="preserve"> PAGEREF _Toc773417 \h </w:instrText>
        </w:r>
        <w:r w:rsidR="004C3311">
          <w:rPr>
            <w:noProof/>
            <w:webHidden/>
          </w:rPr>
        </w:r>
        <w:r w:rsidR="004C3311">
          <w:rPr>
            <w:noProof/>
            <w:webHidden/>
          </w:rPr>
          <w:fldChar w:fldCharType="separate"/>
        </w:r>
        <w:r w:rsidR="004C3311">
          <w:rPr>
            <w:noProof/>
            <w:webHidden/>
          </w:rPr>
          <w:t>7</w:t>
        </w:r>
        <w:r w:rsidR="004C3311">
          <w:rPr>
            <w:noProof/>
            <w:webHidden/>
          </w:rPr>
          <w:fldChar w:fldCharType="end"/>
        </w:r>
      </w:hyperlink>
    </w:p>
    <w:p w14:paraId="7EA9CA1F" w14:textId="47A01E33" w:rsidR="004C3311" w:rsidRDefault="00C46CB9">
      <w:pPr>
        <w:pStyle w:val="TableofFigures"/>
        <w:tabs>
          <w:tab w:val="right" w:leader="dot" w:pos="9016"/>
        </w:tabs>
        <w:rPr>
          <w:rFonts w:eastAsiaTheme="minorEastAsia" w:cstheme="minorBidi"/>
          <w:noProof/>
          <w:lang w:eastAsia="en-GB"/>
        </w:rPr>
      </w:pPr>
      <w:hyperlink w:anchor="_Toc773418" w:history="1">
        <w:r w:rsidR="004C3311" w:rsidRPr="00A9682D">
          <w:rPr>
            <w:rStyle w:val="Hyperlink"/>
            <w:noProof/>
          </w:rPr>
          <w:t>Table 4 Number of trips analysed per year per fishery.</w:t>
        </w:r>
        <w:r w:rsidR="004C3311">
          <w:rPr>
            <w:noProof/>
            <w:webHidden/>
          </w:rPr>
          <w:tab/>
        </w:r>
        <w:r w:rsidR="004C3311">
          <w:rPr>
            <w:noProof/>
            <w:webHidden/>
          </w:rPr>
          <w:fldChar w:fldCharType="begin"/>
        </w:r>
        <w:r w:rsidR="004C3311">
          <w:rPr>
            <w:noProof/>
            <w:webHidden/>
          </w:rPr>
          <w:instrText xml:space="preserve"> PAGEREF _Toc773418 \h </w:instrText>
        </w:r>
        <w:r w:rsidR="004C3311">
          <w:rPr>
            <w:noProof/>
            <w:webHidden/>
          </w:rPr>
        </w:r>
        <w:r w:rsidR="004C3311">
          <w:rPr>
            <w:noProof/>
            <w:webHidden/>
          </w:rPr>
          <w:fldChar w:fldCharType="separate"/>
        </w:r>
        <w:r w:rsidR="004C3311">
          <w:rPr>
            <w:noProof/>
            <w:webHidden/>
          </w:rPr>
          <w:t>7</w:t>
        </w:r>
        <w:r w:rsidR="004C3311">
          <w:rPr>
            <w:noProof/>
            <w:webHidden/>
          </w:rPr>
          <w:fldChar w:fldCharType="end"/>
        </w:r>
      </w:hyperlink>
    </w:p>
    <w:p w14:paraId="52BBFB66" w14:textId="5506ACBA" w:rsidR="004C3311" w:rsidRDefault="00C46CB9">
      <w:pPr>
        <w:pStyle w:val="TableofFigures"/>
        <w:tabs>
          <w:tab w:val="right" w:leader="dot" w:pos="9016"/>
        </w:tabs>
        <w:rPr>
          <w:rFonts w:eastAsiaTheme="minorEastAsia" w:cstheme="minorBidi"/>
          <w:noProof/>
          <w:lang w:eastAsia="en-GB"/>
        </w:rPr>
      </w:pPr>
      <w:hyperlink w:anchor="_Toc773419" w:history="1">
        <w:r w:rsidR="004C3311" w:rsidRPr="00A9682D">
          <w:rPr>
            <w:rStyle w:val="Hyperlink"/>
            <w:noProof/>
          </w:rPr>
          <w:t>Figure 2 The extent of the habitat layers was clipped to the extent of the area that was indicated by the client as the area of operation of the FIP fleet, namely ICES rectangles 27.7.b, 27.7.c, 27.7.d, 27.7.e, 27.7.f, 27.7.g, 27.7.h, 27.7.j, 27.7.k. The figure shows the EMODnet broad-scale seabed habitat map clipped at the extent of ICES rectangles 27.7.b, 27.7.c, 27.7.d, 27.7.e, 27.7.f, 27.7.g, 27.7.h, 27.7.j, 27.7.k.</w:t>
        </w:r>
        <w:r w:rsidR="004C3311">
          <w:rPr>
            <w:noProof/>
            <w:webHidden/>
          </w:rPr>
          <w:tab/>
        </w:r>
        <w:r w:rsidR="004C3311">
          <w:rPr>
            <w:noProof/>
            <w:webHidden/>
          </w:rPr>
          <w:fldChar w:fldCharType="begin"/>
        </w:r>
        <w:r w:rsidR="004C3311">
          <w:rPr>
            <w:noProof/>
            <w:webHidden/>
          </w:rPr>
          <w:instrText xml:space="preserve"> PAGEREF _Toc773419 \h </w:instrText>
        </w:r>
        <w:r w:rsidR="004C3311">
          <w:rPr>
            <w:noProof/>
            <w:webHidden/>
          </w:rPr>
        </w:r>
        <w:r w:rsidR="004C3311">
          <w:rPr>
            <w:noProof/>
            <w:webHidden/>
          </w:rPr>
          <w:fldChar w:fldCharType="separate"/>
        </w:r>
        <w:r w:rsidR="004C3311">
          <w:rPr>
            <w:noProof/>
            <w:webHidden/>
          </w:rPr>
          <w:t>8</w:t>
        </w:r>
        <w:r w:rsidR="004C3311">
          <w:rPr>
            <w:noProof/>
            <w:webHidden/>
          </w:rPr>
          <w:fldChar w:fldCharType="end"/>
        </w:r>
      </w:hyperlink>
    </w:p>
    <w:p w14:paraId="10A866E0" w14:textId="081DC744" w:rsidR="004C3311" w:rsidRDefault="00C46CB9">
      <w:pPr>
        <w:pStyle w:val="TableofFigures"/>
        <w:tabs>
          <w:tab w:val="right" w:leader="dot" w:pos="9016"/>
        </w:tabs>
        <w:rPr>
          <w:rFonts w:eastAsiaTheme="minorEastAsia" w:cstheme="minorBidi"/>
          <w:noProof/>
          <w:lang w:eastAsia="en-GB"/>
        </w:rPr>
      </w:pPr>
      <w:hyperlink w:anchor="_Toc773420" w:history="1">
        <w:r w:rsidR="004C3311" w:rsidRPr="00A9682D">
          <w:rPr>
            <w:rStyle w:val="Hyperlink"/>
            <w:noProof/>
          </w:rPr>
          <w:t>Figure 3 VMEs mapped based on the ICES Vulnerable Marine Ecosystems (VMEs) dataset.</w:t>
        </w:r>
        <w:r w:rsidR="004C3311">
          <w:rPr>
            <w:noProof/>
            <w:webHidden/>
          </w:rPr>
          <w:tab/>
        </w:r>
        <w:r w:rsidR="004C3311">
          <w:rPr>
            <w:noProof/>
            <w:webHidden/>
          </w:rPr>
          <w:fldChar w:fldCharType="begin"/>
        </w:r>
        <w:r w:rsidR="004C3311">
          <w:rPr>
            <w:noProof/>
            <w:webHidden/>
          </w:rPr>
          <w:instrText xml:space="preserve"> PAGEREF _Toc773420 \h </w:instrText>
        </w:r>
        <w:r w:rsidR="004C3311">
          <w:rPr>
            <w:noProof/>
            <w:webHidden/>
          </w:rPr>
        </w:r>
        <w:r w:rsidR="004C3311">
          <w:rPr>
            <w:noProof/>
            <w:webHidden/>
          </w:rPr>
          <w:fldChar w:fldCharType="separate"/>
        </w:r>
        <w:r w:rsidR="004C3311">
          <w:rPr>
            <w:noProof/>
            <w:webHidden/>
          </w:rPr>
          <w:t>9</w:t>
        </w:r>
        <w:r w:rsidR="004C3311">
          <w:rPr>
            <w:noProof/>
            <w:webHidden/>
          </w:rPr>
          <w:fldChar w:fldCharType="end"/>
        </w:r>
      </w:hyperlink>
    </w:p>
    <w:p w14:paraId="277F6BA7" w14:textId="6A2ABA2A" w:rsidR="004C3311" w:rsidRDefault="00C46CB9">
      <w:pPr>
        <w:pStyle w:val="TableofFigures"/>
        <w:tabs>
          <w:tab w:val="right" w:leader="dot" w:pos="9016"/>
        </w:tabs>
        <w:rPr>
          <w:rFonts w:eastAsiaTheme="minorEastAsia" w:cstheme="minorBidi"/>
          <w:noProof/>
          <w:lang w:eastAsia="en-GB"/>
        </w:rPr>
      </w:pPr>
      <w:hyperlink w:anchor="_Toc773421" w:history="1">
        <w:r w:rsidR="004C3311" w:rsidRPr="00A9682D">
          <w:rPr>
            <w:rStyle w:val="Hyperlink"/>
            <w:noProof/>
          </w:rPr>
          <w:t xml:space="preserve">Table 5 Values of depletion and recovery for different types of habitats after </w:t>
        </w:r>
        <w:r w:rsidR="004C3311" w:rsidRPr="00A9682D">
          <w:rPr>
            <w:rStyle w:val="Hyperlink"/>
            <w:rFonts w:ascii="Calibri" w:hAnsi="Calibri" w:cs="Calibri"/>
            <w:noProof/>
          </w:rPr>
          <w:t>(Pitcher et al. 2016)</w:t>
        </w:r>
        <w:r w:rsidR="004C3311" w:rsidRPr="00A9682D">
          <w:rPr>
            <w:rStyle w:val="Hyperlink"/>
            <w:noProof/>
          </w:rPr>
          <w:t>.</w:t>
        </w:r>
        <w:r w:rsidR="004C3311">
          <w:rPr>
            <w:noProof/>
            <w:webHidden/>
          </w:rPr>
          <w:tab/>
        </w:r>
        <w:r w:rsidR="004C3311">
          <w:rPr>
            <w:noProof/>
            <w:webHidden/>
          </w:rPr>
          <w:fldChar w:fldCharType="begin"/>
        </w:r>
        <w:r w:rsidR="004C3311">
          <w:rPr>
            <w:noProof/>
            <w:webHidden/>
          </w:rPr>
          <w:instrText xml:space="preserve"> PAGEREF _Toc773421 \h </w:instrText>
        </w:r>
        <w:r w:rsidR="004C3311">
          <w:rPr>
            <w:noProof/>
            <w:webHidden/>
          </w:rPr>
        </w:r>
        <w:r w:rsidR="004C3311">
          <w:rPr>
            <w:noProof/>
            <w:webHidden/>
          </w:rPr>
          <w:fldChar w:fldCharType="separate"/>
        </w:r>
        <w:r w:rsidR="004C3311">
          <w:rPr>
            <w:noProof/>
            <w:webHidden/>
          </w:rPr>
          <w:t>10</w:t>
        </w:r>
        <w:r w:rsidR="004C3311">
          <w:rPr>
            <w:noProof/>
            <w:webHidden/>
          </w:rPr>
          <w:fldChar w:fldCharType="end"/>
        </w:r>
      </w:hyperlink>
    </w:p>
    <w:p w14:paraId="5E51BC0F" w14:textId="1D02F788" w:rsidR="004C3311" w:rsidRDefault="00C46CB9">
      <w:pPr>
        <w:pStyle w:val="TableofFigures"/>
        <w:tabs>
          <w:tab w:val="right" w:leader="dot" w:pos="9016"/>
        </w:tabs>
        <w:rPr>
          <w:rFonts w:eastAsiaTheme="minorEastAsia" w:cstheme="minorBidi"/>
          <w:noProof/>
          <w:lang w:eastAsia="en-GB"/>
        </w:rPr>
      </w:pPr>
      <w:hyperlink w:anchor="_Toc773422" w:history="1">
        <w:r w:rsidR="004C3311" w:rsidRPr="00A9682D">
          <w:rPr>
            <w:rStyle w:val="Hyperlink"/>
            <w:noProof/>
          </w:rPr>
          <w:t xml:space="preserve">Table 6 Values of depletion and recovery for otter and beam trawls after </w:t>
        </w:r>
        <w:r w:rsidR="004C3311" w:rsidRPr="00A9682D">
          <w:rPr>
            <w:rStyle w:val="Hyperlink"/>
            <w:rFonts w:ascii="Calibri" w:hAnsi="Calibri" w:cs="Calibri"/>
            <w:noProof/>
          </w:rPr>
          <w:t>(Hiddink et al. 2017)</w:t>
        </w:r>
        <w:r w:rsidR="004C3311" w:rsidRPr="00A9682D">
          <w:rPr>
            <w:rStyle w:val="Hyperlink"/>
            <w:noProof/>
          </w:rPr>
          <w:t>. The median recovery rate reported by the authors was 0.82.</w:t>
        </w:r>
        <w:r w:rsidR="004C3311">
          <w:rPr>
            <w:noProof/>
            <w:webHidden/>
          </w:rPr>
          <w:tab/>
        </w:r>
        <w:r w:rsidR="004C3311">
          <w:rPr>
            <w:noProof/>
            <w:webHidden/>
          </w:rPr>
          <w:fldChar w:fldCharType="begin"/>
        </w:r>
        <w:r w:rsidR="004C3311">
          <w:rPr>
            <w:noProof/>
            <w:webHidden/>
          </w:rPr>
          <w:instrText xml:space="preserve"> PAGEREF _Toc773422 \h </w:instrText>
        </w:r>
        <w:r w:rsidR="004C3311">
          <w:rPr>
            <w:noProof/>
            <w:webHidden/>
          </w:rPr>
        </w:r>
        <w:r w:rsidR="004C3311">
          <w:rPr>
            <w:noProof/>
            <w:webHidden/>
          </w:rPr>
          <w:fldChar w:fldCharType="separate"/>
        </w:r>
        <w:r w:rsidR="004C3311">
          <w:rPr>
            <w:noProof/>
            <w:webHidden/>
          </w:rPr>
          <w:t>10</w:t>
        </w:r>
        <w:r w:rsidR="004C3311">
          <w:rPr>
            <w:noProof/>
            <w:webHidden/>
          </w:rPr>
          <w:fldChar w:fldCharType="end"/>
        </w:r>
      </w:hyperlink>
    </w:p>
    <w:p w14:paraId="00A875DA" w14:textId="6BC83601" w:rsidR="004C3311" w:rsidRDefault="00C46CB9">
      <w:pPr>
        <w:pStyle w:val="TableofFigures"/>
        <w:tabs>
          <w:tab w:val="right" w:leader="dot" w:pos="9016"/>
        </w:tabs>
        <w:rPr>
          <w:rFonts w:eastAsiaTheme="minorEastAsia" w:cstheme="minorBidi"/>
          <w:noProof/>
          <w:lang w:eastAsia="en-GB"/>
        </w:rPr>
      </w:pPr>
      <w:hyperlink w:anchor="_Toc773423" w:history="1">
        <w:r w:rsidR="004C3311" w:rsidRPr="00A9682D">
          <w:rPr>
            <w:rStyle w:val="Hyperlink"/>
            <w:noProof/>
          </w:rPr>
          <w:t>Table 7 Calculations of the mismatch between logbook records and VMS data. Logbook records do not perfectly match with VMS data due to errors in VMS data, low temporal resolution of the VMS data and subsequent misidentifications of fishing sets or because vessels below a certain length, which decreases through the years) are not obliged to have VMS.</w:t>
        </w:r>
        <w:r w:rsidR="004C3311">
          <w:rPr>
            <w:noProof/>
            <w:webHidden/>
          </w:rPr>
          <w:tab/>
        </w:r>
        <w:r w:rsidR="004C3311">
          <w:rPr>
            <w:noProof/>
            <w:webHidden/>
          </w:rPr>
          <w:fldChar w:fldCharType="begin"/>
        </w:r>
        <w:r w:rsidR="004C3311">
          <w:rPr>
            <w:noProof/>
            <w:webHidden/>
          </w:rPr>
          <w:instrText xml:space="preserve"> PAGEREF _Toc773423 \h </w:instrText>
        </w:r>
        <w:r w:rsidR="004C3311">
          <w:rPr>
            <w:noProof/>
            <w:webHidden/>
          </w:rPr>
        </w:r>
        <w:r w:rsidR="004C3311">
          <w:rPr>
            <w:noProof/>
            <w:webHidden/>
          </w:rPr>
          <w:fldChar w:fldCharType="separate"/>
        </w:r>
        <w:r w:rsidR="004C3311">
          <w:rPr>
            <w:noProof/>
            <w:webHidden/>
          </w:rPr>
          <w:t>11</w:t>
        </w:r>
        <w:r w:rsidR="004C3311">
          <w:rPr>
            <w:noProof/>
            <w:webHidden/>
          </w:rPr>
          <w:fldChar w:fldCharType="end"/>
        </w:r>
      </w:hyperlink>
    </w:p>
    <w:p w14:paraId="59BDDCF9" w14:textId="4A24CF68" w:rsidR="004C3311" w:rsidRDefault="00C46CB9">
      <w:pPr>
        <w:pStyle w:val="TableofFigures"/>
        <w:tabs>
          <w:tab w:val="right" w:leader="dot" w:pos="9016"/>
        </w:tabs>
        <w:rPr>
          <w:rFonts w:eastAsiaTheme="minorEastAsia" w:cstheme="minorBidi"/>
          <w:noProof/>
          <w:lang w:eastAsia="en-GB"/>
        </w:rPr>
      </w:pPr>
      <w:hyperlink w:anchor="_Toc773424" w:history="1">
        <w:r w:rsidR="004C3311" w:rsidRPr="00A9682D">
          <w:rPr>
            <w:rStyle w:val="Hyperlink"/>
            <w:noProof/>
          </w:rPr>
          <w:t>Table 8 Calculations of the mismatch between VMS data (pings) and logbooks. VMS data do not perfectly match with logbook records.</w:t>
        </w:r>
        <w:r w:rsidR="004C3311">
          <w:rPr>
            <w:noProof/>
            <w:webHidden/>
          </w:rPr>
          <w:tab/>
        </w:r>
        <w:r w:rsidR="004C3311">
          <w:rPr>
            <w:noProof/>
            <w:webHidden/>
          </w:rPr>
          <w:fldChar w:fldCharType="begin"/>
        </w:r>
        <w:r w:rsidR="004C3311">
          <w:rPr>
            <w:noProof/>
            <w:webHidden/>
          </w:rPr>
          <w:instrText xml:space="preserve"> PAGEREF _Toc773424 \h </w:instrText>
        </w:r>
        <w:r w:rsidR="004C3311">
          <w:rPr>
            <w:noProof/>
            <w:webHidden/>
          </w:rPr>
        </w:r>
        <w:r w:rsidR="004C3311">
          <w:rPr>
            <w:noProof/>
            <w:webHidden/>
          </w:rPr>
          <w:fldChar w:fldCharType="separate"/>
        </w:r>
        <w:r w:rsidR="004C3311">
          <w:rPr>
            <w:noProof/>
            <w:webHidden/>
          </w:rPr>
          <w:t>11</w:t>
        </w:r>
        <w:r w:rsidR="004C3311">
          <w:rPr>
            <w:noProof/>
            <w:webHidden/>
          </w:rPr>
          <w:fldChar w:fldCharType="end"/>
        </w:r>
      </w:hyperlink>
    </w:p>
    <w:p w14:paraId="63D31FD0" w14:textId="3302BA8A" w:rsidR="004C3311" w:rsidRDefault="00C46CB9">
      <w:pPr>
        <w:pStyle w:val="TableofFigures"/>
        <w:tabs>
          <w:tab w:val="right" w:leader="dot" w:pos="9016"/>
        </w:tabs>
        <w:rPr>
          <w:rFonts w:eastAsiaTheme="minorEastAsia" w:cstheme="minorBidi"/>
          <w:noProof/>
          <w:lang w:eastAsia="en-GB"/>
        </w:rPr>
      </w:pPr>
      <w:hyperlink w:anchor="_Toc773425" w:history="1">
        <w:r w:rsidR="004C3311" w:rsidRPr="00A9682D">
          <w:rPr>
            <w:rStyle w:val="Hyperlink"/>
            <w:noProof/>
          </w:rPr>
          <w:t>Figure 4 Fishing effort distribution of the FIP vessels per gear for 2016.</w:t>
        </w:r>
        <w:r w:rsidR="004C3311">
          <w:rPr>
            <w:noProof/>
            <w:webHidden/>
          </w:rPr>
          <w:tab/>
        </w:r>
        <w:r w:rsidR="004C3311">
          <w:rPr>
            <w:noProof/>
            <w:webHidden/>
          </w:rPr>
          <w:fldChar w:fldCharType="begin"/>
        </w:r>
        <w:r w:rsidR="004C3311">
          <w:rPr>
            <w:noProof/>
            <w:webHidden/>
          </w:rPr>
          <w:instrText xml:space="preserve"> PAGEREF _Toc773425 \h </w:instrText>
        </w:r>
        <w:r w:rsidR="004C3311">
          <w:rPr>
            <w:noProof/>
            <w:webHidden/>
          </w:rPr>
        </w:r>
        <w:r w:rsidR="004C3311">
          <w:rPr>
            <w:noProof/>
            <w:webHidden/>
          </w:rPr>
          <w:fldChar w:fldCharType="separate"/>
        </w:r>
        <w:r w:rsidR="004C3311">
          <w:rPr>
            <w:noProof/>
            <w:webHidden/>
          </w:rPr>
          <w:t>12</w:t>
        </w:r>
        <w:r w:rsidR="004C3311">
          <w:rPr>
            <w:noProof/>
            <w:webHidden/>
          </w:rPr>
          <w:fldChar w:fldCharType="end"/>
        </w:r>
      </w:hyperlink>
    </w:p>
    <w:p w14:paraId="35784E52" w14:textId="06A027A5" w:rsidR="004C3311" w:rsidRDefault="00C46CB9">
      <w:pPr>
        <w:pStyle w:val="TableofFigures"/>
        <w:tabs>
          <w:tab w:val="right" w:leader="dot" w:pos="9016"/>
        </w:tabs>
        <w:rPr>
          <w:rFonts w:eastAsiaTheme="minorEastAsia" w:cstheme="minorBidi"/>
          <w:noProof/>
          <w:lang w:eastAsia="en-GB"/>
        </w:rPr>
      </w:pPr>
      <w:hyperlink w:anchor="_Toc773426" w:history="1">
        <w:r w:rsidR="004C3311" w:rsidRPr="00A9682D">
          <w:rPr>
            <w:rStyle w:val="Hyperlink"/>
            <w:noProof/>
          </w:rPr>
          <w:t>Table 9 Indicator 1: proportion of VMEs overlapping with fishing effort per gear and year.</w:t>
        </w:r>
        <w:r w:rsidR="004C3311">
          <w:rPr>
            <w:noProof/>
            <w:webHidden/>
          </w:rPr>
          <w:tab/>
        </w:r>
        <w:r w:rsidR="004C3311">
          <w:rPr>
            <w:noProof/>
            <w:webHidden/>
          </w:rPr>
          <w:fldChar w:fldCharType="begin"/>
        </w:r>
        <w:r w:rsidR="004C3311">
          <w:rPr>
            <w:noProof/>
            <w:webHidden/>
          </w:rPr>
          <w:instrText xml:space="preserve"> PAGEREF _Toc773426 \h </w:instrText>
        </w:r>
        <w:r w:rsidR="004C3311">
          <w:rPr>
            <w:noProof/>
            <w:webHidden/>
          </w:rPr>
        </w:r>
        <w:r w:rsidR="004C3311">
          <w:rPr>
            <w:noProof/>
            <w:webHidden/>
          </w:rPr>
          <w:fldChar w:fldCharType="separate"/>
        </w:r>
        <w:r w:rsidR="004C3311">
          <w:rPr>
            <w:noProof/>
            <w:webHidden/>
          </w:rPr>
          <w:t>13</w:t>
        </w:r>
        <w:r w:rsidR="004C3311">
          <w:rPr>
            <w:noProof/>
            <w:webHidden/>
          </w:rPr>
          <w:fldChar w:fldCharType="end"/>
        </w:r>
      </w:hyperlink>
    </w:p>
    <w:p w14:paraId="63617EDF" w14:textId="76FE50E9" w:rsidR="004C3311" w:rsidRDefault="00C46CB9">
      <w:pPr>
        <w:pStyle w:val="TableofFigures"/>
        <w:tabs>
          <w:tab w:val="right" w:leader="dot" w:pos="9016"/>
        </w:tabs>
        <w:rPr>
          <w:rFonts w:eastAsiaTheme="minorEastAsia" w:cstheme="minorBidi"/>
          <w:noProof/>
          <w:lang w:eastAsia="en-GB"/>
        </w:rPr>
      </w:pPr>
      <w:hyperlink w:anchor="_Toc773427" w:history="1">
        <w:r w:rsidR="004C3311" w:rsidRPr="00A9682D">
          <w:rPr>
            <w:rStyle w:val="Hyperlink"/>
            <w:noProof/>
          </w:rPr>
          <w:t>Table 10 Indicator 1: proportion of threatened and declining habitats, based on Ospar database, overlapping with fishing effort per gear and year. The values presented are &gt; 5%.</w:t>
        </w:r>
        <w:r w:rsidR="004C3311">
          <w:rPr>
            <w:noProof/>
            <w:webHidden/>
          </w:rPr>
          <w:tab/>
        </w:r>
        <w:r w:rsidR="004C3311">
          <w:rPr>
            <w:noProof/>
            <w:webHidden/>
          </w:rPr>
          <w:fldChar w:fldCharType="begin"/>
        </w:r>
        <w:r w:rsidR="004C3311">
          <w:rPr>
            <w:noProof/>
            <w:webHidden/>
          </w:rPr>
          <w:instrText xml:space="preserve"> PAGEREF _Toc773427 \h </w:instrText>
        </w:r>
        <w:r w:rsidR="004C3311">
          <w:rPr>
            <w:noProof/>
            <w:webHidden/>
          </w:rPr>
        </w:r>
        <w:r w:rsidR="004C3311">
          <w:rPr>
            <w:noProof/>
            <w:webHidden/>
          </w:rPr>
          <w:fldChar w:fldCharType="separate"/>
        </w:r>
        <w:r w:rsidR="004C3311">
          <w:rPr>
            <w:noProof/>
            <w:webHidden/>
          </w:rPr>
          <w:t>13</w:t>
        </w:r>
        <w:r w:rsidR="004C3311">
          <w:rPr>
            <w:noProof/>
            <w:webHidden/>
          </w:rPr>
          <w:fldChar w:fldCharType="end"/>
        </w:r>
      </w:hyperlink>
    </w:p>
    <w:p w14:paraId="2E4D1E1C" w14:textId="4304BC8B" w:rsidR="004C3311" w:rsidRDefault="00C46CB9">
      <w:pPr>
        <w:pStyle w:val="TableofFigures"/>
        <w:tabs>
          <w:tab w:val="right" w:leader="dot" w:pos="9016"/>
        </w:tabs>
        <w:rPr>
          <w:rFonts w:eastAsiaTheme="minorEastAsia" w:cstheme="minorBidi"/>
          <w:noProof/>
          <w:lang w:eastAsia="en-GB"/>
        </w:rPr>
      </w:pPr>
      <w:hyperlink w:anchor="_Toc773428" w:history="1">
        <w:r w:rsidR="004C3311" w:rsidRPr="00A9682D">
          <w:rPr>
            <w:rStyle w:val="Hyperlink"/>
            <w:noProof/>
          </w:rPr>
          <w:t>Table 11 Indicator 1: proportion of substrate overlapping with fishing effort per gear and year. The values presented are &gt; 5%.</w:t>
        </w:r>
        <w:r w:rsidR="004C3311">
          <w:rPr>
            <w:noProof/>
            <w:webHidden/>
          </w:rPr>
          <w:tab/>
        </w:r>
        <w:r w:rsidR="004C3311">
          <w:rPr>
            <w:noProof/>
            <w:webHidden/>
          </w:rPr>
          <w:fldChar w:fldCharType="begin"/>
        </w:r>
        <w:r w:rsidR="004C3311">
          <w:rPr>
            <w:noProof/>
            <w:webHidden/>
          </w:rPr>
          <w:instrText xml:space="preserve"> PAGEREF _Toc773428 \h </w:instrText>
        </w:r>
        <w:r w:rsidR="004C3311">
          <w:rPr>
            <w:noProof/>
            <w:webHidden/>
          </w:rPr>
        </w:r>
        <w:r w:rsidR="004C3311">
          <w:rPr>
            <w:noProof/>
            <w:webHidden/>
          </w:rPr>
          <w:fldChar w:fldCharType="separate"/>
        </w:r>
        <w:r w:rsidR="004C3311">
          <w:rPr>
            <w:noProof/>
            <w:webHidden/>
          </w:rPr>
          <w:t>13</w:t>
        </w:r>
        <w:r w:rsidR="004C3311">
          <w:rPr>
            <w:noProof/>
            <w:webHidden/>
          </w:rPr>
          <w:fldChar w:fldCharType="end"/>
        </w:r>
      </w:hyperlink>
    </w:p>
    <w:p w14:paraId="5F88DDA1" w14:textId="312D8679" w:rsidR="004C3311" w:rsidRDefault="00C46CB9">
      <w:pPr>
        <w:pStyle w:val="TableofFigures"/>
        <w:tabs>
          <w:tab w:val="right" w:leader="dot" w:pos="9016"/>
        </w:tabs>
        <w:rPr>
          <w:rFonts w:eastAsiaTheme="minorEastAsia" w:cstheme="minorBidi"/>
          <w:noProof/>
          <w:lang w:eastAsia="en-GB"/>
        </w:rPr>
      </w:pPr>
      <w:hyperlink w:anchor="_Toc773429" w:history="1">
        <w:r w:rsidR="004C3311" w:rsidRPr="00A9682D">
          <w:rPr>
            <w:rStyle w:val="Hyperlink"/>
            <w:noProof/>
          </w:rPr>
          <w:t>Table 12 Average RBS values per year, per substrate and gear. All values are above 80%.</w:t>
        </w:r>
        <w:r w:rsidR="004C3311">
          <w:rPr>
            <w:noProof/>
            <w:webHidden/>
          </w:rPr>
          <w:tab/>
        </w:r>
        <w:r w:rsidR="004C3311">
          <w:rPr>
            <w:noProof/>
            <w:webHidden/>
          </w:rPr>
          <w:fldChar w:fldCharType="begin"/>
        </w:r>
        <w:r w:rsidR="004C3311">
          <w:rPr>
            <w:noProof/>
            <w:webHidden/>
          </w:rPr>
          <w:instrText xml:space="preserve"> PAGEREF _Toc773429 \h </w:instrText>
        </w:r>
        <w:r w:rsidR="004C3311">
          <w:rPr>
            <w:noProof/>
            <w:webHidden/>
          </w:rPr>
        </w:r>
        <w:r w:rsidR="004C3311">
          <w:rPr>
            <w:noProof/>
            <w:webHidden/>
          </w:rPr>
          <w:fldChar w:fldCharType="separate"/>
        </w:r>
        <w:r w:rsidR="004C3311">
          <w:rPr>
            <w:noProof/>
            <w:webHidden/>
          </w:rPr>
          <w:t>14</w:t>
        </w:r>
        <w:r w:rsidR="004C3311">
          <w:rPr>
            <w:noProof/>
            <w:webHidden/>
          </w:rPr>
          <w:fldChar w:fldCharType="end"/>
        </w:r>
      </w:hyperlink>
    </w:p>
    <w:p w14:paraId="20AB51F1" w14:textId="469B3AD5" w:rsidR="004C3311" w:rsidRDefault="00C46CB9">
      <w:pPr>
        <w:pStyle w:val="TableofFigures"/>
        <w:tabs>
          <w:tab w:val="right" w:leader="dot" w:pos="9016"/>
        </w:tabs>
        <w:rPr>
          <w:rFonts w:eastAsiaTheme="minorEastAsia" w:cstheme="minorBidi"/>
          <w:noProof/>
          <w:lang w:eastAsia="en-GB"/>
        </w:rPr>
      </w:pPr>
      <w:hyperlink w:anchor="_Toc773430" w:history="1">
        <w:r w:rsidR="004C3311" w:rsidRPr="00A9682D">
          <w:rPr>
            <w:rStyle w:val="Hyperlink"/>
            <w:noProof/>
          </w:rPr>
          <w:t>Table 13 The lowest RBS value for monkfish FIP associated vessels. The values presented here are &lt; 80%. All other combinations of gear – substrate are presented in Annexe Table 6.</w:t>
        </w:r>
        <w:r w:rsidR="004C3311">
          <w:rPr>
            <w:noProof/>
            <w:webHidden/>
          </w:rPr>
          <w:tab/>
        </w:r>
        <w:r w:rsidR="004C3311">
          <w:rPr>
            <w:noProof/>
            <w:webHidden/>
          </w:rPr>
          <w:fldChar w:fldCharType="begin"/>
        </w:r>
        <w:r w:rsidR="004C3311">
          <w:rPr>
            <w:noProof/>
            <w:webHidden/>
          </w:rPr>
          <w:instrText xml:space="preserve"> PAGEREF _Toc773430 \h </w:instrText>
        </w:r>
        <w:r w:rsidR="004C3311">
          <w:rPr>
            <w:noProof/>
            <w:webHidden/>
          </w:rPr>
        </w:r>
        <w:r w:rsidR="004C3311">
          <w:rPr>
            <w:noProof/>
            <w:webHidden/>
          </w:rPr>
          <w:fldChar w:fldCharType="separate"/>
        </w:r>
        <w:r w:rsidR="004C3311">
          <w:rPr>
            <w:noProof/>
            <w:webHidden/>
          </w:rPr>
          <w:t>14</w:t>
        </w:r>
        <w:r w:rsidR="004C3311">
          <w:rPr>
            <w:noProof/>
            <w:webHidden/>
          </w:rPr>
          <w:fldChar w:fldCharType="end"/>
        </w:r>
      </w:hyperlink>
    </w:p>
    <w:p w14:paraId="677345F8" w14:textId="1148BC8D" w:rsidR="004C3311" w:rsidRDefault="00C46CB9">
      <w:pPr>
        <w:pStyle w:val="TableofFigures"/>
        <w:tabs>
          <w:tab w:val="right" w:leader="dot" w:pos="9016"/>
        </w:tabs>
        <w:rPr>
          <w:rFonts w:eastAsiaTheme="minorEastAsia" w:cstheme="minorBidi"/>
          <w:noProof/>
          <w:lang w:eastAsia="en-GB"/>
        </w:rPr>
      </w:pPr>
      <w:hyperlink w:anchor="_Toc773431" w:history="1">
        <w:r w:rsidR="004C3311" w:rsidRPr="00A9682D">
          <w:rPr>
            <w:rStyle w:val="Hyperlink"/>
            <w:noProof/>
          </w:rPr>
          <w:t>Annex Table 1 Depletion and recovery rates per substrate. The table shows the values used as input for the RBS calculation.</w:t>
        </w:r>
        <w:r w:rsidR="004C3311">
          <w:rPr>
            <w:noProof/>
            <w:webHidden/>
          </w:rPr>
          <w:tab/>
        </w:r>
        <w:r w:rsidR="004C3311">
          <w:rPr>
            <w:noProof/>
            <w:webHidden/>
          </w:rPr>
          <w:fldChar w:fldCharType="begin"/>
        </w:r>
        <w:r w:rsidR="004C3311">
          <w:rPr>
            <w:noProof/>
            <w:webHidden/>
          </w:rPr>
          <w:instrText xml:space="preserve"> PAGEREF _Toc773431 \h </w:instrText>
        </w:r>
        <w:r w:rsidR="004C3311">
          <w:rPr>
            <w:noProof/>
            <w:webHidden/>
          </w:rPr>
        </w:r>
        <w:r w:rsidR="004C3311">
          <w:rPr>
            <w:noProof/>
            <w:webHidden/>
          </w:rPr>
          <w:fldChar w:fldCharType="separate"/>
        </w:r>
        <w:r w:rsidR="004C3311">
          <w:rPr>
            <w:noProof/>
            <w:webHidden/>
          </w:rPr>
          <w:t>17</w:t>
        </w:r>
        <w:r w:rsidR="004C3311">
          <w:rPr>
            <w:noProof/>
            <w:webHidden/>
          </w:rPr>
          <w:fldChar w:fldCharType="end"/>
        </w:r>
      </w:hyperlink>
    </w:p>
    <w:p w14:paraId="4C501681" w14:textId="5491D25F" w:rsidR="004C3311" w:rsidRDefault="00C46CB9">
      <w:pPr>
        <w:pStyle w:val="TableofFigures"/>
        <w:tabs>
          <w:tab w:val="right" w:leader="dot" w:pos="9016"/>
        </w:tabs>
        <w:rPr>
          <w:rFonts w:eastAsiaTheme="minorEastAsia" w:cstheme="minorBidi"/>
          <w:noProof/>
          <w:lang w:eastAsia="en-GB"/>
        </w:rPr>
      </w:pPr>
      <w:hyperlink w:anchor="_Toc773432" w:history="1">
        <w:r w:rsidR="004C3311" w:rsidRPr="00A9682D">
          <w:rPr>
            <w:rStyle w:val="Hyperlink"/>
            <w:noProof/>
          </w:rPr>
          <w:t>Annex Table 2 Depletion and recovery rates per gear. The table shows the values used as input for the RBS calculation.</w:t>
        </w:r>
        <w:r w:rsidR="004C3311">
          <w:rPr>
            <w:noProof/>
            <w:webHidden/>
          </w:rPr>
          <w:tab/>
        </w:r>
        <w:r w:rsidR="004C3311">
          <w:rPr>
            <w:noProof/>
            <w:webHidden/>
          </w:rPr>
          <w:fldChar w:fldCharType="begin"/>
        </w:r>
        <w:r w:rsidR="004C3311">
          <w:rPr>
            <w:noProof/>
            <w:webHidden/>
          </w:rPr>
          <w:instrText xml:space="preserve"> PAGEREF _Toc773432 \h </w:instrText>
        </w:r>
        <w:r w:rsidR="004C3311">
          <w:rPr>
            <w:noProof/>
            <w:webHidden/>
          </w:rPr>
        </w:r>
        <w:r w:rsidR="004C3311">
          <w:rPr>
            <w:noProof/>
            <w:webHidden/>
          </w:rPr>
          <w:fldChar w:fldCharType="separate"/>
        </w:r>
        <w:r w:rsidR="004C3311">
          <w:rPr>
            <w:noProof/>
            <w:webHidden/>
          </w:rPr>
          <w:t>17</w:t>
        </w:r>
        <w:r w:rsidR="004C3311">
          <w:rPr>
            <w:noProof/>
            <w:webHidden/>
          </w:rPr>
          <w:fldChar w:fldCharType="end"/>
        </w:r>
      </w:hyperlink>
    </w:p>
    <w:p w14:paraId="377C43C8" w14:textId="35641F29" w:rsidR="004C3311" w:rsidRDefault="00C46CB9">
      <w:pPr>
        <w:pStyle w:val="TableofFigures"/>
        <w:tabs>
          <w:tab w:val="right" w:leader="dot" w:pos="9016"/>
        </w:tabs>
        <w:rPr>
          <w:rFonts w:eastAsiaTheme="minorEastAsia" w:cstheme="minorBidi"/>
          <w:noProof/>
          <w:lang w:eastAsia="en-GB"/>
        </w:rPr>
      </w:pPr>
      <w:hyperlink w:anchor="_Toc773433" w:history="1">
        <w:r w:rsidR="004C3311" w:rsidRPr="00A9682D">
          <w:rPr>
            <w:rStyle w:val="Hyperlink"/>
            <w:noProof/>
          </w:rPr>
          <w:t>Annexe Table 3 Indicator 1: proportion of VMEs overlapping with fishing effort per gear and year.</w:t>
        </w:r>
        <w:r w:rsidR="004C3311">
          <w:rPr>
            <w:noProof/>
            <w:webHidden/>
          </w:rPr>
          <w:tab/>
        </w:r>
        <w:r w:rsidR="004C3311">
          <w:rPr>
            <w:noProof/>
            <w:webHidden/>
          </w:rPr>
          <w:fldChar w:fldCharType="begin"/>
        </w:r>
        <w:r w:rsidR="004C3311">
          <w:rPr>
            <w:noProof/>
            <w:webHidden/>
          </w:rPr>
          <w:instrText xml:space="preserve"> PAGEREF _Toc773433 \h </w:instrText>
        </w:r>
        <w:r w:rsidR="004C3311">
          <w:rPr>
            <w:noProof/>
            <w:webHidden/>
          </w:rPr>
        </w:r>
        <w:r w:rsidR="004C3311">
          <w:rPr>
            <w:noProof/>
            <w:webHidden/>
          </w:rPr>
          <w:fldChar w:fldCharType="separate"/>
        </w:r>
        <w:r w:rsidR="004C3311">
          <w:rPr>
            <w:noProof/>
            <w:webHidden/>
          </w:rPr>
          <w:t>18</w:t>
        </w:r>
        <w:r w:rsidR="004C3311">
          <w:rPr>
            <w:noProof/>
            <w:webHidden/>
          </w:rPr>
          <w:fldChar w:fldCharType="end"/>
        </w:r>
      </w:hyperlink>
    </w:p>
    <w:p w14:paraId="35411F3B" w14:textId="16C20225" w:rsidR="004C3311" w:rsidRDefault="00C46CB9">
      <w:pPr>
        <w:pStyle w:val="TableofFigures"/>
        <w:tabs>
          <w:tab w:val="right" w:leader="dot" w:pos="9016"/>
        </w:tabs>
        <w:rPr>
          <w:rFonts w:eastAsiaTheme="minorEastAsia" w:cstheme="minorBidi"/>
          <w:noProof/>
          <w:lang w:eastAsia="en-GB"/>
        </w:rPr>
      </w:pPr>
      <w:hyperlink w:anchor="_Toc773434" w:history="1">
        <w:r w:rsidR="004C3311" w:rsidRPr="00A9682D">
          <w:rPr>
            <w:rStyle w:val="Hyperlink"/>
            <w:noProof/>
          </w:rPr>
          <w:t>Annexe Table 4 Indicator 1: proportion of threatened and declining habitats, based on Ospar database, overlapping with fishing effort per gear and year. Values &gt; 15% are highlighted.</w:t>
        </w:r>
        <w:r w:rsidR="004C3311">
          <w:rPr>
            <w:noProof/>
            <w:webHidden/>
          </w:rPr>
          <w:tab/>
        </w:r>
        <w:r w:rsidR="004C3311">
          <w:rPr>
            <w:noProof/>
            <w:webHidden/>
          </w:rPr>
          <w:fldChar w:fldCharType="begin"/>
        </w:r>
        <w:r w:rsidR="004C3311">
          <w:rPr>
            <w:noProof/>
            <w:webHidden/>
          </w:rPr>
          <w:instrText xml:space="preserve"> PAGEREF _Toc773434 \h </w:instrText>
        </w:r>
        <w:r w:rsidR="004C3311">
          <w:rPr>
            <w:noProof/>
            <w:webHidden/>
          </w:rPr>
        </w:r>
        <w:r w:rsidR="004C3311">
          <w:rPr>
            <w:noProof/>
            <w:webHidden/>
          </w:rPr>
          <w:fldChar w:fldCharType="separate"/>
        </w:r>
        <w:r w:rsidR="004C3311">
          <w:rPr>
            <w:noProof/>
            <w:webHidden/>
          </w:rPr>
          <w:t>18</w:t>
        </w:r>
        <w:r w:rsidR="004C3311">
          <w:rPr>
            <w:noProof/>
            <w:webHidden/>
          </w:rPr>
          <w:fldChar w:fldCharType="end"/>
        </w:r>
      </w:hyperlink>
    </w:p>
    <w:p w14:paraId="1E57F087" w14:textId="76D64167" w:rsidR="004C3311" w:rsidRDefault="00C46CB9">
      <w:pPr>
        <w:pStyle w:val="TableofFigures"/>
        <w:tabs>
          <w:tab w:val="right" w:leader="dot" w:pos="9016"/>
        </w:tabs>
        <w:rPr>
          <w:rFonts w:eastAsiaTheme="minorEastAsia" w:cstheme="minorBidi"/>
          <w:noProof/>
          <w:lang w:eastAsia="en-GB"/>
        </w:rPr>
      </w:pPr>
      <w:hyperlink w:anchor="_Toc773435" w:history="1">
        <w:r w:rsidR="004C3311" w:rsidRPr="00A9682D">
          <w:rPr>
            <w:rStyle w:val="Hyperlink"/>
            <w:noProof/>
          </w:rPr>
          <w:t>Annexe Table 5 Indicator 1: proportion of common benthic habitats, indicated as types of substrate, overlapping with fishing effort per gear and year. All values are lower than 20%.</w:t>
        </w:r>
        <w:r w:rsidR="004C3311">
          <w:rPr>
            <w:noProof/>
            <w:webHidden/>
          </w:rPr>
          <w:tab/>
        </w:r>
        <w:r w:rsidR="004C3311">
          <w:rPr>
            <w:noProof/>
            <w:webHidden/>
          </w:rPr>
          <w:fldChar w:fldCharType="begin"/>
        </w:r>
        <w:r w:rsidR="004C3311">
          <w:rPr>
            <w:noProof/>
            <w:webHidden/>
          </w:rPr>
          <w:instrText xml:space="preserve"> PAGEREF _Toc773435 \h </w:instrText>
        </w:r>
        <w:r w:rsidR="004C3311">
          <w:rPr>
            <w:noProof/>
            <w:webHidden/>
          </w:rPr>
        </w:r>
        <w:r w:rsidR="004C3311">
          <w:rPr>
            <w:noProof/>
            <w:webHidden/>
          </w:rPr>
          <w:fldChar w:fldCharType="separate"/>
        </w:r>
        <w:r w:rsidR="004C3311">
          <w:rPr>
            <w:noProof/>
            <w:webHidden/>
          </w:rPr>
          <w:t>20</w:t>
        </w:r>
        <w:r w:rsidR="004C3311">
          <w:rPr>
            <w:noProof/>
            <w:webHidden/>
          </w:rPr>
          <w:fldChar w:fldCharType="end"/>
        </w:r>
      </w:hyperlink>
    </w:p>
    <w:p w14:paraId="2EB33992" w14:textId="75C957F1" w:rsidR="004C3311" w:rsidRDefault="00C46CB9">
      <w:pPr>
        <w:pStyle w:val="TableofFigures"/>
        <w:tabs>
          <w:tab w:val="right" w:leader="dot" w:pos="9016"/>
        </w:tabs>
        <w:rPr>
          <w:rFonts w:eastAsiaTheme="minorEastAsia" w:cstheme="minorBidi"/>
          <w:noProof/>
          <w:lang w:eastAsia="en-GB"/>
        </w:rPr>
      </w:pPr>
      <w:hyperlink w:anchor="_Toc773436" w:history="1">
        <w:r w:rsidR="004C3311" w:rsidRPr="00A9682D">
          <w:rPr>
            <w:rStyle w:val="Hyperlink"/>
            <w:noProof/>
          </w:rPr>
          <w:t>Annexe Table 6 Monkfish FIP associated fleet RBS estimates per habitat, gear and year. Values &lt;80% are highlighted.</w:t>
        </w:r>
        <w:r w:rsidR="004C3311">
          <w:rPr>
            <w:noProof/>
            <w:webHidden/>
          </w:rPr>
          <w:tab/>
        </w:r>
        <w:r w:rsidR="004C3311">
          <w:rPr>
            <w:noProof/>
            <w:webHidden/>
          </w:rPr>
          <w:fldChar w:fldCharType="begin"/>
        </w:r>
        <w:r w:rsidR="004C3311">
          <w:rPr>
            <w:noProof/>
            <w:webHidden/>
          </w:rPr>
          <w:instrText xml:space="preserve"> PAGEREF _Toc773436 \h </w:instrText>
        </w:r>
        <w:r w:rsidR="004C3311">
          <w:rPr>
            <w:noProof/>
            <w:webHidden/>
          </w:rPr>
        </w:r>
        <w:r w:rsidR="004C3311">
          <w:rPr>
            <w:noProof/>
            <w:webHidden/>
          </w:rPr>
          <w:fldChar w:fldCharType="separate"/>
        </w:r>
        <w:r w:rsidR="004C3311">
          <w:rPr>
            <w:noProof/>
            <w:webHidden/>
          </w:rPr>
          <w:t>23</w:t>
        </w:r>
        <w:r w:rsidR="004C3311">
          <w:rPr>
            <w:noProof/>
            <w:webHidden/>
          </w:rPr>
          <w:fldChar w:fldCharType="end"/>
        </w:r>
      </w:hyperlink>
    </w:p>
    <w:p w14:paraId="3216AC56" w14:textId="084A4ECA" w:rsidR="008464AA" w:rsidRDefault="006744DB" w:rsidP="007132BF">
      <w:pPr>
        <w:ind w:left="0"/>
      </w:pPr>
      <w:r>
        <w:fldChar w:fldCharType="end"/>
      </w:r>
    </w:p>
    <w:p w14:paraId="2B20E237" w14:textId="77777777" w:rsidR="008464AA" w:rsidRDefault="008464AA" w:rsidP="007132BF">
      <w:pPr>
        <w:ind w:left="0"/>
        <w:sectPr w:rsidR="008464AA" w:rsidSect="00F11C1C">
          <w:type w:val="continuous"/>
          <w:pgSz w:w="11906" w:h="16838"/>
          <w:pgMar w:top="1440" w:right="1440" w:bottom="1440" w:left="1440" w:header="708" w:footer="708" w:gutter="0"/>
          <w:pgNumType w:fmt="lowerRoman"/>
          <w:cols w:space="708"/>
          <w:docGrid w:linePitch="360"/>
        </w:sectPr>
      </w:pPr>
    </w:p>
    <w:p w14:paraId="279322D6" w14:textId="4749E23E" w:rsidR="00F8312F" w:rsidRPr="00A57A5D" w:rsidRDefault="00F8312F" w:rsidP="00225433">
      <w:pPr>
        <w:pStyle w:val="Heading1"/>
      </w:pPr>
      <w:bookmarkStart w:id="2" w:name="_Toc773399"/>
      <w:r w:rsidRPr="00A57A5D">
        <w:lastRenderedPageBreak/>
        <w:t>Background</w:t>
      </w:r>
      <w:bookmarkEnd w:id="2"/>
    </w:p>
    <w:p w14:paraId="52AC30D3" w14:textId="1E5589BC" w:rsidR="00F8312F" w:rsidRDefault="00F8312F" w:rsidP="000503BE">
      <w:pPr>
        <w:jc w:val="both"/>
      </w:pPr>
      <w:r w:rsidRPr="00A57A5D">
        <w:t>Accord</w:t>
      </w:r>
      <w:r w:rsidR="008735F9">
        <w:t xml:space="preserve">ing to MSC </w:t>
      </w:r>
      <w:r w:rsidR="003D2A4F">
        <w:t>assessment criteria</w:t>
      </w:r>
      <w:r w:rsidRPr="00A57A5D">
        <w:t xml:space="preserve">, interactions with common and </w:t>
      </w:r>
      <w:r w:rsidR="00947D7D">
        <w:t>vulnerable marine habitats (</w:t>
      </w:r>
      <w:r w:rsidRPr="00A57A5D">
        <w:t>VME</w:t>
      </w:r>
      <w:r w:rsidR="00947D7D">
        <w:t>)</w:t>
      </w:r>
      <w:r w:rsidRPr="00A57A5D">
        <w:t xml:space="preserve"> need to be identified and quantified</w:t>
      </w:r>
      <w:r w:rsidR="003C78D7">
        <w:t>.</w:t>
      </w:r>
      <w:r w:rsidR="003D2A4F">
        <w:t xml:space="preserve"> </w:t>
      </w:r>
      <w:r w:rsidR="007929A2">
        <w:t xml:space="preserve">To inform improvements for </w:t>
      </w:r>
      <w:r w:rsidR="005A39F2">
        <w:t xml:space="preserve">the </w:t>
      </w:r>
      <w:r w:rsidR="00A10B9B">
        <w:rPr>
          <w:noProof/>
        </w:rPr>
        <w:t>monkfish</w:t>
      </w:r>
      <w:r w:rsidR="007929A2">
        <w:t xml:space="preserve"> targeting fishery in the </w:t>
      </w:r>
      <w:r w:rsidR="00A10B9B">
        <w:t xml:space="preserve">Celtic Sea and western English </w:t>
      </w:r>
      <w:r w:rsidR="003C78D7">
        <w:t>C</w:t>
      </w:r>
      <w:r w:rsidR="00A10B9B">
        <w:t>hannel</w:t>
      </w:r>
      <w:r w:rsidR="003C78D7">
        <w:t>,</w:t>
      </w:r>
      <w:r w:rsidR="007929A2">
        <w:t xml:space="preserve"> we assessed the impact </w:t>
      </w:r>
      <w:r w:rsidR="005A39F2">
        <w:t xml:space="preserve">of the vessels that participate in </w:t>
      </w:r>
      <w:r w:rsidR="003C78D7">
        <w:t>the</w:t>
      </w:r>
      <w:r w:rsidR="005A39F2">
        <w:t xml:space="preserve"> Fisheries Improvement Project </w:t>
      </w:r>
      <w:r w:rsidR="003C78D7">
        <w:t xml:space="preserve">(FIP) </w:t>
      </w:r>
      <w:r w:rsidR="007929A2">
        <w:t>on benthic habitats.</w:t>
      </w:r>
      <w:r w:rsidRPr="00A57A5D">
        <w:t xml:space="preserve"> </w:t>
      </w:r>
      <w:r w:rsidR="00983681">
        <w:t>W</w:t>
      </w:r>
      <w:r w:rsidRPr="00A57A5D">
        <w:t>e overlaid maps of fishing effort to maps of habitats</w:t>
      </w:r>
      <w:r w:rsidR="00983681">
        <w:t xml:space="preserve">, including </w:t>
      </w:r>
      <w:bookmarkStart w:id="3" w:name="_Hlk535583376"/>
      <w:r w:rsidR="00A10B9B">
        <w:t>VMEs,</w:t>
      </w:r>
      <w:r w:rsidR="00983681">
        <w:t xml:space="preserve"> </w:t>
      </w:r>
      <w:bookmarkEnd w:id="3"/>
      <w:r w:rsidR="00A10B9B">
        <w:t>threatened and declining habitats</w:t>
      </w:r>
      <w:r w:rsidRPr="00A57A5D">
        <w:t xml:space="preserve"> </w:t>
      </w:r>
      <w:r w:rsidR="00CD35FF">
        <w:t xml:space="preserve">and assessed </w:t>
      </w:r>
      <w:r w:rsidRPr="00A57A5D">
        <w:t>the overlap in terms of area.</w:t>
      </w:r>
      <w:r w:rsidR="005A39F2">
        <w:t xml:space="preserve"> Because </w:t>
      </w:r>
      <w:r w:rsidR="00A10B9B">
        <w:t>VMEs, threatened and declining habitats</w:t>
      </w:r>
      <w:r w:rsidR="00A10B9B" w:rsidRPr="00A57A5D">
        <w:t xml:space="preserve"> </w:t>
      </w:r>
      <w:r w:rsidR="005A39F2">
        <w:t>have very slow recovery rates</w:t>
      </w:r>
      <w:r w:rsidR="00CD35FF">
        <w:t xml:space="preserve">, </w:t>
      </w:r>
      <w:r w:rsidR="003775E3">
        <w:t>their recovery can take decades</w:t>
      </w:r>
      <w:r w:rsidR="00CD35FF">
        <w:t>. A</w:t>
      </w:r>
      <w:r w:rsidR="005A39F2">
        <w:t>ccording to the MSC criteria</w:t>
      </w:r>
      <w:r w:rsidR="00CD35FF">
        <w:t>,</w:t>
      </w:r>
      <w:r w:rsidR="005A39F2">
        <w:t xml:space="preserve"> </w:t>
      </w:r>
      <w:r w:rsidR="003775E3">
        <w:t xml:space="preserve">80% of the distribution should remain intact, or in other words </w:t>
      </w:r>
      <w:r w:rsidR="005A39F2">
        <w:t>less than 20% of their distribution should be fished.</w:t>
      </w:r>
      <w:r w:rsidR="007929A2">
        <w:t xml:space="preserve"> </w:t>
      </w:r>
      <w:r w:rsidR="003775E3">
        <w:t>For common habitats w</w:t>
      </w:r>
      <w:r w:rsidR="007929A2">
        <w:t xml:space="preserve">e followed an assessment approach proposed by </w:t>
      </w:r>
      <w:r w:rsidR="007929A2">
        <w:fldChar w:fldCharType="begin"/>
      </w:r>
      <w:r w:rsidR="007929A2">
        <w:instrText xml:space="preserve"> ADDIN ZOTERO_ITEM CSL_CITATION {"citationID":"a1rumnc869f","properties":{"formattedCitation":"(Pitcher et al. 2016, Szostek et al. 2017)","plainCitation":"(Pitcher et al. 2016, Szostek et al. 2017)"},"citationItems":[{"id":2859,"uris":["http://zotero.org/users/local/WZS3CGyo/items/T28DPAEL"],"uri":["http://zotero.org/users/local/WZS3CGyo/items/T28DPAEL"],"itemData":{"id":2859,"type":"book","title":"Estimating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id":2861,"uris":["http://zotero.org/users/local/WZS3CGyo/items/MQNR6TW5"],"uri":["http://zotero.org/users/local/WZS3CGyo/items/MQNR6TW5"],"itemData":{"id":2861,"type":"report","title":"Tools to estimate fishing gear penetration depth and benthic habitat impacts of fisheries at a regional scale","publisher":"Bangor University","page":"87","genre":"Fisheries and Conservation","number":"68","author":[{"family":"Szostek","given":"CL"},{"family":"Hiddink","given":"JG"},{"family":"Sciberras","given":"M"},{"family":"Caveen","given":"A"},{"family":"Lart","given":"W"},{"family":"Rodmell","given":"D"},{"family":"Kaiser","given":"MJ"}],"issued":{"date-parts":[["2017"]]}}}],"schema":"https://github.com/citation-style-language/schema/raw/master/csl-citation.json"} </w:instrText>
      </w:r>
      <w:r w:rsidR="007929A2">
        <w:fldChar w:fldCharType="separate"/>
      </w:r>
      <w:r w:rsidR="007929A2" w:rsidRPr="007929A2">
        <w:rPr>
          <w:rFonts w:ascii="Calibri" w:hAnsi="Calibri" w:cs="Calibri"/>
        </w:rPr>
        <w:t>Pitcher et al.</w:t>
      </w:r>
      <w:r w:rsidR="00CD35FF">
        <w:rPr>
          <w:rFonts w:ascii="Calibri" w:hAnsi="Calibri" w:cs="Calibri"/>
        </w:rPr>
        <w:t>(</w:t>
      </w:r>
      <w:r w:rsidR="007929A2" w:rsidRPr="007929A2">
        <w:rPr>
          <w:rFonts w:ascii="Calibri" w:hAnsi="Calibri" w:cs="Calibri"/>
        </w:rPr>
        <w:t xml:space="preserve"> 2016</w:t>
      </w:r>
      <w:r w:rsidR="00CD35FF">
        <w:rPr>
          <w:rFonts w:ascii="Calibri" w:hAnsi="Calibri" w:cs="Calibri"/>
        </w:rPr>
        <w:t xml:space="preserve">) and </w:t>
      </w:r>
      <w:r w:rsidR="007929A2" w:rsidRPr="007929A2">
        <w:rPr>
          <w:rFonts w:ascii="Calibri" w:hAnsi="Calibri" w:cs="Calibri"/>
        </w:rPr>
        <w:t xml:space="preserve"> Szostek et al. </w:t>
      </w:r>
      <w:r w:rsidR="00CD35FF">
        <w:rPr>
          <w:rFonts w:ascii="Calibri" w:hAnsi="Calibri" w:cs="Calibri"/>
        </w:rPr>
        <w:t>(</w:t>
      </w:r>
      <w:r w:rsidR="007929A2" w:rsidRPr="007929A2">
        <w:rPr>
          <w:rFonts w:ascii="Calibri" w:hAnsi="Calibri" w:cs="Calibri"/>
        </w:rPr>
        <w:t>2017)</w:t>
      </w:r>
      <w:r w:rsidR="007929A2">
        <w:fldChar w:fldCharType="end"/>
      </w:r>
      <w:r w:rsidR="007929A2">
        <w:t xml:space="preserve"> that relates </w:t>
      </w:r>
      <w:r w:rsidR="007078E1">
        <w:t xml:space="preserve">to </w:t>
      </w:r>
      <w:r w:rsidR="007929A2">
        <w:t xml:space="preserve">the distribution and intensity of the fishery and the gears it uses to the ‘sensitivity’ of the habitat </w:t>
      </w:r>
      <w:r w:rsidR="00983681">
        <w:t>i.e.</w:t>
      </w:r>
      <w:r w:rsidR="007929A2">
        <w:t xml:space="preserve"> the capacity of the habitat to recover.</w:t>
      </w:r>
      <w:r w:rsidR="003775E3">
        <w:t xml:space="preserve"> The assessment approach has been proposed </w:t>
      </w:r>
      <w:r w:rsidR="00A10B9B">
        <w:t xml:space="preserve">based </w:t>
      </w:r>
      <w:r w:rsidR="003775E3">
        <w:t>on the needs of MSC assessments.</w:t>
      </w:r>
    </w:p>
    <w:p w14:paraId="53B2AF01" w14:textId="77777777" w:rsidR="003C78D7" w:rsidRPr="00A57A5D" w:rsidRDefault="003C78D7" w:rsidP="000503BE">
      <w:pPr>
        <w:jc w:val="both"/>
      </w:pPr>
    </w:p>
    <w:p w14:paraId="32D9FAA0" w14:textId="7B291EE2" w:rsidR="00F8312F" w:rsidRPr="00A57A5D" w:rsidRDefault="00F8312F" w:rsidP="00225433">
      <w:pPr>
        <w:pStyle w:val="Heading1"/>
      </w:pPr>
      <w:bookmarkStart w:id="4" w:name="_Toc773400"/>
      <w:r w:rsidRPr="00A57A5D">
        <w:t>Methodology</w:t>
      </w:r>
      <w:bookmarkEnd w:id="4"/>
    </w:p>
    <w:p w14:paraId="6F709C25" w14:textId="1FEAE213" w:rsidR="00F8312F" w:rsidRPr="007C6524" w:rsidRDefault="00F8312F" w:rsidP="00225433">
      <w:pPr>
        <w:pStyle w:val="Heading2"/>
      </w:pPr>
      <w:bookmarkStart w:id="5" w:name="_Toc773401"/>
      <w:r w:rsidRPr="007C6524">
        <w:t>Effort Distribution</w:t>
      </w:r>
      <w:bookmarkEnd w:id="5"/>
    </w:p>
    <w:p w14:paraId="0368363A" w14:textId="658F0686" w:rsidR="00423E6A" w:rsidRDefault="00F8312F" w:rsidP="007078E1">
      <w:pPr>
        <w:jc w:val="both"/>
      </w:pPr>
      <w:r w:rsidRPr="007C6524">
        <w:t>Effort distribution was based on VMS and logbook data</w:t>
      </w:r>
      <w:r w:rsidR="007078E1">
        <w:t xml:space="preserve"> from vessels that relate to the unit of assessment</w:t>
      </w:r>
      <w:r w:rsidR="008753A4">
        <w:t xml:space="preserve"> as this was defined in terms of vessels, gears and area of operation</w:t>
      </w:r>
      <w:r w:rsidRPr="007C6524">
        <w:t xml:space="preserve">. </w:t>
      </w:r>
      <w:r w:rsidR="003775E3">
        <w:t xml:space="preserve">The list of vessels </w:t>
      </w:r>
      <w:r w:rsidR="00615AA6">
        <w:t xml:space="preserve">and related RSS numbers </w:t>
      </w:r>
      <w:r w:rsidR="003775E3">
        <w:t xml:space="preserve">was provided by MSC. </w:t>
      </w:r>
      <w:r w:rsidR="00476016">
        <w:t>L</w:t>
      </w:r>
      <w:r w:rsidRPr="007C6524">
        <w:t xml:space="preserve">ogbook trip records were selected based on </w:t>
      </w:r>
      <w:r w:rsidR="008753A4">
        <w:t>the following</w:t>
      </w:r>
      <w:r w:rsidRPr="007C6524">
        <w:t xml:space="preserve"> criteria</w:t>
      </w:r>
      <w:r w:rsidR="004B4207">
        <w:t>:</w:t>
      </w:r>
    </w:p>
    <w:p w14:paraId="6E020137" w14:textId="0BB69D1E" w:rsidR="00423E6A" w:rsidRDefault="0033168C" w:rsidP="000503BE">
      <w:pPr>
        <w:pStyle w:val="ListParagraph"/>
        <w:numPr>
          <w:ilvl w:val="0"/>
          <w:numId w:val="17"/>
        </w:numPr>
        <w:jc w:val="both"/>
        <w:rPr>
          <w:noProof/>
        </w:rPr>
      </w:pPr>
      <w:r>
        <w:t>T</w:t>
      </w:r>
      <w:r w:rsidR="00F8312F" w:rsidRPr="007C6524">
        <w:t>he vessel was included in the list of</w:t>
      </w:r>
      <w:r w:rsidR="00AE522B">
        <w:t xml:space="preserve"> unique</w:t>
      </w:r>
      <w:r w:rsidR="00F8312F" w:rsidRPr="007C6524">
        <w:t xml:space="preserve"> </w:t>
      </w:r>
      <w:r w:rsidR="00AE522B" w:rsidRPr="00AE522B">
        <w:t>Registry</w:t>
      </w:r>
      <w:r w:rsidR="00AE522B">
        <w:t xml:space="preserve"> </w:t>
      </w:r>
      <w:r w:rsidR="00AE522B" w:rsidRPr="00AE522B">
        <w:t>of</w:t>
      </w:r>
      <w:r w:rsidR="00AE522B">
        <w:t xml:space="preserve"> </w:t>
      </w:r>
      <w:r w:rsidR="00AE522B" w:rsidRPr="00AE522B">
        <w:t>Shipping</w:t>
      </w:r>
      <w:r w:rsidR="00AE522B">
        <w:t xml:space="preserve"> </w:t>
      </w:r>
      <w:r w:rsidR="00AE522B" w:rsidRPr="00AE522B">
        <w:t>and</w:t>
      </w:r>
      <w:r w:rsidR="00AE522B">
        <w:t xml:space="preserve"> </w:t>
      </w:r>
      <w:r w:rsidR="00AE522B" w:rsidRPr="00AE522B">
        <w:t>Seamen</w:t>
      </w:r>
      <w:r w:rsidR="00AE522B">
        <w:t xml:space="preserve"> (RSS) </w:t>
      </w:r>
      <w:r w:rsidR="00AE522B" w:rsidRPr="00AE522B">
        <w:t>number</w:t>
      </w:r>
      <w:r w:rsidR="00AE522B">
        <w:t xml:space="preserve"> </w:t>
      </w:r>
      <w:r w:rsidR="00F8312F" w:rsidRPr="007C6524">
        <w:t xml:space="preserve">provided by </w:t>
      </w:r>
      <w:r w:rsidR="003775E3">
        <w:t>MSC</w:t>
      </w:r>
      <w:r w:rsidR="00FB7520">
        <w:t>.</w:t>
      </w:r>
      <w:r w:rsidR="00AE522B">
        <w:t xml:space="preserve"> </w:t>
      </w:r>
      <w:r w:rsidR="00FB7520">
        <w:t xml:space="preserve">These included </w:t>
      </w:r>
      <w:r w:rsidR="00B478D6">
        <w:t>1</w:t>
      </w:r>
      <w:r w:rsidR="00615AA6">
        <w:t>93</w:t>
      </w:r>
      <w:r w:rsidR="00B478D6">
        <w:t xml:space="preserve"> </w:t>
      </w:r>
      <w:r w:rsidR="003775E3">
        <w:t>RSS numbers</w:t>
      </w:r>
      <w:r w:rsidR="00FB7520">
        <w:t xml:space="preserve"> </w:t>
      </w:r>
      <w:r w:rsidR="0087137F">
        <w:t xml:space="preserve">from </w:t>
      </w:r>
      <w:r w:rsidR="00404F49">
        <w:t>FIP associated vessels</w:t>
      </w:r>
      <w:r w:rsidR="00404F49" w:rsidRPr="002E5BF8">
        <w:rPr>
          <w:noProof/>
        </w:rPr>
        <w:t xml:space="preserve"> </w:t>
      </w:r>
      <w:r w:rsidR="0084402A">
        <w:rPr>
          <w:noProof/>
        </w:rPr>
        <w:t xml:space="preserve">that target </w:t>
      </w:r>
      <w:r w:rsidR="00B478D6">
        <w:rPr>
          <w:noProof/>
        </w:rPr>
        <w:t>monkfish in the Celtic Sea and western English channel</w:t>
      </w:r>
      <w:r w:rsidR="003775E3">
        <w:rPr>
          <w:noProof/>
        </w:rPr>
        <w:t xml:space="preserve"> and participate in the Fisheries Improvement Project</w:t>
      </w:r>
      <w:r w:rsidR="0084402A">
        <w:rPr>
          <w:noProof/>
        </w:rPr>
        <w:t>.</w:t>
      </w:r>
      <w:r w:rsidR="004B4207">
        <w:rPr>
          <w:noProof/>
        </w:rPr>
        <w:t xml:space="preserve"> </w:t>
      </w:r>
      <w:r w:rsidR="001519C2">
        <w:rPr>
          <w:noProof/>
        </w:rPr>
        <w:t xml:space="preserve">Not all of these vessels </w:t>
      </w:r>
      <w:r w:rsidR="003775E3">
        <w:rPr>
          <w:noProof/>
        </w:rPr>
        <w:t xml:space="preserve">related to the RSS numbers </w:t>
      </w:r>
      <w:r w:rsidR="001519C2">
        <w:rPr>
          <w:noProof/>
        </w:rPr>
        <w:t>have logbook and VMS data</w:t>
      </w:r>
      <w:r w:rsidR="005A6138">
        <w:rPr>
          <w:noProof/>
        </w:rPr>
        <w:t xml:space="preserve"> </w:t>
      </w:r>
      <w:r w:rsidR="000879A3">
        <w:rPr>
          <w:noProof/>
        </w:rPr>
        <w:t>(</w:t>
      </w:r>
      <w:r w:rsidR="00CC2061">
        <w:rPr>
          <w:noProof/>
        </w:rPr>
        <w:t xml:space="preserve">Table </w:t>
      </w:r>
      <w:r w:rsidR="00890846">
        <w:rPr>
          <w:noProof/>
        </w:rPr>
        <w:t>1</w:t>
      </w:r>
      <w:r w:rsidR="000879A3">
        <w:rPr>
          <w:noProof/>
        </w:rPr>
        <w:t xml:space="preserve">) </w:t>
      </w:r>
      <w:r w:rsidR="005A6138">
        <w:rPr>
          <w:noProof/>
        </w:rPr>
        <w:t xml:space="preserve">due to reporting obligations </w:t>
      </w:r>
      <w:r w:rsidR="00FB7520">
        <w:rPr>
          <w:noProof/>
        </w:rPr>
        <w:t>requiring</w:t>
      </w:r>
      <w:r w:rsidR="005A6138">
        <w:rPr>
          <w:noProof/>
        </w:rPr>
        <w:t xml:space="preserve"> only vessels &gt; 15m </w:t>
      </w:r>
      <w:r w:rsidR="002C75FA">
        <w:rPr>
          <w:noProof/>
        </w:rPr>
        <w:t>until 2013</w:t>
      </w:r>
      <w:r w:rsidR="00FB7520">
        <w:rPr>
          <w:noProof/>
        </w:rPr>
        <w:t>;</w:t>
      </w:r>
      <w:r w:rsidR="002C75FA">
        <w:rPr>
          <w:noProof/>
        </w:rPr>
        <w:t xml:space="preserve"> and for vessels </w:t>
      </w:r>
      <w:r w:rsidR="00FF4CB8">
        <w:rPr>
          <w:noProof/>
        </w:rPr>
        <w:t>&gt;</w:t>
      </w:r>
      <w:r w:rsidR="002C75FA">
        <w:rPr>
          <w:noProof/>
        </w:rPr>
        <w:t xml:space="preserve"> 12m </w:t>
      </w:r>
      <w:r w:rsidR="00180AC4">
        <w:rPr>
          <w:noProof/>
        </w:rPr>
        <w:t>from 2013 onwards</w:t>
      </w:r>
      <w:r w:rsidR="0084402A">
        <w:rPr>
          <w:noProof/>
        </w:rPr>
        <w:t xml:space="preserve"> </w:t>
      </w:r>
      <w:r w:rsidR="00983681">
        <w:rPr>
          <w:noProof/>
        </w:rPr>
        <w:t xml:space="preserve">(Figure </w:t>
      </w:r>
      <w:r w:rsidR="008E1B99">
        <w:rPr>
          <w:noProof/>
        </w:rPr>
        <w:t>1</w:t>
      </w:r>
      <w:r w:rsidR="00983681">
        <w:rPr>
          <w:noProof/>
        </w:rPr>
        <w:t xml:space="preserve">) </w:t>
      </w:r>
      <w:r w:rsidR="00FB7520">
        <w:rPr>
          <w:noProof/>
        </w:rPr>
        <w:t>to have these onboard</w:t>
      </w:r>
      <w:r w:rsidR="00180AC4">
        <w:rPr>
          <w:noProof/>
        </w:rPr>
        <w:t>.</w:t>
      </w:r>
    </w:p>
    <w:p w14:paraId="1C6BAFDA" w14:textId="6A45F33E" w:rsidR="006B1268" w:rsidRDefault="006B1268" w:rsidP="006B1268">
      <w:pPr>
        <w:pStyle w:val="ListParagraph"/>
        <w:ind w:left="927"/>
        <w:rPr>
          <w:noProof/>
        </w:rPr>
      </w:pPr>
    </w:p>
    <w:p w14:paraId="368CC4E0" w14:textId="391E298B" w:rsidR="0084402A" w:rsidRDefault="00845755" w:rsidP="0084402A">
      <w:pPr>
        <w:pStyle w:val="ListParagraph"/>
        <w:keepNext/>
        <w:ind w:left="927"/>
      </w:pPr>
      <w:r>
        <w:rPr>
          <w:noProof/>
          <w:lang w:eastAsia="en-GB"/>
        </w:rPr>
        <w:lastRenderedPageBreak/>
        <w:drawing>
          <wp:inline distT="0" distB="0" distL="0" distR="0" wp14:anchorId="7438417C" wp14:editId="3E9C43DF">
            <wp:extent cx="4391814" cy="24574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3888" cy="2458611"/>
                    </a:xfrm>
                    <a:prstGeom prst="rect">
                      <a:avLst/>
                    </a:prstGeom>
                  </pic:spPr>
                </pic:pic>
              </a:graphicData>
            </a:graphic>
          </wp:inline>
        </w:drawing>
      </w:r>
    </w:p>
    <w:p w14:paraId="18918271" w14:textId="3AA8BA6D" w:rsidR="006B1268" w:rsidRDefault="006B1268" w:rsidP="006B1268">
      <w:pPr>
        <w:pStyle w:val="Caption"/>
        <w:rPr>
          <w:noProof/>
        </w:rPr>
      </w:pPr>
      <w:bookmarkStart w:id="6" w:name="_Toc773415"/>
      <w:r>
        <w:t xml:space="preserve">Figure </w:t>
      </w:r>
      <w:r w:rsidR="00E45DAC">
        <w:rPr>
          <w:noProof/>
        </w:rPr>
        <w:fldChar w:fldCharType="begin"/>
      </w:r>
      <w:r w:rsidR="00E45DAC">
        <w:rPr>
          <w:noProof/>
        </w:rPr>
        <w:instrText xml:space="preserve"> SEQ Figure \* ARABIC </w:instrText>
      </w:r>
      <w:r w:rsidR="00E45DAC">
        <w:rPr>
          <w:noProof/>
        </w:rPr>
        <w:fldChar w:fldCharType="separate"/>
      </w:r>
      <w:r w:rsidR="009530A6">
        <w:rPr>
          <w:noProof/>
        </w:rPr>
        <w:t>1</w:t>
      </w:r>
      <w:r w:rsidR="00E45DAC">
        <w:rPr>
          <w:noProof/>
        </w:rPr>
        <w:fldChar w:fldCharType="end"/>
      </w:r>
      <w:r w:rsidRPr="006B1268">
        <w:t xml:space="preserve"> </w:t>
      </w:r>
      <w:r>
        <w:t>Histogram of the overall vessel length for the given list of vessels. The first two bars show vessels 10m-12m and vessels 12m-15m.</w:t>
      </w:r>
      <w:r w:rsidR="0084402A">
        <w:t xml:space="preserve"> We should note here that possibly some of the vessels do not target </w:t>
      </w:r>
      <w:r w:rsidR="00166009">
        <w:t>monkfish</w:t>
      </w:r>
      <w:r w:rsidR="0084402A">
        <w:t xml:space="preserve">. </w:t>
      </w:r>
      <w:r w:rsidR="00FB7520">
        <w:rPr>
          <w:noProof/>
        </w:rPr>
        <w:t>H</w:t>
      </w:r>
      <w:r w:rsidR="0084402A" w:rsidRPr="00DA58D6">
        <w:rPr>
          <w:noProof/>
        </w:rPr>
        <w:t>owever</w:t>
      </w:r>
      <w:r w:rsidR="00DA58D6">
        <w:rPr>
          <w:noProof/>
        </w:rPr>
        <w:t>,</w:t>
      </w:r>
      <w:r w:rsidR="0084402A">
        <w:t xml:space="preserve"> for the vessels &lt; 12m (or 15m before </w:t>
      </w:r>
      <w:r w:rsidR="0084402A" w:rsidRPr="00DA58D6">
        <w:rPr>
          <w:noProof/>
        </w:rPr>
        <w:t>2012-2013)</w:t>
      </w:r>
      <w:r w:rsidR="00DA58D6">
        <w:rPr>
          <w:noProof/>
        </w:rPr>
        <w:t>,</w:t>
      </w:r>
      <w:r w:rsidR="0084402A">
        <w:t xml:space="preserve"> we cannot know what they are targeting, which is a source of uncertainty.</w:t>
      </w:r>
      <w:bookmarkEnd w:id="6"/>
      <w:r w:rsidR="0084402A">
        <w:t xml:space="preserve"> </w:t>
      </w:r>
    </w:p>
    <w:p w14:paraId="2A4D277C" w14:textId="4ED7F7F8" w:rsidR="00DE697A" w:rsidRDefault="00DE697A" w:rsidP="00DE697A">
      <w:pPr>
        <w:pStyle w:val="Caption"/>
        <w:keepNext/>
      </w:pPr>
      <w:bookmarkStart w:id="7" w:name="_Toc535764633"/>
      <w:bookmarkStart w:id="8" w:name="_Toc773416"/>
      <w:r>
        <w:t xml:space="preserve">Table </w:t>
      </w:r>
      <w:r w:rsidR="00890846">
        <w:rPr>
          <w:noProof/>
        </w:rPr>
        <w:t>1</w:t>
      </w:r>
      <w:r>
        <w:t xml:space="preserve"> Number of unique RSS numbers</w:t>
      </w:r>
      <w:r w:rsidR="00911693">
        <w:t xml:space="preserve"> for which logbook</w:t>
      </w:r>
      <w:r w:rsidR="009641C7">
        <w:t xml:space="preserve"> records </w:t>
      </w:r>
      <w:r w:rsidR="0033168C">
        <w:t>we</w:t>
      </w:r>
      <w:r w:rsidR="009641C7">
        <w:t>re available</w:t>
      </w:r>
      <w:bookmarkEnd w:id="7"/>
      <w:bookmarkEnd w:id="8"/>
    </w:p>
    <w:tbl>
      <w:tblPr>
        <w:tblStyle w:val="GridTable4-Accent51"/>
        <w:tblW w:w="0" w:type="auto"/>
        <w:jc w:val="center"/>
        <w:tblLook w:val="06A0" w:firstRow="1" w:lastRow="0" w:firstColumn="1" w:lastColumn="0" w:noHBand="1" w:noVBand="1"/>
      </w:tblPr>
      <w:tblGrid>
        <w:gridCol w:w="663"/>
        <w:gridCol w:w="708"/>
      </w:tblGrid>
      <w:tr w:rsidR="00166009" w14:paraId="4B5F286B" w14:textId="77777777" w:rsidTr="00812F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04D536" w14:textId="756BE339" w:rsidR="00166009" w:rsidRDefault="00166009" w:rsidP="00166009">
            <w:pPr>
              <w:pStyle w:val="ListParagraph"/>
              <w:spacing w:after="0" w:line="240" w:lineRule="auto"/>
              <w:ind w:left="0"/>
              <w:rPr>
                <w:noProof/>
              </w:rPr>
            </w:pPr>
            <w:r>
              <w:rPr>
                <w:noProof/>
              </w:rPr>
              <w:t>year</w:t>
            </w:r>
          </w:p>
        </w:tc>
        <w:tc>
          <w:tcPr>
            <w:tcW w:w="0" w:type="auto"/>
          </w:tcPr>
          <w:p w14:paraId="4C2DF10D" w14:textId="38FA7CBD" w:rsidR="00166009" w:rsidRPr="0079432D" w:rsidRDefault="00166009" w:rsidP="0016600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noProof/>
              </w:rPr>
            </w:pPr>
            <w:r>
              <w:rPr>
                <w:noProof/>
              </w:rPr>
              <w:t># RSS</w:t>
            </w:r>
          </w:p>
        </w:tc>
      </w:tr>
      <w:tr w:rsidR="00166009" w14:paraId="735AF58A" w14:textId="77777777" w:rsidTr="00812FD1">
        <w:trPr>
          <w:trHeight w:val="237"/>
          <w:jc w:val="center"/>
        </w:trPr>
        <w:tc>
          <w:tcPr>
            <w:cnfStyle w:val="001000000000" w:firstRow="0" w:lastRow="0" w:firstColumn="1" w:lastColumn="0" w:oddVBand="0" w:evenVBand="0" w:oddHBand="0" w:evenHBand="0" w:firstRowFirstColumn="0" w:firstRowLastColumn="0" w:lastRowFirstColumn="0" w:lastRowLastColumn="0"/>
            <w:tcW w:w="0" w:type="auto"/>
          </w:tcPr>
          <w:p w14:paraId="1C9E7EDE" w14:textId="456DC123" w:rsidR="00166009" w:rsidRDefault="00166009" w:rsidP="00166009">
            <w:pPr>
              <w:pStyle w:val="ListParagraph"/>
              <w:spacing w:after="0" w:line="240" w:lineRule="auto"/>
              <w:ind w:left="0"/>
              <w:rPr>
                <w:noProof/>
              </w:rPr>
            </w:pPr>
            <w:r>
              <w:rPr>
                <w:noProof/>
              </w:rPr>
              <w:t>2012</w:t>
            </w:r>
          </w:p>
        </w:tc>
        <w:tc>
          <w:tcPr>
            <w:tcW w:w="0" w:type="auto"/>
          </w:tcPr>
          <w:p w14:paraId="2BD25A99" w14:textId="671147C9"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154</w:t>
            </w:r>
          </w:p>
        </w:tc>
      </w:tr>
      <w:tr w:rsidR="00166009" w14:paraId="0C6E6B73" w14:textId="77777777" w:rsidTr="00812FD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8AB555" w14:textId="3937FE63" w:rsidR="00166009" w:rsidRDefault="00166009" w:rsidP="00166009">
            <w:pPr>
              <w:pStyle w:val="ListParagraph"/>
              <w:spacing w:after="0" w:line="240" w:lineRule="auto"/>
              <w:ind w:left="0"/>
              <w:rPr>
                <w:noProof/>
              </w:rPr>
            </w:pPr>
            <w:r>
              <w:rPr>
                <w:noProof/>
              </w:rPr>
              <w:t>2013</w:t>
            </w:r>
          </w:p>
        </w:tc>
        <w:tc>
          <w:tcPr>
            <w:tcW w:w="0" w:type="auto"/>
          </w:tcPr>
          <w:p w14:paraId="1F556C06" w14:textId="1CFBC6EF"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159</w:t>
            </w:r>
          </w:p>
        </w:tc>
      </w:tr>
      <w:tr w:rsidR="00166009" w14:paraId="7F31ACFF" w14:textId="77777777" w:rsidTr="00812FD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1CE32A" w14:textId="5D4AF04B" w:rsidR="00166009" w:rsidRDefault="00166009" w:rsidP="00166009">
            <w:pPr>
              <w:pStyle w:val="ListParagraph"/>
              <w:spacing w:after="0" w:line="240" w:lineRule="auto"/>
              <w:ind w:left="0"/>
              <w:rPr>
                <w:noProof/>
              </w:rPr>
            </w:pPr>
            <w:r>
              <w:rPr>
                <w:noProof/>
              </w:rPr>
              <w:t>2014</w:t>
            </w:r>
          </w:p>
        </w:tc>
        <w:tc>
          <w:tcPr>
            <w:tcW w:w="0" w:type="auto"/>
          </w:tcPr>
          <w:p w14:paraId="34A8680A" w14:textId="020B7B4C"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168</w:t>
            </w:r>
          </w:p>
        </w:tc>
      </w:tr>
      <w:tr w:rsidR="00166009" w14:paraId="381BB92E" w14:textId="77777777" w:rsidTr="00812FD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FC6A953" w14:textId="43136275" w:rsidR="00166009" w:rsidRDefault="00166009" w:rsidP="00166009">
            <w:pPr>
              <w:pStyle w:val="ListParagraph"/>
              <w:spacing w:after="0" w:line="240" w:lineRule="auto"/>
              <w:ind w:left="0"/>
              <w:rPr>
                <w:noProof/>
              </w:rPr>
            </w:pPr>
            <w:r>
              <w:rPr>
                <w:noProof/>
              </w:rPr>
              <w:t>2015</w:t>
            </w:r>
          </w:p>
        </w:tc>
        <w:tc>
          <w:tcPr>
            <w:tcW w:w="0" w:type="auto"/>
          </w:tcPr>
          <w:p w14:paraId="51B2FCFD" w14:textId="0D85B621"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173</w:t>
            </w:r>
          </w:p>
        </w:tc>
      </w:tr>
      <w:tr w:rsidR="00166009" w14:paraId="2055A27F" w14:textId="77777777" w:rsidTr="00812FD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A9BEC96" w14:textId="3BDEEAFB" w:rsidR="00166009" w:rsidRDefault="00166009" w:rsidP="00166009">
            <w:pPr>
              <w:pStyle w:val="ListParagraph"/>
              <w:spacing w:after="0" w:line="240" w:lineRule="auto"/>
              <w:ind w:left="0"/>
              <w:rPr>
                <w:noProof/>
              </w:rPr>
            </w:pPr>
            <w:r>
              <w:rPr>
                <w:noProof/>
              </w:rPr>
              <w:t>2016</w:t>
            </w:r>
          </w:p>
        </w:tc>
        <w:tc>
          <w:tcPr>
            <w:tcW w:w="0" w:type="auto"/>
          </w:tcPr>
          <w:p w14:paraId="522BF56A" w14:textId="5DA8C736"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177</w:t>
            </w:r>
          </w:p>
        </w:tc>
      </w:tr>
    </w:tbl>
    <w:p w14:paraId="0568C8F9" w14:textId="2FFDD54D" w:rsidR="003D4CDB" w:rsidRDefault="003D4CDB" w:rsidP="00FF0C25">
      <w:pPr>
        <w:pStyle w:val="FootnoteText"/>
        <w:ind w:left="0"/>
      </w:pPr>
    </w:p>
    <w:p w14:paraId="37ECC6C3" w14:textId="77777777" w:rsidR="00706388" w:rsidRDefault="00706388" w:rsidP="00FF0C25">
      <w:pPr>
        <w:pStyle w:val="FootnoteText"/>
        <w:ind w:left="0"/>
      </w:pPr>
    </w:p>
    <w:p w14:paraId="7EE37B64" w14:textId="15B3C990" w:rsidR="00F61727" w:rsidRDefault="0033168C" w:rsidP="000503BE">
      <w:pPr>
        <w:pStyle w:val="ListParagraph"/>
        <w:keepNext/>
        <w:numPr>
          <w:ilvl w:val="0"/>
          <w:numId w:val="17"/>
        </w:numPr>
        <w:jc w:val="both"/>
      </w:pPr>
      <w:r>
        <w:t>T</w:t>
      </w:r>
      <w:r w:rsidR="00357763" w:rsidRPr="00F61727">
        <w:t xml:space="preserve">he fisheries take place in areas (ICES rectangle) indicated by </w:t>
      </w:r>
      <w:r w:rsidR="00D85BED">
        <w:t>MSC</w:t>
      </w:r>
      <w:r w:rsidR="000503BE">
        <w:t xml:space="preserve"> as the unit of assessment</w:t>
      </w:r>
      <w:r w:rsidR="00357763" w:rsidRPr="00F61727">
        <w:t xml:space="preserve">. For the North </w:t>
      </w:r>
      <w:r w:rsidR="00357763" w:rsidRPr="00DA58D6">
        <w:rPr>
          <w:noProof/>
        </w:rPr>
        <w:t>Sea</w:t>
      </w:r>
      <w:r w:rsidR="00DA58D6">
        <w:rPr>
          <w:noProof/>
        </w:rPr>
        <w:t>,</w:t>
      </w:r>
      <w:r w:rsidR="00357763" w:rsidRPr="00F61727">
        <w:t xml:space="preserve"> the ICES rectangles indicated were </w:t>
      </w:r>
      <w:bookmarkStart w:id="9" w:name="_Hlk535826095"/>
      <w:r w:rsidR="00166009" w:rsidRPr="00F61727">
        <w:t>27.7.</w:t>
      </w:r>
      <w:r w:rsidR="00166009" w:rsidRPr="0079432D">
        <w:rPr>
          <w:noProof/>
        </w:rPr>
        <w:t>b,</w:t>
      </w:r>
      <w:r w:rsidR="00166009">
        <w:rPr>
          <w:noProof/>
        </w:rPr>
        <w:t xml:space="preserve"> </w:t>
      </w:r>
      <w:r w:rsidR="00166009" w:rsidRPr="00F61727">
        <w:t>27.7.</w:t>
      </w:r>
      <w:r w:rsidR="00166009" w:rsidRPr="0079432D">
        <w:rPr>
          <w:noProof/>
        </w:rPr>
        <w:t>c,</w:t>
      </w:r>
      <w:r w:rsidR="00166009">
        <w:rPr>
          <w:noProof/>
        </w:rPr>
        <w:t xml:space="preserve"> </w:t>
      </w:r>
      <w:r w:rsidR="00166009" w:rsidRPr="00F61727">
        <w:t>27.7.d,</w:t>
      </w:r>
      <w:r w:rsidR="00166009">
        <w:t xml:space="preserve"> </w:t>
      </w:r>
      <w:r w:rsidR="00166009" w:rsidRPr="00F61727">
        <w:t>27.7.e, 27.7.</w:t>
      </w:r>
      <w:r w:rsidR="00166009" w:rsidRPr="0079432D">
        <w:rPr>
          <w:noProof/>
        </w:rPr>
        <w:t>f,</w:t>
      </w:r>
      <w:r w:rsidR="00166009" w:rsidRPr="00F61727">
        <w:t xml:space="preserve"> 27.7.</w:t>
      </w:r>
      <w:r w:rsidR="00166009" w:rsidRPr="0079432D">
        <w:rPr>
          <w:noProof/>
        </w:rPr>
        <w:t>g,</w:t>
      </w:r>
      <w:r w:rsidR="00166009" w:rsidRPr="00F61727">
        <w:t xml:space="preserve"> 27.7.h, 27.7.j, 27.7.k</w:t>
      </w:r>
      <w:bookmarkEnd w:id="9"/>
      <w:r w:rsidR="00357763" w:rsidRPr="00F61727">
        <w:t xml:space="preserve">; </w:t>
      </w:r>
      <w:r w:rsidR="00975E16" w:rsidRPr="00F61727">
        <w:t>Lo</w:t>
      </w:r>
      <w:r w:rsidR="000503BE">
        <w:t>g</w:t>
      </w:r>
      <w:r w:rsidR="00975E16" w:rsidRPr="00F61727">
        <w:t xml:space="preserve">book trips that </w:t>
      </w:r>
      <w:r w:rsidR="005B39D5" w:rsidRPr="00F61727">
        <w:t xml:space="preserve">record these rectangles as their </w:t>
      </w:r>
      <w:r w:rsidR="000503BE" w:rsidRPr="00F61727">
        <w:t>fishing</w:t>
      </w:r>
      <w:r w:rsidR="005B39D5" w:rsidRPr="00F61727">
        <w:t xml:space="preserve"> area were selected.</w:t>
      </w:r>
      <w:r w:rsidR="00B70F39">
        <w:t xml:space="preserve"> </w:t>
      </w:r>
    </w:p>
    <w:p w14:paraId="72F33404" w14:textId="77777777" w:rsidR="00F61727" w:rsidRDefault="00F61727" w:rsidP="00F61727">
      <w:pPr>
        <w:pStyle w:val="ListParagraph"/>
        <w:keepNext/>
        <w:ind w:left="927"/>
      </w:pPr>
    </w:p>
    <w:p w14:paraId="24ED346C" w14:textId="2824401D" w:rsidR="00D912B4" w:rsidRDefault="00D912B4" w:rsidP="000F65B4">
      <w:pPr>
        <w:pStyle w:val="TableCaption"/>
      </w:pPr>
      <w:bookmarkStart w:id="10" w:name="_Toc535764634"/>
      <w:r>
        <w:t xml:space="preserve">Table </w:t>
      </w:r>
      <w:r w:rsidR="00890846">
        <w:rPr>
          <w:noProof/>
        </w:rPr>
        <w:t>2</w:t>
      </w:r>
      <w:r w:rsidR="00F110C1" w:rsidRPr="00F110C1">
        <w:t xml:space="preserve"> Number of RSS numbers</w:t>
      </w:r>
      <w:r w:rsidR="00F110C1">
        <w:t xml:space="preserve"> </w:t>
      </w:r>
      <w:r w:rsidR="00A164D8" w:rsidRPr="00A164D8">
        <w:t>that report fishing in the indicated area</w:t>
      </w:r>
      <w:r w:rsidR="00A164D8">
        <w:t>s</w:t>
      </w:r>
      <w:r w:rsidR="00D9553D">
        <w:t xml:space="preserve"> with the indicated </w:t>
      </w:r>
      <w:r w:rsidR="00F61727">
        <w:t>gears</w:t>
      </w:r>
      <w:r w:rsidR="000503BE">
        <w:t>.</w:t>
      </w:r>
      <w:bookmarkEnd w:id="10"/>
    </w:p>
    <w:tbl>
      <w:tblPr>
        <w:tblStyle w:val="GridTable4-Accent51"/>
        <w:tblW w:w="0" w:type="auto"/>
        <w:jc w:val="center"/>
        <w:tblLook w:val="06A0" w:firstRow="1" w:lastRow="0" w:firstColumn="1" w:lastColumn="0" w:noHBand="1" w:noVBand="1"/>
      </w:tblPr>
      <w:tblGrid>
        <w:gridCol w:w="663"/>
        <w:gridCol w:w="708"/>
      </w:tblGrid>
      <w:tr w:rsidR="00166009" w14:paraId="22857510" w14:textId="77777777" w:rsidTr="00812F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F3B712" w14:textId="77777777" w:rsidR="00166009" w:rsidRDefault="00166009" w:rsidP="00166009">
            <w:pPr>
              <w:pStyle w:val="ListParagraph"/>
              <w:spacing w:after="0" w:line="240" w:lineRule="auto"/>
              <w:ind w:left="0"/>
              <w:rPr>
                <w:noProof/>
              </w:rPr>
            </w:pPr>
            <w:r>
              <w:rPr>
                <w:noProof/>
              </w:rPr>
              <w:t>year</w:t>
            </w:r>
          </w:p>
        </w:tc>
        <w:tc>
          <w:tcPr>
            <w:tcW w:w="0" w:type="auto"/>
          </w:tcPr>
          <w:p w14:paraId="598885A5" w14:textId="54149277" w:rsidR="00166009" w:rsidRPr="0079432D" w:rsidRDefault="00166009" w:rsidP="00166009">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noProof/>
              </w:rPr>
            </w:pPr>
            <w:r>
              <w:rPr>
                <w:noProof/>
              </w:rPr>
              <w:t># RSS</w:t>
            </w:r>
          </w:p>
        </w:tc>
      </w:tr>
      <w:tr w:rsidR="00166009" w14:paraId="165ADF9A" w14:textId="77777777" w:rsidTr="00812FD1">
        <w:trPr>
          <w:trHeight w:val="237"/>
          <w:jc w:val="center"/>
        </w:trPr>
        <w:tc>
          <w:tcPr>
            <w:cnfStyle w:val="001000000000" w:firstRow="0" w:lastRow="0" w:firstColumn="1" w:lastColumn="0" w:oddVBand="0" w:evenVBand="0" w:oddHBand="0" w:evenHBand="0" w:firstRowFirstColumn="0" w:firstRowLastColumn="0" w:lastRowFirstColumn="0" w:lastRowLastColumn="0"/>
            <w:tcW w:w="0" w:type="auto"/>
          </w:tcPr>
          <w:p w14:paraId="74E8B230" w14:textId="77777777" w:rsidR="00166009" w:rsidRDefault="00166009" w:rsidP="00166009">
            <w:pPr>
              <w:pStyle w:val="ListParagraph"/>
              <w:spacing w:after="0" w:line="240" w:lineRule="auto"/>
              <w:ind w:left="0"/>
              <w:rPr>
                <w:noProof/>
              </w:rPr>
            </w:pPr>
            <w:r>
              <w:rPr>
                <w:noProof/>
              </w:rPr>
              <w:t>2012</w:t>
            </w:r>
          </w:p>
        </w:tc>
        <w:tc>
          <w:tcPr>
            <w:tcW w:w="0" w:type="auto"/>
          </w:tcPr>
          <w:p w14:paraId="613D6DB3" w14:textId="7C249AC4"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86</w:t>
            </w:r>
          </w:p>
        </w:tc>
      </w:tr>
      <w:tr w:rsidR="00166009" w14:paraId="089068DB" w14:textId="77777777" w:rsidTr="00812FD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40D3B7" w14:textId="77777777" w:rsidR="00166009" w:rsidRDefault="00166009" w:rsidP="00166009">
            <w:pPr>
              <w:pStyle w:val="ListParagraph"/>
              <w:spacing w:after="0" w:line="240" w:lineRule="auto"/>
              <w:ind w:left="0"/>
              <w:rPr>
                <w:noProof/>
              </w:rPr>
            </w:pPr>
            <w:r>
              <w:rPr>
                <w:noProof/>
              </w:rPr>
              <w:t>2013</w:t>
            </w:r>
          </w:p>
        </w:tc>
        <w:tc>
          <w:tcPr>
            <w:tcW w:w="0" w:type="auto"/>
          </w:tcPr>
          <w:p w14:paraId="6542BFBF" w14:textId="23525800"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90</w:t>
            </w:r>
          </w:p>
        </w:tc>
      </w:tr>
      <w:tr w:rsidR="00166009" w14:paraId="3E4FDEBB" w14:textId="77777777" w:rsidTr="00812FD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1356A1" w14:textId="77777777" w:rsidR="00166009" w:rsidRDefault="00166009" w:rsidP="00166009">
            <w:pPr>
              <w:pStyle w:val="ListParagraph"/>
              <w:spacing w:after="0" w:line="240" w:lineRule="auto"/>
              <w:ind w:left="0"/>
              <w:rPr>
                <w:noProof/>
              </w:rPr>
            </w:pPr>
            <w:r>
              <w:rPr>
                <w:noProof/>
              </w:rPr>
              <w:t>2014</w:t>
            </w:r>
          </w:p>
        </w:tc>
        <w:tc>
          <w:tcPr>
            <w:tcW w:w="0" w:type="auto"/>
          </w:tcPr>
          <w:p w14:paraId="6B33E6FB" w14:textId="2906C926"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95</w:t>
            </w:r>
          </w:p>
        </w:tc>
      </w:tr>
      <w:tr w:rsidR="00166009" w14:paraId="00A1BC4E" w14:textId="77777777" w:rsidTr="00812FD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208148" w14:textId="77777777" w:rsidR="00166009" w:rsidRDefault="00166009" w:rsidP="00166009">
            <w:pPr>
              <w:pStyle w:val="ListParagraph"/>
              <w:spacing w:after="0" w:line="240" w:lineRule="auto"/>
              <w:ind w:left="0"/>
              <w:rPr>
                <w:noProof/>
              </w:rPr>
            </w:pPr>
            <w:r>
              <w:rPr>
                <w:noProof/>
              </w:rPr>
              <w:t>2015</w:t>
            </w:r>
          </w:p>
        </w:tc>
        <w:tc>
          <w:tcPr>
            <w:tcW w:w="0" w:type="auto"/>
          </w:tcPr>
          <w:p w14:paraId="13B9A4FA" w14:textId="045F85C8"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102</w:t>
            </w:r>
          </w:p>
        </w:tc>
      </w:tr>
      <w:tr w:rsidR="00166009" w14:paraId="75EE8579" w14:textId="77777777" w:rsidTr="00812FD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7C1B535" w14:textId="77777777" w:rsidR="00166009" w:rsidRDefault="00166009" w:rsidP="00166009">
            <w:pPr>
              <w:pStyle w:val="ListParagraph"/>
              <w:spacing w:after="0" w:line="240" w:lineRule="auto"/>
              <w:ind w:left="0"/>
              <w:rPr>
                <w:noProof/>
              </w:rPr>
            </w:pPr>
            <w:r>
              <w:rPr>
                <w:noProof/>
              </w:rPr>
              <w:t>2016</w:t>
            </w:r>
          </w:p>
        </w:tc>
        <w:tc>
          <w:tcPr>
            <w:tcW w:w="0" w:type="auto"/>
          </w:tcPr>
          <w:p w14:paraId="572686FA" w14:textId="5F9C0E5D" w:rsidR="00166009" w:rsidRDefault="00166009" w:rsidP="00166009">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98</w:t>
            </w:r>
          </w:p>
        </w:tc>
      </w:tr>
    </w:tbl>
    <w:p w14:paraId="649EB788" w14:textId="28955BCB" w:rsidR="0010337A" w:rsidRDefault="0010337A" w:rsidP="0010337A">
      <w:pPr>
        <w:pStyle w:val="ListParagraph"/>
        <w:ind w:left="927"/>
      </w:pPr>
    </w:p>
    <w:p w14:paraId="04EF55B7" w14:textId="77777777" w:rsidR="00035C6A" w:rsidRPr="009E0A9B" w:rsidRDefault="00035C6A" w:rsidP="0010337A">
      <w:pPr>
        <w:pStyle w:val="ListParagraph"/>
        <w:ind w:left="927"/>
      </w:pPr>
    </w:p>
    <w:p w14:paraId="42535605" w14:textId="02ED3C0A" w:rsidR="00044818" w:rsidRPr="00044818" w:rsidRDefault="00860C72" w:rsidP="000503BE">
      <w:pPr>
        <w:pStyle w:val="ListParagraph"/>
        <w:numPr>
          <w:ilvl w:val="0"/>
          <w:numId w:val="17"/>
        </w:numPr>
        <w:jc w:val="both"/>
        <w:rPr>
          <w:rFonts w:eastAsia="Times New Roman"/>
        </w:rPr>
      </w:pPr>
      <w:r w:rsidRPr="009E0A9B">
        <w:t xml:space="preserve">Trips that report the following fishing gear usage were selected: </w:t>
      </w:r>
      <w:r w:rsidR="00793070" w:rsidRPr="00044818">
        <w:rPr>
          <w:rFonts w:eastAsia="Times New Roman"/>
        </w:rPr>
        <w:t xml:space="preserve">beam trawls </w:t>
      </w:r>
      <w:r w:rsidRPr="00044818">
        <w:rPr>
          <w:rFonts w:eastAsia="Times New Roman"/>
        </w:rPr>
        <w:t xml:space="preserve">TBB, </w:t>
      </w:r>
      <w:r w:rsidR="00520B2D" w:rsidRPr="00044818">
        <w:rPr>
          <w:rFonts w:eastAsia="Times New Roman"/>
        </w:rPr>
        <w:t xml:space="preserve">otter trawls – bottom </w:t>
      </w:r>
      <w:r w:rsidRPr="00044818">
        <w:rPr>
          <w:rFonts w:eastAsia="Times New Roman"/>
        </w:rPr>
        <w:t xml:space="preserve">OTB, </w:t>
      </w:r>
      <w:r w:rsidR="00520B2D" w:rsidRPr="00044818">
        <w:rPr>
          <w:rFonts w:eastAsia="Times New Roman"/>
        </w:rPr>
        <w:t xml:space="preserve">pair trawls bottom </w:t>
      </w:r>
      <w:r w:rsidRPr="00044818">
        <w:rPr>
          <w:rFonts w:eastAsia="Times New Roman"/>
        </w:rPr>
        <w:t xml:space="preserve">PTB, </w:t>
      </w:r>
      <w:r w:rsidR="00520B2D" w:rsidRPr="00044818">
        <w:rPr>
          <w:rFonts w:eastAsia="Times New Roman"/>
        </w:rPr>
        <w:t xml:space="preserve">otter twin trawls </w:t>
      </w:r>
      <w:r w:rsidRPr="00044818">
        <w:rPr>
          <w:rFonts w:eastAsia="Times New Roman"/>
        </w:rPr>
        <w:t xml:space="preserve">OTT, Danish seines SDN, </w:t>
      </w:r>
      <w:r w:rsidR="00DB682B" w:rsidRPr="00044818">
        <w:rPr>
          <w:rFonts w:eastAsia="Times New Roman"/>
        </w:rPr>
        <w:t xml:space="preserve">and </w:t>
      </w:r>
      <w:r w:rsidRPr="00044818">
        <w:rPr>
          <w:rFonts w:eastAsia="Times New Roman"/>
        </w:rPr>
        <w:t>pair seines</w:t>
      </w:r>
      <w:r w:rsidR="00DB682B" w:rsidRPr="00044818">
        <w:rPr>
          <w:rFonts w:eastAsia="Times New Roman"/>
        </w:rPr>
        <w:t xml:space="preserve">. The code of pair seines was </w:t>
      </w:r>
      <w:r w:rsidRPr="00044818">
        <w:rPr>
          <w:rFonts w:eastAsia="Times New Roman"/>
        </w:rPr>
        <w:t>not found</w:t>
      </w:r>
      <w:r w:rsidR="00DB682B" w:rsidRPr="00044818">
        <w:rPr>
          <w:rFonts w:eastAsia="Times New Roman"/>
        </w:rPr>
        <w:t xml:space="preserve"> in the logbooks</w:t>
      </w:r>
      <w:r w:rsidRPr="00044818">
        <w:rPr>
          <w:rFonts w:eastAsia="Times New Roman"/>
        </w:rPr>
        <w:t xml:space="preserve"> database, possibly </w:t>
      </w:r>
      <w:r w:rsidR="00DB682B" w:rsidRPr="00044818">
        <w:rPr>
          <w:rFonts w:eastAsia="Times New Roman"/>
        </w:rPr>
        <w:t xml:space="preserve">because </w:t>
      </w:r>
      <w:r w:rsidR="000503BE" w:rsidRPr="00044818">
        <w:rPr>
          <w:rFonts w:eastAsia="Times New Roman"/>
        </w:rPr>
        <w:t>their</w:t>
      </w:r>
      <w:r w:rsidR="00DB682B" w:rsidRPr="00044818">
        <w:rPr>
          <w:rFonts w:eastAsia="Times New Roman"/>
        </w:rPr>
        <w:t xml:space="preserve"> t</w:t>
      </w:r>
      <w:r w:rsidR="00970802" w:rsidRPr="00044818">
        <w:rPr>
          <w:rFonts w:eastAsia="Times New Roman"/>
        </w:rPr>
        <w:t xml:space="preserve">rips are </w:t>
      </w:r>
      <w:r w:rsidRPr="00044818">
        <w:rPr>
          <w:rFonts w:eastAsia="Times New Roman"/>
        </w:rPr>
        <w:t>classified under pair trawls PTB</w:t>
      </w:r>
      <w:r w:rsidR="00970802" w:rsidRPr="00044818">
        <w:rPr>
          <w:rFonts w:eastAsia="Times New Roman"/>
        </w:rPr>
        <w:t xml:space="preserve"> due to the similarity </w:t>
      </w:r>
      <w:r w:rsidR="000503BE">
        <w:rPr>
          <w:rFonts w:eastAsia="Times New Roman"/>
        </w:rPr>
        <w:t>between</w:t>
      </w:r>
      <w:r w:rsidR="00970802" w:rsidRPr="00044818">
        <w:rPr>
          <w:rFonts w:eastAsia="Times New Roman"/>
        </w:rPr>
        <w:t xml:space="preserve"> the two gears.</w:t>
      </w:r>
      <w:r w:rsidR="00044818" w:rsidRPr="00044818">
        <w:t xml:space="preserve"> </w:t>
      </w:r>
      <w:r w:rsidR="00044818" w:rsidRPr="00044818">
        <w:rPr>
          <w:rFonts w:eastAsia="Times New Roman"/>
        </w:rPr>
        <w:t xml:space="preserve">Table </w:t>
      </w:r>
      <w:r w:rsidR="00890846">
        <w:rPr>
          <w:rFonts w:eastAsia="Times New Roman"/>
        </w:rPr>
        <w:t>2</w:t>
      </w:r>
      <w:r w:rsidR="00044818" w:rsidRPr="00044818">
        <w:rPr>
          <w:rFonts w:eastAsia="Times New Roman"/>
        </w:rPr>
        <w:t xml:space="preserve"> shows the number of vessels (RSS) in the list that </w:t>
      </w:r>
      <w:r w:rsidR="00044818" w:rsidRPr="00DA58D6">
        <w:rPr>
          <w:rFonts w:eastAsia="Times New Roman"/>
          <w:noProof/>
        </w:rPr>
        <w:t>report</w:t>
      </w:r>
      <w:r w:rsidR="00DA58D6">
        <w:rPr>
          <w:rFonts w:eastAsia="Times New Roman"/>
          <w:noProof/>
        </w:rPr>
        <w:t>s</w:t>
      </w:r>
      <w:r w:rsidR="00044818" w:rsidRPr="00044818">
        <w:rPr>
          <w:rFonts w:eastAsia="Times New Roman"/>
        </w:rPr>
        <w:t xml:space="preserve"> fishing in the indicated areas</w:t>
      </w:r>
      <w:r w:rsidR="00044818">
        <w:rPr>
          <w:rFonts w:eastAsia="Times New Roman"/>
        </w:rPr>
        <w:t xml:space="preserve"> with the </w:t>
      </w:r>
      <w:r w:rsidR="000503BE">
        <w:rPr>
          <w:rFonts w:eastAsia="Times New Roman"/>
        </w:rPr>
        <w:t>above-mentioned</w:t>
      </w:r>
      <w:r w:rsidR="00044818">
        <w:rPr>
          <w:rFonts w:eastAsia="Times New Roman"/>
        </w:rPr>
        <w:t xml:space="preserve"> gears</w:t>
      </w:r>
      <w:r w:rsidR="00044818" w:rsidRPr="00044818">
        <w:rPr>
          <w:rFonts w:eastAsia="Times New Roman"/>
        </w:rPr>
        <w:t>.</w:t>
      </w:r>
    </w:p>
    <w:p w14:paraId="316993D2" w14:textId="37E9B76C" w:rsidR="00A164D8" w:rsidRDefault="004B256B" w:rsidP="000503BE">
      <w:pPr>
        <w:pStyle w:val="ListParagraph"/>
        <w:numPr>
          <w:ilvl w:val="0"/>
          <w:numId w:val="17"/>
        </w:numPr>
        <w:jc w:val="both"/>
      </w:pPr>
      <w:r>
        <w:lastRenderedPageBreak/>
        <w:t xml:space="preserve">To </w:t>
      </w:r>
      <w:r w:rsidR="00261C18">
        <w:t>select trips where the species in question are targeted</w:t>
      </w:r>
      <w:r w:rsidR="0033168C">
        <w:t>,</w:t>
      </w:r>
      <w:r w:rsidR="00261C18">
        <w:t xml:space="preserve"> we analysed logbook data for the specified </w:t>
      </w:r>
      <w:r w:rsidR="000930BB">
        <w:t>vessels/area/gear combinations</w:t>
      </w:r>
      <w:r w:rsidR="00D230E0">
        <w:t xml:space="preserve">. The percentage of the catch of </w:t>
      </w:r>
      <w:r w:rsidR="000503BE">
        <w:t>monkfish</w:t>
      </w:r>
      <w:r w:rsidR="00382660">
        <w:t xml:space="preserve"> in the total catch of the trip was calculated. </w:t>
      </w:r>
      <w:r w:rsidR="007D57F3">
        <w:t>The</w:t>
      </w:r>
      <w:r w:rsidR="00F92FE3">
        <w:t xml:space="preserve">n we </w:t>
      </w:r>
      <w:r w:rsidR="00D75CC6">
        <w:t xml:space="preserve">found the percentage </w:t>
      </w:r>
      <w:r w:rsidR="00A2299F">
        <w:t xml:space="preserve">of the species in the total trip catch </w:t>
      </w:r>
      <w:r w:rsidR="00D75CC6">
        <w:t xml:space="preserve">that should be selected so that the </w:t>
      </w:r>
      <w:r w:rsidR="0030534C">
        <w:t xml:space="preserve">trips would account for at least 95% of the </w:t>
      </w:r>
      <w:r w:rsidR="00B23EE1">
        <w:t>total species catch on a given year</w:t>
      </w:r>
      <w:r w:rsidR="00B86DE7">
        <w:t xml:space="preserve">. </w:t>
      </w:r>
      <w:r w:rsidR="00966744" w:rsidRPr="00DA58D6">
        <w:rPr>
          <w:noProof/>
        </w:rPr>
        <w:t>Finally</w:t>
      </w:r>
      <w:r w:rsidR="00DA58D6">
        <w:rPr>
          <w:noProof/>
        </w:rPr>
        <w:t>,</w:t>
      </w:r>
      <w:r w:rsidR="00966744">
        <w:t xml:space="preserve"> the trips</w:t>
      </w:r>
      <w:r w:rsidR="009C2B02">
        <w:t xml:space="preserve"> </w:t>
      </w:r>
      <w:r w:rsidR="00741C50">
        <w:t xml:space="preserve">with species catch proportion equal or greater than the </w:t>
      </w:r>
      <w:r w:rsidR="003E59C3">
        <w:t xml:space="preserve">percentage calculated above were selected. Table </w:t>
      </w:r>
      <w:r w:rsidR="0013606B">
        <w:t xml:space="preserve">3 </w:t>
      </w:r>
      <w:r w:rsidR="0033168C">
        <w:t xml:space="preserve">and 4 </w:t>
      </w:r>
      <w:r w:rsidR="0013606B">
        <w:t xml:space="preserve">shows the species catch proportions </w:t>
      </w:r>
      <w:r w:rsidR="00E22117">
        <w:t>used to select trips.</w:t>
      </w:r>
    </w:p>
    <w:p w14:paraId="673AE901" w14:textId="77777777" w:rsidR="00035C6A" w:rsidRDefault="00035C6A" w:rsidP="00035C6A">
      <w:pPr>
        <w:pStyle w:val="ListParagraph"/>
        <w:ind w:left="927"/>
        <w:jc w:val="both"/>
      </w:pPr>
    </w:p>
    <w:p w14:paraId="7004E0C4" w14:textId="3D5F093F" w:rsidR="00C60A4A" w:rsidRDefault="00C60A4A" w:rsidP="00C60A4A">
      <w:pPr>
        <w:pStyle w:val="Caption"/>
        <w:keepNext/>
      </w:pPr>
      <w:bookmarkStart w:id="11" w:name="_Toc773417"/>
      <w:bookmarkStart w:id="12" w:name="_Toc535764635"/>
      <w:r>
        <w:t xml:space="preserve">Table </w:t>
      </w:r>
      <w:r w:rsidR="00890846">
        <w:rPr>
          <w:noProof/>
        </w:rPr>
        <w:t>3</w:t>
      </w:r>
      <w:r>
        <w:t xml:space="preserve"> cut-off points in terms of </w:t>
      </w:r>
      <w:r w:rsidRPr="00DA58D6">
        <w:rPr>
          <w:noProof/>
        </w:rPr>
        <w:t>spec</w:t>
      </w:r>
      <w:r w:rsidR="00DA58D6">
        <w:rPr>
          <w:noProof/>
        </w:rPr>
        <w:t>i</w:t>
      </w:r>
      <w:r w:rsidRPr="00DA58D6">
        <w:rPr>
          <w:noProof/>
        </w:rPr>
        <w:t>es</w:t>
      </w:r>
      <w:r>
        <w:t xml:space="preserve"> catch </w:t>
      </w:r>
      <w:r w:rsidR="00874F13">
        <w:t xml:space="preserve">ratio per trip </w:t>
      </w:r>
      <w:r>
        <w:t xml:space="preserve">for the selection </w:t>
      </w:r>
      <w:r w:rsidR="00874F13">
        <w:t xml:space="preserve">of trips </w:t>
      </w:r>
      <w:r w:rsidR="007035CB">
        <w:t>that will account for at least 95% of the annual species catch.</w:t>
      </w:r>
      <w:bookmarkEnd w:id="11"/>
      <w:r w:rsidR="007035CB">
        <w:t xml:space="preserve"> </w:t>
      </w:r>
      <w:bookmarkEnd w:id="12"/>
    </w:p>
    <w:tbl>
      <w:tblPr>
        <w:tblStyle w:val="GridTable4-Accent51"/>
        <w:tblW w:w="0" w:type="auto"/>
        <w:jc w:val="center"/>
        <w:tblLook w:val="0620" w:firstRow="1" w:lastRow="0" w:firstColumn="0" w:lastColumn="0" w:noHBand="1" w:noVBand="1"/>
      </w:tblPr>
      <w:tblGrid>
        <w:gridCol w:w="663"/>
        <w:gridCol w:w="1827"/>
      </w:tblGrid>
      <w:tr w:rsidR="00166009" w14:paraId="388BC228" w14:textId="77777777" w:rsidTr="007132BF">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8AF3AAF" w14:textId="0D1ACA1D" w:rsidR="00166009" w:rsidRDefault="00166009" w:rsidP="00166009">
            <w:pPr>
              <w:pStyle w:val="ListParagraph"/>
              <w:spacing w:after="0" w:line="240" w:lineRule="auto"/>
              <w:ind w:left="0"/>
              <w:rPr>
                <w:noProof/>
              </w:rPr>
            </w:pPr>
            <w:r>
              <w:rPr>
                <w:noProof/>
              </w:rPr>
              <w:t>Year</w:t>
            </w:r>
          </w:p>
        </w:tc>
        <w:tc>
          <w:tcPr>
            <w:tcW w:w="0" w:type="auto"/>
          </w:tcPr>
          <w:p w14:paraId="756B416F" w14:textId="19F27889" w:rsidR="00166009" w:rsidRDefault="00166009" w:rsidP="00166009">
            <w:pPr>
              <w:pStyle w:val="ListParagraph"/>
              <w:spacing w:after="0" w:line="240" w:lineRule="auto"/>
              <w:ind w:left="0"/>
              <w:rPr>
                <w:noProof/>
              </w:rPr>
            </w:pPr>
            <w:r>
              <w:rPr>
                <w:noProof/>
              </w:rPr>
              <w:t>Monkfish catch %</w:t>
            </w:r>
          </w:p>
        </w:tc>
      </w:tr>
      <w:tr w:rsidR="00166009" w14:paraId="3919A3A4" w14:textId="77777777" w:rsidTr="007132BF">
        <w:trPr>
          <w:trHeight w:val="237"/>
          <w:jc w:val="center"/>
        </w:trPr>
        <w:tc>
          <w:tcPr>
            <w:tcW w:w="0" w:type="auto"/>
          </w:tcPr>
          <w:p w14:paraId="64A43C44" w14:textId="77777777" w:rsidR="00166009" w:rsidRDefault="00166009" w:rsidP="00166009">
            <w:pPr>
              <w:pStyle w:val="ListParagraph"/>
              <w:spacing w:after="0" w:line="240" w:lineRule="auto"/>
              <w:ind w:left="0"/>
              <w:rPr>
                <w:noProof/>
              </w:rPr>
            </w:pPr>
            <w:r>
              <w:rPr>
                <w:noProof/>
              </w:rPr>
              <w:t>2012</w:t>
            </w:r>
          </w:p>
        </w:tc>
        <w:tc>
          <w:tcPr>
            <w:tcW w:w="0" w:type="auto"/>
          </w:tcPr>
          <w:p w14:paraId="0BA8DE57" w14:textId="0606E681" w:rsidR="00166009" w:rsidRDefault="00166009" w:rsidP="00166009">
            <w:pPr>
              <w:pStyle w:val="ListParagraph"/>
              <w:spacing w:after="0" w:line="240" w:lineRule="auto"/>
              <w:ind w:left="0"/>
              <w:rPr>
                <w:noProof/>
              </w:rPr>
            </w:pPr>
            <w:r>
              <w:rPr>
                <w:noProof/>
              </w:rPr>
              <w:t>6%</w:t>
            </w:r>
          </w:p>
        </w:tc>
      </w:tr>
      <w:tr w:rsidR="00166009" w14:paraId="3845FBE2" w14:textId="77777777" w:rsidTr="007132BF">
        <w:trPr>
          <w:jc w:val="center"/>
        </w:trPr>
        <w:tc>
          <w:tcPr>
            <w:tcW w:w="0" w:type="auto"/>
          </w:tcPr>
          <w:p w14:paraId="27A79968" w14:textId="77777777" w:rsidR="00166009" w:rsidRDefault="00166009" w:rsidP="00166009">
            <w:pPr>
              <w:pStyle w:val="ListParagraph"/>
              <w:spacing w:after="0" w:line="240" w:lineRule="auto"/>
              <w:ind w:left="0"/>
              <w:rPr>
                <w:noProof/>
              </w:rPr>
            </w:pPr>
            <w:r>
              <w:rPr>
                <w:noProof/>
              </w:rPr>
              <w:t>2013</w:t>
            </w:r>
          </w:p>
        </w:tc>
        <w:tc>
          <w:tcPr>
            <w:tcW w:w="0" w:type="auto"/>
          </w:tcPr>
          <w:p w14:paraId="63B4E18D" w14:textId="51C5A852" w:rsidR="00166009" w:rsidRDefault="00166009" w:rsidP="00166009">
            <w:pPr>
              <w:pStyle w:val="ListParagraph"/>
              <w:spacing w:after="0" w:line="240" w:lineRule="auto"/>
              <w:ind w:left="0"/>
              <w:rPr>
                <w:noProof/>
              </w:rPr>
            </w:pPr>
            <w:r>
              <w:rPr>
                <w:noProof/>
              </w:rPr>
              <w:t>7%</w:t>
            </w:r>
          </w:p>
        </w:tc>
      </w:tr>
      <w:tr w:rsidR="00166009" w14:paraId="14F0435C" w14:textId="77777777" w:rsidTr="007132BF">
        <w:trPr>
          <w:jc w:val="center"/>
        </w:trPr>
        <w:tc>
          <w:tcPr>
            <w:tcW w:w="0" w:type="auto"/>
          </w:tcPr>
          <w:p w14:paraId="6FDCEBCF" w14:textId="77777777" w:rsidR="00166009" w:rsidRDefault="00166009" w:rsidP="00166009">
            <w:pPr>
              <w:pStyle w:val="ListParagraph"/>
              <w:spacing w:after="0" w:line="240" w:lineRule="auto"/>
              <w:ind w:left="0"/>
              <w:rPr>
                <w:noProof/>
              </w:rPr>
            </w:pPr>
            <w:r>
              <w:rPr>
                <w:noProof/>
              </w:rPr>
              <w:t>2014</w:t>
            </w:r>
          </w:p>
        </w:tc>
        <w:tc>
          <w:tcPr>
            <w:tcW w:w="0" w:type="auto"/>
          </w:tcPr>
          <w:p w14:paraId="094F54D2" w14:textId="26D73A3E" w:rsidR="00166009" w:rsidRDefault="00166009" w:rsidP="00166009">
            <w:pPr>
              <w:pStyle w:val="ListParagraph"/>
              <w:spacing w:after="0" w:line="240" w:lineRule="auto"/>
              <w:ind w:left="0"/>
              <w:rPr>
                <w:noProof/>
              </w:rPr>
            </w:pPr>
            <w:r>
              <w:rPr>
                <w:noProof/>
              </w:rPr>
              <w:t>9%</w:t>
            </w:r>
          </w:p>
        </w:tc>
      </w:tr>
      <w:tr w:rsidR="00166009" w14:paraId="1B34A916" w14:textId="77777777" w:rsidTr="007132BF">
        <w:trPr>
          <w:jc w:val="center"/>
        </w:trPr>
        <w:tc>
          <w:tcPr>
            <w:tcW w:w="0" w:type="auto"/>
          </w:tcPr>
          <w:p w14:paraId="6054E953" w14:textId="77777777" w:rsidR="00166009" w:rsidRDefault="00166009" w:rsidP="00166009">
            <w:pPr>
              <w:pStyle w:val="ListParagraph"/>
              <w:spacing w:after="0" w:line="240" w:lineRule="auto"/>
              <w:ind w:left="0"/>
              <w:rPr>
                <w:noProof/>
              </w:rPr>
            </w:pPr>
            <w:r>
              <w:rPr>
                <w:noProof/>
              </w:rPr>
              <w:t>2015</w:t>
            </w:r>
          </w:p>
        </w:tc>
        <w:tc>
          <w:tcPr>
            <w:tcW w:w="0" w:type="auto"/>
          </w:tcPr>
          <w:p w14:paraId="34880B3E" w14:textId="29E217F1" w:rsidR="00166009" w:rsidRDefault="00166009" w:rsidP="00166009">
            <w:pPr>
              <w:pStyle w:val="ListParagraph"/>
              <w:spacing w:after="0" w:line="240" w:lineRule="auto"/>
              <w:ind w:left="0"/>
              <w:rPr>
                <w:noProof/>
              </w:rPr>
            </w:pPr>
            <w:r>
              <w:rPr>
                <w:noProof/>
              </w:rPr>
              <w:t>7%</w:t>
            </w:r>
          </w:p>
        </w:tc>
      </w:tr>
      <w:tr w:rsidR="00166009" w14:paraId="12CCB949" w14:textId="77777777" w:rsidTr="007132BF">
        <w:trPr>
          <w:jc w:val="center"/>
        </w:trPr>
        <w:tc>
          <w:tcPr>
            <w:tcW w:w="0" w:type="auto"/>
          </w:tcPr>
          <w:p w14:paraId="4E477301" w14:textId="77777777" w:rsidR="00166009" w:rsidRDefault="00166009" w:rsidP="00166009">
            <w:pPr>
              <w:pStyle w:val="ListParagraph"/>
              <w:spacing w:after="0" w:line="240" w:lineRule="auto"/>
              <w:ind w:left="0"/>
              <w:rPr>
                <w:noProof/>
              </w:rPr>
            </w:pPr>
            <w:r>
              <w:rPr>
                <w:noProof/>
              </w:rPr>
              <w:t>2016</w:t>
            </w:r>
          </w:p>
        </w:tc>
        <w:tc>
          <w:tcPr>
            <w:tcW w:w="0" w:type="auto"/>
          </w:tcPr>
          <w:p w14:paraId="2613C82E" w14:textId="61BD53F6" w:rsidR="00166009" w:rsidRDefault="00166009" w:rsidP="00166009">
            <w:pPr>
              <w:pStyle w:val="ListParagraph"/>
              <w:spacing w:after="0" w:line="240" w:lineRule="auto"/>
              <w:ind w:left="0"/>
              <w:rPr>
                <w:noProof/>
              </w:rPr>
            </w:pPr>
            <w:r>
              <w:rPr>
                <w:noProof/>
              </w:rPr>
              <w:t>7%</w:t>
            </w:r>
          </w:p>
        </w:tc>
      </w:tr>
    </w:tbl>
    <w:p w14:paraId="2B2EFC9C" w14:textId="77777777" w:rsidR="00E22117" w:rsidRPr="00D331CE" w:rsidRDefault="00E22117" w:rsidP="00E22117">
      <w:pPr>
        <w:pStyle w:val="ListParagraph"/>
        <w:ind w:left="927"/>
      </w:pPr>
    </w:p>
    <w:p w14:paraId="4ED7AAC7" w14:textId="526F3982" w:rsidR="005D0679" w:rsidRDefault="005D0679" w:rsidP="005D0679">
      <w:pPr>
        <w:pStyle w:val="Caption"/>
        <w:keepNext/>
      </w:pPr>
      <w:bookmarkStart w:id="13" w:name="_Toc535764636"/>
      <w:bookmarkStart w:id="14" w:name="_Toc773418"/>
      <w:r>
        <w:t xml:space="preserve">Table </w:t>
      </w:r>
      <w:r w:rsidR="00890846">
        <w:rPr>
          <w:noProof/>
        </w:rPr>
        <w:t>4</w:t>
      </w:r>
      <w:r>
        <w:t xml:space="preserve"> </w:t>
      </w:r>
      <w:r w:rsidR="00D531C7">
        <w:t>Number of trips ana</w:t>
      </w:r>
      <w:r w:rsidR="009B6E70">
        <w:t>lysed per year per fishery.</w:t>
      </w:r>
      <w:bookmarkEnd w:id="13"/>
      <w:bookmarkEnd w:id="14"/>
    </w:p>
    <w:tbl>
      <w:tblPr>
        <w:tblStyle w:val="GridTable4-Accent51"/>
        <w:tblW w:w="0" w:type="auto"/>
        <w:jc w:val="center"/>
        <w:tblLook w:val="0620" w:firstRow="1" w:lastRow="0" w:firstColumn="0" w:lastColumn="0" w:noHBand="1" w:noVBand="1"/>
      </w:tblPr>
      <w:tblGrid>
        <w:gridCol w:w="663"/>
        <w:gridCol w:w="1028"/>
      </w:tblGrid>
      <w:tr w:rsidR="00D85BED" w14:paraId="522DAC55" w14:textId="77777777" w:rsidTr="007132BF">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C1FAE06" w14:textId="77777777" w:rsidR="00D85BED" w:rsidRDefault="00D85BED" w:rsidP="003C4D15">
            <w:pPr>
              <w:pStyle w:val="ListParagraph"/>
              <w:spacing w:after="0" w:line="240" w:lineRule="auto"/>
              <w:ind w:left="0"/>
              <w:rPr>
                <w:noProof/>
              </w:rPr>
            </w:pPr>
            <w:r>
              <w:rPr>
                <w:noProof/>
              </w:rPr>
              <w:t>year</w:t>
            </w:r>
          </w:p>
        </w:tc>
        <w:tc>
          <w:tcPr>
            <w:tcW w:w="0" w:type="auto"/>
          </w:tcPr>
          <w:p w14:paraId="66641AA8" w14:textId="04EC8BD1" w:rsidR="00D85BED" w:rsidRDefault="00166009" w:rsidP="007132BF">
            <w:pPr>
              <w:pStyle w:val="ListParagraph"/>
              <w:spacing w:after="0" w:line="240" w:lineRule="auto"/>
              <w:ind w:left="0"/>
              <w:jc w:val="center"/>
              <w:rPr>
                <w:noProof/>
              </w:rPr>
            </w:pPr>
            <w:r>
              <w:rPr>
                <w:noProof/>
              </w:rPr>
              <w:t># of trips</w:t>
            </w:r>
          </w:p>
        </w:tc>
      </w:tr>
      <w:tr w:rsidR="00166009" w14:paraId="4AB62A43" w14:textId="77777777" w:rsidTr="007132BF">
        <w:trPr>
          <w:trHeight w:val="237"/>
          <w:jc w:val="center"/>
        </w:trPr>
        <w:tc>
          <w:tcPr>
            <w:tcW w:w="0" w:type="auto"/>
          </w:tcPr>
          <w:p w14:paraId="3D3924DA" w14:textId="77777777" w:rsidR="00166009" w:rsidRDefault="00166009" w:rsidP="00166009">
            <w:pPr>
              <w:pStyle w:val="ListParagraph"/>
              <w:spacing w:after="0" w:line="240" w:lineRule="auto"/>
              <w:ind w:left="0"/>
              <w:rPr>
                <w:noProof/>
              </w:rPr>
            </w:pPr>
            <w:r>
              <w:rPr>
                <w:noProof/>
              </w:rPr>
              <w:t>2012</w:t>
            </w:r>
          </w:p>
        </w:tc>
        <w:tc>
          <w:tcPr>
            <w:tcW w:w="0" w:type="auto"/>
          </w:tcPr>
          <w:p w14:paraId="54478F38" w14:textId="01BC7917" w:rsidR="00166009" w:rsidRDefault="00166009" w:rsidP="00166009">
            <w:pPr>
              <w:pStyle w:val="ListParagraph"/>
              <w:spacing w:after="0" w:line="240" w:lineRule="auto"/>
              <w:ind w:left="0"/>
              <w:jc w:val="center"/>
              <w:rPr>
                <w:noProof/>
              </w:rPr>
            </w:pPr>
            <w:r>
              <w:rPr>
                <w:noProof/>
              </w:rPr>
              <w:t>4366</w:t>
            </w:r>
          </w:p>
        </w:tc>
      </w:tr>
      <w:tr w:rsidR="00166009" w14:paraId="4536F5E4" w14:textId="77777777" w:rsidTr="007132BF">
        <w:trPr>
          <w:jc w:val="center"/>
        </w:trPr>
        <w:tc>
          <w:tcPr>
            <w:tcW w:w="0" w:type="auto"/>
          </w:tcPr>
          <w:p w14:paraId="49803637" w14:textId="77777777" w:rsidR="00166009" w:rsidRDefault="00166009" w:rsidP="00166009">
            <w:pPr>
              <w:pStyle w:val="ListParagraph"/>
              <w:spacing w:after="0" w:line="240" w:lineRule="auto"/>
              <w:ind w:left="0"/>
              <w:rPr>
                <w:noProof/>
              </w:rPr>
            </w:pPr>
            <w:r>
              <w:rPr>
                <w:noProof/>
              </w:rPr>
              <w:t>2013</w:t>
            </w:r>
          </w:p>
        </w:tc>
        <w:tc>
          <w:tcPr>
            <w:tcW w:w="0" w:type="auto"/>
          </w:tcPr>
          <w:p w14:paraId="56ACA8B5" w14:textId="367E289E" w:rsidR="00166009" w:rsidRDefault="00166009" w:rsidP="00166009">
            <w:pPr>
              <w:pStyle w:val="ListParagraph"/>
              <w:spacing w:after="0" w:line="240" w:lineRule="auto"/>
              <w:ind w:left="0"/>
              <w:jc w:val="center"/>
              <w:rPr>
                <w:noProof/>
              </w:rPr>
            </w:pPr>
            <w:r>
              <w:rPr>
                <w:noProof/>
              </w:rPr>
              <w:t>3655</w:t>
            </w:r>
          </w:p>
        </w:tc>
      </w:tr>
      <w:tr w:rsidR="00166009" w14:paraId="21560EBA" w14:textId="77777777" w:rsidTr="007132BF">
        <w:trPr>
          <w:jc w:val="center"/>
        </w:trPr>
        <w:tc>
          <w:tcPr>
            <w:tcW w:w="0" w:type="auto"/>
          </w:tcPr>
          <w:p w14:paraId="68840537" w14:textId="77777777" w:rsidR="00166009" w:rsidRDefault="00166009" w:rsidP="00166009">
            <w:pPr>
              <w:pStyle w:val="ListParagraph"/>
              <w:spacing w:after="0" w:line="240" w:lineRule="auto"/>
              <w:ind w:left="0"/>
              <w:rPr>
                <w:noProof/>
              </w:rPr>
            </w:pPr>
            <w:r>
              <w:rPr>
                <w:noProof/>
              </w:rPr>
              <w:t>2014</w:t>
            </w:r>
          </w:p>
        </w:tc>
        <w:tc>
          <w:tcPr>
            <w:tcW w:w="0" w:type="auto"/>
          </w:tcPr>
          <w:p w14:paraId="2BC90392" w14:textId="20E91742" w:rsidR="00166009" w:rsidRDefault="00166009" w:rsidP="00166009">
            <w:pPr>
              <w:pStyle w:val="ListParagraph"/>
              <w:spacing w:after="0" w:line="240" w:lineRule="auto"/>
              <w:ind w:left="0"/>
              <w:jc w:val="center"/>
              <w:rPr>
                <w:noProof/>
              </w:rPr>
            </w:pPr>
            <w:r>
              <w:rPr>
                <w:noProof/>
              </w:rPr>
              <w:t>4113</w:t>
            </w:r>
          </w:p>
        </w:tc>
      </w:tr>
      <w:tr w:rsidR="00166009" w14:paraId="20A65BE6" w14:textId="77777777" w:rsidTr="007132BF">
        <w:trPr>
          <w:jc w:val="center"/>
        </w:trPr>
        <w:tc>
          <w:tcPr>
            <w:tcW w:w="0" w:type="auto"/>
          </w:tcPr>
          <w:p w14:paraId="7D7FB016" w14:textId="77777777" w:rsidR="00166009" w:rsidRDefault="00166009" w:rsidP="00166009">
            <w:pPr>
              <w:pStyle w:val="ListParagraph"/>
              <w:spacing w:after="0" w:line="240" w:lineRule="auto"/>
              <w:ind w:left="0"/>
              <w:rPr>
                <w:noProof/>
              </w:rPr>
            </w:pPr>
            <w:r>
              <w:rPr>
                <w:noProof/>
              </w:rPr>
              <w:t>2015</w:t>
            </w:r>
          </w:p>
        </w:tc>
        <w:tc>
          <w:tcPr>
            <w:tcW w:w="0" w:type="auto"/>
          </w:tcPr>
          <w:p w14:paraId="269336E0" w14:textId="292E1200" w:rsidR="00166009" w:rsidRDefault="00166009" w:rsidP="00166009">
            <w:pPr>
              <w:pStyle w:val="ListParagraph"/>
              <w:spacing w:after="0" w:line="240" w:lineRule="auto"/>
              <w:ind w:left="0"/>
              <w:jc w:val="center"/>
              <w:rPr>
                <w:noProof/>
              </w:rPr>
            </w:pPr>
            <w:r>
              <w:rPr>
                <w:noProof/>
              </w:rPr>
              <w:t>4787</w:t>
            </w:r>
          </w:p>
        </w:tc>
      </w:tr>
      <w:tr w:rsidR="00166009" w14:paraId="12EDDE92" w14:textId="77777777" w:rsidTr="007132BF">
        <w:trPr>
          <w:jc w:val="center"/>
        </w:trPr>
        <w:tc>
          <w:tcPr>
            <w:tcW w:w="0" w:type="auto"/>
          </w:tcPr>
          <w:p w14:paraId="29203A55" w14:textId="77777777" w:rsidR="00166009" w:rsidRDefault="00166009" w:rsidP="00166009">
            <w:pPr>
              <w:pStyle w:val="ListParagraph"/>
              <w:spacing w:after="0" w:line="240" w:lineRule="auto"/>
              <w:ind w:left="0"/>
              <w:rPr>
                <w:noProof/>
              </w:rPr>
            </w:pPr>
            <w:r>
              <w:rPr>
                <w:noProof/>
              </w:rPr>
              <w:t>2016</w:t>
            </w:r>
          </w:p>
        </w:tc>
        <w:tc>
          <w:tcPr>
            <w:tcW w:w="0" w:type="auto"/>
          </w:tcPr>
          <w:p w14:paraId="546A960F" w14:textId="6775475D" w:rsidR="00166009" w:rsidRDefault="00166009" w:rsidP="00166009">
            <w:pPr>
              <w:pStyle w:val="ListParagraph"/>
              <w:spacing w:after="0" w:line="240" w:lineRule="auto"/>
              <w:ind w:left="0"/>
              <w:jc w:val="center"/>
              <w:rPr>
                <w:noProof/>
              </w:rPr>
            </w:pPr>
            <w:r>
              <w:rPr>
                <w:noProof/>
              </w:rPr>
              <w:t>5152</w:t>
            </w:r>
          </w:p>
        </w:tc>
      </w:tr>
    </w:tbl>
    <w:p w14:paraId="14723190" w14:textId="77777777" w:rsidR="007B73B6" w:rsidRDefault="007B73B6" w:rsidP="00CF09D3">
      <w:pPr>
        <w:pStyle w:val="ListParagraph"/>
      </w:pPr>
    </w:p>
    <w:p w14:paraId="339446BC" w14:textId="3E880A58" w:rsidR="00F8312F" w:rsidRPr="007C6524" w:rsidRDefault="00F8312F" w:rsidP="00D85EF5">
      <w:pPr>
        <w:pStyle w:val="ListParagraph"/>
        <w:ind w:left="567"/>
        <w:jc w:val="both"/>
      </w:pPr>
      <w:r w:rsidRPr="007C6524">
        <w:t xml:space="preserve">Selected logbook records were merged with VMS records based on temporal and spatial information and fishing operations were identified based on speed patterns. </w:t>
      </w:r>
      <w:r w:rsidRPr="007C6524">
        <w:rPr>
          <w:noProof/>
        </w:rPr>
        <w:t>The effort</w:t>
      </w:r>
      <w:r w:rsidRPr="007C6524">
        <w:t xml:space="preserve"> was estimated based on the duration of fishing operations </w:t>
      </w:r>
      <w:r w:rsidR="0082314C">
        <w:t xml:space="preserve">(hours) </w:t>
      </w:r>
      <w:r w:rsidRPr="007C6524">
        <w:t xml:space="preserve">and the data were aggregated </w:t>
      </w:r>
      <w:r w:rsidRPr="007C6524">
        <w:rPr>
          <w:noProof/>
        </w:rPr>
        <w:t>to</w:t>
      </w:r>
      <w:r w:rsidRPr="007C6524">
        <w:t xml:space="preserve"> a 0.05</w:t>
      </w:r>
      <w:r w:rsidR="009E3DEA">
        <w:t xml:space="preserve"> </w:t>
      </w:r>
      <w:r w:rsidRPr="007C6524">
        <w:t>x</w:t>
      </w:r>
      <w:r w:rsidR="009E3DEA">
        <w:t xml:space="preserve"> </w:t>
      </w:r>
      <w:r w:rsidRPr="007C6524">
        <w:t xml:space="preserve">0.05 decimal degrees (DD) grid. The analysis followed the workflow adopted by ICES for the analysis of VMS and logbook data, and the algorithms developed by </w:t>
      </w:r>
      <w:r w:rsidRPr="007C6524">
        <w:fldChar w:fldCharType="begin"/>
      </w:r>
      <w:r w:rsidRPr="007C6524">
        <w:instrText xml:space="preserve"> ADDIN ZOTERO_ITEM CSL_CITATION {"citationID":"a2j7pfucjb8","properties":{"formattedCitation":"(Gerritsen &amp; Lordan 2011, Hintzen et al. 2012)","plainCitation":"(Gerritsen &amp; Lordan 2011, Hintzen et al. 2012)"},"citationItems":[{"id":1543,"uris":["http://zotero.org/users/local/WZS3CGyo/items/3YDY2YBM"],"uri":["http://zotero.org/users/local/WZS3CGyo/items/3YDY2YBM"],"itemData":{"id":1543,"type":"article-journal","title":"Integrating vessel monitoring systems (VMS) data with daily catch data from logbooks to explore the spatial distribution of catch and effort at high resolution","container-title":"Ices Journal of Marine Science","page":"245–252","volume":"68","issue":"1","abstract":"Vessel monitoring systems (VMS) automatically collect positional data from fishing vessels, and the data can be linked to catch data from logbooks to provide a census of spatially resolved catch-and-effort data. The most appropriate and practical method for integrating Irish VMS and logbook data is explored and validated. A simple speed rule is applied to identify VMS records that correspond to fishing activity. The VMS data are then integrated with the catch data from logbooks using date and vessel identifier. Several assumptions were investigated, and the resulting distribution maps of catch and effort appear to be unbiased. The method is illustrated with an example of a time-series of spatially explicit estimates of catch per unit effort. The proposed method is relatively simple and does not require specialist software or computationally intensive methods. It will be possible to generalize this approach to similar datasets that are available within the EU and many other regions. Analysis of integrated VMS and logbook data will allow fisheries data to be analysed on a considerably finer spatial scale than was possible previously, opening up a range of potential applications.","DOI":"10.1093/icesjms/fsq137","ISSN":"1054-3139","author":[{"family":"Gerritsen","given":"Hans"},{"family":"Lordan","given":"Colm"}],"issued":{"date-parts":[["2011",1]]}}},{"id":69,"uris":["http://zotero.org/users/local/WZS3CGyo/items/6TGSBB5S"],"uri":["http://zotero.org/users/local/WZS3CGyo/items/6TGSBB5S"],"itemData":{"id":69,"type":"article-journal","title":"VMStools: open-source software for the processing, analysis and visualisation of fisheries logbook and VMS data","container-title":"Fisheries Research","page":"31–43","volume":"115","author":[{"family":"Hintzen","given":"Niels T"},{"family":"Bastardie","given":"Francois"},{"family":"Beare","given":"Doug"},{"family":"Piet","given":"Gerjan J"},{"family":"Ulrich","given":"Clara"},{"family":"Deporte","given":"Nicolas"},{"family":"Egekvist","given":"Josefine"},{"family":"Degel","given":"Henrik"}],"issued":{"date-parts":[["2012"]]}}}],"schema":"https://github.com/citation-style-language/schema/raw/master/csl-citation.json"} </w:instrText>
      </w:r>
      <w:r w:rsidRPr="007C6524">
        <w:fldChar w:fldCharType="separate"/>
      </w:r>
      <w:r w:rsidRPr="007C6524">
        <w:t xml:space="preserve">Gerritsen &amp; Lordan </w:t>
      </w:r>
      <w:r w:rsidR="00A9108D">
        <w:t>(</w:t>
      </w:r>
      <w:r w:rsidRPr="007C6524">
        <w:t>2011</w:t>
      </w:r>
      <w:r w:rsidR="00A9108D">
        <w:t>) and</w:t>
      </w:r>
      <w:r w:rsidRPr="007C6524">
        <w:t xml:space="preserve"> Hintzen et al. </w:t>
      </w:r>
      <w:r w:rsidR="00A9108D">
        <w:t>(</w:t>
      </w:r>
      <w:r w:rsidRPr="007C6524">
        <w:t>2012)</w:t>
      </w:r>
      <w:r w:rsidRPr="007C6524">
        <w:fldChar w:fldCharType="end"/>
      </w:r>
      <w:r w:rsidR="003B01E8">
        <w:t xml:space="preserve">. The </w:t>
      </w:r>
      <w:r w:rsidR="00CF4DB6">
        <w:t xml:space="preserve">fishing </w:t>
      </w:r>
      <w:r w:rsidR="003B01E8">
        <w:t xml:space="preserve">speed patterns used </w:t>
      </w:r>
      <w:r w:rsidR="00B817B0">
        <w:t xml:space="preserve">were derived </w:t>
      </w:r>
      <w:r w:rsidR="000E4B28">
        <w:t xml:space="preserve">from </w:t>
      </w:r>
      <w:r w:rsidR="009F14F1">
        <w:t>experts’</w:t>
      </w:r>
      <w:r w:rsidR="000E4B28">
        <w:t xml:space="preserve"> opinion</w:t>
      </w:r>
      <w:r w:rsidR="00486599">
        <w:t xml:space="preserve"> (mainly </w:t>
      </w:r>
      <w:r w:rsidR="00777A47">
        <w:t>throu</w:t>
      </w:r>
      <w:r w:rsidR="00D85EF5">
        <w:t>gh</w:t>
      </w:r>
      <w:r w:rsidR="00777A47">
        <w:t xml:space="preserve"> interviews with fisheries </w:t>
      </w:r>
      <w:r w:rsidR="00486599">
        <w:t>observers).</w:t>
      </w:r>
    </w:p>
    <w:p w14:paraId="65D6CCD2" w14:textId="0CDB9200" w:rsidR="0084402A" w:rsidRDefault="00D85BED" w:rsidP="00DB267C">
      <w:r>
        <w:t>A</w:t>
      </w:r>
      <w:r w:rsidR="00F8312F" w:rsidRPr="007C6524">
        <w:t xml:space="preserve">nnual maps of the distribution of </w:t>
      </w:r>
      <w:r w:rsidR="00166009">
        <w:t xml:space="preserve">the </w:t>
      </w:r>
      <w:r w:rsidR="00843398">
        <w:t>monkfish FIP associated fleet</w:t>
      </w:r>
      <w:r w:rsidR="0082314C">
        <w:t xml:space="preserve"> for the period </w:t>
      </w:r>
      <w:r w:rsidR="00F8312F" w:rsidRPr="007C6524">
        <w:t>2012-2016</w:t>
      </w:r>
      <w:r>
        <w:t xml:space="preserve"> were produced</w:t>
      </w:r>
      <w:r w:rsidR="00F8312F" w:rsidRPr="007C6524">
        <w:t>.</w:t>
      </w:r>
      <w:r w:rsidR="0082314C">
        <w:t xml:space="preserve"> The data were aggregated per gear.</w:t>
      </w:r>
      <w:r w:rsidR="00E42C88">
        <w:t xml:space="preserve"> </w:t>
      </w:r>
    </w:p>
    <w:p w14:paraId="5E7CC44B" w14:textId="77777777" w:rsidR="009E3DEA" w:rsidRPr="0084402A" w:rsidRDefault="009E3DEA" w:rsidP="00DB267C"/>
    <w:p w14:paraId="2D017081" w14:textId="416DAEA0" w:rsidR="00F8312F" w:rsidRPr="007C6524" w:rsidRDefault="00F8312F" w:rsidP="00225433">
      <w:pPr>
        <w:pStyle w:val="Heading2"/>
      </w:pPr>
      <w:bookmarkStart w:id="15" w:name="_Toc773402"/>
      <w:r w:rsidRPr="007C6524">
        <w:t>Habitat Distribution</w:t>
      </w:r>
      <w:bookmarkEnd w:id="15"/>
    </w:p>
    <w:p w14:paraId="2B45C9A6" w14:textId="6A4D1953" w:rsidR="00F8312F" w:rsidRPr="007C6524" w:rsidRDefault="00F8312F" w:rsidP="00D85EF5">
      <w:pPr>
        <w:jc w:val="both"/>
      </w:pPr>
      <w:r w:rsidRPr="007C6524">
        <w:t xml:space="preserve">Habitat data were derived from </w:t>
      </w:r>
      <w:r w:rsidR="00CC29AD">
        <w:t>three</w:t>
      </w:r>
      <w:r w:rsidRPr="007C6524">
        <w:t xml:space="preserve"> sources:</w:t>
      </w:r>
    </w:p>
    <w:p w14:paraId="2F55B568" w14:textId="10B607B7" w:rsidR="00F8312F" w:rsidRPr="007C6524" w:rsidRDefault="00F8312F" w:rsidP="00D85EF5">
      <w:pPr>
        <w:pStyle w:val="ListParagraph"/>
        <w:numPr>
          <w:ilvl w:val="0"/>
          <w:numId w:val="16"/>
        </w:numPr>
        <w:jc w:val="both"/>
      </w:pPr>
      <w:r w:rsidRPr="007C6524">
        <w:t xml:space="preserve">The </w:t>
      </w:r>
      <w:proofErr w:type="spellStart"/>
      <w:r w:rsidRPr="007C6524">
        <w:t>EMODnet</w:t>
      </w:r>
      <w:proofErr w:type="spellEnd"/>
      <w:r w:rsidRPr="007C6524">
        <w:t xml:space="preserve"> broad-scale seabed habitat map for Europe 2016 (</w:t>
      </w:r>
      <w:proofErr w:type="spellStart"/>
      <w:r w:rsidRPr="007C6524">
        <w:t>EUSeaMap</w:t>
      </w:r>
      <w:proofErr w:type="spellEnd"/>
      <w:r w:rsidRPr="007C6524">
        <w:t xml:space="preserve"> 2016) which is a predictive habitat map which covers the seabed of a </w:t>
      </w:r>
      <w:r w:rsidRPr="007C6524">
        <w:rPr>
          <w:noProof/>
        </w:rPr>
        <w:t>large</w:t>
      </w:r>
      <w:r w:rsidRPr="007C6524">
        <w:t xml:space="preserve"> area of European waters (</w:t>
      </w:r>
      <w:hyperlink r:id="rId22" w:history="1">
        <w:r w:rsidRPr="007C6524">
          <w:rPr>
            <w:rStyle w:val="Hyperlink"/>
          </w:rPr>
          <w:t>www.emodnet-</w:t>
        </w:r>
        <w:r w:rsidRPr="0079432D">
          <w:rPr>
            <w:rStyle w:val="Hyperlink"/>
            <w:noProof/>
          </w:rPr>
          <w:t>seabedhabitats</w:t>
        </w:r>
        <w:r w:rsidRPr="007C6524">
          <w:rPr>
            <w:rStyle w:val="Hyperlink"/>
          </w:rPr>
          <w:t>.eu</w:t>
        </w:r>
      </w:hyperlink>
      <w:r w:rsidRPr="007C6524">
        <w:t xml:space="preserve">). </w:t>
      </w:r>
      <w:r w:rsidR="00D85EF5">
        <w:t>S</w:t>
      </w:r>
      <w:r w:rsidRPr="007C6524">
        <w:t>ubstrate layers were derived from this dataset</w:t>
      </w:r>
      <w:r w:rsidR="0037427A">
        <w:t xml:space="preserve"> </w:t>
      </w:r>
      <w:r w:rsidR="0037427A">
        <w:fldChar w:fldCharType="begin"/>
      </w:r>
      <w:r w:rsidR="0037427A">
        <w:instrText xml:space="preserve"> ADDIN ZOTERO_ITEM CSL_CITATION {"citationID":"a2be4gtvkfl","properties":{"formattedCitation":"(Cameron &amp; Askew 2011)","plainCitation":"(Cameron &amp; Askew 2011)"},"citationItems":[{"id":2866,"uris":["http://zotero.org/users/local/WZS3CGyo/items/5RQU7RRM"],"uri":["http://zotero.org/users/local/WZS3CGyo/items/5RQU7RRM"],"itemData":{"id":2866,"type":"report","title":"EUSeaMap - Preparatory Action for development and assessment of a European broad-scale seabed habitat map final report.","publisher":"JNCC","URL":"http://jncc.gov.uk/euseamap","author":[{"family":"Cameron","given":"A"},{"family":"Askew","given":"N"}],"issued":{"date-parts":[["2011"]]}}}],"schema":"https://github.com/citation-style-language/schema/raw/master/csl-citation.json"} </w:instrText>
      </w:r>
      <w:r w:rsidR="0037427A">
        <w:fldChar w:fldCharType="separate"/>
      </w:r>
      <w:r w:rsidR="0037427A" w:rsidRPr="00B75606">
        <w:rPr>
          <w:rFonts w:ascii="Calibri" w:hAnsi="Calibri" w:cs="Calibri"/>
        </w:rPr>
        <w:t>(Cameron &amp; Askew 2011)</w:t>
      </w:r>
      <w:r w:rsidR="0037427A">
        <w:fldChar w:fldCharType="end"/>
      </w:r>
      <w:r w:rsidRPr="007C6524">
        <w:t>.</w:t>
      </w:r>
      <w:r w:rsidR="00D85BED">
        <w:t xml:space="preserve"> This source indicates common habitats.</w:t>
      </w:r>
    </w:p>
    <w:p w14:paraId="061D10EE" w14:textId="3252C170" w:rsidR="00F8312F" w:rsidRDefault="00F8312F" w:rsidP="00D85EF5">
      <w:pPr>
        <w:pStyle w:val="ListParagraph"/>
        <w:numPr>
          <w:ilvl w:val="0"/>
          <w:numId w:val="16"/>
        </w:numPr>
        <w:jc w:val="both"/>
      </w:pPr>
      <w:r w:rsidRPr="007C6524">
        <w:lastRenderedPageBreak/>
        <w:t xml:space="preserve">The </w:t>
      </w:r>
      <w:proofErr w:type="spellStart"/>
      <w:r w:rsidRPr="007C6524">
        <w:t>EMODnet</w:t>
      </w:r>
      <w:proofErr w:type="spellEnd"/>
      <w:r w:rsidRPr="007C6524">
        <w:t xml:space="preserve"> OSPAR Threatened and/or Declining Habitats 2015, which is ‘a compilation of OSPAR habitat data for the northeast Atlantic, compiled on behalf of the OSPAR Commission’ (https://odims.ospar.org/). The list of threatened and/or declining species and habitats in the North-East Atlantic was established by OSPAR as part of its commitment to assess species and habitats that need to be protected. The most comprehensive dataset is in the form of points. For the purposes of this analysis, a buffer of 0.05 DD was built around the points and the resulting areas were dissolved into polygons.</w:t>
      </w:r>
      <w:r w:rsidR="00D85BED">
        <w:t xml:space="preserve"> The dataset includes </w:t>
      </w:r>
      <w:r w:rsidR="00D85BED" w:rsidRPr="007C6524">
        <w:t>Vulnerable Marine Ecosystems (VMEs)</w:t>
      </w:r>
      <w:r w:rsidR="00D85BED">
        <w:t xml:space="preserve"> but also other protected, declining and priority habitats with high depletion and low recovery rates.</w:t>
      </w:r>
    </w:p>
    <w:p w14:paraId="2BD3A3E1" w14:textId="77777777" w:rsidR="009E3DEA" w:rsidRPr="007C6524" w:rsidRDefault="009E3DEA" w:rsidP="009E3DEA">
      <w:pPr>
        <w:pStyle w:val="ListParagraph"/>
        <w:jc w:val="both"/>
      </w:pPr>
    </w:p>
    <w:p w14:paraId="241F2C24" w14:textId="6974495C" w:rsidR="00F8312F" w:rsidRDefault="00F8312F" w:rsidP="00451799">
      <w:pPr>
        <w:pStyle w:val="ListParagraph"/>
        <w:numPr>
          <w:ilvl w:val="0"/>
          <w:numId w:val="16"/>
        </w:numPr>
        <w:jc w:val="both"/>
      </w:pPr>
      <w:r w:rsidRPr="007C6524">
        <w:t xml:space="preserve">The </w:t>
      </w:r>
      <w:bookmarkStart w:id="16" w:name="_Hlk513554286"/>
      <w:r w:rsidRPr="007C6524">
        <w:t>ICES Vulnerable Marine Ecosystems (VMEs)</w:t>
      </w:r>
      <w:bookmarkEnd w:id="16"/>
      <w:r w:rsidRPr="007C6524">
        <w:t>, (and organisms considered to be indicators of VMEs) across the North Atlantic was derived from the ICES data portal (</w:t>
      </w:r>
      <w:r w:rsidR="00BA6BA2" w:rsidRPr="007C6524">
        <w:t>http://vme.ices.dk/download.aspx)</w:t>
      </w:r>
      <w:r w:rsidRPr="007C6524">
        <w:t xml:space="preserve">. </w:t>
      </w:r>
      <w:r w:rsidR="00501283">
        <w:t>The ICES VME dataset gives the location of “</w:t>
      </w:r>
      <w:r w:rsidR="00501283" w:rsidRPr="00501283">
        <w:rPr>
          <w:bCs/>
          <w:iCs/>
          <w:color w:val="383838"/>
          <w:sz w:val="23"/>
          <w:szCs w:val="23"/>
          <w:shd w:val="clear" w:color="auto" w:fill="FFFFFF"/>
        </w:rPr>
        <w:t>Vulnerable Marine Ecosystems (VMEs), (and organisms considered to be indicators of VMEs) across the North Atlantic has been set up by the Joint ICES/NAFO Working Group on Deep-water Ecology (WGDEC).  Criteria used to select habitats and indicators for inclusion in the database were those described in the FAO International Guidelines for the Management of Deep-sea Fisheries in the High Seas (FAO, 2009)</w:t>
      </w:r>
      <w:r w:rsidR="00501283">
        <w:rPr>
          <w:bCs/>
          <w:iCs/>
          <w:color w:val="383838"/>
          <w:sz w:val="23"/>
          <w:szCs w:val="23"/>
          <w:shd w:val="clear" w:color="auto" w:fill="FFFFFF"/>
        </w:rPr>
        <w:t>”</w:t>
      </w:r>
      <w:r w:rsidR="009438DA">
        <w:rPr>
          <w:bCs/>
          <w:iCs/>
          <w:color w:val="383838"/>
          <w:sz w:val="23"/>
          <w:szCs w:val="23"/>
          <w:shd w:val="clear" w:color="auto" w:fill="FFFFFF"/>
        </w:rPr>
        <w:t xml:space="preserve"> (ICES, n.d.)</w:t>
      </w:r>
      <w:r w:rsidR="00501283" w:rsidRPr="00501283">
        <w:rPr>
          <w:bCs/>
          <w:iCs/>
          <w:color w:val="383838"/>
          <w:sz w:val="23"/>
          <w:szCs w:val="23"/>
          <w:shd w:val="clear" w:color="auto" w:fill="FFFFFF"/>
        </w:rPr>
        <w:t>.</w:t>
      </w:r>
      <w:r w:rsidR="009438DA">
        <w:rPr>
          <w:bCs/>
          <w:iCs/>
          <w:color w:val="383838"/>
          <w:sz w:val="23"/>
          <w:szCs w:val="23"/>
          <w:shd w:val="clear" w:color="auto" w:fill="FFFFFF"/>
        </w:rPr>
        <w:t xml:space="preserve"> The dataset records both VME habitats that have been verified and VME indicators. </w:t>
      </w:r>
      <w:r w:rsidR="0037427A">
        <w:t>This</w:t>
      </w:r>
      <w:r w:rsidR="00451799">
        <w:t xml:space="preserve"> </w:t>
      </w:r>
      <w:r w:rsidR="00451799" w:rsidRPr="00451799">
        <w:t xml:space="preserve">was the only dataset publicly available. </w:t>
      </w:r>
      <w:r w:rsidRPr="007C6524">
        <w:t>All VME indicators for all years were downloaded. The data are provided in the form of lines. Hence, for the purposes of this analysis, a 0.05 DD buffer was built around the lines and dissolved into polygons.</w:t>
      </w:r>
    </w:p>
    <w:p w14:paraId="7F720098" w14:textId="538DC912" w:rsidR="00200220" w:rsidRDefault="00200220" w:rsidP="00200220">
      <w:pPr>
        <w:pStyle w:val="ListParagraph"/>
        <w:jc w:val="both"/>
      </w:pPr>
    </w:p>
    <w:p w14:paraId="01678924" w14:textId="7FEC1596" w:rsidR="00200220" w:rsidRDefault="00200220" w:rsidP="00200220">
      <w:pPr>
        <w:pStyle w:val="ListParagraph"/>
        <w:jc w:val="both"/>
      </w:pPr>
      <w:r>
        <w:t xml:space="preserve">All three datasets </w:t>
      </w:r>
      <w:r w:rsidR="009C4770">
        <w:t xml:space="preserve">were clipped to the extent of the indicated area of operation namely the ICES rectangles </w:t>
      </w:r>
      <w:r w:rsidR="00843398" w:rsidRPr="00F61727">
        <w:t>27.7.</w:t>
      </w:r>
      <w:r w:rsidR="00843398" w:rsidRPr="0079432D">
        <w:rPr>
          <w:noProof/>
        </w:rPr>
        <w:t>b,</w:t>
      </w:r>
      <w:r w:rsidR="00843398">
        <w:rPr>
          <w:noProof/>
        </w:rPr>
        <w:t xml:space="preserve"> </w:t>
      </w:r>
      <w:r w:rsidR="00843398" w:rsidRPr="00F61727">
        <w:t>27.7.</w:t>
      </w:r>
      <w:r w:rsidR="00843398" w:rsidRPr="0079432D">
        <w:rPr>
          <w:noProof/>
        </w:rPr>
        <w:t>c,</w:t>
      </w:r>
      <w:r w:rsidR="00843398">
        <w:rPr>
          <w:noProof/>
        </w:rPr>
        <w:t xml:space="preserve"> </w:t>
      </w:r>
      <w:r w:rsidR="00843398" w:rsidRPr="00F61727">
        <w:t>27.7.d,</w:t>
      </w:r>
      <w:r w:rsidR="00843398">
        <w:t xml:space="preserve"> </w:t>
      </w:r>
      <w:r w:rsidR="00843398" w:rsidRPr="00F61727">
        <w:t>27.7.e, 27.7.</w:t>
      </w:r>
      <w:r w:rsidR="00843398" w:rsidRPr="0079432D">
        <w:rPr>
          <w:noProof/>
        </w:rPr>
        <w:t>f,</w:t>
      </w:r>
      <w:r w:rsidR="00843398" w:rsidRPr="00F61727">
        <w:t xml:space="preserve"> 27.7.</w:t>
      </w:r>
      <w:r w:rsidR="00843398" w:rsidRPr="0079432D">
        <w:rPr>
          <w:noProof/>
        </w:rPr>
        <w:t>g,</w:t>
      </w:r>
      <w:r w:rsidR="00843398" w:rsidRPr="00F61727">
        <w:t xml:space="preserve"> 27.7.h, 27.7.j, 27.7.k</w:t>
      </w:r>
      <w:r w:rsidR="009C4770">
        <w:t xml:space="preserve">(Fig </w:t>
      </w:r>
      <w:r w:rsidR="00031A3A">
        <w:t>2</w:t>
      </w:r>
      <w:r w:rsidR="009C4770">
        <w:t>)</w:t>
      </w:r>
      <w:r w:rsidR="00031A3A">
        <w:t>.</w:t>
      </w:r>
      <w:r w:rsidR="004C3311">
        <w:t xml:space="preserve"> Figure 3 is a map of the VMEs in the area of interest, as these are depicted in the ICES VMEs database.</w:t>
      </w:r>
    </w:p>
    <w:p w14:paraId="213C58D1" w14:textId="23280439" w:rsidR="009C4770" w:rsidRDefault="009C4770" w:rsidP="00200220">
      <w:pPr>
        <w:pStyle w:val="ListParagraph"/>
        <w:jc w:val="both"/>
      </w:pPr>
    </w:p>
    <w:p w14:paraId="625FBC28" w14:textId="7F1A39C5" w:rsidR="009C4770" w:rsidRDefault="0083037B" w:rsidP="007132BF">
      <w:pPr>
        <w:pStyle w:val="ListParagraph"/>
        <w:keepNext/>
      </w:pPr>
      <w:r>
        <w:rPr>
          <w:noProof/>
          <w:lang w:eastAsia="en-GB"/>
        </w:rPr>
        <w:drawing>
          <wp:inline distT="0" distB="0" distL="0" distR="0" wp14:anchorId="236D5B74" wp14:editId="14612EC2">
            <wp:extent cx="5203725" cy="222885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ea of interest for the monkfish fishe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7400" cy="2230424"/>
                    </a:xfrm>
                    <a:prstGeom prst="rect">
                      <a:avLst/>
                    </a:prstGeom>
                  </pic:spPr>
                </pic:pic>
              </a:graphicData>
            </a:graphic>
          </wp:inline>
        </w:drawing>
      </w:r>
    </w:p>
    <w:p w14:paraId="5136BE52" w14:textId="42C8B61B" w:rsidR="009C4770" w:rsidRDefault="009C4770" w:rsidP="007132BF">
      <w:pPr>
        <w:pStyle w:val="Caption"/>
        <w:jc w:val="both"/>
      </w:pPr>
      <w:bookmarkStart w:id="17" w:name="_Toc773419"/>
      <w:r>
        <w:t xml:space="preserve">Figure </w:t>
      </w:r>
      <w:r w:rsidR="008204F1">
        <w:rPr>
          <w:noProof/>
        </w:rPr>
        <w:fldChar w:fldCharType="begin"/>
      </w:r>
      <w:r w:rsidR="008204F1">
        <w:rPr>
          <w:noProof/>
        </w:rPr>
        <w:instrText xml:space="preserve"> SEQ Figure \* ARABIC </w:instrText>
      </w:r>
      <w:r w:rsidR="008204F1">
        <w:rPr>
          <w:noProof/>
        </w:rPr>
        <w:fldChar w:fldCharType="separate"/>
      </w:r>
      <w:r w:rsidR="009530A6">
        <w:rPr>
          <w:noProof/>
        </w:rPr>
        <w:t>2</w:t>
      </w:r>
      <w:r w:rsidR="008204F1">
        <w:rPr>
          <w:noProof/>
        </w:rPr>
        <w:fldChar w:fldCharType="end"/>
      </w:r>
      <w:r>
        <w:t xml:space="preserve"> The extent of the habitat layers was clipped to the extent of the area that was indicated by the client as the area of operation of the FIP fleet, namely </w:t>
      </w:r>
      <w:bookmarkStart w:id="18" w:name="_Hlk535672358"/>
      <w:r>
        <w:t>ICES rectangle</w:t>
      </w:r>
      <w:r w:rsidR="00031A3A">
        <w:t>s</w:t>
      </w:r>
      <w:r>
        <w:t xml:space="preserve"> </w:t>
      </w:r>
      <w:bookmarkEnd w:id="18"/>
      <w:r w:rsidR="00843398" w:rsidRPr="00F61727">
        <w:t>27.7.</w:t>
      </w:r>
      <w:r w:rsidR="00843398" w:rsidRPr="0079432D">
        <w:rPr>
          <w:noProof/>
        </w:rPr>
        <w:t>b,</w:t>
      </w:r>
      <w:r w:rsidR="00843398">
        <w:rPr>
          <w:noProof/>
        </w:rPr>
        <w:t xml:space="preserve"> </w:t>
      </w:r>
      <w:r w:rsidR="00843398" w:rsidRPr="00F61727">
        <w:t>27.7.</w:t>
      </w:r>
      <w:r w:rsidR="00843398" w:rsidRPr="0079432D">
        <w:rPr>
          <w:noProof/>
        </w:rPr>
        <w:t>c,</w:t>
      </w:r>
      <w:r w:rsidR="00843398">
        <w:rPr>
          <w:noProof/>
        </w:rPr>
        <w:t xml:space="preserve"> </w:t>
      </w:r>
      <w:r w:rsidR="00843398" w:rsidRPr="00F61727">
        <w:t>27.7.d,</w:t>
      </w:r>
      <w:r w:rsidR="00843398">
        <w:t xml:space="preserve"> </w:t>
      </w:r>
      <w:r w:rsidR="00843398" w:rsidRPr="00F61727">
        <w:t>27.7.e, 27.7.</w:t>
      </w:r>
      <w:r w:rsidR="00843398" w:rsidRPr="0079432D">
        <w:rPr>
          <w:noProof/>
        </w:rPr>
        <w:t>f,</w:t>
      </w:r>
      <w:r w:rsidR="00843398" w:rsidRPr="00F61727">
        <w:t xml:space="preserve"> 27.7.</w:t>
      </w:r>
      <w:r w:rsidR="00843398" w:rsidRPr="0079432D">
        <w:rPr>
          <w:noProof/>
        </w:rPr>
        <w:t>g,</w:t>
      </w:r>
      <w:r w:rsidR="00843398" w:rsidRPr="00F61727">
        <w:t xml:space="preserve"> 27.7.h, 27.7.j, 27.7.k</w:t>
      </w:r>
      <w:r>
        <w:t>. The figure shows t</w:t>
      </w:r>
      <w:r w:rsidRPr="009C4770">
        <w:t xml:space="preserve">he </w:t>
      </w:r>
      <w:proofErr w:type="spellStart"/>
      <w:r w:rsidRPr="009C4770">
        <w:t>EMODnet</w:t>
      </w:r>
      <w:proofErr w:type="spellEnd"/>
      <w:r w:rsidRPr="009C4770">
        <w:t xml:space="preserve"> broad-scale seabed habitat map</w:t>
      </w:r>
      <w:r w:rsidR="00031A3A">
        <w:t xml:space="preserve"> clipped at the extent of </w:t>
      </w:r>
      <w:r w:rsidR="00031A3A" w:rsidRPr="00031A3A">
        <w:t xml:space="preserve">ICES rectangles </w:t>
      </w:r>
      <w:r w:rsidR="00843398" w:rsidRPr="00843398">
        <w:t>27.7.b, 27.7.c, 27.7.d, 27.7.e, 27.7.f, 27.7.g, 27.7.h, 27.7.j, 27.7.k</w:t>
      </w:r>
      <w:r w:rsidR="00031A3A">
        <w:t>.</w:t>
      </w:r>
      <w:bookmarkEnd w:id="17"/>
    </w:p>
    <w:p w14:paraId="469D51F2" w14:textId="1C5D8210" w:rsidR="009438DA" w:rsidRDefault="009438DA" w:rsidP="009438DA"/>
    <w:p w14:paraId="686C5797" w14:textId="77777777" w:rsidR="009530A6" w:rsidRDefault="009438DA" w:rsidP="009530A6">
      <w:pPr>
        <w:keepNext/>
      </w:pPr>
      <w:r>
        <w:rPr>
          <w:noProof/>
          <w:lang w:eastAsia="en-GB"/>
        </w:rPr>
        <w:lastRenderedPageBreak/>
        <w:drawing>
          <wp:inline distT="0" distB="0" distL="0" distR="0" wp14:anchorId="3B44A676" wp14:editId="43F2BF41">
            <wp:extent cx="5731510" cy="24549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MEs WCH .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454910"/>
                    </a:xfrm>
                    <a:prstGeom prst="rect">
                      <a:avLst/>
                    </a:prstGeom>
                  </pic:spPr>
                </pic:pic>
              </a:graphicData>
            </a:graphic>
          </wp:inline>
        </w:drawing>
      </w:r>
    </w:p>
    <w:p w14:paraId="4A536EC9" w14:textId="079B07D3" w:rsidR="009438DA" w:rsidRPr="009438DA" w:rsidRDefault="009530A6" w:rsidP="009530A6">
      <w:pPr>
        <w:pStyle w:val="Caption"/>
      </w:pPr>
      <w:bookmarkStart w:id="19" w:name="_Toc773420"/>
      <w:r>
        <w:t xml:space="preserve">Figure </w:t>
      </w:r>
      <w:r w:rsidR="00D1757A">
        <w:rPr>
          <w:noProof/>
        </w:rPr>
        <w:fldChar w:fldCharType="begin"/>
      </w:r>
      <w:r w:rsidR="00D1757A">
        <w:rPr>
          <w:noProof/>
        </w:rPr>
        <w:instrText xml:space="preserve"> SEQ Figure \* ARABIC </w:instrText>
      </w:r>
      <w:r w:rsidR="00D1757A">
        <w:rPr>
          <w:noProof/>
        </w:rPr>
        <w:fldChar w:fldCharType="separate"/>
      </w:r>
      <w:r>
        <w:rPr>
          <w:noProof/>
        </w:rPr>
        <w:t>3</w:t>
      </w:r>
      <w:r w:rsidR="00D1757A">
        <w:rPr>
          <w:noProof/>
        </w:rPr>
        <w:fldChar w:fldCharType="end"/>
      </w:r>
      <w:r>
        <w:t xml:space="preserve"> VMEs mapped based on the </w:t>
      </w:r>
      <w:r w:rsidRPr="007C6524">
        <w:t>ICES Vulnerable Marine Ecosystems (VMEs)</w:t>
      </w:r>
      <w:r>
        <w:t xml:space="preserve"> dataset.</w:t>
      </w:r>
      <w:bookmarkEnd w:id="19"/>
      <w:r>
        <w:t xml:space="preserve"> </w:t>
      </w:r>
    </w:p>
    <w:p w14:paraId="28B6F738" w14:textId="77777777" w:rsidR="009E3DEA" w:rsidRPr="009E3DEA" w:rsidRDefault="009E3DEA" w:rsidP="009E3DEA"/>
    <w:p w14:paraId="5AED24F6" w14:textId="041B6FCB" w:rsidR="00F8312F" w:rsidRPr="007C6524" w:rsidRDefault="00031A3A" w:rsidP="00225433">
      <w:pPr>
        <w:pStyle w:val="Heading2"/>
      </w:pPr>
      <w:bookmarkStart w:id="20" w:name="_Toc773403"/>
      <w:r>
        <w:t xml:space="preserve">Indicator 1: </w:t>
      </w:r>
      <w:r w:rsidR="00F8312F" w:rsidRPr="007C6524">
        <w:t>Habitat – Fisheries Overlap</w:t>
      </w:r>
      <w:bookmarkEnd w:id="20"/>
    </w:p>
    <w:p w14:paraId="56AFE0EF" w14:textId="48AB5655" w:rsidR="00F8312F" w:rsidRPr="007C6524" w:rsidRDefault="00F8312F" w:rsidP="002A29F5">
      <w:pPr>
        <w:jc w:val="both"/>
      </w:pPr>
      <w:r w:rsidRPr="007C6524">
        <w:t>A GIS algorithm was developed to calculate the overlap between the distribution</w:t>
      </w:r>
      <w:r w:rsidR="00D85EF5">
        <w:t xml:space="preserve"> of the</w:t>
      </w:r>
      <w:r w:rsidRPr="007C6524">
        <w:t xml:space="preserve"> </w:t>
      </w:r>
      <w:r w:rsidR="00D85EF5" w:rsidRPr="007C6524">
        <w:t xml:space="preserve">fishery </w:t>
      </w:r>
      <w:r w:rsidRPr="007C6524">
        <w:t xml:space="preserve">and each of the habitats. The algorithm was applied </w:t>
      </w:r>
      <w:r>
        <w:t xml:space="preserve">to pairings of the fishery distribution and each of the habitat </w:t>
      </w:r>
      <w:r w:rsidR="00D41137">
        <w:t>layers</w:t>
      </w:r>
      <w:r w:rsidR="009E3DEA">
        <w:t>. It</w:t>
      </w:r>
      <w:r w:rsidR="00D41137">
        <w:t xml:space="preserve"> </w:t>
      </w:r>
      <w:r w:rsidRPr="007C6524">
        <w:t>involved: (</w:t>
      </w:r>
      <w:proofErr w:type="spellStart"/>
      <w:r w:rsidRPr="007C6524">
        <w:t>i</w:t>
      </w:r>
      <w:proofErr w:type="spellEnd"/>
      <w:r w:rsidRPr="007C6524">
        <w:t>) intersect between the grid of the distribution of the fishery for a certain year and the polygon of the habitat, and (ii) calculation of the common area per habitat type or substrate.</w:t>
      </w:r>
    </w:p>
    <w:p w14:paraId="40302EC8" w14:textId="74DC5E1C" w:rsidR="00F8312F" w:rsidRDefault="00F8312F" w:rsidP="002A29F5">
      <w:pPr>
        <w:jc w:val="both"/>
      </w:pPr>
      <w:r w:rsidRPr="007C6524">
        <w:t>The total area of the distribution of each fishery was calculated</w:t>
      </w:r>
      <w:r w:rsidR="003217CF">
        <w:t xml:space="preserve"> based on the available VMS data</w:t>
      </w:r>
      <w:r w:rsidR="007F3DFB">
        <w:t xml:space="preserve"> for </w:t>
      </w:r>
      <w:r w:rsidR="008421C8">
        <w:t>the FIP fleet, as described in section 2.1</w:t>
      </w:r>
      <w:r w:rsidRPr="007C6524">
        <w:t>.</w:t>
      </w:r>
      <w:r w:rsidR="003217CF">
        <w:t xml:space="preserve"> </w:t>
      </w:r>
      <w:r w:rsidRPr="007C6524">
        <w:t>To calculate the area that is occupied by a certain habitat</w:t>
      </w:r>
      <w:r w:rsidR="009E3DEA">
        <w:t>:</w:t>
      </w:r>
      <w:r w:rsidRPr="007C6524">
        <w:t xml:space="preserve"> (</w:t>
      </w:r>
      <w:proofErr w:type="spellStart"/>
      <w:r w:rsidRPr="007C6524">
        <w:t>i</w:t>
      </w:r>
      <w:proofErr w:type="spellEnd"/>
      <w:r w:rsidRPr="007C6524">
        <w:t xml:space="preserve">) the habitat dataset was clipped based on the areas indicated by the client and related ICES </w:t>
      </w:r>
      <w:r w:rsidRPr="008148BC">
        <w:rPr>
          <w:noProof/>
        </w:rPr>
        <w:t>rectangles</w:t>
      </w:r>
      <w:r w:rsidR="009E3DEA">
        <w:rPr>
          <w:noProof/>
        </w:rPr>
        <w:t>,</w:t>
      </w:r>
      <w:r>
        <w:rPr>
          <w:noProof/>
        </w:rPr>
        <w:t xml:space="preserve"> </w:t>
      </w:r>
      <w:r w:rsidRPr="008148BC">
        <w:rPr>
          <w:noProof/>
        </w:rPr>
        <w:t>and</w:t>
      </w:r>
      <w:r w:rsidRPr="007C6524">
        <w:t xml:space="preserve"> (ii) the total area was calculated (per habitat type or substrate in the case of the </w:t>
      </w:r>
      <w:proofErr w:type="spellStart"/>
      <w:r w:rsidRPr="007C6524">
        <w:t>EUSeaMap</w:t>
      </w:r>
      <w:proofErr w:type="spellEnd"/>
      <w:r w:rsidRPr="007C6524">
        <w:t xml:space="preserve"> 2016 data).</w:t>
      </w:r>
    </w:p>
    <w:p w14:paraId="56ADE2D8" w14:textId="63791773" w:rsidR="00031A3A" w:rsidRDefault="00031A3A" w:rsidP="002A29F5">
      <w:pPr>
        <w:jc w:val="both"/>
      </w:pPr>
      <w:r>
        <w:rPr>
          <w:noProof/>
        </w:rPr>
        <w:t xml:space="preserve">Indicator 1 </w:t>
      </w:r>
      <w:r w:rsidR="00DB267C">
        <w:rPr>
          <w:noProof/>
        </w:rPr>
        <w:t xml:space="preserve">is </w:t>
      </w:r>
      <w:r>
        <w:rPr>
          <w:noProof/>
        </w:rPr>
        <w:t xml:space="preserve">the </w:t>
      </w:r>
      <w:r w:rsidRPr="008819A8">
        <w:t xml:space="preserve">proportion of </w:t>
      </w:r>
      <w:r>
        <w:t>habitat</w:t>
      </w:r>
      <w:r w:rsidRPr="008819A8">
        <w:t xml:space="preserve"> area that overlaps with </w:t>
      </w:r>
      <w:r>
        <w:t>fishing effort (</w:t>
      </w:r>
      <w:r w:rsidRPr="002A29F5">
        <w:rPr>
          <w:i/>
        </w:rPr>
        <w:t>P</w:t>
      </w:r>
      <w:r w:rsidRPr="002A29F5">
        <w:rPr>
          <w:i/>
          <w:vertAlign w:val="subscript"/>
        </w:rPr>
        <w:t>h</w:t>
      </w:r>
      <w:r w:rsidRPr="0013548A">
        <w:t>)</w:t>
      </w:r>
    </w:p>
    <w:p w14:paraId="33DD067C" w14:textId="4EFA32D5" w:rsidR="00D43301" w:rsidRDefault="00D43301" w:rsidP="00D43301">
      <w:pPr>
        <w:jc w:val="both"/>
      </w:pPr>
      <w:r>
        <w:t>P</w:t>
      </w:r>
      <w:r>
        <w:rPr>
          <w:vertAlign w:val="subscript"/>
        </w:rPr>
        <w:t>h</w:t>
      </w:r>
      <w:r>
        <w:t xml:space="preserve"> = </w:t>
      </w:r>
      <w:r w:rsidRPr="0079432D">
        <w:rPr>
          <w:noProof/>
        </w:rPr>
        <w:t>O</w:t>
      </w:r>
      <w:r w:rsidRPr="0079432D">
        <w:rPr>
          <w:noProof/>
          <w:vertAlign w:val="subscript"/>
        </w:rPr>
        <w:t>fh</w:t>
      </w:r>
      <w:r>
        <w:t xml:space="preserve"> / A</w:t>
      </w:r>
      <w:r>
        <w:rPr>
          <w:vertAlign w:val="subscript"/>
        </w:rPr>
        <w:t>h</w:t>
      </w:r>
      <w:r>
        <w:rPr>
          <w:vertAlign w:val="subscript"/>
        </w:rPr>
        <w:tab/>
      </w:r>
      <w:r>
        <w:t>(equation 1)</w:t>
      </w:r>
    </w:p>
    <w:p w14:paraId="09547939" w14:textId="27FFCC0F" w:rsidR="0013548A" w:rsidRDefault="003217CF" w:rsidP="00D43301">
      <w:pPr>
        <w:jc w:val="both"/>
      </w:pPr>
      <w:r>
        <w:t xml:space="preserve">Where </w:t>
      </w:r>
      <w:r w:rsidRPr="0079432D">
        <w:rPr>
          <w:i/>
          <w:noProof/>
        </w:rPr>
        <w:t>O</w:t>
      </w:r>
      <w:r w:rsidRPr="0079432D">
        <w:rPr>
          <w:i/>
          <w:noProof/>
          <w:vertAlign w:val="subscript"/>
        </w:rPr>
        <w:t>fh</w:t>
      </w:r>
      <w:r w:rsidR="00F8312F">
        <w:t xml:space="preserve"> </w:t>
      </w:r>
      <w:r>
        <w:t xml:space="preserve">is the </w:t>
      </w:r>
      <w:r w:rsidR="00F8312F">
        <w:t xml:space="preserve">overlap area </w:t>
      </w:r>
      <w:r>
        <w:t xml:space="preserve">between fishing effort and habitat </w:t>
      </w:r>
      <w:r w:rsidRPr="002A29F5">
        <w:rPr>
          <w:i/>
        </w:rPr>
        <w:t>A</w:t>
      </w:r>
      <w:r w:rsidR="00DB267C">
        <w:rPr>
          <w:i/>
          <w:vertAlign w:val="subscript"/>
        </w:rPr>
        <w:t>h</w:t>
      </w:r>
    </w:p>
    <w:p w14:paraId="137F7671" w14:textId="1B44B4AE" w:rsidR="00F8312F" w:rsidRDefault="008E68DF">
      <w:pPr>
        <w:jc w:val="both"/>
      </w:pPr>
      <w:r>
        <w:t>VMEs and threatened habitats have</w:t>
      </w:r>
      <w:r w:rsidR="00D43301">
        <w:t xml:space="preserve"> low </w:t>
      </w:r>
      <w:r w:rsidR="001319F5">
        <w:t xml:space="preserve">recovery rates (&gt; </w:t>
      </w:r>
      <w:r w:rsidR="00266812">
        <w:t>5</w:t>
      </w:r>
      <w:r w:rsidR="001319F5">
        <w:t xml:space="preserve"> year</w:t>
      </w:r>
      <w:r w:rsidR="00266812">
        <w:t>s</w:t>
      </w:r>
      <w:r w:rsidR="001319F5">
        <w:t>) and high depletion rates</w:t>
      </w:r>
      <w:r>
        <w:t xml:space="preserve">. For these habitats low overlap (&lt; 20%) would be in line with MSC criteria. </w:t>
      </w:r>
    </w:p>
    <w:p w14:paraId="0458823F" w14:textId="77777777" w:rsidR="0063650D" w:rsidRDefault="0063650D">
      <w:pPr>
        <w:jc w:val="both"/>
      </w:pPr>
    </w:p>
    <w:p w14:paraId="1BEF80FB" w14:textId="54CC8DDA" w:rsidR="00A15B30" w:rsidRDefault="00031A3A" w:rsidP="00A15B30">
      <w:pPr>
        <w:pStyle w:val="Heading2"/>
      </w:pPr>
      <w:bookmarkStart w:id="21" w:name="_Toc773404"/>
      <w:r>
        <w:t xml:space="preserve">Indicator 2: </w:t>
      </w:r>
      <w:r w:rsidRPr="00031A3A">
        <w:t>Relative Benthic Status</w:t>
      </w:r>
      <w:bookmarkEnd w:id="21"/>
      <w:r w:rsidRPr="00031A3A">
        <w:t xml:space="preserve"> </w:t>
      </w:r>
    </w:p>
    <w:p w14:paraId="500F11D4" w14:textId="68D7849B" w:rsidR="0084402A" w:rsidRPr="004228B4" w:rsidRDefault="0084402A" w:rsidP="002B058C">
      <w:pPr>
        <w:jc w:val="both"/>
      </w:pPr>
      <w:bookmarkStart w:id="22" w:name="_Hlk512425754"/>
      <w:r w:rsidRPr="004228B4">
        <w:t xml:space="preserve">To evaluate the impact of the fisheries on </w:t>
      </w:r>
      <w:r w:rsidR="00B6471F">
        <w:t>common</w:t>
      </w:r>
      <w:r w:rsidR="00B6471F" w:rsidRPr="004228B4">
        <w:t xml:space="preserve"> </w:t>
      </w:r>
      <w:r w:rsidRPr="004228B4">
        <w:t>benthic habitats</w:t>
      </w:r>
      <w:r w:rsidR="004C5A13">
        <w:t>,</w:t>
      </w:r>
      <w:r w:rsidRPr="004228B4">
        <w:t xml:space="preserve"> we used the approach described in</w:t>
      </w:r>
      <w:r w:rsidR="00777A47">
        <w:t xml:space="preserve"> </w:t>
      </w:r>
      <w:r w:rsidR="00777A47">
        <w:fldChar w:fldCharType="begin"/>
      </w:r>
      <w:r w:rsidR="00777A47">
        <w:instrText xml:space="preserve"> ADDIN ZOTERO_ITEM CSL_CITATION {"citationID":"a89p1kt4s5","properties":{"formattedCitation":"(Pitcher et al. 2016, Szostek et al. 2017)","plainCitation":"(Pitcher et al. 2016, Szostek et al. 2017)"},"citationItems":[{"id":2859,"uris":["http://zotero.org/users/local/WZS3CGyo/items/T28DPAEL"],"uri":["http://zotero.org/users/local/WZS3CGyo/items/T28DPAEL"],"itemData":{"id":2859,"type":"book","title":"Estimating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id":2861,"uris":["http://zotero.org/users/local/WZS3CGyo/items/MQNR6TW5"],"uri":["http://zotero.org/users/local/WZS3CGyo/items/MQNR6TW5"],"itemData":{"id":2861,"type":"report","title":"Tools to estimate fishing gear penetration depth and benthic habitat impacts of fisheries at a regional scale","publisher":"Bangor University","page":"87","genre":"Fisheries and Conservation","number":"68","author":[{"family":"Szostek","given":"CL"},{"family":"Hiddink","given":"JG"},{"family":"Sciberras","given":"M"},{"family":"Caveen","given":"A"},{"family":"Lart","given":"W"},{"family":"Rodmell","given":"D"},{"family":"Kaiser","given":"MJ"}],"issued":{"date-parts":[["2017"]]}}}],"schema":"https://github.com/citation-style-language/schema/raw/master/csl-citation.json"} </w:instrText>
      </w:r>
      <w:r w:rsidR="00777A47">
        <w:fldChar w:fldCharType="separate"/>
      </w:r>
      <w:r w:rsidR="00777A47" w:rsidRPr="00777A47">
        <w:rPr>
          <w:rFonts w:ascii="Calibri" w:hAnsi="Calibri" w:cs="Calibri"/>
        </w:rPr>
        <w:t xml:space="preserve">Pitcher et al. </w:t>
      </w:r>
      <w:r w:rsidR="00F43E67">
        <w:rPr>
          <w:rFonts w:ascii="Calibri" w:hAnsi="Calibri" w:cs="Calibri"/>
        </w:rPr>
        <w:t>(</w:t>
      </w:r>
      <w:r w:rsidR="00777A47" w:rsidRPr="00777A47">
        <w:rPr>
          <w:rFonts w:ascii="Calibri" w:hAnsi="Calibri" w:cs="Calibri"/>
        </w:rPr>
        <w:t>2016</w:t>
      </w:r>
      <w:r w:rsidR="00F43E67">
        <w:rPr>
          <w:rFonts w:ascii="Calibri" w:hAnsi="Calibri" w:cs="Calibri"/>
        </w:rPr>
        <w:t xml:space="preserve">) and </w:t>
      </w:r>
      <w:r w:rsidR="00777A47" w:rsidRPr="00777A47">
        <w:rPr>
          <w:rFonts w:ascii="Calibri" w:hAnsi="Calibri" w:cs="Calibri"/>
        </w:rPr>
        <w:t xml:space="preserve">Szostek et al. </w:t>
      </w:r>
      <w:r w:rsidR="00F43E67">
        <w:rPr>
          <w:rFonts w:ascii="Calibri" w:hAnsi="Calibri" w:cs="Calibri"/>
        </w:rPr>
        <w:t>(</w:t>
      </w:r>
      <w:r w:rsidR="00777A47" w:rsidRPr="00777A47">
        <w:rPr>
          <w:rFonts w:ascii="Calibri" w:hAnsi="Calibri" w:cs="Calibri"/>
        </w:rPr>
        <w:t>2017)</w:t>
      </w:r>
      <w:r w:rsidR="00777A47">
        <w:fldChar w:fldCharType="end"/>
      </w:r>
      <w:r w:rsidRPr="004228B4">
        <w:t xml:space="preserve"> and calculated the Relative Benthic Status (RBS)</w:t>
      </w:r>
      <w:r w:rsidR="002A29F5">
        <w:t xml:space="preserve">, a quantitative indicator of </w:t>
      </w:r>
      <w:r w:rsidR="002B058C">
        <w:t xml:space="preserve">the </w:t>
      </w:r>
      <w:r w:rsidR="002A29F5">
        <w:t>risk of depletion</w:t>
      </w:r>
      <w:r w:rsidR="002B058C">
        <w:t xml:space="preserve"> for benthic habitats</w:t>
      </w:r>
      <w:r w:rsidR="007A7130">
        <w:t xml:space="preserve">, i.e. the </w:t>
      </w:r>
      <w:r w:rsidR="007A7130" w:rsidRPr="007A7130">
        <w:t>rate of change in abundance in time</w:t>
      </w:r>
      <w:r w:rsidRPr="004228B4">
        <w:t>.</w:t>
      </w:r>
      <w:bookmarkEnd w:id="22"/>
      <w:r w:rsidRPr="004228B4">
        <w:t xml:space="preserve"> According to </w:t>
      </w:r>
      <w:r w:rsidRPr="004228B4">
        <w:fldChar w:fldCharType="begin"/>
      </w:r>
      <w:r w:rsidRPr="004228B4">
        <w:instrText xml:space="preserve"> ADDIN ZOTERO_ITEM CSL_CITATION {"citationID":"a2fg0h76ob0","properties":{"formattedCitation":"(Pitcher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rsidRPr="004228B4">
        <w:fldChar w:fldCharType="separate"/>
      </w:r>
      <w:r w:rsidRPr="004228B4">
        <w:t xml:space="preserve">Pitcher et al. </w:t>
      </w:r>
      <w:r w:rsidR="00F43E67">
        <w:t>(</w:t>
      </w:r>
      <w:r w:rsidRPr="004228B4">
        <w:t>2016)</w:t>
      </w:r>
      <w:r w:rsidRPr="004228B4">
        <w:fldChar w:fldCharType="end"/>
      </w:r>
      <w:r w:rsidRPr="004228B4">
        <w:t xml:space="preserve"> estimating RBS requires only </w:t>
      </w:r>
      <w:r w:rsidRPr="004228B4">
        <w:lastRenderedPageBreak/>
        <w:t xml:space="preserve">maps of fishing intensity and </w:t>
      </w:r>
      <w:r w:rsidRPr="00DA58D6">
        <w:rPr>
          <w:noProof/>
        </w:rPr>
        <w:t>h</w:t>
      </w:r>
      <w:r w:rsidR="00DA58D6">
        <w:rPr>
          <w:noProof/>
        </w:rPr>
        <w:t>a</w:t>
      </w:r>
      <w:r w:rsidRPr="00DA58D6">
        <w:rPr>
          <w:noProof/>
        </w:rPr>
        <w:t>bitat</w:t>
      </w:r>
      <w:r w:rsidRPr="004228B4">
        <w:t xml:space="preserve"> type and parameters for impact and recovery rates, which might be taken from meta-analyses. Equation </w:t>
      </w:r>
      <w:r w:rsidR="004E4684">
        <w:t>2</w:t>
      </w:r>
      <w:r w:rsidR="004E4684" w:rsidRPr="004228B4">
        <w:t xml:space="preserve"> </w:t>
      </w:r>
      <w:r w:rsidRPr="00DA58D6">
        <w:rPr>
          <w:noProof/>
        </w:rPr>
        <w:t>des</w:t>
      </w:r>
      <w:r w:rsidR="00DA58D6">
        <w:rPr>
          <w:noProof/>
        </w:rPr>
        <w:t>c</w:t>
      </w:r>
      <w:r w:rsidRPr="00DA58D6">
        <w:rPr>
          <w:noProof/>
        </w:rPr>
        <w:t>ribes</w:t>
      </w:r>
      <w:r w:rsidRPr="004228B4">
        <w:t xml:space="preserve"> this relationship.</w:t>
      </w:r>
    </w:p>
    <w:p w14:paraId="6D2BC841" w14:textId="510D75C6" w:rsidR="0084402A" w:rsidRPr="004228B4" w:rsidRDefault="0084402A" w:rsidP="002B058C">
      <w:pPr>
        <w:jc w:val="both"/>
        <w:rPr>
          <w:rFonts w:eastAsiaTheme="minorEastAsia"/>
        </w:rPr>
      </w:pPr>
      <m:oMath>
        <m:r>
          <w:rPr>
            <w:rFonts w:ascii="Cambria Math" w:hAnsi="Cambria Math"/>
          </w:rPr>
          <m:t>RBS=1-F</m:t>
        </m:r>
        <m:f>
          <m:fPr>
            <m:ctrlPr>
              <w:rPr>
                <w:rFonts w:ascii="Cambria Math" w:hAnsi="Cambria Math"/>
                <w:i/>
              </w:rPr>
            </m:ctrlPr>
          </m:fPr>
          <m:num>
            <m:r>
              <w:rPr>
                <w:rFonts w:ascii="Cambria Math" w:hAnsi="Cambria Math"/>
              </w:rPr>
              <m:t>R</m:t>
            </m:r>
          </m:num>
          <m:den>
            <m:r>
              <w:rPr>
                <w:rFonts w:ascii="Cambria Math" w:hAnsi="Cambria Math"/>
              </w:rPr>
              <m:t>D</m:t>
            </m:r>
          </m:den>
        </m:f>
      </m:oMath>
      <w:r w:rsidR="004D7B92">
        <w:rPr>
          <w:rFonts w:eastAsiaTheme="minorEastAsia"/>
        </w:rPr>
        <w:tab/>
      </w:r>
      <w:r w:rsidR="003C4D15" w:rsidRPr="004228B4">
        <w:rPr>
          <w:rFonts w:eastAsiaTheme="minorEastAsia"/>
        </w:rPr>
        <w:t>(eq</w:t>
      </w:r>
      <w:r w:rsidR="004D7B92">
        <w:rPr>
          <w:rFonts w:eastAsiaTheme="minorEastAsia"/>
        </w:rPr>
        <w:t>uation</w:t>
      </w:r>
      <w:r w:rsidR="003C4D15" w:rsidRPr="004228B4">
        <w:rPr>
          <w:rFonts w:eastAsiaTheme="minorEastAsia"/>
        </w:rPr>
        <w:t xml:space="preserve"> </w:t>
      </w:r>
      <w:r w:rsidR="004D7B92">
        <w:rPr>
          <w:rFonts w:eastAsiaTheme="minorEastAsia"/>
        </w:rPr>
        <w:t>2</w:t>
      </w:r>
      <w:r w:rsidR="003C4D15" w:rsidRPr="004228B4">
        <w:rPr>
          <w:rFonts w:eastAsiaTheme="minorEastAsia"/>
        </w:rPr>
        <w:t>)</w:t>
      </w:r>
      <w:r w:rsidR="00B00B42" w:rsidRPr="004228B4">
        <w:rPr>
          <w:rFonts w:eastAsiaTheme="minorEastAsia"/>
        </w:rPr>
        <w:t>,</w:t>
      </w:r>
    </w:p>
    <w:p w14:paraId="492DA097" w14:textId="6B5E6E4B" w:rsidR="00B00B42" w:rsidRPr="0083037B" w:rsidRDefault="00B00B42" w:rsidP="002B058C">
      <w:pPr>
        <w:jc w:val="both"/>
      </w:pPr>
      <w:r w:rsidRPr="007132BF">
        <w:rPr>
          <w:color w:val="333333"/>
          <w:lang w:val="en"/>
        </w:rPr>
        <w:t xml:space="preserve">where </w:t>
      </w:r>
      <w:r w:rsidRPr="007132BF">
        <w:rPr>
          <w:rStyle w:val="Emphasis"/>
          <w:color w:val="333333"/>
          <w:lang w:val="en"/>
        </w:rPr>
        <w:t>F</w:t>
      </w:r>
      <w:r w:rsidRPr="007132BF">
        <w:rPr>
          <w:color w:val="333333"/>
          <w:lang w:val="en"/>
        </w:rPr>
        <w:t xml:space="preserve"> is trawling frequency, </w:t>
      </w:r>
      <w:r w:rsidRPr="007132BF">
        <w:rPr>
          <w:rStyle w:val="Emphasis"/>
          <w:color w:val="333333"/>
          <w:lang w:val="en"/>
        </w:rPr>
        <w:t>d</w:t>
      </w:r>
      <w:r w:rsidRPr="007132BF">
        <w:rPr>
          <w:color w:val="333333"/>
          <w:lang w:val="en"/>
        </w:rPr>
        <w:t xml:space="preserve"> is the depletion </w:t>
      </w:r>
      <w:r w:rsidR="007A7130" w:rsidRPr="007132BF">
        <w:rPr>
          <w:color w:val="333333"/>
          <w:lang w:val="en"/>
        </w:rPr>
        <w:t xml:space="preserve">rate </w:t>
      </w:r>
      <w:r w:rsidRPr="007132BF">
        <w:rPr>
          <w:color w:val="333333"/>
          <w:lang w:val="en"/>
        </w:rPr>
        <w:t xml:space="preserve">of biota caused by each trawl pass (expressed as a proportion), and </w:t>
      </w:r>
      <w:r w:rsidRPr="007132BF">
        <w:rPr>
          <w:rStyle w:val="Emphasis"/>
          <w:color w:val="333333"/>
          <w:lang w:val="en"/>
        </w:rPr>
        <w:t>r</w:t>
      </w:r>
      <w:r w:rsidRPr="007132BF">
        <w:rPr>
          <w:color w:val="333333"/>
          <w:lang w:val="en"/>
        </w:rPr>
        <w:t xml:space="preserve"> is </w:t>
      </w:r>
      <w:r w:rsidR="00DA58D6" w:rsidRPr="007132BF">
        <w:rPr>
          <w:color w:val="333333"/>
          <w:lang w:val="en"/>
        </w:rPr>
        <w:t xml:space="preserve">the </w:t>
      </w:r>
      <w:r w:rsidRPr="007132BF">
        <w:rPr>
          <w:noProof/>
          <w:color w:val="333333"/>
          <w:lang w:val="en"/>
        </w:rPr>
        <w:t>rate</w:t>
      </w:r>
      <w:r w:rsidRPr="007132BF">
        <w:rPr>
          <w:color w:val="333333"/>
          <w:lang w:val="en"/>
        </w:rPr>
        <w:t xml:space="preserve"> of increase </w:t>
      </w:r>
      <w:r w:rsidR="007A7130" w:rsidRPr="007132BF">
        <w:rPr>
          <w:color w:val="333333"/>
          <w:lang w:val="en"/>
        </w:rPr>
        <w:t xml:space="preserve">of biota </w:t>
      </w:r>
      <w:r w:rsidRPr="007132BF">
        <w:rPr>
          <w:color w:val="333333"/>
          <w:lang w:val="en"/>
        </w:rPr>
        <w:t>interpreted here as the recovery rate.</w:t>
      </w:r>
    </w:p>
    <w:p w14:paraId="43AE6870" w14:textId="35D4290A" w:rsidR="0084402A" w:rsidRDefault="00DA58D6" w:rsidP="002B058C">
      <w:pPr>
        <w:jc w:val="both"/>
      </w:pPr>
      <w:r>
        <w:rPr>
          <w:noProof/>
        </w:rPr>
        <w:t>The s</w:t>
      </w:r>
      <w:r w:rsidR="0084402A" w:rsidRPr="00DA58D6">
        <w:rPr>
          <w:noProof/>
        </w:rPr>
        <w:t>wept</w:t>
      </w:r>
      <w:r w:rsidR="0084402A" w:rsidRPr="004228B4">
        <w:t xml:space="preserve"> area was calculated based on the methodology developed by </w:t>
      </w:r>
      <w:r w:rsidR="0084402A" w:rsidRPr="004228B4">
        <w:fldChar w:fldCharType="begin"/>
      </w:r>
      <w:r w:rsidR="0084402A" w:rsidRPr="004228B4">
        <w:instrText xml:space="preserve"> ADDIN ZOTERO_ITEM CSL_CITATION {"citationID":"asr9uv00d6","properties":{"formattedCitation":"(Gerritsen et al. 2013)","plainCitation":"(Gerritsen et al. 2013)"},"citationItems":[{"id":496,"uris":["http://zotero.org/users/local/WZS3CGyo/items/WP22Q5SM"],"uri":["http://zotero.org/users/local/WZS3CGyo/items/WP22Q5SM"],"itemData":{"id":496,"type":"article-journal","title":"How much of the seabed is impacted by mobile fishing gear? Absolute estimates from Vessel Monitoring System (VMS) point data","container-title":"Ices Journal of Marine Science","page":"523–531","volume":"70","issue":"3","abstract":"Demersal trawling impacts extensively on the seabed, and the extent and frequency of this impact can be assessed using Vessel Monitoring System (VMS) data (positional data of fishing vessels). Existing approaches interpolate fishing tracks from consecutive VMS locations (track interpolation) and/or aggregate VMS point data in a spatial grid (point summation). Track interpolation can be quite inaccurate with the current 2-hour time interval between VMS records, leading to biased estimates. Point summation approaches currently only produce relative estimates of impact and are highly sensitive to the grid size chosen. We propose an approach that provides absolute estimates of trawling impact from point data and is not sensitive to an arbitrary choice of grid-cell size. The method involves applying a nested grid and estimating the swept area (area covered by fishing gear) for each VMS point. We show that the ratio of the swept area to the surface area of a cell can be related to the proportion of the seabed that was impacted by the gear a given number of times. We validate the accuracy of this swept-area ratio approach using known vessel tracks and apply the method to international VMS data in the Celtic Sea.","DOI":"10.1093/icesjms/fst017","ISSN":"1054-3139","author":[{"family":"Gerritsen","given":"Hans D."},{"family":"Minto","given":"Coilin"},{"family":"Lordan","given":"Colm"}],"issued":{"date-parts":[["2013",4]]}}}],"schema":"https://github.com/citation-style-language/schema/raw/master/csl-citation.json"} </w:instrText>
      </w:r>
      <w:r w:rsidR="0084402A" w:rsidRPr="004228B4">
        <w:fldChar w:fldCharType="separate"/>
      </w:r>
      <w:r w:rsidR="0084402A" w:rsidRPr="004228B4">
        <w:t>Gerritsen et al.</w:t>
      </w:r>
      <w:r w:rsidR="002B3A03">
        <w:t>(</w:t>
      </w:r>
      <w:r w:rsidR="0084402A" w:rsidRPr="004228B4">
        <w:t xml:space="preserve"> 2013)</w:t>
      </w:r>
      <w:r w:rsidR="0084402A" w:rsidRPr="004228B4">
        <w:fldChar w:fldCharType="end"/>
      </w:r>
      <w:r w:rsidR="00777A47">
        <w:t xml:space="preserve"> for VMS data</w:t>
      </w:r>
      <w:r w:rsidR="004228B4" w:rsidRPr="004228B4">
        <w:t xml:space="preserve">. </w:t>
      </w:r>
      <w:r w:rsidR="004228B4">
        <w:t>Depletion of biota (</w:t>
      </w:r>
      <w:r w:rsidR="004228B4" w:rsidRPr="002B058C">
        <w:rPr>
          <w:i/>
        </w:rPr>
        <w:t>d</w:t>
      </w:r>
      <w:r w:rsidR="004228B4">
        <w:t xml:space="preserve">) and recovery rates ( </w:t>
      </w:r>
      <w:r w:rsidR="004228B4" w:rsidRPr="002B058C">
        <w:rPr>
          <w:i/>
        </w:rPr>
        <w:t>r</w:t>
      </w:r>
      <w:r w:rsidR="004228B4">
        <w:t xml:space="preserve">) </w:t>
      </w:r>
      <w:r w:rsidR="004228B4" w:rsidRPr="0079432D">
        <w:rPr>
          <w:noProof/>
        </w:rPr>
        <w:t>were</w:t>
      </w:r>
      <w:r w:rsidR="004228B4">
        <w:t xml:space="preserve"> derived from literature, namely two meta-analyses</w:t>
      </w:r>
      <w:r w:rsidR="00777A47">
        <w:t xml:space="preserve"> of experimental studies</w:t>
      </w:r>
      <w:r w:rsidR="004228B4">
        <w:t xml:space="preserve">. </w:t>
      </w:r>
      <w:r w:rsidR="004228B4">
        <w:fldChar w:fldCharType="begin"/>
      </w:r>
      <w:r w:rsidR="004228B4">
        <w:instrText xml:space="preserve"> ADDIN ZOTERO_ITEM CSL_CITATION {"citationID":"a205d5cnjm6","properties":{"formattedCitation":"(Pitcher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rsidR="004228B4">
        <w:fldChar w:fldCharType="separate"/>
      </w:r>
      <w:r w:rsidR="004228B4" w:rsidRPr="004228B4">
        <w:rPr>
          <w:rFonts w:ascii="Calibri" w:hAnsi="Calibri" w:cs="Calibri"/>
        </w:rPr>
        <w:t xml:space="preserve">Pitcher et al. </w:t>
      </w:r>
      <w:r w:rsidR="004C5A13">
        <w:rPr>
          <w:rFonts w:ascii="Calibri" w:hAnsi="Calibri" w:cs="Calibri"/>
        </w:rPr>
        <w:t>(</w:t>
      </w:r>
      <w:r w:rsidR="004228B4" w:rsidRPr="004228B4">
        <w:rPr>
          <w:rFonts w:ascii="Calibri" w:hAnsi="Calibri" w:cs="Calibri"/>
        </w:rPr>
        <w:t>2016)</w:t>
      </w:r>
      <w:r w:rsidR="004228B4">
        <w:fldChar w:fldCharType="end"/>
      </w:r>
      <w:r w:rsidR="004228B4">
        <w:t xml:space="preserve"> provide </w:t>
      </w:r>
      <w:bookmarkStart w:id="23" w:name="_Hlk512008822"/>
      <w:r w:rsidR="004228B4">
        <w:t xml:space="preserve">values of depletion and recovery for different types of habitats </w:t>
      </w:r>
      <w:bookmarkEnd w:id="23"/>
      <w:r w:rsidR="004228B4">
        <w:t>(</w:t>
      </w:r>
      <w:r w:rsidR="00D60CFF">
        <w:t xml:space="preserve">Table </w:t>
      </w:r>
      <w:r w:rsidR="008E1B99">
        <w:t>5</w:t>
      </w:r>
      <w:r w:rsidR="004228B4">
        <w:t xml:space="preserve">) and </w:t>
      </w:r>
      <w:r w:rsidR="00E63F0D">
        <w:fldChar w:fldCharType="begin"/>
      </w:r>
      <w:r w:rsidR="00E63F0D">
        <w:instrText xml:space="preserve"> ADDIN ZOTERO_ITEM CSL_CITATION {"citationID":"aoq6tj1uqd","properties":{"formattedCitation":"(Hiddink et al. 2017)","plainCitation":"(Hiddink et al. 2017)"},"citationItems":[{"id":2862,"uris":["http://zotero.org/users/local/WZS3CGyo/items/CLZGYQ8D"],"uri":["http://zotero.org/users/local/WZS3CGyo/items/CLZGYQ8D"],"itemData":{"id":2862,"type":"article-journal","title":"Global analysis of depletion and recovery of seabed biota after bottom trawling disturbance","container-title":"Proceedings of the National Academy of Sciences","page":"8301–8306","volume":"114","issue":"31","author":[{"family":"Hiddink","given":"Jan Geert"},{"family":"Jennings","given":"Simon"},{"family":"Sciberras","given":"Marija"},{"family":"Szostek","given":"Claire L"},{"family":"Hughes","given":"Kathryn M"},{"family":"Ellis","given":"Nick"},{"family":"Rijnsdorp","given":"Adriaan D"},{"family":"McConnaughey","given":"Robert A"},{"family":"Mazor","given":"Tessa"},{"family":"Hilborn","given":"Ray"},{"literal":"others"}],"issued":{"date-parts":[["2017"]]}}}],"schema":"https://github.com/citation-style-language/schema/raw/master/csl-citation.json"} </w:instrText>
      </w:r>
      <w:r w:rsidR="00E63F0D">
        <w:fldChar w:fldCharType="separate"/>
      </w:r>
      <w:r w:rsidR="00E63F0D" w:rsidRPr="00E63F0D">
        <w:rPr>
          <w:rFonts w:ascii="Calibri" w:hAnsi="Calibri" w:cs="Calibri"/>
        </w:rPr>
        <w:t xml:space="preserve">Hiddink et al. </w:t>
      </w:r>
      <w:r w:rsidR="004C5A13">
        <w:rPr>
          <w:rFonts w:ascii="Calibri" w:hAnsi="Calibri" w:cs="Calibri"/>
        </w:rPr>
        <w:t>(</w:t>
      </w:r>
      <w:r w:rsidR="00E63F0D" w:rsidRPr="00E63F0D">
        <w:rPr>
          <w:rFonts w:ascii="Calibri" w:hAnsi="Calibri" w:cs="Calibri"/>
        </w:rPr>
        <w:t>2017)</w:t>
      </w:r>
      <w:r w:rsidR="00E63F0D">
        <w:fldChar w:fldCharType="end"/>
      </w:r>
      <w:r w:rsidR="00E63F0D">
        <w:t xml:space="preserve"> for different </w:t>
      </w:r>
      <w:r w:rsidR="002B058C">
        <w:t xml:space="preserve">types of </w:t>
      </w:r>
      <w:r w:rsidR="00E63F0D">
        <w:t>trawl</w:t>
      </w:r>
      <w:r w:rsidR="002B058C">
        <w:t>ing</w:t>
      </w:r>
      <w:r w:rsidR="00E63F0D">
        <w:t xml:space="preserve"> </w:t>
      </w:r>
      <w:r w:rsidR="008E1B99">
        <w:t xml:space="preserve">gears </w:t>
      </w:r>
      <w:r w:rsidR="00E63F0D">
        <w:t>(</w:t>
      </w:r>
      <w:r w:rsidR="00D60CFF">
        <w:t>T</w:t>
      </w:r>
      <w:r w:rsidR="00E63F0D">
        <w:t>able</w:t>
      </w:r>
      <w:r w:rsidR="00D60CFF">
        <w:t xml:space="preserve"> </w:t>
      </w:r>
      <w:r w:rsidR="008E1B99">
        <w:t>6</w:t>
      </w:r>
      <w:r w:rsidR="00E63F0D">
        <w:t>)</w:t>
      </w:r>
      <w:r w:rsidR="00D60CFF">
        <w:t>.</w:t>
      </w:r>
    </w:p>
    <w:p w14:paraId="6ABAC13E" w14:textId="69B8D029" w:rsidR="00E63F0D" w:rsidRDefault="00E63F0D" w:rsidP="00E63F0D">
      <w:pPr>
        <w:pStyle w:val="Caption"/>
        <w:keepNext/>
      </w:pPr>
      <w:bookmarkStart w:id="24" w:name="_Toc535764637"/>
      <w:bookmarkStart w:id="25" w:name="_Toc773421"/>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8E1B99">
        <w:rPr>
          <w:noProof/>
        </w:rPr>
        <w:t>5</w:t>
      </w:r>
      <w:r w:rsidR="00E45DAC">
        <w:rPr>
          <w:noProof/>
        </w:rPr>
        <w:fldChar w:fldCharType="end"/>
      </w:r>
      <w:r>
        <w:t xml:space="preserve"> </w:t>
      </w:r>
      <w:bookmarkStart w:id="26" w:name="_Hlk512009816"/>
      <w:r w:rsidR="004C5A13">
        <w:t>V</w:t>
      </w:r>
      <w:r w:rsidRPr="00E63F0D">
        <w:t>alues of depletion and recovery for different types of habitats</w:t>
      </w:r>
      <w:r>
        <w:t xml:space="preserve"> after </w:t>
      </w:r>
      <w:bookmarkEnd w:id="26"/>
      <w:r>
        <w:fldChar w:fldCharType="begin"/>
      </w:r>
      <w:r>
        <w:instrText xml:space="preserve"> ADDIN ZOTERO_ITEM CSL_CITATION {"citationID":"a18vkor6f4n","properties":{"formattedCitation":"(Pitcher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fldChar w:fldCharType="separate"/>
      </w:r>
      <w:r w:rsidRPr="00E63F0D">
        <w:rPr>
          <w:rFonts w:ascii="Calibri" w:hAnsi="Calibri" w:cs="Calibri"/>
        </w:rPr>
        <w:t>(Pitcher et al. 2016)</w:t>
      </w:r>
      <w:r>
        <w:fldChar w:fldCharType="end"/>
      </w:r>
      <w:r>
        <w:t>.</w:t>
      </w:r>
      <w:bookmarkEnd w:id="24"/>
      <w:bookmarkEnd w:id="25"/>
    </w:p>
    <w:tbl>
      <w:tblPr>
        <w:tblStyle w:val="GridTable4-Accent51"/>
        <w:tblW w:w="0" w:type="auto"/>
        <w:jc w:val="center"/>
        <w:tblLook w:val="0620" w:firstRow="1" w:lastRow="0" w:firstColumn="0" w:lastColumn="0" w:noHBand="1" w:noVBand="1"/>
      </w:tblPr>
      <w:tblGrid>
        <w:gridCol w:w="1555"/>
        <w:gridCol w:w="1842"/>
        <w:gridCol w:w="1985"/>
      </w:tblGrid>
      <w:tr w:rsidR="00E63F0D" w14:paraId="24A5B408" w14:textId="77777777" w:rsidTr="007132BF">
        <w:trPr>
          <w:cnfStyle w:val="100000000000" w:firstRow="1" w:lastRow="0" w:firstColumn="0" w:lastColumn="0" w:oddVBand="0" w:evenVBand="0" w:oddHBand="0" w:evenHBand="0" w:firstRowFirstColumn="0" w:firstRowLastColumn="0" w:lastRowFirstColumn="0" w:lastRowLastColumn="0"/>
          <w:jc w:val="center"/>
        </w:trPr>
        <w:tc>
          <w:tcPr>
            <w:tcW w:w="1555" w:type="dxa"/>
          </w:tcPr>
          <w:p w14:paraId="197A3FA9" w14:textId="59B6B3D2" w:rsidR="00E63F0D" w:rsidRDefault="00E63F0D" w:rsidP="007132BF">
            <w:pPr>
              <w:spacing w:after="0"/>
              <w:ind w:left="0"/>
              <w:jc w:val="center"/>
            </w:pPr>
            <w:r>
              <w:t>Habitat</w:t>
            </w:r>
          </w:p>
        </w:tc>
        <w:tc>
          <w:tcPr>
            <w:tcW w:w="1842" w:type="dxa"/>
          </w:tcPr>
          <w:p w14:paraId="01E8EC92" w14:textId="4764D095" w:rsidR="00E63F0D" w:rsidRDefault="00E63F0D" w:rsidP="007132BF">
            <w:pPr>
              <w:spacing w:after="0"/>
              <w:ind w:left="0"/>
              <w:jc w:val="center"/>
            </w:pPr>
            <w:r>
              <w:t>R (recovery rat</w:t>
            </w:r>
            <w:r w:rsidR="007A7130">
              <w:t>e</w:t>
            </w:r>
            <w:r>
              <w:t>)</w:t>
            </w:r>
          </w:p>
        </w:tc>
        <w:tc>
          <w:tcPr>
            <w:tcW w:w="1985" w:type="dxa"/>
          </w:tcPr>
          <w:p w14:paraId="5FC85D07" w14:textId="201386A5" w:rsidR="00E63F0D" w:rsidRDefault="00E63F0D" w:rsidP="007132BF">
            <w:pPr>
              <w:spacing w:after="0"/>
              <w:ind w:left="0"/>
              <w:jc w:val="center"/>
            </w:pPr>
            <w:r>
              <w:t>D (depletion</w:t>
            </w:r>
            <w:r w:rsidR="007A7130">
              <w:t xml:space="preserve"> rate</w:t>
            </w:r>
            <w:r>
              <w:t>)</w:t>
            </w:r>
          </w:p>
        </w:tc>
      </w:tr>
      <w:tr w:rsidR="00E63F0D" w14:paraId="11E142E9" w14:textId="77777777" w:rsidTr="007132BF">
        <w:trPr>
          <w:jc w:val="center"/>
        </w:trPr>
        <w:tc>
          <w:tcPr>
            <w:tcW w:w="1555" w:type="dxa"/>
          </w:tcPr>
          <w:p w14:paraId="03F86343" w14:textId="183F937F" w:rsidR="00E63F0D" w:rsidRDefault="00E63F0D" w:rsidP="007132BF">
            <w:pPr>
              <w:spacing w:after="0"/>
              <w:ind w:left="0"/>
              <w:jc w:val="center"/>
            </w:pPr>
            <w:r>
              <w:t>Mud</w:t>
            </w:r>
          </w:p>
        </w:tc>
        <w:tc>
          <w:tcPr>
            <w:tcW w:w="1842" w:type="dxa"/>
          </w:tcPr>
          <w:p w14:paraId="6B04B856" w14:textId="37C7F6E4" w:rsidR="00E63F0D" w:rsidRDefault="00E63F0D" w:rsidP="007132BF">
            <w:pPr>
              <w:spacing w:after="0"/>
              <w:ind w:left="0"/>
              <w:jc w:val="center"/>
            </w:pPr>
            <w:r>
              <w:t>5.5</w:t>
            </w:r>
          </w:p>
        </w:tc>
        <w:tc>
          <w:tcPr>
            <w:tcW w:w="1985" w:type="dxa"/>
          </w:tcPr>
          <w:p w14:paraId="2F20A185" w14:textId="511569BA" w:rsidR="00E63F0D" w:rsidRDefault="00E63F0D" w:rsidP="007132BF">
            <w:pPr>
              <w:spacing w:after="0"/>
              <w:ind w:left="0"/>
              <w:jc w:val="center"/>
            </w:pPr>
            <w:r>
              <w:t>0.27</w:t>
            </w:r>
          </w:p>
        </w:tc>
      </w:tr>
      <w:tr w:rsidR="00E63F0D" w14:paraId="0E379F4A" w14:textId="77777777" w:rsidTr="007132BF">
        <w:trPr>
          <w:jc w:val="center"/>
        </w:trPr>
        <w:tc>
          <w:tcPr>
            <w:tcW w:w="1555" w:type="dxa"/>
          </w:tcPr>
          <w:p w14:paraId="09D0A516" w14:textId="308D6A94" w:rsidR="00E63F0D" w:rsidRDefault="00E63F0D" w:rsidP="007132BF">
            <w:pPr>
              <w:spacing w:after="0"/>
              <w:ind w:left="0"/>
              <w:jc w:val="center"/>
            </w:pPr>
            <w:r>
              <w:t xml:space="preserve">Muddy </w:t>
            </w:r>
            <w:r w:rsidR="00DA58D6">
              <w:rPr>
                <w:noProof/>
              </w:rPr>
              <w:t>S</w:t>
            </w:r>
            <w:r w:rsidRPr="00DA58D6">
              <w:rPr>
                <w:noProof/>
              </w:rPr>
              <w:t>and</w:t>
            </w:r>
          </w:p>
        </w:tc>
        <w:tc>
          <w:tcPr>
            <w:tcW w:w="1842" w:type="dxa"/>
          </w:tcPr>
          <w:p w14:paraId="2459F890" w14:textId="08B29910" w:rsidR="00E63F0D" w:rsidRDefault="00E63F0D" w:rsidP="007132BF">
            <w:pPr>
              <w:spacing w:after="0"/>
              <w:ind w:left="0"/>
              <w:jc w:val="center"/>
            </w:pPr>
            <w:r>
              <w:t>4.1</w:t>
            </w:r>
          </w:p>
        </w:tc>
        <w:tc>
          <w:tcPr>
            <w:tcW w:w="1985" w:type="dxa"/>
          </w:tcPr>
          <w:p w14:paraId="2AA16F4D" w14:textId="27A7A711" w:rsidR="00E63F0D" w:rsidRDefault="00E63F0D" w:rsidP="007132BF">
            <w:pPr>
              <w:spacing w:after="0"/>
              <w:ind w:left="0"/>
              <w:jc w:val="center"/>
            </w:pPr>
            <w:r>
              <w:t>0.41</w:t>
            </w:r>
          </w:p>
        </w:tc>
      </w:tr>
      <w:tr w:rsidR="00E63F0D" w14:paraId="471614A5" w14:textId="77777777" w:rsidTr="007132BF">
        <w:trPr>
          <w:jc w:val="center"/>
        </w:trPr>
        <w:tc>
          <w:tcPr>
            <w:tcW w:w="1555" w:type="dxa"/>
          </w:tcPr>
          <w:p w14:paraId="06E683D9" w14:textId="49701141" w:rsidR="00E63F0D" w:rsidRDefault="00E63F0D" w:rsidP="007132BF">
            <w:pPr>
              <w:spacing w:after="0"/>
              <w:ind w:left="0"/>
              <w:jc w:val="center"/>
            </w:pPr>
            <w:r>
              <w:t>Sand</w:t>
            </w:r>
          </w:p>
        </w:tc>
        <w:tc>
          <w:tcPr>
            <w:tcW w:w="1842" w:type="dxa"/>
          </w:tcPr>
          <w:p w14:paraId="545CC484" w14:textId="6817E7C3" w:rsidR="00E63F0D" w:rsidRDefault="00E63F0D" w:rsidP="007132BF">
            <w:pPr>
              <w:spacing w:after="0"/>
              <w:ind w:left="0"/>
              <w:jc w:val="center"/>
            </w:pPr>
            <w:r>
              <w:t>12.5</w:t>
            </w:r>
          </w:p>
        </w:tc>
        <w:tc>
          <w:tcPr>
            <w:tcW w:w="1985" w:type="dxa"/>
          </w:tcPr>
          <w:p w14:paraId="05EBEDFF" w14:textId="33349ECD" w:rsidR="00E63F0D" w:rsidRDefault="00E63F0D" w:rsidP="007132BF">
            <w:pPr>
              <w:spacing w:after="0"/>
              <w:ind w:left="0"/>
              <w:jc w:val="center"/>
            </w:pPr>
            <w:r>
              <w:t>0.37</w:t>
            </w:r>
          </w:p>
        </w:tc>
      </w:tr>
      <w:tr w:rsidR="00E63F0D" w14:paraId="3DB260B8" w14:textId="77777777" w:rsidTr="007132BF">
        <w:trPr>
          <w:jc w:val="center"/>
        </w:trPr>
        <w:tc>
          <w:tcPr>
            <w:tcW w:w="1555" w:type="dxa"/>
          </w:tcPr>
          <w:p w14:paraId="3522E2F2" w14:textId="1B0E51FC" w:rsidR="00E63F0D" w:rsidRDefault="00E63F0D" w:rsidP="007132BF">
            <w:pPr>
              <w:spacing w:after="0"/>
              <w:ind w:left="0"/>
              <w:jc w:val="center"/>
            </w:pPr>
            <w:r>
              <w:t>Gravel</w:t>
            </w:r>
          </w:p>
        </w:tc>
        <w:tc>
          <w:tcPr>
            <w:tcW w:w="1842" w:type="dxa"/>
          </w:tcPr>
          <w:p w14:paraId="16693210" w14:textId="053B55C9" w:rsidR="00E63F0D" w:rsidRDefault="00E63F0D" w:rsidP="007132BF">
            <w:pPr>
              <w:spacing w:after="0"/>
              <w:ind w:left="0"/>
              <w:jc w:val="center"/>
            </w:pPr>
            <w:r>
              <w:t>2.2</w:t>
            </w:r>
          </w:p>
        </w:tc>
        <w:tc>
          <w:tcPr>
            <w:tcW w:w="1985" w:type="dxa"/>
          </w:tcPr>
          <w:p w14:paraId="5CB2429D" w14:textId="4BF6A3A6" w:rsidR="00E63F0D" w:rsidRDefault="00E63F0D" w:rsidP="007132BF">
            <w:pPr>
              <w:spacing w:after="0"/>
              <w:ind w:left="0"/>
              <w:jc w:val="center"/>
            </w:pPr>
            <w:r>
              <w:t>0.48</w:t>
            </w:r>
          </w:p>
        </w:tc>
      </w:tr>
    </w:tbl>
    <w:p w14:paraId="4428F861" w14:textId="37201F8A" w:rsidR="00E63F0D" w:rsidRDefault="00E63F0D" w:rsidP="004228B4"/>
    <w:p w14:paraId="4E7FF9ED" w14:textId="53A0730E" w:rsidR="00CD4462" w:rsidRDefault="00CD4462" w:rsidP="00CD4462">
      <w:pPr>
        <w:pStyle w:val="Caption"/>
        <w:keepNext/>
      </w:pPr>
      <w:bookmarkStart w:id="27" w:name="_Toc535764638"/>
      <w:bookmarkStart w:id="28" w:name="_Toc773422"/>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8E1B99">
        <w:rPr>
          <w:noProof/>
        </w:rPr>
        <w:t>6</w:t>
      </w:r>
      <w:r w:rsidR="00E45DAC">
        <w:rPr>
          <w:noProof/>
        </w:rPr>
        <w:fldChar w:fldCharType="end"/>
      </w:r>
      <w:r w:rsidRPr="00CD4462">
        <w:t xml:space="preserve"> </w:t>
      </w:r>
      <w:r w:rsidR="004C5A13">
        <w:t>V</w:t>
      </w:r>
      <w:r w:rsidRPr="00E63F0D">
        <w:t xml:space="preserve">alues of depletion and recovery for </w:t>
      </w:r>
      <w:r>
        <w:t xml:space="preserve">otter and beam </w:t>
      </w:r>
      <w:r w:rsidRPr="00DA58D6">
        <w:rPr>
          <w:noProof/>
        </w:rPr>
        <w:t>tra</w:t>
      </w:r>
      <w:r w:rsidR="00DA58D6">
        <w:rPr>
          <w:noProof/>
        </w:rPr>
        <w:t>wl</w:t>
      </w:r>
      <w:r w:rsidRPr="00DA58D6">
        <w:rPr>
          <w:noProof/>
        </w:rPr>
        <w:t>s</w:t>
      </w:r>
      <w:r>
        <w:t xml:space="preserve"> after </w:t>
      </w:r>
      <w:r>
        <w:fldChar w:fldCharType="begin"/>
      </w:r>
      <w:r>
        <w:instrText xml:space="preserve"> ADDIN ZOTERO_ITEM CSL_CITATION {"citationID":"ajeosmh9ha","properties":{"formattedCitation":"(Hiddink et al. 2017)","plainCitation":"(Hiddink et al. 2017)"},"citationItems":[{"id":2862,"uris":["http://zotero.org/users/local/WZS3CGyo/items/CLZGYQ8D"],"uri":["http://zotero.org/users/local/WZS3CGyo/items/CLZGYQ8D"],"itemData":{"id":2862,"type":"article-journal","title":"Global analysis of depletion and recovery of seabed biota after bottom trawling disturbance","container-title":"Proceedings of the National Academy of Sciences","page":"8301–8306","volume":"114","issue":"31","author":[{"family":"Hiddink","given":"Jan Geert"},{"family":"Jennings","given":"Simon"},{"family":"Sciberras","given":"Marija"},{"family":"Szostek","given":"Claire L"},{"family":"Hughes","given":"Kathryn M"},{"family":"Ellis","given":"Nick"},{"family":"Rijnsdorp","given":"Adriaan D"},{"family":"McConnaughey","given":"Robert A"},{"family":"Mazor","given":"Tessa"},{"family":"Hilborn","given":"Ray"},{"literal":"others"}],"issued":{"date-parts":[["2017"]]}}}],"schema":"https://github.com/citation-style-language/schema/raw/master/csl-citation.json"} </w:instrText>
      </w:r>
      <w:r>
        <w:fldChar w:fldCharType="separate"/>
      </w:r>
      <w:r w:rsidRPr="00CD4462">
        <w:rPr>
          <w:rFonts w:ascii="Calibri" w:hAnsi="Calibri" w:cs="Calibri"/>
        </w:rPr>
        <w:t>(Hiddink et al. 2017)</w:t>
      </w:r>
      <w:r>
        <w:fldChar w:fldCharType="end"/>
      </w:r>
      <w:r>
        <w:t>. The median recovery rate reported by the authors was 0.82.</w:t>
      </w:r>
      <w:bookmarkEnd w:id="27"/>
      <w:bookmarkEnd w:id="28"/>
    </w:p>
    <w:tbl>
      <w:tblPr>
        <w:tblStyle w:val="GridTable4-Accent51"/>
        <w:tblW w:w="0" w:type="auto"/>
        <w:jc w:val="center"/>
        <w:tblLook w:val="0620" w:firstRow="1" w:lastRow="0" w:firstColumn="0" w:lastColumn="0" w:noHBand="1" w:noVBand="1"/>
      </w:tblPr>
      <w:tblGrid>
        <w:gridCol w:w="1736"/>
        <w:gridCol w:w="1747"/>
        <w:gridCol w:w="1844"/>
      </w:tblGrid>
      <w:tr w:rsidR="00DB449E" w14:paraId="11490179" w14:textId="77777777" w:rsidTr="00A723A0">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6A493EC" w14:textId="03022E93" w:rsidR="00DB449E" w:rsidRDefault="00290FC6" w:rsidP="007132BF">
            <w:pPr>
              <w:spacing w:after="0"/>
              <w:ind w:left="0"/>
              <w:jc w:val="center"/>
            </w:pPr>
            <w:r>
              <w:t>Gear</w:t>
            </w:r>
          </w:p>
        </w:tc>
        <w:tc>
          <w:tcPr>
            <w:tcW w:w="0" w:type="auto"/>
          </w:tcPr>
          <w:p w14:paraId="52CBAAC9" w14:textId="6EE79F42" w:rsidR="00DB449E" w:rsidRDefault="00DB449E" w:rsidP="007132BF">
            <w:pPr>
              <w:spacing w:after="0"/>
              <w:ind w:left="0"/>
              <w:jc w:val="center"/>
            </w:pPr>
            <w:r>
              <w:t>R (recovery rat</w:t>
            </w:r>
            <w:r w:rsidR="007A7130">
              <w:t>e</w:t>
            </w:r>
            <w:r>
              <w:t>)</w:t>
            </w:r>
          </w:p>
        </w:tc>
        <w:tc>
          <w:tcPr>
            <w:tcW w:w="0" w:type="auto"/>
          </w:tcPr>
          <w:p w14:paraId="6A63C9FE" w14:textId="01FCB353" w:rsidR="00DB449E" w:rsidRDefault="00DB449E" w:rsidP="007132BF">
            <w:pPr>
              <w:spacing w:after="0"/>
              <w:ind w:left="0"/>
              <w:jc w:val="center"/>
            </w:pPr>
            <w:r>
              <w:t>D (depletion</w:t>
            </w:r>
            <w:r w:rsidR="007A7130">
              <w:t xml:space="preserve"> rate</w:t>
            </w:r>
            <w:r>
              <w:t>)</w:t>
            </w:r>
          </w:p>
        </w:tc>
      </w:tr>
      <w:tr w:rsidR="00DB449E" w14:paraId="17224DC8" w14:textId="77777777" w:rsidTr="00A723A0">
        <w:trPr>
          <w:jc w:val="center"/>
        </w:trPr>
        <w:tc>
          <w:tcPr>
            <w:tcW w:w="0" w:type="auto"/>
          </w:tcPr>
          <w:p w14:paraId="38CA3D86" w14:textId="270FA11E" w:rsidR="00DB449E" w:rsidRDefault="00DB449E" w:rsidP="007132BF">
            <w:pPr>
              <w:spacing w:after="0"/>
              <w:ind w:left="0"/>
              <w:jc w:val="center"/>
            </w:pPr>
            <w:r>
              <w:t>Otter trawls (OT)</w:t>
            </w:r>
          </w:p>
        </w:tc>
        <w:tc>
          <w:tcPr>
            <w:tcW w:w="0" w:type="auto"/>
          </w:tcPr>
          <w:p w14:paraId="41A70ADB" w14:textId="2882DE0E" w:rsidR="00DB449E" w:rsidRDefault="00DB449E" w:rsidP="007132BF">
            <w:pPr>
              <w:spacing w:after="0"/>
              <w:ind w:left="0"/>
              <w:jc w:val="center"/>
            </w:pPr>
            <w:r>
              <w:t>1.05</w:t>
            </w:r>
          </w:p>
        </w:tc>
        <w:tc>
          <w:tcPr>
            <w:tcW w:w="0" w:type="auto"/>
          </w:tcPr>
          <w:p w14:paraId="405850D8" w14:textId="21221AE8" w:rsidR="00DB449E" w:rsidRDefault="00DB449E" w:rsidP="007132BF">
            <w:pPr>
              <w:spacing w:after="0"/>
              <w:ind w:left="0"/>
              <w:jc w:val="center"/>
            </w:pPr>
            <w:r>
              <w:t>0.16</w:t>
            </w:r>
          </w:p>
        </w:tc>
      </w:tr>
      <w:tr w:rsidR="00DB449E" w14:paraId="4BA68A21" w14:textId="77777777" w:rsidTr="00A723A0">
        <w:trPr>
          <w:jc w:val="center"/>
        </w:trPr>
        <w:tc>
          <w:tcPr>
            <w:tcW w:w="0" w:type="auto"/>
          </w:tcPr>
          <w:p w14:paraId="1A0EA6EF" w14:textId="73EF1A85" w:rsidR="00DB449E" w:rsidRDefault="00DB449E" w:rsidP="007132BF">
            <w:pPr>
              <w:spacing w:after="0"/>
              <w:ind w:left="0"/>
              <w:jc w:val="center"/>
            </w:pPr>
            <w:r>
              <w:t>Beam trawls (BT)</w:t>
            </w:r>
          </w:p>
        </w:tc>
        <w:tc>
          <w:tcPr>
            <w:tcW w:w="0" w:type="auto"/>
          </w:tcPr>
          <w:p w14:paraId="3F26D7EC" w14:textId="7B478302" w:rsidR="00DB449E" w:rsidRDefault="00DB449E" w:rsidP="007132BF">
            <w:pPr>
              <w:spacing w:after="0"/>
              <w:ind w:left="0"/>
              <w:jc w:val="center"/>
            </w:pPr>
            <w:r>
              <w:t>4.49</w:t>
            </w:r>
          </w:p>
        </w:tc>
        <w:tc>
          <w:tcPr>
            <w:tcW w:w="0" w:type="auto"/>
          </w:tcPr>
          <w:p w14:paraId="50363BF2" w14:textId="340FBA2E" w:rsidR="00DB449E" w:rsidRDefault="00CD4462" w:rsidP="007132BF">
            <w:pPr>
              <w:spacing w:after="0"/>
              <w:ind w:left="0"/>
              <w:jc w:val="center"/>
            </w:pPr>
            <w:r>
              <w:t>0.25</w:t>
            </w:r>
          </w:p>
        </w:tc>
      </w:tr>
    </w:tbl>
    <w:p w14:paraId="207BBCFF" w14:textId="460E3FEE" w:rsidR="00CD4462" w:rsidRDefault="00CD4462" w:rsidP="004228B4"/>
    <w:p w14:paraId="48088C72" w14:textId="2C2F8DC7" w:rsidR="00530EF3" w:rsidRDefault="00CD4462" w:rsidP="002B058C">
      <w:pPr>
        <w:jc w:val="both"/>
      </w:pPr>
      <w:r>
        <w:t>For the analysis</w:t>
      </w:r>
      <w:r w:rsidR="002B3A03">
        <w:t>,</w:t>
      </w:r>
      <w:r>
        <w:t xml:space="preserve"> we used the average values of recovery and depletion for each combination of habitat and gear</w:t>
      </w:r>
      <w:r w:rsidR="0013548A">
        <w:t>; e.g. if an otter bottom trawl (</w:t>
      </w:r>
      <w:r w:rsidR="0013548A" w:rsidRPr="0013548A">
        <w:rPr>
          <w:i/>
        </w:rPr>
        <w:t>d</w:t>
      </w:r>
      <w:r w:rsidR="0013548A">
        <w:t xml:space="preserve"> = 0.16) impact</w:t>
      </w:r>
      <w:r w:rsidR="002B058C">
        <w:t>s</w:t>
      </w:r>
      <w:r w:rsidR="0013548A">
        <w:t xml:space="preserve"> coarse sediments (</w:t>
      </w:r>
      <w:r w:rsidR="0013548A" w:rsidRPr="0013548A">
        <w:rPr>
          <w:i/>
        </w:rPr>
        <w:t>d</w:t>
      </w:r>
      <w:r w:rsidR="0013548A">
        <w:t xml:space="preserve"> = 0.48) then the </w:t>
      </w:r>
      <w:r w:rsidR="0013548A" w:rsidRPr="0079432D">
        <w:rPr>
          <w:noProof/>
        </w:rPr>
        <w:t>avera</w:t>
      </w:r>
      <w:r w:rsidR="002B058C" w:rsidRPr="0079432D">
        <w:rPr>
          <w:noProof/>
        </w:rPr>
        <w:t>g</w:t>
      </w:r>
      <w:r w:rsidR="0013548A" w:rsidRPr="0079432D">
        <w:rPr>
          <w:noProof/>
        </w:rPr>
        <w:t xml:space="preserve">e </w:t>
      </w:r>
      <w:r w:rsidR="0013548A" w:rsidRPr="0079432D">
        <w:rPr>
          <w:i/>
          <w:noProof/>
        </w:rPr>
        <w:t>d</w:t>
      </w:r>
      <w:r w:rsidR="0013548A">
        <w:t xml:space="preserve"> = 0.32 was used for the calculations</w:t>
      </w:r>
      <w:r>
        <w:t xml:space="preserve">. </w:t>
      </w:r>
      <w:proofErr w:type="spellStart"/>
      <w:r>
        <w:t>EUSeamap</w:t>
      </w:r>
      <w:proofErr w:type="spellEnd"/>
      <w:r>
        <w:t xml:space="preserve"> habitats have more classes than the ones reported by </w:t>
      </w:r>
      <w:r>
        <w:fldChar w:fldCharType="begin"/>
      </w:r>
      <w:r>
        <w:instrText xml:space="preserve"> ADDIN ZOTERO_ITEM CSL_CITATION {"citationID":"a1km5smupmp","properties":{"formattedCitation":"(Pitcher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fldChar w:fldCharType="separate"/>
      </w:r>
      <w:r w:rsidRPr="00CD4462">
        <w:rPr>
          <w:rFonts w:ascii="Calibri" w:hAnsi="Calibri" w:cs="Calibri"/>
        </w:rPr>
        <w:t xml:space="preserve">Pitcher et al. </w:t>
      </w:r>
      <w:r w:rsidR="00F43E67">
        <w:rPr>
          <w:rFonts w:ascii="Calibri" w:hAnsi="Calibri" w:cs="Calibri"/>
        </w:rPr>
        <w:t>(</w:t>
      </w:r>
      <w:r w:rsidRPr="00CD4462">
        <w:rPr>
          <w:rFonts w:ascii="Calibri" w:hAnsi="Calibri" w:cs="Calibri"/>
        </w:rPr>
        <w:t>2016)</w:t>
      </w:r>
      <w:r>
        <w:fldChar w:fldCharType="end"/>
      </w:r>
      <w:r>
        <w:t xml:space="preserve">. We used recovery and depletion values for those habitats that resembled the </w:t>
      </w:r>
      <w:r>
        <w:fldChar w:fldCharType="begin"/>
      </w:r>
      <w:r>
        <w:instrText xml:space="preserve"> ADDIN ZOTERO_ITEM CSL_CITATION {"citationID":"a2jd951tfcc","properties":{"formattedCitation":"(Pitcher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fldChar w:fldCharType="separate"/>
      </w:r>
      <w:r w:rsidRPr="00CD4462">
        <w:rPr>
          <w:rFonts w:ascii="Calibri" w:hAnsi="Calibri" w:cs="Calibri"/>
        </w:rPr>
        <w:t xml:space="preserve">Pitcher et al. </w:t>
      </w:r>
      <w:r w:rsidR="00F43E67">
        <w:rPr>
          <w:rFonts w:ascii="Calibri" w:hAnsi="Calibri" w:cs="Calibri"/>
        </w:rPr>
        <w:t>(</w:t>
      </w:r>
      <w:r w:rsidRPr="00CD4462">
        <w:rPr>
          <w:rFonts w:ascii="Calibri" w:hAnsi="Calibri" w:cs="Calibri"/>
        </w:rPr>
        <w:t>2016)</w:t>
      </w:r>
      <w:r>
        <w:fldChar w:fldCharType="end"/>
      </w:r>
      <w:r>
        <w:t xml:space="preserve"> habitat classification the best</w:t>
      </w:r>
      <w:r w:rsidR="004E4684">
        <w:t xml:space="preserve">. </w:t>
      </w:r>
      <w:r>
        <w:t>Annex</w:t>
      </w:r>
      <w:r w:rsidR="00F43E67">
        <w:t xml:space="preserve"> </w:t>
      </w:r>
      <w:r w:rsidR="0013548A">
        <w:t>1</w:t>
      </w:r>
      <w:r w:rsidR="004E4684">
        <w:t xml:space="preserve"> gives the values of recovery and depletion rates for each common habitat type in the </w:t>
      </w:r>
      <w:proofErr w:type="spellStart"/>
      <w:r w:rsidR="004E4684" w:rsidRPr="004E4684">
        <w:t>EUSeamap</w:t>
      </w:r>
      <w:proofErr w:type="spellEnd"/>
      <w:r w:rsidR="004E4684" w:rsidRPr="004E4684">
        <w:t xml:space="preserve"> habitats</w:t>
      </w:r>
      <w:r>
        <w:t xml:space="preserve">. </w:t>
      </w:r>
      <w:r w:rsidR="007A7130">
        <w:t>Simila</w:t>
      </w:r>
      <w:r w:rsidR="006E68A8">
        <w:t>r</w:t>
      </w:r>
      <w:r w:rsidR="00CE3AA6">
        <w:t>ly,</w:t>
      </w:r>
      <w:r w:rsidR="006E68A8">
        <w:t xml:space="preserve"> </w:t>
      </w:r>
      <w:r>
        <w:t>Annex</w:t>
      </w:r>
      <w:r w:rsidR="00F43E67">
        <w:t xml:space="preserve"> </w:t>
      </w:r>
      <w:r w:rsidR="0013548A">
        <w:t>2</w:t>
      </w:r>
      <w:r w:rsidR="00CE3AA6">
        <w:t xml:space="preserve"> </w:t>
      </w:r>
      <w:r w:rsidR="00CE3AA6" w:rsidRPr="00CE3AA6">
        <w:t>gives the values of recovery and depletion rates for each</w:t>
      </w:r>
      <w:r w:rsidR="00CE3AA6">
        <w:t xml:space="preserve"> gear used by the FIP </w:t>
      </w:r>
      <w:r w:rsidR="00B16A3B">
        <w:t xml:space="preserve">associated </w:t>
      </w:r>
      <w:r w:rsidR="00CE3AA6">
        <w:t xml:space="preserve">fleet when it targets </w:t>
      </w:r>
      <w:r w:rsidR="00B16A3B">
        <w:t>monkfish</w:t>
      </w:r>
      <w:r>
        <w:t>.</w:t>
      </w:r>
    </w:p>
    <w:p w14:paraId="71251B14" w14:textId="2F0723B9" w:rsidR="00CD4462" w:rsidRDefault="00530EF3" w:rsidP="002B058C">
      <w:pPr>
        <w:jc w:val="both"/>
      </w:pPr>
      <w:r>
        <w:t>RBS is an indicator of the status of a benthic habitat given the fishing effort of the fleet for a certain period. RBS = 0 indicates total depletion of a habitat due to fishing effort, while an RBS = 100% refers to the un-trawled state of the habitat. As such RBS &gt; 80% can be considered to comply with the MSC criterion 2.4.1.</w:t>
      </w:r>
    </w:p>
    <w:p w14:paraId="3FF23BE3" w14:textId="77777777" w:rsidR="00F43E67" w:rsidRPr="004228B4" w:rsidRDefault="00F43E67" w:rsidP="002B058C">
      <w:pPr>
        <w:jc w:val="both"/>
      </w:pPr>
    </w:p>
    <w:p w14:paraId="34239D37" w14:textId="178E936F" w:rsidR="00F8312F" w:rsidRPr="007C6524" w:rsidRDefault="00F8312F" w:rsidP="00225433">
      <w:pPr>
        <w:pStyle w:val="Heading1"/>
      </w:pPr>
      <w:bookmarkStart w:id="29" w:name="_Toc773405"/>
      <w:r w:rsidRPr="007C6524">
        <w:lastRenderedPageBreak/>
        <w:t>Results</w:t>
      </w:r>
      <w:bookmarkEnd w:id="29"/>
    </w:p>
    <w:p w14:paraId="55531774" w14:textId="4B583C2B" w:rsidR="00F8312F" w:rsidRPr="007C6524" w:rsidRDefault="00CD5D32" w:rsidP="00225433">
      <w:pPr>
        <w:pStyle w:val="Heading2"/>
      </w:pPr>
      <w:bookmarkStart w:id="30" w:name="_Toc773406"/>
      <w:r>
        <w:t xml:space="preserve">Data: </w:t>
      </w:r>
      <w:r w:rsidR="00A723A0">
        <w:t xml:space="preserve">Effort and </w:t>
      </w:r>
      <w:r w:rsidR="00F8312F" w:rsidRPr="007C6524">
        <w:t>Habitat Distribution</w:t>
      </w:r>
      <w:bookmarkEnd w:id="30"/>
    </w:p>
    <w:p w14:paraId="6069461B" w14:textId="32C80ABC" w:rsidR="00F8312F" w:rsidRDefault="00F8312F" w:rsidP="007D2A06">
      <w:pPr>
        <w:jc w:val="both"/>
      </w:pPr>
      <w:r w:rsidRPr="007C6524">
        <w:t xml:space="preserve">A total of </w:t>
      </w:r>
      <w:r w:rsidR="008F3043" w:rsidRPr="007C6524">
        <w:t>17</w:t>
      </w:r>
      <w:r w:rsidR="008F3043">
        <w:t>7</w:t>
      </w:r>
      <w:r w:rsidR="008F3043" w:rsidRPr="007C6524">
        <w:t xml:space="preserve"> </w:t>
      </w:r>
      <w:r w:rsidRPr="007C6524">
        <w:t>RSS number</w:t>
      </w:r>
      <w:r w:rsidR="00530EF3">
        <w:t>s related to FIP</w:t>
      </w:r>
      <w:r w:rsidR="008F3043">
        <w:t xml:space="preserve"> associated </w:t>
      </w:r>
      <w:r w:rsidRPr="007C6524">
        <w:t>vessel</w:t>
      </w:r>
      <w:r w:rsidR="00530EF3">
        <w:t>s</w:t>
      </w:r>
      <w:r w:rsidRPr="007C6524">
        <w:t xml:space="preserve"> had logbook records in the period 2012-2016. </w:t>
      </w:r>
      <w:r w:rsidR="008A2CA0">
        <w:t>As already stated, some of the</w:t>
      </w:r>
      <w:r w:rsidR="008A2CA0" w:rsidRPr="008A2CA0">
        <w:t xml:space="preserve"> vessels </w:t>
      </w:r>
      <w:r w:rsidR="00530EF3">
        <w:t>(depending on their length)</w:t>
      </w:r>
      <w:r w:rsidR="00CD5D32">
        <w:t xml:space="preserve"> </w:t>
      </w:r>
      <w:r w:rsidR="008A2CA0">
        <w:t xml:space="preserve">had no logbook records as they </w:t>
      </w:r>
      <w:r w:rsidR="008A2CA0" w:rsidRPr="008A2CA0">
        <w:t xml:space="preserve">are </w:t>
      </w:r>
      <w:r w:rsidR="008A2CA0">
        <w:t xml:space="preserve">not </w:t>
      </w:r>
      <w:r w:rsidR="008A2CA0" w:rsidRPr="008A2CA0">
        <w:t xml:space="preserve">obliged to </w:t>
      </w:r>
      <w:r w:rsidR="008A2CA0">
        <w:t>carry VMS</w:t>
      </w:r>
      <w:r w:rsidR="008A2CA0" w:rsidRPr="008A2CA0">
        <w:t xml:space="preserve"> and </w:t>
      </w:r>
      <w:r w:rsidR="0088751C">
        <w:t>use</w:t>
      </w:r>
      <w:r w:rsidR="008A2CA0" w:rsidRPr="008A2CA0">
        <w:t xml:space="preserve"> logbooks. </w:t>
      </w:r>
      <w:r w:rsidR="00CD5D32">
        <w:t>T</w:t>
      </w:r>
      <w:r w:rsidR="0088751C">
        <w:t>he</w:t>
      </w:r>
      <w:r w:rsidRPr="007C6524">
        <w:t xml:space="preserve"> match between logbook records and VMS records i.e. logbook records that could be linked to VMS records ranged from </w:t>
      </w:r>
      <w:r w:rsidR="008F3043">
        <w:t>51</w:t>
      </w:r>
      <w:r w:rsidR="008F3043" w:rsidRPr="007C6524">
        <w:t>%</w:t>
      </w:r>
      <w:r w:rsidRPr="007C6524">
        <w:t xml:space="preserve"> (2012) to </w:t>
      </w:r>
      <w:r w:rsidR="008F3043">
        <w:t>71</w:t>
      </w:r>
      <w:r w:rsidRPr="007C6524">
        <w:t>% (201</w:t>
      </w:r>
      <w:r w:rsidR="00C5078B">
        <w:t>6</w:t>
      </w:r>
      <w:r w:rsidRPr="007C6524">
        <w:t xml:space="preserve">). </w:t>
      </w:r>
      <w:r w:rsidR="008F3043" w:rsidRPr="007C6524">
        <w:t xml:space="preserve">Indicatively, in 2015, from the </w:t>
      </w:r>
      <w:r w:rsidR="008F3043">
        <w:t>99</w:t>
      </w:r>
      <w:r w:rsidR="008F3043" w:rsidRPr="007C6524">
        <w:t xml:space="preserve"> </w:t>
      </w:r>
      <w:r w:rsidR="00CD5D32">
        <w:t>RSS numbers</w:t>
      </w:r>
      <w:r w:rsidR="00CD5D32" w:rsidRPr="007C6524">
        <w:t xml:space="preserve"> </w:t>
      </w:r>
      <w:r w:rsidRPr="007C6524">
        <w:t xml:space="preserve">selected in the logbook data, </w:t>
      </w:r>
      <w:r w:rsidR="008F3043">
        <w:t xml:space="preserve">73 </w:t>
      </w:r>
      <w:r w:rsidRPr="007C6524">
        <w:t>had related VMS records (</w:t>
      </w:r>
      <w:r w:rsidR="008F3043">
        <w:t>74</w:t>
      </w:r>
      <w:r w:rsidRPr="007C6524">
        <w:t xml:space="preserve">%), from the </w:t>
      </w:r>
      <w:r w:rsidR="008F3043">
        <w:t>4787</w:t>
      </w:r>
      <w:r w:rsidR="008F3043" w:rsidRPr="007C6524">
        <w:t xml:space="preserve"> </w:t>
      </w:r>
      <w:r w:rsidRPr="007C6524">
        <w:t>trips</w:t>
      </w:r>
      <w:r w:rsidR="00F43E67">
        <w:t xml:space="preserve">. </w:t>
      </w:r>
      <w:r w:rsidR="008F3043">
        <w:t>3042</w:t>
      </w:r>
      <w:r w:rsidR="008F3043" w:rsidRPr="007C6524">
        <w:t xml:space="preserve"> </w:t>
      </w:r>
      <w:r w:rsidR="00E25AC7" w:rsidRPr="007C6524">
        <w:t>(</w:t>
      </w:r>
      <w:r w:rsidR="00E25AC7">
        <w:t>64</w:t>
      </w:r>
      <w:r w:rsidR="00E25AC7" w:rsidRPr="007C6524">
        <w:t>%)</w:t>
      </w:r>
      <w:r w:rsidR="00E25AC7">
        <w:t xml:space="preserve"> </w:t>
      </w:r>
      <w:r w:rsidR="00F43E67">
        <w:t xml:space="preserve">of these </w:t>
      </w:r>
      <w:r w:rsidRPr="007C6524">
        <w:t xml:space="preserve">could be linked to VMS records </w:t>
      </w:r>
      <w:r w:rsidR="00D4234B">
        <w:t xml:space="preserve">(Table </w:t>
      </w:r>
      <w:r w:rsidR="008E1B99">
        <w:t>7</w:t>
      </w:r>
      <w:r w:rsidR="00D4234B">
        <w:t>)</w:t>
      </w:r>
      <w:r w:rsidRPr="007C6524">
        <w:t>.</w:t>
      </w:r>
      <w:r w:rsidR="007D2A06">
        <w:t xml:space="preserve"> </w:t>
      </w:r>
      <w:r w:rsidR="00DF2154">
        <w:t xml:space="preserve">Table </w:t>
      </w:r>
      <w:r w:rsidR="008E1B99">
        <w:t>8</w:t>
      </w:r>
      <w:r w:rsidR="00DF2154">
        <w:t xml:space="preserve"> shows calculations of the mismatch between VMS data (pings) and logbooks. </w:t>
      </w:r>
      <w:r w:rsidR="007D2A06">
        <w:t>Figure 3</w:t>
      </w:r>
      <w:r w:rsidR="00DF2154">
        <w:t xml:space="preserve"> </w:t>
      </w:r>
      <w:r w:rsidR="007D2A06">
        <w:t>show</w:t>
      </w:r>
      <w:r w:rsidR="008E1B99">
        <w:t>s</w:t>
      </w:r>
      <w:r w:rsidR="007D2A06">
        <w:t xml:space="preserve"> the distribution of the </w:t>
      </w:r>
      <w:r w:rsidR="008E1B99">
        <w:t>FIP fleet</w:t>
      </w:r>
      <w:r w:rsidR="007D2A06">
        <w:t xml:space="preserve">. </w:t>
      </w:r>
    </w:p>
    <w:p w14:paraId="28277111" w14:textId="77777777" w:rsidR="00F43E67" w:rsidRDefault="00F43E67" w:rsidP="007132BF">
      <w:pPr>
        <w:ind w:left="0"/>
        <w:jc w:val="both"/>
      </w:pPr>
    </w:p>
    <w:p w14:paraId="534D6E61" w14:textId="1BD98D18" w:rsidR="00C5078B" w:rsidRDefault="00C5078B" w:rsidP="007D2A06">
      <w:pPr>
        <w:pStyle w:val="Caption"/>
        <w:keepNext/>
        <w:jc w:val="both"/>
      </w:pPr>
      <w:bookmarkStart w:id="31" w:name="_Toc535764639"/>
      <w:bookmarkStart w:id="32" w:name="_Toc773423"/>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8F3043">
        <w:rPr>
          <w:noProof/>
        </w:rPr>
        <w:t>7</w:t>
      </w:r>
      <w:r w:rsidR="00E45DAC">
        <w:rPr>
          <w:noProof/>
        </w:rPr>
        <w:fldChar w:fldCharType="end"/>
      </w:r>
      <w:r w:rsidR="00D4234B">
        <w:t xml:space="preserve"> </w:t>
      </w:r>
      <w:bookmarkStart w:id="33" w:name="_Hlk512163953"/>
      <w:r w:rsidR="006E68A8">
        <w:t>C</w:t>
      </w:r>
      <w:r w:rsidR="00D4234B">
        <w:t xml:space="preserve">alculations of the mismatch between logbook records and VMS data. Logbook records do not perfectly match with VMS data </w:t>
      </w:r>
      <w:bookmarkEnd w:id="33"/>
      <w:r w:rsidR="00D4234B">
        <w:t xml:space="preserve">due to </w:t>
      </w:r>
      <w:r w:rsidR="00D072E5">
        <w:t xml:space="preserve">errors in VMS data, low temporal resolution of the VMS data and subsequent misidentifications of fishing sets or because vessels below a certain length, which decreases through the years) are not </w:t>
      </w:r>
      <w:r w:rsidR="00D072E5" w:rsidRPr="00DA58D6">
        <w:rPr>
          <w:noProof/>
        </w:rPr>
        <w:t>obliged</w:t>
      </w:r>
      <w:r w:rsidR="00D072E5">
        <w:t xml:space="preserve"> to have VMS.</w:t>
      </w:r>
      <w:bookmarkEnd w:id="31"/>
      <w:bookmarkEnd w:id="32"/>
    </w:p>
    <w:tbl>
      <w:tblPr>
        <w:tblStyle w:val="GridTable4-Accent51"/>
        <w:tblW w:w="0" w:type="auto"/>
        <w:tblInd w:w="812" w:type="dxa"/>
        <w:tblLook w:val="0620" w:firstRow="1" w:lastRow="0" w:firstColumn="0" w:lastColumn="0" w:noHBand="1" w:noVBand="1"/>
      </w:tblPr>
      <w:tblGrid>
        <w:gridCol w:w="663"/>
        <w:gridCol w:w="1383"/>
        <w:gridCol w:w="1109"/>
        <w:gridCol w:w="1109"/>
        <w:gridCol w:w="1274"/>
      </w:tblGrid>
      <w:tr w:rsidR="008F3043" w:rsidRPr="007E1F35" w14:paraId="3521C79D" w14:textId="77777777" w:rsidTr="00E25AC7">
        <w:trPr>
          <w:cnfStyle w:val="100000000000" w:firstRow="1" w:lastRow="0" w:firstColumn="0" w:lastColumn="0" w:oddVBand="0" w:evenVBand="0" w:oddHBand="0" w:evenHBand="0" w:firstRowFirstColumn="0" w:firstRowLastColumn="0" w:lastRowFirstColumn="0" w:lastRowLastColumn="0"/>
          <w:trHeight w:val="300"/>
        </w:trPr>
        <w:tc>
          <w:tcPr>
            <w:tcW w:w="0" w:type="auto"/>
            <w:shd w:val="clear" w:color="auto" w:fill="2E74B5" w:themeFill="accent1" w:themeFillShade="BF"/>
            <w:noWrap/>
            <w:hideMark/>
          </w:tcPr>
          <w:p w14:paraId="322DE6AF" w14:textId="77777777" w:rsidR="008F3043" w:rsidRPr="007132BF" w:rsidRDefault="008F3043" w:rsidP="00812FD1">
            <w:pPr>
              <w:spacing w:after="0" w:line="240" w:lineRule="auto"/>
              <w:ind w:left="0"/>
              <w:rPr>
                <w:rFonts w:ascii="Calibri" w:eastAsia="Times New Roman" w:hAnsi="Calibri" w:cs="Calibri"/>
                <w:lang w:eastAsia="en-GB"/>
              </w:rPr>
            </w:pPr>
            <w:r w:rsidRPr="007132BF">
              <w:rPr>
                <w:rFonts w:ascii="Calibri" w:eastAsia="Times New Roman" w:hAnsi="Calibri" w:cs="Calibri"/>
                <w:lang w:eastAsia="en-GB"/>
              </w:rPr>
              <w:t>year</w:t>
            </w:r>
          </w:p>
        </w:tc>
        <w:tc>
          <w:tcPr>
            <w:tcW w:w="0" w:type="auto"/>
            <w:shd w:val="clear" w:color="auto" w:fill="2E74B5" w:themeFill="accent1" w:themeFillShade="BF"/>
            <w:noWrap/>
            <w:hideMark/>
          </w:tcPr>
          <w:p w14:paraId="25F78EFC" w14:textId="77777777" w:rsidR="008F3043" w:rsidRPr="007132BF" w:rsidRDefault="008F3043" w:rsidP="00812FD1">
            <w:pPr>
              <w:spacing w:after="0" w:line="240" w:lineRule="auto"/>
              <w:ind w:left="0"/>
              <w:rPr>
                <w:rFonts w:ascii="Calibri" w:eastAsia="Times New Roman" w:hAnsi="Calibri" w:cs="Calibri"/>
                <w:lang w:eastAsia="en-GB"/>
              </w:rPr>
            </w:pPr>
            <w:r w:rsidRPr="007132BF">
              <w:rPr>
                <w:rFonts w:ascii="Calibri" w:eastAsia="Times New Roman" w:hAnsi="Calibri" w:cs="Calibri"/>
                <w:lang w:eastAsia="en-GB"/>
              </w:rPr>
              <w:t>variable</w:t>
            </w:r>
          </w:p>
        </w:tc>
        <w:tc>
          <w:tcPr>
            <w:tcW w:w="0" w:type="auto"/>
            <w:shd w:val="clear" w:color="auto" w:fill="2E74B5" w:themeFill="accent1" w:themeFillShade="BF"/>
            <w:noWrap/>
            <w:hideMark/>
          </w:tcPr>
          <w:p w14:paraId="253510FF" w14:textId="77777777" w:rsidR="008F3043" w:rsidRPr="007132BF" w:rsidRDefault="008F3043" w:rsidP="00812FD1">
            <w:pPr>
              <w:spacing w:after="0" w:line="240" w:lineRule="auto"/>
              <w:ind w:left="0"/>
              <w:rPr>
                <w:rFonts w:ascii="Calibri" w:eastAsia="Times New Roman" w:hAnsi="Calibri" w:cs="Calibri"/>
                <w:lang w:eastAsia="en-GB"/>
              </w:rPr>
            </w:pPr>
            <w:r w:rsidRPr="007132BF">
              <w:rPr>
                <w:rFonts w:ascii="Calibri" w:eastAsia="Times New Roman" w:hAnsi="Calibri" w:cs="Calibri"/>
                <w:lang w:eastAsia="en-GB"/>
              </w:rPr>
              <w:t>logbooks</w:t>
            </w:r>
          </w:p>
        </w:tc>
        <w:tc>
          <w:tcPr>
            <w:tcW w:w="0" w:type="auto"/>
            <w:shd w:val="clear" w:color="auto" w:fill="2E74B5" w:themeFill="accent1" w:themeFillShade="BF"/>
            <w:noWrap/>
            <w:hideMark/>
          </w:tcPr>
          <w:p w14:paraId="7FD9C9FE" w14:textId="77777777" w:rsidR="008F3043" w:rsidRPr="007132BF" w:rsidRDefault="008F3043" w:rsidP="00812FD1">
            <w:pPr>
              <w:spacing w:after="0" w:line="240" w:lineRule="auto"/>
              <w:ind w:left="0"/>
              <w:rPr>
                <w:rFonts w:ascii="Calibri" w:eastAsia="Times New Roman" w:hAnsi="Calibri" w:cs="Calibri"/>
                <w:lang w:eastAsia="en-GB"/>
              </w:rPr>
            </w:pPr>
            <w:r w:rsidRPr="007132BF">
              <w:rPr>
                <w:rFonts w:ascii="Calibri" w:eastAsia="Times New Roman" w:hAnsi="Calibri" w:cs="Calibri"/>
                <w:noProof/>
                <w:lang w:eastAsia="en-GB"/>
              </w:rPr>
              <w:t>matched</w:t>
            </w:r>
          </w:p>
        </w:tc>
        <w:tc>
          <w:tcPr>
            <w:tcW w:w="0" w:type="auto"/>
            <w:shd w:val="clear" w:color="auto" w:fill="2E74B5" w:themeFill="accent1" w:themeFillShade="BF"/>
            <w:noWrap/>
            <w:hideMark/>
          </w:tcPr>
          <w:p w14:paraId="612720CA" w14:textId="594FAB2D" w:rsidR="008F3043" w:rsidRPr="007132BF" w:rsidRDefault="008F3043" w:rsidP="00812FD1">
            <w:pPr>
              <w:spacing w:after="0" w:line="240" w:lineRule="auto"/>
              <w:ind w:left="0"/>
              <w:rPr>
                <w:rFonts w:ascii="Calibri" w:eastAsia="Times New Roman" w:hAnsi="Calibri" w:cs="Calibri"/>
                <w:lang w:eastAsia="en-GB"/>
              </w:rPr>
            </w:pPr>
            <w:r>
              <w:rPr>
                <w:rFonts w:ascii="Calibri" w:eastAsia="Times New Roman" w:hAnsi="Calibri" w:cs="Calibri"/>
                <w:b w:val="0"/>
                <w:lang w:eastAsia="en-GB"/>
              </w:rPr>
              <w:t>%</w:t>
            </w:r>
            <w:r w:rsidRPr="007132BF">
              <w:rPr>
                <w:rFonts w:ascii="Calibri" w:eastAsia="Times New Roman" w:hAnsi="Calibri" w:cs="Calibri"/>
                <w:lang w:eastAsia="en-GB"/>
              </w:rPr>
              <w:t xml:space="preserve"> matching</w:t>
            </w:r>
          </w:p>
        </w:tc>
      </w:tr>
      <w:tr w:rsidR="008F3043" w:rsidRPr="007E1F35" w14:paraId="56C3B013" w14:textId="77777777" w:rsidTr="00E25AC7">
        <w:trPr>
          <w:trHeight w:val="300"/>
        </w:trPr>
        <w:tc>
          <w:tcPr>
            <w:tcW w:w="0" w:type="auto"/>
            <w:noWrap/>
            <w:hideMark/>
          </w:tcPr>
          <w:p w14:paraId="6BF3B0E4"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2012</w:t>
            </w:r>
          </w:p>
        </w:tc>
        <w:tc>
          <w:tcPr>
            <w:tcW w:w="0" w:type="auto"/>
            <w:noWrap/>
          </w:tcPr>
          <w:p w14:paraId="7ED61961" w14:textId="2723D4AD"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RSS numbers</w:t>
            </w:r>
          </w:p>
        </w:tc>
        <w:tc>
          <w:tcPr>
            <w:tcW w:w="0" w:type="auto"/>
            <w:noWrap/>
          </w:tcPr>
          <w:p w14:paraId="7698967F"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83</w:t>
            </w:r>
          </w:p>
        </w:tc>
        <w:tc>
          <w:tcPr>
            <w:tcW w:w="0" w:type="auto"/>
            <w:noWrap/>
          </w:tcPr>
          <w:p w14:paraId="56D2748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42</w:t>
            </w:r>
          </w:p>
        </w:tc>
        <w:tc>
          <w:tcPr>
            <w:tcW w:w="0" w:type="auto"/>
            <w:noWrap/>
          </w:tcPr>
          <w:p w14:paraId="62CC682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50.6</w:t>
            </w:r>
          </w:p>
        </w:tc>
      </w:tr>
      <w:tr w:rsidR="008F3043" w:rsidRPr="007E1F35" w14:paraId="0BBBB22F" w14:textId="77777777" w:rsidTr="00E25AC7">
        <w:trPr>
          <w:trHeight w:val="300"/>
        </w:trPr>
        <w:tc>
          <w:tcPr>
            <w:tcW w:w="0" w:type="auto"/>
            <w:noWrap/>
            <w:hideMark/>
          </w:tcPr>
          <w:p w14:paraId="2C46ACEF"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2012</w:t>
            </w:r>
          </w:p>
        </w:tc>
        <w:tc>
          <w:tcPr>
            <w:tcW w:w="0" w:type="auto"/>
            <w:noWrap/>
          </w:tcPr>
          <w:p w14:paraId="2E65131C"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trips</w:t>
            </w:r>
          </w:p>
        </w:tc>
        <w:tc>
          <w:tcPr>
            <w:tcW w:w="0" w:type="auto"/>
            <w:noWrap/>
          </w:tcPr>
          <w:p w14:paraId="769ADB2E"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4366</w:t>
            </w:r>
          </w:p>
        </w:tc>
        <w:tc>
          <w:tcPr>
            <w:tcW w:w="0" w:type="auto"/>
            <w:noWrap/>
          </w:tcPr>
          <w:p w14:paraId="2DD774E4"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1339</w:t>
            </w:r>
          </w:p>
        </w:tc>
        <w:tc>
          <w:tcPr>
            <w:tcW w:w="0" w:type="auto"/>
            <w:noWrap/>
          </w:tcPr>
          <w:p w14:paraId="3DAC0800"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30.7</w:t>
            </w:r>
          </w:p>
        </w:tc>
      </w:tr>
      <w:tr w:rsidR="008F3043" w:rsidRPr="007E1F35" w14:paraId="59B02FD9" w14:textId="77777777" w:rsidTr="00E25AC7">
        <w:trPr>
          <w:trHeight w:val="300"/>
        </w:trPr>
        <w:tc>
          <w:tcPr>
            <w:tcW w:w="0" w:type="auto"/>
            <w:noWrap/>
            <w:hideMark/>
          </w:tcPr>
          <w:p w14:paraId="3AAF61CF"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2012</w:t>
            </w:r>
          </w:p>
        </w:tc>
        <w:tc>
          <w:tcPr>
            <w:tcW w:w="0" w:type="auto"/>
            <w:noWrap/>
          </w:tcPr>
          <w:p w14:paraId="75480688"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revenue</w:t>
            </w:r>
          </w:p>
        </w:tc>
        <w:tc>
          <w:tcPr>
            <w:tcW w:w="0" w:type="auto"/>
            <w:noWrap/>
          </w:tcPr>
          <w:p w14:paraId="672F826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1492145</w:t>
            </w:r>
          </w:p>
        </w:tc>
        <w:tc>
          <w:tcPr>
            <w:tcW w:w="0" w:type="auto"/>
            <w:noWrap/>
          </w:tcPr>
          <w:p w14:paraId="24AB3C2F"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831047</w:t>
            </w:r>
          </w:p>
        </w:tc>
        <w:tc>
          <w:tcPr>
            <w:tcW w:w="0" w:type="auto"/>
            <w:noWrap/>
          </w:tcPr>
          <w:p w14:paraId="58308D79"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55.7</w:t>
            </w:r>
          </w:p>
        </w:tc>
      </w:tr>
      <w:tr w:rsidR="008F3043" w:rsidRPr="007E1F35" w14:paraId="5B9345D8" w14:textId="77777777" w:rsidTr="00E25AC7">
        <w:trPr>
          <w:trHeight w:val="300"/>
        </w:trPr>
        <w:tc>
          <w:tcPr>
            <w:tcW w:w="0" w:type="auto"/>
            <w:noWrap/>
            <w:hideMark/>
          </w:tcPr>
          <w:p w14:paraId="5728905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2012</w:t>
            </w:r>
          </w:p>
        </w:tc>
        <w:tc>
          <w:tcPr>
            <w:tcW w:w="0" w:type="auto"/>
            <w:noWrap/>
          </w:tcPr>
          <w:p w14:paraId="4A355043"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catch</w:t>
            </w:r>
          </w:p>
        </w:tc>
        <w:tc>
          <w:tcPr>
            <w:tcW w:w="0" w:type="auto"/>
            <w:noWrap/>
          </w:tcPr>
          <w:p w14:paraId="7A54F633"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11549234</w:t>
            </w:r>
          </w:p>
        </w:tc>
        <w:tc>
          <w:tcPr>
            <w:tcW w:w="0" w:type="auto"/>
            <w:noWrap/>
          </w:tcPr>
          <w:p w14:paraId="2875F6E5"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8768732</w:t>
            </w:r>
          </w:p>
        </w:tc>
        <w:tc>
          <w:tcPr>
            <w:tcW w:w="0" w:type="auto"/>
            <w:noWrap/>
          </w:tcPr>
          <w:p w14:paraId="508D661D"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75.9</w:t>
            </w:r>
          </w:p>
        </w:tc>
      </w:tr>
      <w:tr w:rsidR="008F3043" w:rsidRPr="007E1F35" w14:paraId="4C4D1CE5" w14:textId="77777777" w:rsidTr="00E25AC7">
        <w:trPr>
          <w:trHeight w:val="300"/>
        </w:trPr>
        <w:tc>
          <w:tcPr>
            <w:tcW w:w="0" w:type="auto"/>
            <w:noWrap/>
            <w:hideMark/>
          </w:tcPr>
          <w:p w14:paraId="3BEB4B1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2013</w:t>
            </w:r>
          </w:p>
        </w:tc>
        <w:tc>
          <w:tcPr>
            <w:tcW w:w="0" w:type="auto"/>
            <w:noWrap/>
          </w:tcPr>
          <w:p w14:paraId="4CAD2A44"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vessels</w:t>
            </w:r>
          </w:p>
        </w:tc>
        <w:tc>
          <w:tcPr>
            <w:tcW w:w="0" w:type="auto"/>
            <w:noWrap/>
          </w:tcPr>
          <w:p w14:paraId="2A3B5C47"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84</w:t>
            </w:r>
          </w:p>
        </w:tc>
        <w:tc>
          <w:tcPr>
            <w:tcW w:w="0" w:type="auto"/>
            <w:noWrap/>
          </w:tcPr>
          <w:p w14:paraId="424FE702"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48</w:t>
            </w:r>
          </w:p>
        </w:tc>
        <w:tc>
          <w:tcPr>
            <w:tcW w:w="0" w:type="auto"/>
            <w:noWrap/>
          </w:tcPr>
          <w:p w14:paraId="0E5E220E"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57.1</w:t>
            </w:r>
          </w:p>
        </w:tc>
      </w:tr>
      <w:tr w:rsidR="008F3043" w:rsidRPr="007E1F35" w14:paraId="1211B821" w14:textId="77777777" w:rsidTr="00E25AC7">
        <w:trPr>
          <w:trHeight w:val="300"/>
        </w:trPr>
        <w:tc>
          <w:tcPr>
            <w:tcW w:w="0" w:type="auto"/>
            <w:noWrap/>
            <w:hideMark/>
          </w:tcPr>
          <w:p w14:paraId="455A64A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2013</w:t>
            </w:r>
          </w:p>
        </w:tc>
        <w:tc>
          <w:tcPr>
            <w:tcW w:w="0" w:type="auto"/>
            <w:noWrap/>
          </w:tcPr>
          <w:p w14:paraId="37D4C80B"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trips</w:t>
            </w:r>
          </w:p>
        </w:tc>
        <w:tc>
          <w:tcPr>
            <w:tcW w:w="0" w:type="auto"/>
            <w:noWrap/>
          </w:tcPr>
          <w:p w14:paraId="790B124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3655</w:t>
            </w:r>
          </w:p>
        </w:tc>
        <w:tc>
          <w:tcPr>
            <w:tcW w:w="0" w:type="auto"/>
            <w:noWrap/>
          </w:tcPr>
          <w:p w14:paraId="38C833A9"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1517</w:t>
            </w:r>
          </w:p>
        </w:tc>
        <w:tc>
          <w:tcPr>
            <w:tcW w:w="0" w:type="auto"/>
            <w:noWrap/>
          </w:tcPr>
          <w:p w14:paraId="7372B189"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41.5</w:t>
            </w:r>
          </w:p>
        </w:tc>
      </w:tr>
      <w:tr w:rsidR="008F3043" w:rsidRPr="007E1F35" w14:paraId="748FAEE8" w14:textId="77777777" w:rsidTr="00E25AC7">
        <w:trPr>
          <w:trHeight w:val="300"/>
        </w:trPr>
        <w:tc>
          <w:tcPr>
            <w:tcW w:w="0" w:type="auto"/>
            <w:noWrap/>
            <w:hideMark/>
          </w:tcPr>
          <w:p w14:paraId="4CD17812"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2013</w:t>
            </w:r>
          </w:p>
        </w:tc>
        <w:tc>
          <w:tcPr>
            <w:tcW w:w="0" w:type="auto"/>
            <w:noWrap/>
          </w:tcPr>
          <w:p w14:paraId="1AF81937"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revenue</w:t>
            </w:r>
          </w:p>
        </w:tc>
        <w:tc>
          <w:tcPr>
            <w:tcW w:w="0" w:type="auto"/>
            <w:noWrap/>
          </w:tcPr>
          <w:p w14:paraId="3AEC222E"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627051</w:t>
            </w:r>
          </w:p>
        </w:tc>
        <w:tc>
          <w:tcPr>
            <w:tcW w:w="0" w:type="auto"/>
            <w:noWrap/>
          </w:tcPr>
          <w:p w14:paraId="0FE81854"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310426</w:t>
            </w:r>
          </w:p>
        </w:tc>
        <w:tc>
          <w:tcPr>
            <w:tcW w:w="0" w:type="auto"/>
            <w:noWrap/>
          </w:tcPr>
          <w:p w14:paraId="55FA0B48"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49.5</w:t>
            </w:r>
          </w:p>
        </w:tc>
      </w:tr>
      <w:tr w:rsidR="008F3043" w:rsidRPr="007E1F35" w14:paraId="1D485314" w14:textId="77777777" w:rsidTr="00E25AC7">
        <w:trPr>
          <w:trHeight w:val="300"/>
        </w:trPr>
        <w:tc>
          <w:tcPr>
            <w:tcW w:w="0" w:type="auto"/>
            <w:noWrap/>
            <w:hideMark/>
          </w:tcPr>
          <w:p w14:paraId="4735EDBF"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2013</w:t>
            </w:r>
          </w:p>
        </w:tc>
        <w:tc>
          <w:tcPr>
            <w:tcW w:w="0" w:type="auto"/>
            <w:noWrap/>
          </w:tcPr>
          <w:p w14:paraId="7AEE8EC7"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catch</w:t>
            </w:r>
          </w:p>
        </w:tc>
        <w:tc>
          <w:tcPr>
            <w:tcW w:w="0" w:type="auto"/>
            <w:noWrap/>
          </w:tcPr>
          <w:p w14:paraId="2CE852B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10846128</w:t>
            </w:r>
          </w:p>
        </w:tc>
        <w:tc>
          <w:tcPr>
            <w:tcW w:w="0" w:type="auto"/>
            <w:noWrap/>
          </w:tcPr>
          <w:p w14:paraId="67B9277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8931060</w:t>
            </w:r>
          </w:p>
        </w:tc>
        <w:tc>
          <w:tcPr>
            <w:tcW w:w="0" w:type="auto"/>
            <w:noWrap/>
          </w:tcPr>
          <w:p w14:paraId="452AFD68"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82.3</w:t>
            </w:r>
          </w:p>
        </w:tc>
      </w:tr>
      <w:tr w:rsidR="008F3043" w:rsidRPr="007E1F35" w14:paraId="7DD26449" w14:textId="77777777" w:rsidTr="00E25AC7">
        <w:trPr>
          <w:trHeight w:val="300"/>
        </w:trPr>
        <w:tc>
          <w:tcPr>
            <w:tcW w:w="0" w:type="auto"/>
            <w:noWrap/>
            <w:hideMark/>
          </w:tcPr>
          <w:p w14:paraId="7AA7E700"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2014</w:t>
            </w:r>
          </w:p>
        </w:tc>
        <w:tc>
          <w:tcPr>
            <w:tcW w:w="0" w:type="auto"/>
            <w:noWrap/>
          </w:tcPr>
          <w:p w14:paraId="1655E8CF"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vessels</w:t>
            </w:r>
          </w:p>
        </w:tc>
        <w:tc>
          <w:tcPr>
            <w:tcW w:w="0" w:type="auto"/>
            <w:noWrap/>
          </w:tcPr>
          <w:p w14:paraId="78D0FFC6"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91</w:t>
            </w:r>
          </w:p>
        </w:tc>
        <w:tc>
          <w:tcPr>
            <w:tcW w:w="0" w:type="auto"/>
            <w:noWrap/>
          </w:tcPr>
          <w:p w14:paraId="04F14013"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60</w:t>
            </w:r>
          </w:p>
        </w:tc>
        <w:tc>
          <w:tcPr>
            <w:tcW w:w="0" w:type="auto"/>
            <w:noWrap/>
          </w:tcPr>
          <w:p w14:paraId="3633D72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65.9</w:t>
            </w:r>
          </w:p>
        </w:tc>
      </w:tr>
      <w:tr w:rsidR="008F3043" w:rsidRPr="007E1F35" w14:paraId="4133FCA9" w14:textId="77777777" w:rsidTr="00E25AC7">
        <w:trPr>
          <w:trHeight w:val="300"/>
        </w:trPr>
        <w:tc>
          <w:tcPr>
            <w:tcW w:w="0" w:type="auto"/>
            <w:noWrap/>
            <w:hideMark/>
          </w:tcPr>
          <w:p w14:paraId="0B5E324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2014</w:t>
            </w:r>
          </w:p>
        </w:tc>
        <w:tc>
          <w:tcPr>
            <w:tcW w:w="0" w:type="auto"/>
            <w:noWrap/>
          </w:tcPr>
          <w:p w14:paraId="37BC1EC5"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trips</w:t>
            </w:r>
          </w:p>
        </w:tc>
        <w:tc>
          <w:tcPr>
            <w:tcW w:w="0" w:type="auto"/>
            <w:noWrap/>
          </w:tcPr>
          <w:p w14:paraId="46F535E5"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4113</w:t>
            </w:r>
          </w:p>
        </w:tc>
        <w:tc>
          <w:tcPr>
            <w:tcW w:w="0" w:type="auto"/>
            <w:noWrap/>
          </w:tcPr>
          <w:p w14:paraId="48217339"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2055</w:t>
            </w:r>
          </w:p>
        </w:tc>
        <w:tc>
          <w:tcPr>
            <w:tcW w:w="0" w:type="auto"/>
            <w:noWrap/>
          </w:tcPr>
          <w:p w14:paraId="464E342A"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50</w:t>
            </w:r>
          </w:p>
        </w:tc>
      </w:tr>
      <w:tr w:rsidR="008F3043" w:rsidRPr="007E1F35" w14:paraId="66459E7B" w14:textId="77777777" w:rsidTr="00E25AC7">
        <w:trPr>
          <w:trHeight w:val="300"/>
        </w:trPr>
        <w:tc>
          <w:tcPr>
            <w:tcW w:w="0" w:type="auto"/>
            <w:noWrap/>
            <w:hideMark/>
          </w:tcPr>
          <w:p w14:paraId="0270AB3A"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2014</w:t>
            </w:r>
          </w:p>
        </w:tc>
        <w:tc>
          <w:tcPr>
            <w:tcW w:w="0" w:type="auto"/>
            <w:noWrap/>
          </w:tcPr>
          <w:p w14:paraId="37657CA7"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revenue</w:t>
            </w:r>
          </w:p>
        </w:tc>
        <w:tc>
          <w:tcPr>
            <w:tcW w:w="0" w:type="auto"/>
            <w:noWrap/>
          </w:tcPr>
          <w:p w14:paraId="4B6BEF6E"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668117</w:t>
            </w:r>
          </w:p>
        </w:tc>
        <w:tc>
          <w:tcPr>
            <w:tcW w:w="0" w:type="auto"/>
            <w:noWrap/>
          </w:tcPr>
          <w:p w14:paraId="06CD3ADD"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464530</w:t>
            </w:r>
          </w:p>
        </w:tc>
        <w:tc>
          <w:tcPr>
            <w:tcW w:w="0" w:type="auto"/>
            <w:noWrap/>
          </w:tcPr>
          <w:p w14:paraId="0A57D2F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69.5</w:t>
            </w:r>
          </w:p>
        </w:tc>
      </w:tr>
      <w:tr w:rsidR="008F3043" w:rsidRPr="007E1F35" w14:paraId="4137BAB4" w14:textId="77777777" w:rsidTr="00E25AC7">
        <w:trPr>
          <w:trHeight w:val="300"/>
        </w:trPr>
        <w:tc>
          <w:tcPr>
            <w:tcW w:w="0" w:type="auto"/>
            <w:noWrap/>
            <w:hideMark/>
          </w:tcPr>
          <w:p w14:paraId="17DDB079"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2014</w:t>
            </w:r>
          </w:p>
        </w:tc>
        <w:tc>
          <w:tcPr>
            <w:tcW w:w="0" w:type="auto"/>
            <w:noWrap/>
          </w:tcPr>
          <w:p w14:paraId="2EC7D8FE"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catch</w:t>
            </w:r>
          </w:p>
        </w:tc>
        <w:tc>
          <w:tcPr>
            <w:tcW w:w="0" w:type="auto"/>
            <w:noWrap/>
          </w:tcPr>
          <w:p w14:paraId="43DC433E"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10463624</w:t>
            </w:r>
          </w:p>
        </w:tc>
        <w:tc>
          <w:tcPr>
            <w:tcW w:w="0" w:type="auto"/>
            <w:noWrap/>
          </w:tcPr>
          <w:p w14:paraId="740C797D"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8759274</w:t>
            </w:r>
          </w:p>
        </w:tc>
        <w:tc>
          <w:tcPr>
            <w:tcW w:w="0" w:type="auto"/>
            <w:noWrap/>
          </w:tcPr>
          <w:p w14:paraId="1D9D93B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83.7</w:t>
            </w:r>
          </w:p>
        </w:tc>
      </w:tr>
      <w:tr w:rsidR="008F3043" w:rsidRPr="007E1F35" w14:paraId="0EDEF4E8" w14:textId="77777777" w:rsidTr="00E25AC7">
        <w:trPr>
          <w:trHeight w:val="300"/>
        </w:trPr>
        <w:tc>
          <w:tcPr>
            <w:tcW w:w="0" w:type="auto"/>
            <w:noWrap/>
            <w:hideMark/>
          </w:tcPr>
          <w:p w14:paraId="12025739"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2015</w:t>
            </w:r>
          </w:p>
        </w:tc>
        <w:tc>
          <w:tcPr>
            <w:tcW w:w="0" w:type="auto"/>
            <w:noWrap/>
          </w:tcPr>
          <w:p w14:paraId="7ED8D249"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vessels</w:t>
            </w:r>
          </w:p>
        </w:tc>
        <w:tc>
          <w:tcPr>
            <w:tcW w:w="0" w:type="auto"/>
            <w:noWrap/>
          </w:tcPr>
          <w:p w14:paraId="5F083DA4"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99</w:t>
            </w:r>
          </w:p>
        </w:tc>
        <w:tc>
          <w:tcPr>
            <w:tcW w:w="0" w:type="auto"/>
            <w:noWrap/>
          </w:tcPr>
          <w:p w14:paraId="5A31B7FC"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73</w:t>
            </w:r>
          </w:p>
        </w:tc>
        <w:tc>
          <w:tcPr>
            <w:tcW w:w="0" w:type="auto"/>
            <w:noWrap/>
          </w:tcPr>
          <w:p w14:paraId="406C1E9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73.7</w:t>
            </w:r>
          </w:p>
        </w:tc>
      </w:tr>
      <w:tr w:rsidR="008F3043" w:rsidRPr="007E1F35" w14:paraId="60E9CB25" w14:textId="77777777" w:rsidTr="00E25AC7">
        <w:trPr>
          <w:trHeight w:val="300"/>
        </w:trPr>
        <w:tc>
          <w:tcPr>
            <w:tcW w:w="0" w:type="auto"/>
            <w:noWrap/>
            <w:hideMark/>
          </w:tcPr>
          <w:p w14:paraId="1A661E88"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2015</w:t>
            </w:r>
          </w:p>
        </w:tc>
        <w:tc>
          <w:tcPr>
            <w:tcW w:w="0" w:type="auto"/>
            <w:noWrap/>
          </w:tcPr>
          <w:p w14:paraId="5AAE0E5D"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trips</w:t>
            </w:r>
          </w:p>
        </w:tc>
        <w:tc>
          <w:tcPr>
            <w:tcW w:w="0" w:type="auto"/>
            <w:noWrap/>
          </w:tcPr>
          <w:p w14:paraId="6269E026"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4787</w:t>
            </w:r>
          </w:p>
        </w:tc>
        <w:tc>
          <w:tcPr>
            <w:tcW w:w="0" w:type="auto"/>
            <w:noWrap/>
          </w:tcPr>
          <w:p w14:paraId="12C8EDE5"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3042</w:t>
            </w:r>
          </w:p>
        </w:tc>
        <w:tc>
          <w:tcPr>
            <w:tcW w:w="0" w:type="auto"/>
            <w:noWrap/>
          </w:tcPr>
          <w:p w14:paraId="415B26BC"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63.5</w:t>
            </w:r>
          </w:p>
        </w:tc>
      </w:tr>
      <w:tr w:rsidR="008F3043" w:rsidRPr="007E1F35" w14:paraId="077A1D22" w14:textId="77777777" w:rsidTr="00E25AC7">
        <w:trPr>
          <w:trHeight w:val="300"/>
        </w:trPr>
        <w:tc>
          <w:tcPr>
            <w:tcW w:w="0" w:type="auto"/>
            <w:noWrap/>
            <w:hideMark/>
          </w:tcPr>
          <w:p w14:paraId="042323E9"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2015</w:t>
            </w:r>
          </w:p>
        </w:tc>
        <w:tc>
          <w:tcPr>
            <w:tcW w:w="0" w:type="auto"/>
            <w:noWrap/>
          </w:tcPr>
          <w:p w14:paraId="53255079"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revenue</w:t>
            </w:r>
          </w:p>
        </w:tc>
        <w:tc>
          <w:tcPr>
            <w:tcW w:w="0" w:type="auto"/>
            <w:noWrap/>
          </w:tcPr>
          <w:p w14:paraId="598D1FF3"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692492</w:t>
            </w:r>
          </w:p>
        </w:tc>
        <w:tc>
          <w:tcPr>
            <w:tcW w:w="0" w:type="auto"/>
            <w:noWrap/>
          </w:tcPr>
          <w:p w14:paraId="160F9FFF"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551126</w:t>
            </w:r>
          </w:p>
        </w:tc>
        <w:tc>
          <w:tcPr>
            <w:tcW w:w="0" w:type="auto"/>
            <w:noWrap/>
          </w:tcPr>
          <w:p w14:paraId="7079B0A2"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79.6</w:t>
            </w:r>
          </w:p>
        </w:tc>
      </w:tr>
      <w:tr w:rsidR="008F3043" w:rsidRPr="007E1F35" w14:paraId="642415D1" w14:textId="77777777" w:rsidTr="00E25AC7">
        <w:trPr>
          <w:trHeight w:val="300"/>
        </w:trPr>
        <w:tc>
          <w:tcPr>
            <w:tcW w:w="0" w:type="auto"/>
            <w:noWrap/>
            <w:hideMark/>
          </w:tcPr>
          <w:p w14:paraId="72BC5294"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2015</w:t>
            </w:r>
          </w:p>
        </w:tc>
        <w:tc>
          <w:tcPr>
            <w:tcW w:w="0" w:type="auto"/>
            <w:noWrap/>
          </w:tcPr>
          <w:p w14:paraId="3DB8DE91"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catch</w:t>
            </w:r>
          </w:p>
        </w:tc>
        <w:tc>
          <w:tcPr>
            <w:tcW w:w="0" w:type="auto"/>
            <w:noWrap/>
          </w:tcPr>
          <w:p w14:paraId="783F429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12206454</w:t>
            </w:r>
          </w:p>
        </w:tc>
        <w:tc>
          <w:tcPr>
            <w:tcW w:w="0" w:type="auto"/>
            <w:noWrap/>
          </w:tcPr>
          <w:p w14:paraId="2DEB1DA9"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11196202</w:t>
            </w:r>
          </w:p>
        </w:tc>
        <w:tc>
          <w:tcPr>
            <w:tcW w:w="0" w:type="auto"/>
            <w:noWrap/>
          </w:tcPr>
          <w:p w14:paraId="2FDD9ED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91.7</w:t>
            </w:r>
          </w:p>
        </w:tc>
      </w:tr>
      <w:tr w:rsidR="008F3043" w:rsidRPr="007E1F35" w14:paraId="5F884E35" w14:textId="77777777" w:rsidTr="00E25AC7">
        <w:trPr>
          <w:trHeight w:val="300"/>
        </w:trPr>
        <w:tc>
          <w:tcPr>
            <w:tcW w:w="0" w:type="auto"/>
            <w:noWrap/>
            <w:hideMark/>
          </w:tcPr>
          <w:p w14:paraId="5765E018"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2016</w:t>
            </w:r>
          </w:p>
        </w:tc>
        <w:tc>
          <w:tcPr>
            <w:tcW w:w="0" w:type="auto"/>
            <w:noWrap/>
          </w:tcPr>
          <w:p w14:paraId="7A52EB81"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vessels</w:t>
            </w:r>
          </w:p>
        </w:tc>
        <w:tc>
          <w:tcPr>
            <w:tcW w:w="0" w:type="auto"/>
            <w:noWrap/>
          </w:tcPr>
          <w:p w14:paraId="5A21BE8E"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97</w:t>
            </w:r>
          </w:p>
        </w:tc>
        <w:tc>
          <w:tcPr>
            <w:tcW w:w="0" w:type="auto"/>
            <w:noWrap/>
          </w:tcPr>
          <w:p w14:paraId="5B982FD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72</w:t>
            </w:r>
          </w:p>
        </w:tc>
        <w:tc>
          <w:tcPr>
            <w:tcW w:w="0" w:type="auto"/>
            <w:noWrap/>
          </w:tcPr>
          <w:p w14:paraId="786F43C8"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74.2</w:t>
            </w:r>
          </w:p>
        </w:tc>
      </w:tr>
      <w:tr w:rsidR="008F3043" w:rsidRPr="007E1F35" w14:paraId="42F5140E" w14:textId="77777777" w:rsidTr="00E25AC7">
        <w:trPr>
          <w:trHeight w:val="300"/>
        </w:trPr>
        <w:tc>
          <w:tcPr>
            <w:tcW w:w="0" w:type="auto"/>
            <w:noWrap/>
            <w:hideMark/>
          </w:tcPr>
          <w:p w14:paraId="0B2D3F84"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2016</w:t>
            </w:r>
          </w:p>
        </w:tc>
        <w:tc>
          <w:tcPr>
            <w:tcW w:w="0" w:type="auto"/>
            <w:noWrap/>
          </w:tcPr>
          <w:p w14:paraId="61EA72E2"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trips</w:t>
            </w:r>
          </w:p>
        </w:tc>
        <w:tc>
          <w:tcPr>
            <w:tcW w:w="0" w:type="auto"/>
            <w:noWrap/>
          </w:tcPr>
          <w:p w14:paraId="7A463053"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5152</w:t>
            </w:r>
          </w:p>
        </w:tc>
        <w:tc>
          <w:tcPr>
            <w:tcW w:w="0" w:type="auto"/>
            <w:noWrap/>
          </w:tcPr>
          <w:p w14:paraId="71B8D364"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3360</w:t>
            </w:r>
          </w:p>
        </w:tc>
        <w:tc>
          <w:tcPr>
            <w:tcW w:w="0" w:type="auto"/>
            <w:noWrap/>
          </w:tcPr>
          <w:p w14:paraId="5A928B4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65.2</w:t>
            </w:r>
          </w:p>
        </w:tc>
      </w:tr>
      <w:tr w:rsidR="008F3043" w:rsidRPr="007E1F35" w14:paraId="0FAC74C9" w14:textId="77777777" w:rsidTr="00E25AC7">
        <w:trPr>
          <w:trHeight w:val="300"/>
        </w:trPr>
        <w:tc>
          <w:tcPr>
            <w:tcW w:w="0" w:type="auto"/>
            <w:noWrap/>
            <w:hideMark/>
          </w:tcPr>
          <w:p w14:paraId="4F0F35F3"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2016</w:t>
            </w:r>
          </w:p>
        </w:tc>
        <w:tc>
          <w:tcPr>
            <w:tcW w:w="0" w:type="auto"/>
            <w:noWrap/>
          </w:tcPr>
          <w:p w14:paraId="15959574"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revenue</w:t>
            </w:r>
          </w:p>
        </w:tc>
        <w:tc>
          <w:tcPr>
            <w:tcW w:w="0" w:type="auto"/>
            <w:noWrap/>
          </w:tcPr>
          <w:p w14:paraId="26934561"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910363</w:t>
            </w:r>
          </w:p>
        </w:tc>
        <w:tc>
          <w:tcPr>
            <w:tcW w:w="0" w:type="auto"/>
            <w:noWrap/>
          </w:tcPr>
          <w:p w14:paraId="7AD96397"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701717</w:t>
            </w:r>
          </w:p>
        </w:tc>
        <w:tc>
          <w:tcPr>
            <w:tcW w:w="0" w:type="auto"/>
            <w:noWrap/>
          </w:tcPr>
          <w:p w14:paraId="00CE9165"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77.1</w:t>
            </w:r>
          </w:p>
        </w:tc>
      </w:tr>
      <w:tr w:rsidR="008F3043" w:rsidRPr="007E1F35" w14:paraId="35442454" w14:textId="77777777" w:rsidTr="00E25AC7">
        <w:trPr>
          <w:trHeight w:val="300"/>
        </w:trPr>
        <w:tc>
          <w:tcPr>
            <w:tcW w:w="0" w:type="auto"/>
            <w:noWrap/>
            <w:hideMark/>
          </w:tcPr>
          <w:p w14:paraId="6608F31F"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2016</w:t>
            </w:r>
          </w:p>
        </w:tc>
        <w:tc>
          <w:tcPr>
            <w:tcW w:w="0" w:type="auto"/>
            <w:noWrap/>
          </w:tcPr>
          <w:p w14:paraId="0063E922" w14:textId="77777777" w:rsidR="008F3043" w:rsidRPr="007E1F35" w:rsidRDefault="008F3043" w:rsidP="00812FD1">
            <w:pPr>
              <w:spacing w:after="0" w:line="240" w:lineRule="auto"/>
              <w:ind w:left="0"/>
              <w:rPr>
                <w:rFonts w:ascii="Calibri" w:eastAsia="Times New Roman" w:hAnsi="Calibri" w:cs="Calibri"/>
                <w:color w:val="000000"/>
                <w:lang w:eastAsia="en-GB"/>
              </w:rPr>
            </w:pPr>
            <w:r>
              <w:rPr>
                <w:rFonts w:ascii="Calibri" w:hAnsi="Calibri" w:cs="Calibri"/>
                <w:color w:val="000000"/>
              </w:rPr>
              <w:t>catch</w:t>
            </w:r>
          </w:p>
        </w:tc>
        <w:tc>
          <w:tcPr>
            <w:tcW w:w="0" w:type="auto"/>
            <w:noWrap/>
          </w:tcPr>
          <w:p w14:paraId="13F378B3"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12427823</w:t>
            </w:r>
          </w:p>
        </w:tc>
        <w:tc>
          <w:tcPr>
            <w:tcW w:w="0" w:type="auto"/>
            <w:noWrap/>
          </w:tcPr>
          <w:p w14:paraId="7E6A191B"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11442755</w:t>
            </w:r>
          </w:p>
        </w:tc>
        <w:tc>
          <w:tcPr>
            <w:tcW w:w="0" w:type="auto"/>
            <w:noWrap/>
          </w:tcPr>
          <w:p w14:paraId="47522437" w14:textId="77777777" w:rsidR="008F3043" w:rsidRPr="007E1F35" w:rsidRDefault="008F3043" w:rsidP="00812FD1">
            <w:pPr>
              <w:spacing w:after="0" w:line="240" w:lineRule="auto"/>
              <w:ind w:left="0"/>
              <w:jc w:val="right"/>
              <w:rPr>
                <w:rFonts w:ascii="Calibri" w:eastAsia="Times New Roman" w:hAnsi="Calibri" w:cs="Calibri"/>
                <w:color w:val="000000"/>
                <w:lang w:eastAsia="en-GB"/>
              </w:rPr>
            </w:pPr>
            <w:r>
              <w:rPr>
                <w:rFonts w:ascii="Calibri" w:hAnsi="Calibri" w:cs="Calibri"/>
                <w:color w:val="000000"/>
              </w:rPr>
              <w:t>92.1</w:t>
            </w:r>
          </w:p>
        </w:tc>
      </w:tr>
    </w:tbl>
    <w:p w14:paraId="3F7F5DAB" w14:textId="77777777" w:rsidR="006E68A8" w:rsidRDefault="006E68A8" w:rsidP="007132BF">
      <w:pPr>
        <w:pStyle w:val="Caption"/>
        <w:keepNext/>
        <w:ind w:left="0"/>
      </w:pPr>
    </w:p>
    <w:p w14:paraId="1468F73A" w14:textId="77777777" w:rsidR="00E25AC7" w:rsidRDefault="00E25AC7" w:rsidP="00D072E5">
      <w:pPr>
        <w:pStyle w:val="Caption"/>
        <w:keepNext/>
      </w:pPr>
      <w:bookmarkStart w:id="34" w:name="_Toc535764640"/>
    </w:p>
    <w:p w14:paraId="7770B459" w14:textId="3F50A8D0" w:rsidR="00D072E5" w:rsidRDefault="00D072E5" w:rsidP="00D072E5">
      <w:pPr>
        <w:pStyle w:val="Caption"/>
        <w:keepNext/>
      </w:pPr>
      <w:bookmarkStart w:id="35" w:name="_Toc773424"/>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8E1B99">
        <w:rPr>
          <w:noProof/>
        </w:rPr>
        <w:t>8</w:t>
      </w:r>
      <w:r w:rsidR="00E45DAC">
        <w:rPr>
          <w:noProof/>
        </w:rPr>
        <w:fldChar w:fldCharType="end"/>
      </w:r>
      <w:r w:rsidRPr="00D072E5">
        <w:t xml:space="preserve"> </w:t>
      </w:r>
      <w:r w:rsidR="006E68A8">
        <w:t>C</w:t>
      </w:r>
      <w:r>
        <w:t>alculations of the mismatch between VMS data (pings) and logbooks. VMS data do not perfectly match with logbook records.</w:t>
      </w:r>
      <w:bookmarkEnd w:id="34"/>
      <w:bookmarkEnd w:id="35"/>
    </w:p>
    <w:tbl>
      <w:tblPr>
        <w:tblStyle w:val="GridTable4-Accent51"/>
        <w:tblW w:w="8033" w:type="dxa"/>
        <w:tblInd w:w="486" w:type="dxa"/>
        <w:tblLook w:val="06A0" w:firstRow="1" w:lastRow="0" w:firstColumn="1" w:lastColumn="0" w:noHBand="1" w:noVBand="1"/>
      </w:tblPr>
      <w:tblGrid>
        <w:gridCol w:w="775"/>
        <w:gridCol w:w="1761"/>
        <w:gridCol w:w="2047"/>
        <w:gridCol w:w="1521"/>
        <w:gridCol w:w="1929"/>
      </w:tblGrid>
      <w:tr w:rsidR="00D072E5" w:rsidRPr="00D072E5" w14:paraId="2829B62C" w14:textId="77777777" w:rsidTr="00E25AC7">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75" w:type="dxa"/>
            <w:noWrap/>
            <w:vAlign w:val="bottom"/>
            <w:hideMark/>
          </w:tcPr>
          <w:p w14:paraId="5D089139" w14:textId="4EFF4E23" w:rsidR="00D072E5" w:rsidRPr="003D4F2B" w:rsidRDefault="00D072E5" w:rsidP="00D072E5">
            <w:pPr>
              <w:spacing w:after="0" w:line="240" w:lineRule="auto"/>
              <w:ind w:left="0"/>
              <w:rPr>
                <w:rFonts w:ascii="Times New Roman" w:eastAsia="Times New Roman" w:hAnsi="Times New Roman" w:cs="Times New Roman"/>
                <w:sz w:val="24"/>
                <w:szCs w:val="24"/>
                <w:lang w:eastAsia="en-GB"/>
              </w:rPr>
            </w:pPr>
            <w:r w:rsidRPr="007132BF">
              <w:rPr>
                <w:rFonts w:ascii="Calibri" w:hAnsi="Calibri" w:cs="Calibri"/>
                <w:color w:val="auto"/>
              </w:rPr>
              <w:t>year</w:t>
            </w:r>
          </w:p>
        </w:tc>
        <w:tc>
          <w:tcPr>
            <w:tcW w:w="1761" w:type="dxa"/>
            <w:noWrap/>
            <w:vAlign w:val="bottom"/>
            <w:hideMark/>
          </w:tcPr>
          <w:p w14:paraId="2CB82853" w14:textId="77777777" w:rsidR="00D072E5" w:rsidRPr="003D4F2B" w:rsidRDefault="00D072E5" w:rsidP="00D072E5">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047" w:type="dxa"/>
            <w:noWrap/>
            <w:vAlign w:val="bottom"/>
            <w:hideMark/>
          </w:tcPr>
          <w:p w14:paraId="2FEFD238" w14:textId="537D6435" w:rsidR="00D072E5" w:rsidRPr="007132BF" w:rsidRDefault="00D072E5" w:rsidP="00E25AC7">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32BF">
              <w:rPr>
                <w:rFonts w:ascii="Calibri" w:hAnsi="Calibri" w:cs="Calibri"/>
                <w:color w:val="auto"/>
              </w:rPr>
              <w:t>number of VMS pings</w:t>
            </w:r>
          </w:p>
        </w:tc>
        <w:tc>
          <w:tcPr>
            <w:tcW w:w="1521" w:type="dxa"/>
            <w:noWrap/>
            <w:vAlign w:val="bottom"/>
            <w:hideMark/>
          </w:tcPr>
          <w:p w14:paraId="1E606E8F" w14:textId="46469386" w:rsidR="00D072E5" w:rsidRPr="007132BF" w:rsidRDefault="00D072E5" w:rsidP="00E25AC7">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32BF">
              <w:rPr>
                <w:rFonts w:ascii="Calibri" w:hAnsi="Calibri" w:cs="Calibri"/>
                <w:color w:val="auto"/>
              </w:rPr>
              <w:t>% of linked pings</w:t>
            </w:r>
          </w:p>
        </w:tc>
        <w:tc>
          <w:tcPr>
            <w:tcW w:w="1929" w:type="dxa"/>
            <w:noWrap/>
            <w:vAlign w:val="bottom"/>
            <w:hideMark/>
          </w:tcPr>
          <w:p w14:paraId="747E30F9" w14:textId="51413F9F" w:rsidR="00D072E5" w:rsidRPr="007132BF" w:rsidRDefault="00D072E5" w:rsidP="00E25AC7">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32BF">
              <w:rPr>
                <w:rFonts w:ascii="Calibri" w:hAnsi="Calibri" w:cs="Calibri"/>
                <w:color w:val="auto"/>
              </w:rPr>
              <w:t>% of remaining pings</w:t>
            </w:r>
          </w:p>
        </w:tc>
      </w:tr>
      <w:tr w:rsidR="003D4F2B" w:rsidRPr="00D072E5" w14:paraId="2F90BFED"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633E773F"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lastRenderedPageBreak/>
              <w:t>2012</w:t>
            </w:r>
          </w:p>
        </w:tc>
        <w:tc>
          <w:tcPr>
            <w:tcW w:w="1761" w:type="dxa"/>
            <w:noWrap/>
            <w:hideMark/>
          </w:tcPr>
          <w:p w14:paraId="6E718DBE" w14:textId="421114AE"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2047" w:type="dxa"/>
            <w:noWrap/>
            <w:hideMark/>
          </w:tcPr>
          <w:p w14:paraId="15579468" w14:textId="6DA5B185"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78826</w:t>
            </w:r>
          </w:p>
        </w:tc>
        <w:tc>
          <w:tcPr>
            <w:tcW w:w="1521" w:type="dxa"/>
            <w:noWrap/>
            <w:hideMark/>
          </w:tcPr>
          <w:p w14:paraId="5BE5204A"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929" w:type="dxa"/>
            <w:noWrap/>
            <w:hideMark/>
          </w:tcPr>
          <w:p w14:paraId="00148DCE"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3D4F2B" w:rsidRPr="00D072E5" w14:paraId="78BEE8BC"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5F1FA164"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2012</w:t>
            </w:r>
          </w:p>
        </w:tc>
        <w:tc>
          <w:tcPr>
            <w:tcW w:w="1761" w:type="dxa"/>
            <w:noWrap/>
            <w:hideMark/>
          </w:tcPr>
          <w:p w14:paraId="5B7F6CF1" w14:textId="248EDD34"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Not</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link</w:t>
            </w:r>
          </w:p>
        </w:tc>
        <w:tc>
          <w:tcPr>
            <w:tcW w:w="2047" w:type="dxa"/>
            <w:noWrap/>
            <w:hideMark/>
          </w:tcPr>
          <w:p w14:paraId="42833DCE" w14:textId="17C8CA3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184</w:t>
            </w:r>
          </w:p>
        </w:tc>
        <w:tc>
          <w:tcPr>
            <w:tcW w:w="1521" w:type="dxa"/>
            <w:noWrap/>
            <w:hideMark/>
          </w:tcPr>
          <w:p w14:paraId="3FE6E306" w14:textId="0D026DE9"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99.77</w:t>
            </w:r>
          </w:p>
        </w:tc>
        <w:tc>
          <w:tcPr>
            <w:tcW w:w="1929" w:type="dxa"/>
            <w:noWrap/>
            <w:hideMark/>
          </w:tcPr>
          <w:p w14:paraId="17A03932" w14:textId="313F3386"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0.23</w:t>
            </w:r>
          </w:p>
        </w:tc>
      </w:tr>
      <w:tr w:rsidR="003D4F2B" w:rsidRPr="00D072E5" w14:paraId="752734F9"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4EF36FA1"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2013</w:t>
            </w:r>
          </w:p>
        </w:tc>
        <w:tc>
          <w:tcPr>
            <w:tcW w:w="1761" w:type="dxa"/>
            <w:noWrap/>
            <w:hideMark/>
          </w:tcPr>
          <w:p w14:paraId="6C0E4CBA" w14:textId="39AB4520"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2047" w:type="dxa"/>
            <w:noWrap/>
            <w:hideMark/>
          </w:tcPr>
          <w:p w14:paraId="7BA26238" w14:textId="60A87824"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86138</w:t>
            </w:r>
          </w:p>
        </w:tc>
        <w:tc>
          <w:tcPr>
            <w:tcW w:w="1521" w:type="dxa"/>
            <w:noWrap/>
            <w:hideMark/>
          </w:tcPr>
          <w:p w14:paraId="1F9EF8DB"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929" w:type="dxa"/>
            <w:noWrap/>
            <w:hideMark/>
          </w:tcPr>
          <w:p w14:paraId="30BD9C70"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3D4F2B" w:rsidRPr="00D072E5" w14:paraId="03E39669"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7C282ED0"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2013</w:t>
            </w:r>
          </w:p>
        </w:tc>
        <w:tc>
          <w:tcPr>
            <w:tcW w:w="1761" w:type="dxa"/>
            <w:noWrap/>
            <w:hideMark/>
          </w:tcPr>
          <w:p w14:paraId="2C98D33B" w14:textId="3A15DC76"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Not</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link</w:t>
            </w:r>
          </w:p>
        </w:tc>
        <w:tc>
          <w:tcPr>
            <w:tcW w:w="2047" w:type="dxa"/>
            <w:noWrap/>
            <w:hideMark/>
          </w:tcPr>
          <w:p w14:paraId="7DEC4709" w14:textId="73B77D78"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233</w:t>
            </w:r>
          </w:p>
        </w:tc>
        <w:tc>
          <w:tcPr>
            <w:tcW w:w="1521" w:type="dxa"/>
            <w:noWrap/>
            <w:hideMark/>
          </w:tcPr>
          <w:p w14:paraId="6C6E24D8" w14:textId="6155664B"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99.73</w:t>
            </w:r>
          </w:p>
        </w:tc>
        <w:tc>
          <w:tcPr>
            <w:tcW w:w="1929" w:type="dxa"/>
            <w:noWrap/>
            <w:hideMark/>
          </w:tcPr>
          <w:p w14:paraId="588866FB" w14:textId="24423546"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0.27</w:t>
            </w:r>
          </w:p>
        </w:tc>
      </w:tr>
      <w:tr w:rsidR="003D4F2B" w:rsidRPr="00D072E5" w14:paraId="580C09AA"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4D0DEAD9"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2014</w:t>
            </w:r>
          </w:p>
        </w:tc>
        <w:tc>
          <w:tcPr>
            <w:tcW w:w="1761" w:type="dxa"/>
            <w:noWrap/>
            <w:hideMark/>
          </w:tcPr>
          <w:p w14:paraId="29F76338" w14:textId="3DAD527E"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2047" w:type="dxa"/>
            <w:noWrap/>
            <w:hideMark/>
          </w:tcPr>
          <w:p w14:paraId="12A633C3" w14:textId="1B0272BB"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93356</w:t>
            </w:r>
          </w:p>
        </w:tc>
        <w:tc>
          <w:tcPr>
            <w:tcW w:w="1521" w:type="dxa"/>
            <w:noWrap/>
            <w:hideMark/>
          </w:tcPr>
          <w:p w14:paraId="0D1C8035"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929" w:type="dxa"/>
            <w:noWrap/>
            <w:hideMark/>
          </w:tcPr>
          <w:p w14:paraId="196F25DB"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3D4F2B" w:rsidRPr="00D072E5" w14:paraId="72D1E776"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60DBA70E"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2014</w:t>
            </w:r>
          </w:p>
        </w:tc>
        <w:tc>
          <w:tcPr>
            <w:tcW w:w="1761" w:type="dxa"/>
            <w:noWrap/>
            <w:hideMark/>
          </w:tcPr>
          <w:p w14:paraId="65A4BE4B" w14:textId="47F84188"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Not</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link</w:t>
            </w:r>
          </w:p>
        </w:tc>
        <w:tc>
          <w:tcPr>
            <w:tcW w:w="2047" w:type="dxa"/>
            <w:noWrap/>
            <w:hideMark/>
          </w:tcPr>
          <w:p w14:paraId="7C2526E6" w14:textId="19F6D0D4"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268</w:t>
            </w:r>
          </w:p>
        </w:tc>
        <w:tc>
          <w:tcPr>
            <w:tcW w:w="1521" w:type="dxa"/>
            <w:noWrap/>
            <w:hideMark/>
          </w:tcPr>
          <w:p w14:paraId="385235B9" w14:textId="2CB6275D"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99.71</w:t>
            </w:r>
          </w:p>
        </w:tc>
        <w:tc>
          <w:tcPr>
            <w:tcW w:w="1929" w:type="dxa"/>
            <w:noWrap/>
            <w:hideMark/>
          </w:tcPr>
          <w:p w14:paraId="44E3D0E6" w14:textId="6310E629"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0.29</w:t>
            </w:r>
          </w:p>
        </w:tc>
      </w:tr>
      <w:tr w:rsidR="003D4F2B" w:rsidRPr="00D072E5" w14:paraId="68B17915"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79A986E2"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2015</w:t>
            </w:r>
          </w:p>
        </w:tc>
        <w:tc>
          <w:tcPr>
            <w:tcW w:w="1761" w:type="dxa"/>
            <w:noWrap/>
            <w:hideMark/>
          </w:tcPr>
          <w:p w14:paraId="77A89764" w14:textId="6184905A"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2047" w:type="dxa"/>
            <w:noWrap/>
            <w:hideMark/>
          </w:tcPr>
          <w:p w14:paraId="19C4CAF2" w14:textId="1A5AA8C2"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119740</w:t>
            </w:r>
          </w:p>
        </w:tc>
        <w:tc>
          <w:tcPr>
            <w:tcW w:w="1521" w:type="dxa"/>
            <w:noWrap/>
            <w:hideMark/>
          </w:tcPr>
          <w:p w14:paraId="2DAA63E2"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929" w:type="dxa"/>
            <w:noWrap/>
            <w:hideMark/>
          </w:tcPr>
          <w:p w14:paraId="7CC690E4"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3D4F2B" w:rsidRPr="00D072E5" w14:paraId="2C914AFE"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7B7EF703"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2015</w:t>
            </w:r>
          </w:p>
        </w:tc>
        <w:tc>
          <w:tcPr>
            <w:tcW w:w="1761" w:type="dxa"/>
            <w:noWrap/>
            <w:hideMark/>
          </w:tcPr>
          <w:p w14:paraId="50D72CDE" w14:textId="27F68B98"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Not</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link</w:t>
            </w:r>
          </w:p>
        </w:tc>
        <w:tc>
          <w:tcPr>
            <w:tcW w:w="2047" w:type="dxa"/>
            <w:noWrap/>
            <w:hideMark/>
          </w:tcPr>
          <w:p w14:paraId="69E1275F" w14:textId="3856071C"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688</w:t>
            </w:r>
          </w:p>
        </w:tc>
        <w:tc>
          <w:tcPr>
            <w:tcW w:w="1521" w:type="dxa"/>
            <w:noWrap/>
            <w:hideMark/>
          </w:tcPr>
          <w:p w14:paraId="7DB068D6" w14:textId="575B7C2F"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99.43</w:t>
            </w:r>
          </w:p>
        </w:tc>
        <w:tc>
          <w:tcPr>
            <w:tcW w:w="1929" w:type="dxa"/>
            <w:noWrap/>
            <w:hideMark/>
          </w:tcPr>
          <w:p w14:paraId="73B2C736" w14:textId="6BB80E0F"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0.57</w:t>
            </w:r>
          </w:p>
        </w:tc>
      </w:tr>
      <w:tr w:rsidR="003D4F2B" w:rsidRPr="00D072E5" w14:paraId="3D7F38B6"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5CF6CD29"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2016</w:t>
            </w:r>
          </w:p>
        </w:tc>
        <w:tc>
          <w:tcPr>
            <w:tcW w:w="1761" w:type="dxa"/>
            <w:noWrap/>
            <w:hideMark/>
          </w:tcPr>
          <w:p w14:paraId="03298467" w14:textId="2D104813"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Total</w:t>
            </w:r>
          </w:p>
        </w:tc>
        <w:tc>
          <w:tcPr>
            <w:tcW w:w="2047" w:type="dxa"/>
            <w:noWrap/>
            <w:hideMark/>
          </w:tcPr>
          <w:p w14:paraId="6AC9031C" w14:textId="0F004060"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135749</w:t>
            </w:r>
          </w:p>
        </w:tc>
        <w:tc>
          <w:tcPr>
            <w:tcW w:w="1521" w:type="dxa"/>
            <w:noWrap/>
            <w:hideMark/>
          </w:tcPr>
          <w:p w14:paraId="3C894302"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929" w:type="dxa"/>
            <w:noWrap/>
            <w:hideMark/>
          </w:tcPr>
          <w:p w14:paraId="78DC7B9D" w14:textId="77777777"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3D4F2B" w:rsidRPr="00D072E5" w14:paraId="30AEA960" w14:textId="77777777" w:rsidTr="00E25AC7">
        <w:trPr>
          <w:trHeight w:val="280"/>
        </w:trPr>
        <w:tc>
          <w:tcPr>
            <w:cnfStyle w:val="001000000000" w:firstRow="0" w:lastRow="0" w:firstColumn="1" w:lastColumn="0" w:oddVBand="0" w:evenVBand="0" w:oddHBand="0" w:evenHBand="0" w:firstRowFirstColumn="0" w:firstRowLastColumn="0" w:lastRowFirstColumn="0" w:lastRowLastColumn="0"/>
            <w:tcW w:w="775" w:type="dxa"/>
            <w:noWrap/>
            <w:hideMark/>
          </w:tcPr>
          <w:p w14:paraId="54AF6F90" w14:textId="77777777" w:rsidR="003D4F2B" w:rsidRPr="00D072E5" w:rsidRDefault="003D4F2B" w:rsidP="003D4F2B">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2016</w:t>
            </w:r>
          </w:p>
        </w:tc>
        <w:tc>
          <w:tcPr>
            <w:tcW w:w="1761" w:type="dxa"/>
            <w:noWrap/>
            <w:hideMark/>
          </w:tcPr>
          <w:p w14:paraId="6957D228" w14:textId="17B25E25" w:rsidR="003D4F2B" w:rsidRPr="00D072E5"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Not</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link</w:t>
            </w:r>
          </w:p>
        </w:tc>
        <w:tc>
          <w:tcPr>
            <w:tcW w:w="2047" w:type="dxa"/>
            <w:noWrap/>
            <w:hideMark/>
          </w:tcPr>
          <w:p w14:paraId="6926497B" w14:textId="30D27EEB"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652</w:t>
            </w:r>
          </w:p>
        </w:tc>
        <w:tc>
          <w:tcPr>
            <w:tcW w:w="1521" w:type="dxa"/>
            <w:noWrap/>
            <w:hideMark/>
          </w:tcPr>
          <w:p w14:paraId="7CDDE4AC" w14:textId="165BD02B"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99.52</w:t>
            </w:r>
          </w:p>
        </w:tc>
        <w:tc>
          <w:tcPr>
            <w:tcW w:w="1929" w:type="dxa"/>
            <w:noWrap/>
            <w:hideMark/>
          </w:tcPr>
          <w:p w14:paraId="679A9763" w14:textId="5B4DD072" w:rsidR="003D4F2B" w:rsidRPr="00D072E5" w:rsidRDefault="003D4F2B" w:rsidP="00E25AC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E1F35">
              <w:rPr>
                <w:rFonts w:ascii="Calibri" w:eastAsia="Times New Roman" w:hAnsi="Calibri" w:cs="Calibri"/>
                <w:color w:val="000000"/>
                <w:lang w:eastAsia="en-GB"/>
              </w:rPr>
              <w:t>0.48</w:t>
            </w:r>
          </w:p>
        </w:tc>
      </w:tr>
    </w:tbl>
    <w:p w14:paraId="442BE9B4" w14:textId="6EABD16D" w:rsidR="00D072E5" w:rsidRDefault="00D072E5" w:rsidP="00D072E5"/>
    <w:p w14:paraId="4347797B" w14:textId="4D3F2228" w:rsidR="00967B2E" w:rsidRDefault="003D4F2B" w:rsidP="007132BF">
      <w:pPr>
        <w:keepNext/>
        <w:ind w:left="-142"/>
        <w:jc w:val="center"/>
      </w:pPr>
      <w:r>
        <w:rPr>
          <w:noProof/>
          <w:lang w:eastAsia="en-GB"/>
        </w:rPr>
        <w:drawing>
          <wp:inline distT="0" distB="0" distL="0" distR="0" wp14:anchorId="3F54AFAA" wp14:editId="523D999F">
            <wp:extent cx="3600953" cy="4324954"/>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ffort map jan 2019.png"/>
                    <pic:cNvPicPr/>
                  </pic:nvPicPr>
                  <pic:blipFill>
                    <a:blip r:embed="rId25">
                      <a:extLst>
                        <a:ext uri="{28A0092B-C50C-407E-A947-70E740481C1C}">
                          <a14:useLocalDpi xmlns:a14="http://schemas.microsoft.com/office/drawing/2010/main" val="0"/>
                        </a:ext>
                      </a:extLst>
                    </a:blip>
                    <a:stretch>
                      <a:fillRect/>
                    </a:stretch>
                  </pic:blipFill>
                  <pic:spPr>
                    <a:xfrm>
                      <a:off x="0" y="0"/>
                      <a:ext cx="3600953" cy="4324954"/>
                    </a:xfrm>
                    <a:prstGeom prst="rect">
                      <a:avLst/>
                    </a:prstGeom>
                  </pic:spPr>
                </pic:pic>
              </a:graphicData>
            </a:graphic>
          </wp:inline>
        </w:drawing>
      </w:r>
    </w:p>
    <w:p w14:paraId="7D9C997A" w14:textId="4F83A876" w:rsidR="0082411A" w:rsidRDefault="00967B2E">
      <w:pPr>
        <w:pStyle w:val="Caption"/>
      </w:pPr>
      <w:bookmarkStart w:id="36" w:name="_Toc773425"/>
      <w:r>
        <w:t xml:space="preserve">Figure </w:t>
      </w:r>
      <w:r w:rsidR="00E45DAC">
        <w:rPr>
          <w:noProof/>
        </w:rPr>
        <w:fldChar w:fldCharType="begin"/>
      </w:r>
      <w:r w:rsidR="00E45DAC">
        <w:rPr>
          <w:noProof/>
        </w:rPr>
        <w:instrText xml:space="preserve"> SEQ Figure \* ARABIC </w:instrText>
      </w:r>
      <w:r w:rsidR="00E45DAC">
        <w:rPr>
          <w:noProof/>
        </w:rPr>
        <w:fldChar w:fldCharType="separate"/>
      </w:r>
      <w:r w:rsidR="009530A6">
        <w:rPr>
          <w:noProof/>
        </w:rPr>
        <w:t>4</w:t>
      </w:r>
      <w:r w:rsidR="00E45DAC">
        <w:rPr>
          <w:noProof/>
        </w:rPr>
        <w:fldChar w:fldCharType="end"/>
      </w:r>
      <w:r w:rsidR="00DF2154">
        <w:t xml:space="preserve"> Fishing effort </w:t>
      </w:r>
      <w:r w:rsidR="00A659A5">
        <w:t xml:space="preserve">distribution of the FIP vessels </w:t>
      </w:r>
      <w:r w:rsidR="00DF2154">
        <w:t>per gear for 2016.</w:t>
      </w:r>
      <w:bookmarkEnd w:id="36"/>
    </w:p>
    <w:p w14:paraId="3BEB3B3B" w14:textId="77777777" w:rsidR="00E25AC7" w:rsidRPr="00E25AC7" w:rsidRDefault="00E25AC7" w:rsidP="00E25AC7"/>
    <w:p w14:paraId="538A2D6E" w14:textId="524B50E2" w:rsidR="00E42228" w:rsidRPr="006656AA" w:rsidRDefault="00E42228" w:rsidP="007132BF">
      <w:pPr>
        <w:pStyle w:val="Heading2"/>
      </w:pPr>
      <w:bookmarkStart w:id="37" w:name="_Toc535764654"/>
      <w:bookmarkStart w:id="38" w:name="_Toc535793326"/>
      <w:bookmarkStart w:id="39" w:name="_Toc535839016"/>
      <w:bookmarkStart w:id="40" w:name="_Toc535764655"/>
      <w:bookmarkStart w:id="41" w:name="_Toc535793327"/>
      <w:bookmarkStart w:id="42" w:name="_Toc535839017"/>
      <w:bookmarkStart w:id="43" w:name="_Toc535764656"/>
      <w:bookmarkStart w:id="44" w:name="_Toc535793328"/>
      <w:bookmarkStart w:id="45" w:name="_Toc535839018"/>
      <w:bookmarkStart w:id="46" w:name="_Toc535764657"/>
      <w:bookmarkStart w:id="47" w:name="_Toc535793329"/>
      <w:bookmarkStart w:id="48" w:name="_Toc535839019"/>
      <w:bookmarkStart w:id="49" w:name="_Toc535764658"/>
      <w:bookmarkStart w:id="50" w:name="_Toc535793330"/>
      <w:bookmarkStart w:id="51" w:name="_Toc535839020"/>
      <w:bookmarkStart w:id="52" w:name="_Toc535764659"/>
      <w:bookmarkStart w:id="53" w:name="_Toc535793331"/>
      <w:bookmarkStart w:id="54" w:name="_Toc535839021"/>
      <w:bookmarkStart w:id="55" w:name="_Toc535764660"/>
      <w:bookmarkStart w:id="56" w:name="_Toc535793332"/>
      <w:bookmarkStart w:id="57" w:name="_Toc535839022"/>
      <w:bookmarkStart w:id="58" w:name="_Toc535764661"/>
      <w:bookmarkStart w:id="59" w:name="_Toc535793333"/>
      <w:bookmarkStart w:id="60" w:name="_Toc535839023"/>
      <w:bookmarkStart w:id="61" w:name="_Toc535764788"/>
      <w:bookmarkStart w:id="62" w:name="_Toc535793460"/>
      <w:bookmarkStart w:id="63" w:name="_Toc535839150"/>
      <w:bookmarkStart w:id="64" w:name="_Toc535764789"/>
      <w:bookmarkStart w:id="65" w:name="_Toc535793461"/>
      <w:bookmarkStart w:id="66" w:name="_Toc535839151"/>
      <w:bookmarkStart w:id="67" w:name="_Toc535764790"/>
      <w:bookmarkStart w:id="68" w:name="_Toc535793462"/>
      <w:bookmarkStart w:id="69" w:name="_Toc535839152"/>
      <w:bookmarkStart w:id="70" w:name="_Toc535793529"/>
      <w:bookmarkStart w:id="71" w:name="_Toc535839219"/>
      <w:bookmarkStart w:id="72" w:name="_Toc77340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4C02C4">
        <w:t>Indicator 1: Habitat – Fisheries Overlap</w:t>
      </w:r>
      <w:bookmarkEnd w:id="72"/>
    </w:p>
    <w:p w14:paraId="2E1437D0" w14:textId="17576BAB" w:rsidR="00143EA8" w:rsidRDefault="00143EA8">
      <w:bookmarkStart w:id="73" w:name="_Toc535764858"/>
      <w:bookmarkStart w:id="74" w:name="_Toc535764859"/>
      <w:bookmarkStart w:id="75" w:name="_Toc535764860"/>
      <w:bookmarkStart w:id="76" w:name="_Toc535764861"/>
      <w:bookmarkStart w:id="77" w:name="_Toc535764862"/>
      <w:bookmarkStart w:id="78" w:name="_Toc535764863"/>
      <w:bookmarkStart w:id="79" w:name="_Toc535764864"/>
      <w:bookmarkEnd w:id="73"/>
      <w:bookmarkEnd w:id="74"/>
      <w:bookmarkEnd w:id="75"/>
      <w:bookmarkEnd w:id="76"/>
      <w:bookmarkEnd w:id="77"/>
      <w:bookmarkEnd w:id="78"/>
      <w:bookmarkEnd w:id="79"/>
      <w:r>
        <w:t xml:space="preserve">Indicator 1 shows the percentage of habitat area that overlaps with fishing effort per gear. </w:t>
      </w:r>
      <w:r w:rsidR="00BB4B1E">
        <w:t xml:space="preserve">The </w:t>
      </w:r>
      <w:r w:rsidR="00BC6F75">
        <w:t xml:space="preserve">analysis of the </w:t>
      </w:r>
      <w:r w:rsidR="00BB4B1E">
        <w:t xml:space="preserve">VMEs ICES database shows that </w:t>
      </w:r>
      <w:r w:rsidR="003D4F2B">
        <w:t xml:space="preserve">although fishing effort </w:t>
      </w:r>
      <w:r w:rsidR="00B91948">
        <w:t>overlaps with sea pens and soft corals</w:t>
      </w:r>
      <w:r w:rsidR="00314A21">
        <w:t>,</w:t>
      </w:r>
      <w:r w:rsidR="00B91948">
        <w:t xml:space="preserve"> the percentage overlap is lower than 20%</w:t>
      </w:r>
      <w:r w:rsidR="00793C15">
        <w:t xml:space="preserve"> (</w:t>
      </w:r>
      <w:r w:rsidR="00D72FCE">
        <w:t>T</w:t>
      </w:r>
      <w:r w:rsidR="00793C15">
        <w:t>able 9)</w:t>
      </w:r>
      <w:r w:rsidR="00B91948">
        <w:t>, thus complying with the MSC requirements.</w:t>
      </w:r>
    </w:p>
    <w:p w14:paraId="6FFBF0B6" w14:textId="1F05104F" w:rsidR="00314A21" w:rsidRPr="004C3311" w:rsidRDefault="00A0064A" w:rsidP="004C3311">
      <w:pPr>
        <w:jc w:val="both"/>
        <w:rPr>
          <w:rFonts w:ascii="Calibri" w:eastAsia="Times New Roman" w:hAnsi="Calibri" w:cs="Calibri"/>
          <w:color w:val="000000"/>
          <w:lang w:eastAsia="en-GB"/>
        </w:rPr>
      </w:pPr>
      <w:r>
        <w:lastRenderedPageBreak/>
        <w:t xml:space="preserve">The </w:t>
      </w:r>
      <w:r w:rsidR="002678D6">
        <w:t>above-mentioned</w:t>
      </w:r>
      <w:r>
        <w:t xml:space="preserve"> results are confirmed by the analysis of the O</w:t>
      </w:r>
      <w:r w:rsidR="00314A21">
        <w:t>SPAR</w:t>
      </w:r>
      <w:r>
        <w:t xml:space="preserve"> dataset that includes VMEs and other vulnerable habitats with low recovery rates. </w:t>
      </w:r>
      <w:r w:rsidR="004D4964">
        <w:t xml:space="preserve">The percentage overlap is lower than 20%. </w:t>
      </w:r>
      <w:r w:rsidR="00E55568">
        <w:rPr>
          <w:rFonts w:ascii="Calibri" w:eastAsia="Times New Roman" w:hAnsi="Calibri" w:cs="Calibri"/>
          <w:color w:val="000000"/>
          <w:lang w:eastAsia="en-GB"/>
        </w:rPr>
        <w:t xml:space="preserve">Table 10 shows all cases where the percentage of the habitat that overlaps with effort exceeds </w:t>
      </w:r>
      <w:r w:rsidR="004D4964">
        <w:rPr>
          <w:rFonts w:ascii="Calibri" w:eastAsia="Times New Roman" w:hAnsi="Calibri" w:cs="Calibri"/>
          <w:color w:val="000000"/>
          <w:lang w:eastAsia="en-GB"/>
        </w:rPr>
        <w:t>5</w:t>
      </w:r>
      <w:r w:rsidR="00E55568">
        <w:rPr>
          <w:rFonts w:ascii="Calibri" w:eastAsia="Times New Roman" w:hAnsi="Calibri" w:cs="Calibri"/>
          <w:color w:val="000000"/>
          <w:lang w:eastAsia="en-GB"/>
        </w:rPr>
        <w:t>%.</w:t>
      </w:r>
    </w:p>
    <w:p w14:paraId="4622ECB9" w14:textId="77777777" w:rsidR="00314A21" w:rsidRDefault="00314A21" w:rsidP="007132BF">
      <w:pPr>
        <w:jc w:val="both"/>
      </w:pPr>
    </w:p>
    <w:p w14:paraId="4EEA13AB" w14:textId="54432B66" w:rsidR="00BC6F75" w:rsidRDefault="00BC6F75" w:rsidP="007132BF">
      <w:pPr>
        <w:pStyle w:val="Caption"/>
        <w:keepNext/>
      </w:pPr>
      <w:bookmarkStart w:id="80" w:name="_Toc535764641"/>
      <w:bookmarkStart w:id="81" w:name="_Toc773426"/>
      <w:r>
        <w:t xml:space="preserve">Table </w:t>
      </w:r>
      <w:r w:rsidR="00F11C1C">
        <w:rPr>
          <w:noProof/>
        </w:rPr>
        <w:fldChar w:fldCharType="begin"/>
      </w:r>
      <w:r w:rsidR="00F11C1C">
        <w:rPr>
          <w:noProof/>
        </w:rPr>
        <w:instrText xml:space="preserve"> SEQ Table \* ARABIC </w:instrText>
      </w:r>
      <w:r w:rsidR="00F11C1C">
        <w:rPr>
          <w:noProof/>
        </w:rPr>
        <w:fldChar w:fldCharType="separate"/>
      </w:r>
      <w:r>
        <w:rPr>
          <w:noProof/>
        </w:rPr>
        <w:t>9</w:t>
      </w:r>
      <w:r w:rsidR="00F11C1C">
        <w:rPr>
          <w:noProof/>
        </w:rPr>
        <w:fldChar w:fldCharType="end"/>
      </w:r>
      <w:r>
        <w:t xml:space="preserve"> Indicator 1: proportion of </w:t>
      </w:r>
      <w:r w:rsidR="002678D6">
        <w:t>VMEs</w:t>
      </w:r>
      <w:r>
        <w:t xml:space="preserve"> overlapping with fishing effort per gear and year.</w:t>
      </w:r>
      <w:bookmarkEnd w:id="80"/>
      <w:bookmarkEnd w:id="81"/>
    </w:p>
    <w:tbl>
      <w:tblPr>
        <w:tblStyle w:val="GridTable4-Accent51"/>
        <w:tblW w:w="0" w:type="auto"/>
        <w:jc w:val="center"/>
        <w:tblLook w:val="06A0" w:firstRow="1" w:lastRow="0" w:firstColumn="1" w:lastColumn="0" w:noHBand="1" w:noVBand="1"/>
      </w:tblPr>
      <w:tblGrid>
        <w:gridCol w:w="1606"/>
        <w:gridCol w:w="663"/>
        <w:gridCol w:w="618"/>
        <w:gridCol w:w="1503"/>
      </w:tblGrid>
      <w:tr w:rsidR="00BB4B1E" w:rsidRPr="00143EA8" w14:paraId="1DF8C748" w14:textId="77777777" w:rsidTr="007132B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45FBFDD" w14:textId="4D9AEF4D" w:rsidR="00BB4B1E" w:rsidRPr="007132BF" w:rsidRDefault="00BB4B1E" w:rsidP="00143EA8">
            <w:pPr>
              <w:spacing w:after="0" w:line="240" w:lineRule="auto"/>
              <w:ind w:left="0"/>
              <w:rPr>
                <w:rFonts w:ascii="Calibri" w:eastAsia="Times New Roman" w:hAnsi="Calibri" w:cs="Calibri"/>
                <w:lang w:eastAsia="en-GB"/>
              </w:rPr>
            </w:pPr>
            <w:r w:rsidRPr="007132BF">
              <w:rPr>
                <w:rFonts w:ascii="Calibri" w:eastAsia="Times New Roman" w:hAnsi="Calibri" w:cs="Calibri"/>
                <w:color w:val="auto"/>
                <w:lang w:eastAsia="en-GB"/>
              </w:rPr>
              <w:t>VME Indicators</w:t>
            </w:r>
          </w:p>
        </w:tc>
        <w:tc>
          <w:tcPr>
            <w:tcW w:w="0" w:type="auto"/>
            <w:noWrap/>
            <w:hideMark/>
          </w:tcPr>
          <w:p w14:paraId="48507A98" w14:textId="77777777" w:rsidR="00BB4B1E" w:rsidRPr="007132BF" w:rsidRDefault="00BB4B1E" w:rsidP="00143EA8">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32BF">
              <w:rPr>
                <w:rFonts w:ascii="Calibri" w:eastAsia="Times New Roman" w:hAnsi="Calibri" w:cs="Calibri"/>
                <w:color w:val="auto"/>
                <w:lang w:eastAsia="en-GB"/>
              </w:rPr>
              <w:t>year</w:t>
            </w:r>
          </w:p>
        </w:tc>
        <w:tc>
          <w:tcPr>
            <w:tcW w:w="0" w:type="auto"/>
            <w:noWrap/>
            <w:hideMark/>
          </w:tcPr>
          <w:p w14:paraId="527BF5FB" w14:textId="77777777" w:rsidR="00BB4B1E" w:rsidRPr="007132BF" w:rsidRDefault="00BB4B1E" w:rsidP="00143EA8">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32BF">
              <w:rPr>
                <w:rFonts w:ascii="Calibri" w:eastAsia="Times New Roman" w:hAnsi="Calibri" w:cs="Calibri"/>
                <w:color w:val="auto"/>
                <w:lang w:eastAsia="en-GB"/>
              </w:rPr>
              <w:t>gear</w:t>
            </w:r>
          </w:p>
        </w:tc>
        <w:tc>
          <w:tcPr>
            <w:tcW w:w="0" w:type="auto"/>
            <w:noWrap/>
            <w:hideMark/>
          </w:tcPr>
          <w:p w14:paraId="7F6D44E3" w14:textId="6738D64F" w:rsidR="00BB4B1E" w:rsidRPr="007132BF" w:rsidRDefault="00A0064A" w:rsidP="00143EA8">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132BF">
              <w:rPr>
                <w:rFonts w:ascii="Calibri" w:eastAsia="Times New Roman" w:hAnsi="Calibri" w:cs="Calibri"/>
                <w:color w:val="auto"/>
                <w:lang w:eastAsia="en-GB"/>
              </w:rPr>
              <w:t>Indicator 1: P</w:t>
            </w:r>
            <w:r w:rsidRPr="007132BF">
              <w:rPr>
                <w:rFonts w:ascii="Calibri" w:eastAsia="Times New Roman" w:hAnsi="Calibri" w:cs="Calibri"/>
                <w:color w:val="auto"/>
                <w:vertAlign w:val="subscript"/>
                <w:lang w:eastAsia="en-GB"/>
              </w:rPr>
              <w:t>h</w:t>
            </w:r>
          </w:p>
        </w:tc>
      </w:tr>
      <w:tr w:rsidR="003D4F2B" w:rsidRPr="003D4F2B" w14:paraId="2FD8A71A" w14:textId="77777777" w:rsidTr="007132BF">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5E9A3C9" w14:textId="77777777" w:rsidR="003D4F2B" w:rsidRPr="007132BF" w:rsidRDefault="003D4F2B" w:rsidP="003D4F2B">
            <w:pPr>
              <w:spacing w:after="0" w:line="240" w:lineRule="auto"/>
              <w:ind w:left="0"/>
              <w:rPr>
                <w:rFonts w:ascii="Calibri" w:eastAsia="Times New Roman" w:hAnsi="Calibri" w:cs="Calibri"/>
                <w:b w:val="0"/>
                <w:color w:val="000000"/>
                <w:lang w:eastAsia="en-GB"/>
              </w:rPr>
            </w:pPr>
            <w:r w:rsidRPr="003D4F2B">
              <w:rPr>
                <w:rFonts w:ascii="Calibri" w:eastAsia="Times New Roman" w:hAnsi="Calibri" w:cs="Calibri"/>
                <w:color w:val="000000"/>
                <w:lang w:eastAsia="en-GB"/>
              </w:rPr>
              <w:t>Sea-pen</w:t>
            </w:r>
          </w:p>
        </w:tc>
        <w:tc>
          <w:tcPr>
            <w:tcW w:w="0" w:type="dxa"/>
            <w:noWrap/>
            <w:hideMark/>
          </w:tcPr>
          <w:p w14:paraId="7F3D3A58" w14:textId="77777777"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2014</w:t>
            </w:r>
          </w:p>
        </w:tc>
        <w:tc>
          <w:tcPr>
            <w:tcW w:w="0" w:type="dxa"/>
            <w:noWrap/>
            <w:hideMark/>
          </w:tcPr>
          <w:p w14:paraId="6AF44A7C" w14:textId="77777777" w:rsidR="003D4F2B" w:rsidRPr="003D4F2B"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OTB</w:t>
            </w:r>
          </w:p>
        </w:tc>
        <w:tc>
          <w:tcPr>
            <w:tcW w:w="0" w:type="dxa"/>
            <w:noWrap/>
            <w:hideMark/>
          </w:tcPr>
          <w:p w14:paraId="38DA7574" w14:textId="4F5DA0C2"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3.33</w:t>
            </w:r>
          </w:p>
        </w:tc>
      </w:tr>
      <w:tr w:rsidR="003D4F2B" w:rsidRPr="003D4F2B" w14:paraId="6CC0ECB1" w14:textId="77777777" w:rsidTr="007132BF">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58F609F" w14:textId="77777777" w:rsidR="003D4F2B" w:rsidRPr="007132BF" w:rsidRDefault="003D4F2B" w:rsidP="003D4F2B">
            <w:pPr>
              <w:spacing w:after="0" w:line="240" w:lineRule="auto"/>
              <w:ind w:left="0"/>
              <w:rPr>
                <w:rFonts w:ascii="Calibri" w:eastAsia="Times New Roman" w:hAnsi="Calibri" w:cs="Calibri"/>
                <w:b w:val="0"/>
                <w:color w:val="000000"/>
                <w:lang w:eastAsia="en-GB"/>
              </w:rPr>
            </w:pPr>
            <w:r w:rsidRPr="003D4F2B">
              <w:rPr>
                <w:rFonts w:ascii="Calibri" w:eastAsia="Times New Roman" w:hAnsi="Calibri" w:cs="Calibri"/>
                <w:color w:val="000000"/>
                <w:lang w:eastAsia="en-GB"/>
              </w:rPr>
              <w:t>Soft coral</w:t>
            </w:r>
          </w:p>
        </w:tc>
        <w:tc>
          <w:tcPr>
            <w:tcW w:w="0" w:type="dxa"/>
            <w:noWrap/>
            <w:hideMark/>
          </w:tcPr>
          <w:p w14:paraId="087A74E1" w14:textId="77777777"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2015</w:t>
            </w:r>
          </w:p>
        </w:tc>
        <w:tc>
          <w:tcPr>
            <w:tcW w:w="0" w:type="dxa"/>
            <w:noWrap/>
            <w:hideMark/>
          </w:tcPr>
          <w:p w14:paraId="5CE2894B" w14:textId="77777777" w:rsidR="003D4F2B" w:rsidRPr="003D4F2B"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TBB</w:t>
            </w:r>
          </w:p>
        </w:tc>
        <w:tc>
          <w:tcPr>
            <w:tcW w:w="0" w:type="dxa"/>
            <w:noWrap/>
            <w:hideMark/>
          </w:tcPr>
          <w:p w14:paraId="79B9ECDE" w14:textId="0120FB0F"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12.44</w:t>
            </w:r>
          </w:p>
        </w:tc>
      </w:tr>
      <w:tr w:rsidR="003D4F2B" w:rsidRPr="003D4F2B" w14:paraId="33EF87EF" w14:textId="77777777" w:rsidTr="007132BF">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0453FCE" w14:textId="77777777" w:rsidR="003D4F2B" w:rsidRPr="007132BF" w:rsidRDefault="003D4F2B" w:rsidP="003D4F2B">
            <w:pPr>
              <w:spacing w:after="0" w:line="240" w:lineRule="auto"/>
              <w:ind w:left="0"/>
              <w:rPr>
                <w:rFonts w:ascii="Calibri" w:eastAsia="Times New Roman" w:hAnsi="Calibri" w:cs="Calibri"/>
                <w:b w:val="0"/>
                <w:color w:val="000000"/>
                <w:lang w:eastAsia="en-GB"/>
              </w:rPr>
            </w:pPr>
            <w:r w:rsidRPr="003D4F2B">
              <w:rPr>
                <w:rFonts w:ascii="Calibri" w:eastAsia="Times New Roman" w:hAnsi="Calibri" w:cs="Calibri"/>
                <w:color w:val="000000"/>
                <w:lang w:eastAsia="en-GB"/>
              </w:rPr>
              <w:t>Soft coral</w:t>
            </w:r>
          </w:p>
        </w:tc>
        <w:tc>
          <w:tcPr>
            <w:tcW w:w="0" w:type="dxa"/>
            <w:noWrap/>
            <w:hideMark/>
          </w:tcPr>
          <w:p w14:paraId="3BADA544" w14:textId="77777777"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2014</w:t>
            </w:r>
          </w:p>
        </w:tc>
        <w:tc>
          <w:tcPr>
            <w:tcW w:w="0" w:type="dxa"/>
            <w:noWrap/>
            <w:hideMark/>
          </w:tcPr>
          <w:p w14:paraId="0FA9FCF8" w14:textId="77777777" w:rsidR="003D4F2B" w:rsidRPr="003D4F2B"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TBB</w:t>
            </w:r>
          </w:p>
        </w:tc>
        <w:tc>
          <w:tcPr>
            <w:tcW w:w="0" w:type="dxa"/>
            <w:noWrap/>
            <w:hideMark/>
          </w:tcPr>
          <w:p w14:paraId="075A72B7" w14:textId="694C2BE3"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12.44</w:t>
            </w:r>
          </w:p>
        </w:tc>
      </w:tr>
      <w:tr w:rsidR="003D4F2B" w:rsidRPr="003D4F2B" w14:paraId="322B8A59" w14:textId="77777777" w:rsidTr="007132BF">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73EB12C" w14:textId="77777777" w:rsidR="003D4F2B" w:rsidRPr="007132BF" w:rsidRDefault="003D4F2B" w:rsidP="003D4F2B">
            <w:pPr>
              <w:spacing w:after="0" w:line="240" w:lineRule="auto"/>
              <w:ind w:left="0"/>
              <w:rPr>
                <w:rFonts w:ascii="Calibri" w:eastAsia="Times New Roman" w:hAnsi="Calibri" w:cs="Calibri"/>
                <w:b w:val="0"/>
                <w:color w:val="000000"/>
                <w:lang w:eastAsia="en-GB"/>
              </w:rPr>
            </w:pPr>
            <w:r w:rsidRPr="003D4F2B">
              <w:rPr>
                <w:rFonts w:ascii="Calibri" w:eastAsia="Times New Roman" w:hAnsi="Calibri" w:cs="Calibri"/>
                <w:color w:val="000000"/>
                <w:lang w:eastAsia="en-GB"/>
              </w:rPr>
              <w:t>Soft coral</w:t>
            </w:r>
          </w:p>
        </w:tc>
        <w:tc>
          <w:tcPr>
            <w:tcW w:w="0" w:type="dxa"/>
            <w:noWrap/>
            <w:hideMark/>
          </w:tcPr>
          <w:p w14:paraId="0B1F9431" w14:textId="77777777"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2016</w:t>
            </w:r>
          </w:p>
        </w:tc>
        <w:tc>
          <w:tcPr>
            <w:tcW w:w="0" w:type="dxa"/>
            <w:noWrap/>
            <w:hideMark/>
          </w:tcPr>
          <w:p w14:paraId="5584DFE9" w14:textId="77777777" w:rsidR="003D4F2B" w:rsidRPr="003D4F2B"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OTT</w:t>
            </w:r>
          </w:p>
        </w:tc>
        <w:tc>
          <w:tcPr>
            <w:tcW w:w="0" w:type="dxa"/>
            <w:noWrap/>
            <w:hideMark/>
          </w:tcPr>
          <w:p w14:paraId="658ECBC1" w14:textId="2A3CA192"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3.60</w:t>
            </w:r>
          </w:p>
        </w:tc>
      </w:tr>
      <w:tr w:rsidR="003D4F2B" w:rsidRPr="003D4F2B" w14:paraId="73E40C28" w14:textId="77777777" w:rsidTr="007132BF">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B674D00" w14:textId="77777777" w:rsidR="003D4F2B" w:rsidRPr="007132BF" w:rsidRDefault="003D4F2B" w:rsidP="003D4F2B">
            <w:pPr>
              <w:spacing w:after="0" w:line="240" w:lineRule="auto"/>
              <w:ind w:left="0"/>
              <w:rPr>
                <w:rFonts w:ascii="Calibri" w:eastAsia="Times New Roman" w:hAnsi="Calibri" w:cs="Calibri"/>
                <w:b w:val="0"/>
                <w:color w:val="000000"/>
                <w:lang w:eastAsia="en-GB"/>
              </w:rPr>
            </w:pPr>
            <w:r w:rsidRPr="003D4F2B">
              <w:rPr>
                <w:rFonts w:ascii="Calibri" w:eastAsia="Times New Roman" w:hAnsi="Calibri" w:cs="Calibri"/>
                <w:color w:val="000000"/>
                <w:lang w:eastAsia="en-GB"/>
              </w:rPr>
              <w:t>Soft coral</w:t>
            </w:r>
          </w:p>
        </w:tc>
        <w:tc>
          <w:tcPr>
            <w:tcW w:w="0" w:type="dxa"/>
            <w:noWrap/>
            <w:hideMark/>
          </w:tcPr>
          <w:p w14:paraId="5501DC94" w14:textId="77777777"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2016</w:t>
            </w:r>
          </w:p>
        </w:tc>
        <w:tc>
          <w:tcPr>
            <w:tcW w:w="0" w:type="dxa"/>
            <w:noWrap/>
            <w:hideMark/>
          </w:tcPr>
          <w:p w14:paraId="437802F7" w14:textId="77777777" w:rsidR="003D4F2B" w:rsidRPr="003D4F2B"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OTB</w:t>
            </w:r>
          </w:p>
        </w:tc>
        <w:tc>
          <w:tcPr>
            <w:tcW w:w="0" w:type="dxa"/>
            <w:noWrap/>
            <w:hideMark/>
          </w:tcPr>
          <w:p w14:paraId="6E169877" w14:textId="29DF8469"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10.7</w:t>
            </w:r>
            <w:r w:rsidR="004D4964">
              <w:rPr>
                <w:rFonts w:ascii="Calibri" w:eastAsia="Times New Roman" w:hAnsi="Calibri" w:cs="Calibri"/>
                <w:color w:val="000000"/>
                <w:lang w:eastAsia="en-GB"/>
              </w:rPr>
              <w:t>6</w:t>
            </w:r>
          </w:p>
        </w:tc>
      </w:tr>
      <w:tr w:rsidR="003D4F2B" w:rsidRPr="003D4F2B" w14:paraId="338F764C" w14:textId="77777777" w:rsidTr="007132BF">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EB34F59" w14:textId="77777777" w:rsidR="003D4F2B" w:rsidRPr="007132BF" w:rsidRDefault="003D4F2B" w:rsidP="003D4F2B">
            <w:pPr>
              <w:spacing w:after="0" w:line="240" w:lineRule="auto"/>
              <w:ind w:left="0"/>
              <w:rPr>
                <w:rFonts w:ascii="Calibri" w:eastAsia="Times New Roman" w:hAnsi="Calibri" w:cs="Calibri"/>
                <w:b w:val="0"/>
                <w:color w:val="000000"/>
                <w:lang w:eastAsia="en-GB"/>
              </w:rPr>
            </w:pPr>
            <w:r w:rsidRPr="003D4F2B">
              <w:rPr>
                <w:rFonts w:ascii="Calibri" w:eastAsia="Times New Roman" w:hAnsi="Calibri" w:cs="Calibri"/>
                <w:color w:val="000000"/>
                <w:lang w:eastAsia="en-GB"/>
              </w:rPr>
              <w:t>Soft coral</w:t>
            </w:r>
          </w:p>
        </w:tc>
        <w:tc>
          <w:tcPr>
            <w:tcW w:w="0" w:type="dxa"/>
            <w:noWrap/>
            <w:hideMark/>
          </w:tcPr>
          <w:p w14:paraId="0FF7C3B4" w14:textId="77777777"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2013</w:t>
            </w:r>
          </w:p>
        </w:tc>
        <w:tc>
          <w:tcPr>
            <w:tcW w:w="0" w:type="dxa"/>
            <w:noWrap/>
            <w:hideMark/>
          </w:tcPr>
          <w:p w14:paraId="2F1B96F9" w14:textId="77777777" w:rsidR="003D4F2B" w:rsidRPr="003D4F2B"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TBB</w:t>
            </w:r>
          </w:p>
        </w:tc>
        <w:tc>
          <w:tcPr>
            <w:tcW w:w="0" w:type="dxa"/>
            <w:noWrap/>
            <w:hideMark/>
          </w:tcPr>
          <w:p w14:paraId="507BAC57" w14:textId="7EE789AE"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12.44</w:t>
            </w:r>
          </w:p>
        </w:tc>
      </w:tr>
      <w:tr w:rsidR="003D4F2B" w:rsidRPr="003D4F2B" w14:paraId="76839FE0" w14:textId="77777777" w:rsidTr="007132BF">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1BA22A5" w14:textId="77777777" w:rsidR="003D4F2B" w:rsidRPr="007132BF" w:rsidRDefault="003D4F2B" w:rsidP="003D4F2B">
            <w:pPr>
              <w:spacing w:after="0" w:line="240" w:lineRule="auto"/>
              <w:ind w:left="0"/>
              <w:rPr>
                <w:rFonts w:ascii="Calibri" w:eastAsia="Times New Roman" w:hAnsi="Calibri" w:cs="Calibri"/>
                <w:b w:val="0"/>
                <w:color w:val="000000"/>
                <w:lang w:eastAsia="en-GB"/>
              </w:rPr>
            </w:pPr>
            <w:r w:rsidRPr="003D4F2B">
              <w:rPr>
                <w:rFonts w:ascii="Calibri" w:eastAsia="Times New Roman" w:hAnsi="Calibri" w:cs="Calibri"/>
                <w:color w:val="000000"/>
                <w:lang w:eastAsia="en-GB"/>
              </w:rPr>
              <w:t>Soft coral</w:t>
            </w:r>
          </w:p>
        </w:tc>
        <w:tc>
          <w:tcPr>
            <w:tcW w:w="0" w:type="dxa"/>
            <w:noWrap/>
            <w:hideMark/>
          </w:tcPr>
          <w:p w14:paraId="7CCFD008" w14:textId="77777777"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2012</w:t>
            </w:r>
          </w:p>
        </w:tc>
        <w:tc>
          <w:tcPr>
            <w:tcW w:w="0" w:type="dxa"/>
            <w:noWrap/>
            <w:hideMark/>
          </w:tcPr>
          <w:p w14:paraId="4B6CB6AC" w14:textId="77777777" w:rsidR="003D4F2B" w:rsidRPr="003D4F2B"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TBB</w:t>
            </w:r>
          </w:p>
        </w:tc>
        <w:tc>
          <w:tcPr>
            <w:tcW w:w="0" w:type="dxa"/>
            <w:noWrap/>
            <w:hideMark/>
          </w:tcPr>
          <w:p w14:paraId="24A8B064" w14:textId="1399DABD"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12.44</w:t>
            </w:r>
          </w:p>
        </w:tc>
      </w:tr>
      <w:tr w:rsidR="003D4F2B" w:rsidRPr="003D4F2B" w14:paraId="7648C1D2" w14:textId="77777777" w:rsidTr="007132BF">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2995361" w14:textId="77777777" w:rsidR="003D4F2B" w:rsidRPr="007132BF" w:rsidRDefault="003D4F2B" w:rsidP="003D4F2B">
            <w:pPr>
              <w:spacing w:after="0" w:line="240" w:lineRule="auto"/>
              <w:ind w:left="0"/>
              <w:rPr>
                <w:rFonts w:ascii="Calibri" w:eastAsia="Times New Roman" w:hAnsi="Calibri" w:cs="Calibri"/>
                <w:b w:val="0"/>
                <w:color w:val="000000"/>
                <w:lang w:eastAsia="en-GB"/>
              </w:rPr>
            </w:pPr>
            <w:r w:rsidRPr="003D4F2B">
              <w:rPr>
                <w:rFonts w:ascii="Calibri" w:eastAsia="Times New Roman" w:hAnsi="Calibri" w:cs="Calibri"/>
                <w:color w:val="000000"/>
                <w:lang w:eastAsia="en-GB"/>
              </w:rPr>
              <w:t>Soft coral</w:t>
            </w:r>
          </w:p>
        </w:tc>
        <w:tc>
          <w:tcPr>
            <w:tcW w:w="0" w:type="dxa"/>
            <w:noWrap/>
            <w:hideMark/>
          </w:tcPr>
          <w:p w14:paraId="3F208595" w14:textId="77777777"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2016</w:t>
            </w:r>
          </w:p>
        </w:tc>
        <w:tc>
          <w:tcPr>
            <w:tcW w:w="0" w:type="dxa"/>
            <w:noWrap/>
            <w:hideMark/>
          </w:tcPr>
          <w:p w14:paraId="5DB17AB2" w14:textId="77777777" w:rsidR="003D4F2B" w:rsidRPr="003D4F2B" w:rsidRDefault="003D4F2B" w:rsidP="003D4F2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TBB</w:t>
            </w:r>
          </w:p>
        </w:tc>
        <w:tc>
          <w:tcPr>
            <w:tcW w:w="0" w:type="dxa"/>
            <w:noWrap/>
            <w:hideMark/>
          </w:tcPr>
          <w:p w14:paraId="7CBCE922" w14:textId="10694853" w:rsidR="003D4F2B" w:rsidRPr="003D4F2B" w:rsidRDefault="003D4F2B" w:rsidP="003D4F2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4F2B">
              <w:rPr>
                <w:rFonts w:ascii="Calibri" w:eastAsia="Times New Roman" w:hAnsi="Calibri" w:cs="Calibri"/>
                <w:color w:val="000000"/>
                <w:lang w:eastAsia="en-GB"/>
              </w:rPr>
              <w:t>12.44</w:t>
            </w:r>
          </w:p>
        </w:tc>
      </w:tr>
    </w:tbl>
    <w:p w14:paraId="46CCA98D" w14:textId="0DBE6D51" w:rsidR="00143EA8" w:rsidRDefault="00143EA8" w:rsidP="00225433"/>
    <w:p w14:paraId="165DEB05" w14:textId="04BA53F2" w:rsidR="002678D6" w:rsidRDefault="002678D6" w:rsidP="007132BF">
      <w:pPr>
        <w:pStyle w:val="Caption"/>
        <w:keepNext/>
      </w:pPr>
      <w:bookmarkStart w:id="82" w:name="_Toc535764642"/>
      <w:bookmarkStart w:id="83" w:name="_Toc773427"/>
      <w:r>
        <w:t xml:space="preserve">Table </w:t>
      </w:r>
      <w:r w:rsidR="00F11C1C">
        <w:rPr>
          <w:noProof/>
        </w:rPr>
        <w:fldChar w:fldCharType="begin"/>
      </w:r>
      <w:r w:rsidR="00F11C1C">
        <w:rPr>
          <w:noProof/>
        </w:rPr>
        <w:instrText xml:space="preserve"> SEQ Table \* ARABIC </w:instrText>
      </w:r>
      <w:r w:rsidR="00F11C1C">
        <w:rPr>
          <w:noProof/>
        </w:rPr>
        <w:fldChar w:fldCharType="separate"/>
      </w:r>
      <w:r>
        <w:rPr>
          <w:noProof/>
        </w:rPr>
        <w:t>10</w:t>
      </w:r>
      <w:r w:rsidR="00F11C1C">
        <w:rPr>
          <w:noProof/>
        </w:rPr>
        <w:fldChar w:fldCharType="end"/>
      </w:r>
      <w:r>
        <w:t xml:space="preserve"> Indicator 1: proportion of </w:t>
      </w:r>
      <w:r w:rsidR="004F4B56">
        <w:t>threatened</w:t>
      </w:r>
      <w:r>
        <w:t xml:space="preserve"> and </w:t>
      </w:r>
      <w:r w:rsidR="004F4B56">
        <w:t>declining</w:t>
      </w:r>
      <w:r>
        <w:t xml:space="preserve"> habitats, based on </w:t>
      </w:r>
      <w:proofErr w:type="spellStart"/>
      <w:r>
        <w:t>Ospar</w:t>
      </w:r>
      <w:proofErr w:type="spellEnd"/>
      <w:r>
        <w:t xml:space="preserve"> database, overlapping with fishing effort per gear and year. The values presented are &gt; </w:t>
      </w:r>
      <w:r w:rsidR="00B91948">
        <w:t>5</w:t>
      </w:r>
      <w:r>
        <w:t>%.</w:t>
      </w:r>
      <w:bookmarkEnd w:id="82"/>
      <w:bookmarkEnd w:id="83"/>
    </w:p>
    <w:tbl>
      <w:tblPr>
        <w:tblStyle w:val="GridTable4-Accent51"/>
        <w:tblW w:w="0" w:type="auto"/>
        <w:jc w:val="center"/>
        <w:tblLook w:val="0620" w:firstRow="1" w:lastRow="0" w:firstColumn="0" w:lastColumn="0" w:noHBand="1" w:noVBand="1"/>
      </w:tblPr>
      <w:tblGrid>
        <w:gridCol w:w="2581"/>
        <w:gridCol w:w="663"/>
        <w:gridCol w:w="618"/>
        <w:gridCol w:w="1503"/>
      </w:tblGrid>
      <w:tr w:rsidR="002678D6" w:rsidRPr="002678D6" w14:paraId="6203225B" w14:textId="77777777" w:rsidTr="007132BF">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06B1330C" w14:textId="3F6D2623" w:rsidR="002678D6" w:rsidRPr="007132BF" w:rsidRDefault="002678D6" w:rsidP="007132BF">
            <w:pPr>
              <w:spacing w:after="0" w:line="240" w:lineRule="auto"/>
              <w:ind w:left="0"/>
              <w:jc w:val="center"/>
              <w:rPr>
                <w:rFonts w:ascii="Calibri" w:eastAsia="Times New Roman" w:hAnsi="Calibri" w:cs="Calibri"/>
                <w:lang w:eastAsia="en-GB"/>
              </w:rPr>
            </w:pPr>
            <w:proofErr w:type="spellStart"/>
            <w:r w:rsidRPr="007132BF">
              <w:rPr>
                <w:rFonts w:ascii="Calibri" w:eastAsia="Times New Roman" w:hAnsi="Calibri" w:cs="Calibri"/>
                <w:color w:val="auto"/>
                <w:lang w:eastAsia="en-GB"/>
              </w:rPr>
              <w:t>Ospar</w:t>
            </w:r>
            <w:proofErr w:type="spellEnd"/>
            <w:r w:rsidRPr="007132BF">
              <w:rPr>
                <w:rFonts w:ascii="Calibri" w:eastAsia="Times New Roman" w:hAnsi="Calibri" w:cs="Calibri"/>
                <w:color w:val="auto"/>
                <w:lang w:eastAsia="en-GB"/>
              </w:rPr>
              <w:t xml:space="preserve"> habitat type</w:t>
            </w:r>
          </w:p>
        </w:tc>
        <w:tc>
          <w:tcPr>
            <w:tcW w:w="0" w:type="auto"/>
            <w:noWrap/>
            <w:hideMark/>
          </w:tcPr>
          <w:p w14:paraId="57000D0E" w14:textId="77777777" w:rsidR="002678D6" w:rsidRPr="007132BF" w:rsidRDefault="002678D6"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year</w:t>
            </w:r>
          </w:p>
        </w:tc>
        <w:tc>
          <w:tcPr>
            <w:tcW w:w="0" w:type="auto"/>
            <w:noWrap/>
            <w:hideMark/>
          </w:tcPr>
          <w:p w14:paraId="3801A6AE" w14:textId="77777777" w:rsidR="002678D6" w:rsidRPr="007132BF" w:rsidRDefault="002678D6"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gear</w:t>
            </w:r>
          </w:p>
        </w:tc>
        <w:tc>
          <w:tcPr>
            <w:tcW w:w="0" w:type="auto"/>
            <w:noWrap/>
            <w:hideMark/>
          </w:tcPr>
          <w:p w14:paraId="25FFD10A" w14:textId="6657EFBD" w:rsidR="002678D6" w:rsidRPr="007132BF" w:rsidRDefault="002678D6"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Indicator 1: P</w:t>
            </w:r>
            <w:r w:rsidRPr="007132BF">
              <w:rPr>
                <w:rFonts w:ascii="Calibri" w:eastAsia="Times New Roman" w:hAnsi="Calibri" w:cs="Calibri"/>
                <w:color w:val="auto"/>
                <w:vertAlign w:val="subscript"/>
                <w:lang w:eastAsia="en-GB"/>
              </w:rPr>
              <w:t>h</w:t>
            </w:r>
          </w:p>
        </w:tc>
      </w:tr>
      <w:tr w:rsidR="00B91948" w:rsidRPr="00B91948" w14:paraId="630D4E33" w14:textId="77777777" w:rsidTr="007132BF">
        <w:tblPrEx>
          <w:jc w:val="left"/>
        </w:tblPrEx>
        <w:trPr>
          <w:trHeight w:val="300"/>
        </w:trPr>
        <w:tc>
          <w:tcPr>
            <w:tcW w:w="0" w:type="auto"/>
            <w:noWrap/>
            <w:hideMark/>
          </w:tcPr>
          <w:p w14:paraId="066320F9"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Littoral chalk communities</w:t>
            </w:r>
          </w:p>
        </w:tc>
        <w:tc>
          <w:tcPr>
            <w:tcW w:w="0" w:type="auto"/>
            <w:noWrap/>
            <w:hideMark/>
          </w:tcPr>
          <w:p w14:paraId="23F49AA5"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2016</w:t>
            </w:r>
          </w:p>
        </w:tc>
        <w:tc>
          <w:tcPr>
            <w:tcW w:w="0" w:type="auto"/>
            <w:noWrap/>
            <w:hideMark/>
          </w:tcPr>
          <w:p w14:paraId="79DD6987"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TBB</w:t>
            </w:r>
          </w:p>
        </w:tc>
        <w:tc>
          <w:tcPr>
            <w:tcW w:w="0" w:type="auto"/>
            <w:noWrap/>
            <w:hideMark/>
          </w:tcPr>
          <w:p w14:paraId="3E266C16"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18.29</w:t>
            </w:r>
          </w:p>
        </w:tc>
      </w:tr>
      <w:tr w:rsidR="00B91948" w:rsidRPr="00B91948" w14:paraId="5FB579C8" w14:textId="77777777" w:rsidTr="007132BF">
        <w:tblPrEx>
          <w:jc w:val="left"/>
        </w:tblPrEx>
        <w:trPr>
          <w:trHeight w:val="300"/>
        </w:trPr>
        <w:tc>
          <w:tcPr>
            <w:tcW w:w="0" w:type="auto"/>
            <w:noWrap/>
            <w:hideMark/>
          </w:tcPr>
          <w:p w14:paraId="107DDBF0"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Littoral chalk communities</w:t>
            </w:r>
          </w:p>
        </w:tc>
        <w:tc>
          <w:tcPr>
            <w:tcW w:w="0" w:type="auto"/>
            <w:noWrap/>
            <w:hideMark/>
          </w:tcPr>
          <w:p w14:paraId="476B3EC2"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2015</w:t>
            </w:r>
          </w:p>
        </w:tc>
        <w:tc>
          <w:tcPr>
            <w:tcW w:w="0" w:type="auto"/>
            <w:noWrap/>
            <w:hideMark/>
          </w:tcPr>
          <w:p w14:paraId="785377A2"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TBB</w:t>
            </w:r>
          </w:p>
        </w:tc>
        <w:tc>
          <w:tcPr>
            <w:tcW w:w="0" w:type="auto"/>
            <w:noWrap/>
            <w:hideMark/>
          </w:tcPr>
          <w:p w14:paraId="352175EB"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13.56</w:t>
            </w:r>
          </w:p>
        </w:tc>
      </w:tr>
      <w:tr w:rsidR="00B91948" w:rsidRPr="00B91948" w14:paraId="344EC580" w14:textId="77777777" w:rsidTr="007132BF">
        <w:tblPrEx>
          <w:jc w:val="left"/>
        </w:tblPrEx>
        <w:trPr>
          <w:trHeight w:val="300"/>
        </w:trPr>
        <w:tc>
          <w:tcPr>
            <w:tcW w:w="0" w:type="auto"/>
            <w:noWrap/>
            <w:hideMark/>
          </w:tcPr>
          <w:p w14:paraId="500DDD73"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Littoral chalk communities</w:t>
            </w:r>
          </w:p>
        </w:tc>
        <w:tc>
          <w:tcPr>
            <w:tcW w:w="0" w:type="auto"/>
            <w:noWrap/>
            <w:hideMark/>
          </w:tcPr>
          <w:p w14:paraId="3EF55EEB"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2013</w:t>
            </w:r>
          </w:p>
        </w:tc>
        <w:tc>
          <w:tcPr>
            <w:tcW w:w="0" w:type="auto"/>
            <w:noWrap/>
            <w:hideMark/>
          </w:tcPr>
          <w:p w14:paraId="6647248D"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TBB</w:t>
            </w:r>
          </w:p>
        </w:tc>
        <w:tc>
          <w:tcPr>
            <w:tcW w:w="0" w:type="auto"/>
            <w:noWrap/>
            <w:hideMark/>
          </w:tcPr>
          <w:p w14:paraId="5252247E"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9.40</w:t>
            </w:r>
          </w:p>
        </w:tc>
      </w:tr>
      <w:tr w:rsidR="00B91948" w:rsidRPr="00B91948" w14:paraId="76922CFB" w14:textId="77777777" w:rsidTr="007132BF">
        <w:tblPrEx>
          <w:jc w:val="left"/>
        </w:tblPrEx>
        <w:trPr>
          <w:trHeight w:val="300"/>
        </w:trPr>
        <w:tc>
          <w:tcPr>
            <w:tcW w:w="0" w:type="auto"/>
            <w:noWrap/>
            <w:hideMark/>
          </w:tcPr>
          <w:p w14:paraId="4CFB7D2A"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Littoral chalk communities</w:t>
            </w:r>
          </w:p>
        </w:tc>
        <w:tc>
          <w:tcPr>
            <w:tcW w:w="0" w:type="auto"/>
            <w:noWrap/>
            <w:hideMark/>
          </w:tcPr>
          <w:p w14:paraId="66FDA0E7"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2015</w:t>
            </w:r>
          </w:p>
        </w:tc>
        <w:tc>
          <w:tcPr>
            <w:tcW w:w="0" w:type="auto"/>
            <w:noWrap/>
            <w:hideMark/>
          </w:tcPr>
          <w:p w14:paraId="2B12A64B"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OTB</w:t>
            </w:r>
          </w:p>
        </w:tc>
        <w:tc>
          <w:tcPr>
            <w:tcW w:w="0" w:type="auto"/>
            <w:noWrap/>
            <w:hideMark/>
          </w:tcPr>
          <w:p w14:paraId="05826610"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9.17</w:t>
            </w:r>
          </w:p>
        </w:tc>
      </w:tr>
      <w:tr w:rsidR="00B91948" w:rsidRPr="00B91948" w14:paraId="7AC529CE" w14:textId="77777777" w:rsidTr="007132BF">
        <w:tblPrEx>
          <w:jc w:val="left"/>
        </w:tblPrEx>
        <w:trPr>
          <w:trHeight w:val="300"/>
        </w:trPr>
        <w:tc>
          <w:tcPr>
            <w:tcW w:w="0" w:type="auto"/>
            <w:noWrap/>
            <w:hideMark/>
          </w:tcPr>
          <w:p w14:paraId="60D489B9"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Littoral chalk communities</w:t>
            </w:r>
          </w:p>
        </w:tc>
        <w:tc>
          <w:tcPr>
            <w:tcW w:w="0" w:type="auto"/>
            <w:noWrap/>
            <w:hideMark/>
          </w:tcPr>
          <w:p w14:paraId="54B477D1"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2014</w:t>
            </w:r>
          </w:p>
        </w:tc>
        <w:tc>
          <w:tcPr>
            <w:tcW w:w="0" w:type="auto"/>
            <w:noWrap/>
            <w:hideMark/>
          </w:tcPr>
          <w:p w14:paraId="2A655F33"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TBB</w:t>
            </w:r>
          </w:p>
        </w:tc>
        <w:tc>
          <w:tcPr>
            <w:tcW w:w="0" w:type="auto"/>
            <w:noWrap/>
            <w:hideMark/>
          </w:tcPr>
          <w:p w14:paraId="0E01EBF1"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8.58</w:t>
            </w:r>
          </w:p>
        </w:tc>
      </w:tr>
      <w:tr w:rsidR="00B91948" w:rsidRPr="00B91948" w14:paraId="395B9858" w14:textId="77777777" w:rsidTr="007132BF">
        <w:tblPrEx>
          <w:jc w:val="left"/>
        </w:tblPrEx>
        <w:trPr>
          <w:trHeight w:val="300"/>
        </w:trPr>
        <w:tc>
          <w:tcPr>
            <w:tcW w:w="0" w:type="auto"/>
            <w:noWrap/>
            <w:hideMark/>
          </w:tcPr>
          <w:p w14:paraId="78E1B8F2"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Littoral chalk communities</w:t>
            </w:r>
          </w:p>
        </w:tc>
        <w:tc>
          <w:tcPr>
            <w:tcW w:w="0" w:type="auto"/>
            <w:noWrap/>
            <w:hideMark/>
          </w:tcPr>
          <w:p w14:paraId="06811886"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2016</w:t>
            </w:r>
          </w:p>
        </w:tc>
        <w:tc>
          <w:tcPr>
            <w:tcW w:w="0" w:type="auto"/>
            <w:noWrap/>
            <w:hideMark/>
          </w:tcPr>
          <w:p w14:paraId="219682DB"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OTB</w:t>
            </w:r>
          </w:p>
        </w:tc>
        <w:tc>
          <w:tcPr>
            <w:tcW w:w="0" w:type="auto"/>
            <w:noWrap/>
            <w:hideMark/>
          </w:tcPr>
          <w:p w14:paraId="2626CB8D"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6.36</w:t>
            </w:r>
          </w:p>
        </w:tc>
      </w:tr>
      <w:tr w:rsidR="00B91948" w:rsidRPr="00B91948" w14:paraId="170959FF" w14:textId="77777777" w:rsidTr="007132BF">
        <w:tblPrEx>
          <w:jc w:val="left"/>
        </w:tblPrEx>
        <w:trPr>
          <w:trHeight w:val="300"/>
        </w:trPr>
        <w:tc>
          <w:tcPr>
            <w:tcW w:w="0" w:type="auto"/>
            <w:noWrap/>
            <w:hideMark/>
          </w:tcPr>
          <w:p w14:paraId="09F043AF" w14:textId="77777777" w:rsidR="00B91948" w:rsidRPr="00B91948" w:rsidRDefault="00B91948" w:rsidP="00B91948">
            <w:pPr>
              <w:spacing w:after="0" w:line="240" w:lineRule="auto"/>
              <w:ind w:left="0"/>
              <w:rPr>
                <w:rFonts w:ascii="Calibri" w:eastAsia="Times New Roman" w:hAnsi="Calibri" w:cs="Calibri"/>
                <w:color w:val="000000"/>
                <w:lang w:eastAsia="en-GB"/>
              </w:rPr>
            </w:pPr>
            <w:proofErr w:type="spellStart"/>
            <w:r w:rsidRPr="007132BF">
              <w:rPr>
                <w:rFonts w:ascii="Calibri" w:eastAsia="Times New Roman" w:hAnsi="Calibri" w:cs="Calibri"/>
                <w:i/>
                <w:color w:val="000000"/>
                <w:lang w:eastAsia="en-GB"/>
              </w:rPr>
              <w:t>Sabellaria</w:t>
            </w:r>
            <w:proofErr w:type="spellEnd"/>
            <w:r w:rsidRPr="007132BF">
              <w:rPr>
                <w:rFonts w:ascii="Calibri" w:eastAsia="Times New Roman" w:hAnsi="Calibri" w:cs="Calibri"/>
                <w:i/>
                <w:color w:val="000000"/>
                <w:lang w:eastAsia="en-GB"/>
              </w:rPr>
              <w:t xml:space="preserve"> spinulosa</w:t>
            </w:r>
            <w:r w:rsidRPr="00B91948">
              <w:rPr>
                <w:rFonts w:ascii="Calibri" w:eastAsia="Times New Roman" w:hAnsi="Calibri" w:cs="Calibri"/>
                <w:color w:val="000000"/>
                <w:lang w:eastAsia="en-GB"/>
              </w:rPr>
              <w:t xml:space="preserve"> reefs</w:t>
            </w:r>
          </w:p>
        </w:tc>
        <w:tc>
          <w:tcPr>
            <w:tcW w:w="0" w:type="auto"/>
            <w:noWrap/>
            <w:hideMark/>
          </w:tcPr>
          <w:p w14:paraId="616150A3"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2012</w:t>
            </w:r>
          </w:p>
        </w:tc>
        <w:tc>
          <w:tcPr>
            <w:tcW w:w="0" w:type="auto"/>
            <w:noWrap/>
            <w:hideMark/>
          </w:tcPr>
          <w:p w14:paraId="6D5F62AA" w14:textId="77777777" w:rsidR="00B91948" w:rsidRPr="00B91948" w:rsidRDefault="00B91948" w:rsidP="00B91948">
            <w:pPr>
              <w:spacing w:after="0" w:line="240" w:lineRule="auto"/>
              <w:ind w:left="0"/>
              <w:rPr>
                <w:rFonts w:ascii="Calibri" w:eastAsia="Times New Roman" w:hAnsi="Calibri" w:cs="Calibri"/>
                <w:color w:val="000000"/>
                <w:lang w:eastAsia="en-GB"/>
              </w:rPr>
            </w:pPr>
            <w:r w:rsidRPr="00B91948">
              <w:rPr>
                <w:rFonts w:ascii="Calibri" w:eastAsia="Times New Roman" w:hAnsi="Calibri" w:cs="Calibri"/>
                <w:color w:val="000000"/>
                <w:lang w:eastAsia="en-GB"/>
              </w:rPr>
              <w:t>TBB</w:t>
            </w:r>
          </w:p>
        </w:tc>
        <w:tc>
          <w:tcPr>
            <w:tcW w:w="0" w:type="auto"/>
            <w:noWrap/>
            <w:hideMark/>
          </w:tcPr>
          <w:p w14:paraId="7F5911B5" w14:textId="77777777" w:rsidR="00B91948" w:rsidRPr="00B91948" w:rsidRDefault="00B91948" w:rsidP="00B91948">
            <w:pPr>
              <w:spacing w:after="0" w:line="240" w:lineRule="auto"/>
              <w:ind w:left="0"/>
              <w:jc w:val="right"/>
              <w:rPr>
                <w:rFonts w:ascii="Calibri" w:eastAsia="Times New Roman" w:hAnsi="Calibri" w:cs="Calibri"/>
                <w:color w:val="000000"/>
                <w:lang w:eastAsia="en-GB"/>
              </w:rPr>
            </w:pPr>
            <w:r w:rsidRPr="00B91948">
              <w:rPr>
                <w:rFonts w:ascii="Calibri" w:eastAsia="Times New Roman" w:hAnsi="Calibri" w:cs="Calibri"/>
                <w:color w:val="000000"/>
                <w:lang w:eastAsia="en-GB"/>
              </w:rPr>
              <w:t>6.25</w:t>
            </w:r>
          </w:p>
        </w:tc>
      </w:tr>
    </w:tbl>
    <w:p w14:paraId="5D746C01" w14:textId="11C338B5" w:rsidR="002678D6" w:rsidRDefault="002678D6" w:rsidP="00225433"/>
    <w:p w14:paraId="6270AE1C" w14:textId="5AFB1815" w:rsidR="00143EA8" w:rsidRDefault="00960790" w:rsidP="007132BF">
      <w:pPr>
        <w:jc w:val="both"/>
      </w:pPr>
      <w:r>
        <w:t>Indicator 1 was also calculated for common substrates</w:t>
      </w:r>
      <w:r w:rsidR="004D4964">
        <w:t xml:space="preserve">. </w:t>
      </w:r>
      <w:r w:rsidR="00675C05">
        <w:t>Table 11</w:t>
      </w:r>
      <w:r w:rsidR="004D4964">
        <w:t xml:space="preserve"> shows all values greater than 5%</w:t>
      </w:r>
      <w:r>
        <w:t xml:space="preserve">. </w:t>
      </w:r>
      <w:r w:rsidR="004D4964">
        <w:t xml:space="preserve">All values are lower than 20%. </w:t>
      </w:r>
      <w:r>
        <w:t xml:space="preserve">Recovery </w:t>
      </w:r>
      <w:r w:rsidR="001E490C">
        <w:t xml:space="preserve">rate and depletion rate </w:t>
      </w:r>
      <w:r>
        <w:t xml:space="preserve">values for common habitats, </w:t>
      </w:r>
      <w:r w:rsidR="001E490C">
        <w:t>denoted here by the different substrates are variable (see methodology for specific values) and they are not considered as vulnerable as the habitats found in the ICES VMEs database and the O</w:t>
      </w:r>
      <w:r w:rsidR="00314A21">
        <w:t>SPAR</w:t>
      </w:r>
      <w:r w:rsidR="001E490C">
        <w:t xml:space="preserve"> database. </w:t>
      </w:r>
      <w:r w:rsidR="002A10D8">
        <w:t>This indicator does not account for recovery and depletion, so for these habitats RBS was also calculated. P</w:t>
      </w:r>
      <w:r w:rsidR="002A10D8" w:rsidRPr="007132BF">
        <w:rPr>
          <w:vertAlign w:val="subscript"/>
        </w:rPr>
        <w:t>h</w:t>
      </w:r>
      <w:r w:rsidR="002A10D8">
        <w:t xml:space="preserve"> can be useful</w:t>
      </w:r>
      <w:r w:rsidR="00675C05">
        <w:t xml:space="preserve"> along with depletion and recovery rates to find the reason for low RBS values and ways to mitigate impact on habitats.</w:t>
      </w:r>
      <w:bookmarkStart w:id="84" w:name="_Hlk515382913"/>
    </w:p>
    <w:p w14:paraId="191B89D7" w14:textId="44EC33A1" w:rsidR="001E490C" w:rsidRDefault="001E490C" w:rsidP="007132BF">
      <w:pPr>
        <w:pStyle w:val="Caption"/>
        <w:keepNext/>
      </w:pPr>
      <w:bookmarkStart w:id="85" w:name="_Toc535764643"/>
      <w:bookmarkStart w:id="86" w:name="_Toc773428"/>
      <w:r>
        <w:t xml:space="preserve">Table </w:t>
      </w:r>
      <w:r w:rsidR="00F11C1C">
        <w:rPr>
          <w:noProof/>
        </w:rPr>
        <w:fldChar w:fldCharType="begin"/>
      </w:r>
      <w:r w:rsidR="00F11C1C">
        <w:rPr>
          <w:noProof/>
        </w:rPr>
        <w:instrText xml:space="preserve"> SEQ Table \* ARABIC </w:instrText>
      </w:r>
      <w:r w:rsidR="00F11C1C">
        <w:rPr>
          <w:noProof/>
        </w:rPr>
        <w:fldChar w:fldCharType="separate"/>
      </w:r>
      <w:r>
        <w:rPr>
          <w:noProof/>
        </w:rPr>
        <w:t>11</w:t>
      </w:r>
      <w:r w:rsidR="00F11C1C">
        <w:rPr>
          <w:noProof/>
        </w:rPr>
        <w:fldChar w:fldCharType="end"/>
      </w:r>
      <w:r>
        <w:t xml:space="preserve"> Indicator 1: proportion of substrate overlapping with fishing effort per gear and year. The values presented are &gt; </w:t>
      </w:r>
      <w:r w:rsidR="004D4964">
        <w:t>5</w:t>
      </w:r>
      <w:r>
        <w:t>%.</w:t>
      </w:r>
      <w:bookmarkEnd w:id="85"/>
      <w:bookmarkEnd w:id="86"/>
    </w:p>
    <w:tbl>
      <w:tblPr>
        <w:tblStyle w:val="GridTable4-Accent51"/>
        <w:tblW w:w="0" w:type="auto"/>
        <w:jc w:val="center"/>
        <w:tblLook w:val="0620" w:firstRow="1" w:lastRow="0" w:firstColumn="0" w:lastColumn="0" w:noHBand="1" w:noVBand="1"/>
      </w:tblPr>
      <w:tblGrid>
        <w:gridCol w:w="1094"/>
        <w:gridCol w:w="663"/>
        <w:gridCol w:w="618"/>
        <w:gridCol w:w="1503"/>
      </w:tblGrid>
      <w:tr w:rsidR="00960790" w:rsidRPr="00960790" w14:paraId="502D807C" w14:textId="77777777" w:rsidTr="007132BF">
        <w:trPr>
          <w:cnfStyle w:val="100000000000" w:firstRow="1" w:lastRow="0" w:firstColumn="0" w:lastColumn="0" w:oddVBand="0" w:evenVBand="0" w:oddHBand="0" w:evenHBand="0" w:firstRowFirstColumn="0" w:firstRowLastColumn="0" w:lastRowFirstColumn="0" w:lastRowLastColumn="0"/>
          <w:trHeight w:val="375"/>
          <w:jc w:val="center"/>
        </w:trPr>
        <w:tc>
          <w:tcPr>
            <w:tcW w:w="0" w:type="auto"/>
            <w:noWrap/>
            <w:hideMark/>
          </w:tcPr>
          <w:p w14:paraId="5FCDF0E4" w14:textId="77777777" w:rsidR="00960790" w:rsidRPr="007132BF" w:rsidRDefault="00960790"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Substrate</w:t>
            </w:r>
          </w:p>
        </w:tc>
        <w:tc>
          <w:tcPr>
            <w:tcW w:w="0" w:type="auto"/>
            <w:noWrap/>
            <w:hideMark/>
          </w:tcPr>
          <w:p w14:paraId="7A9F4CB7" w14:textId="77777777" w:rsidR="00960790" w:rsidRPr="007132BF" w:rsidRDefault="00960790"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year</w:t>
            </w:r>
          </w:p>
        </w:tc>
        <w:tc>
          <w:tcPr>
            <w:tcW w:w="0" w:type="auto"/>
            <w:noWrap/>
            <w:hideMark/>
          </w:tcPr>
          <w:p w14:paraId="4C4F0C47" w14:textId="77777777" w:rsidR="00960790" w:rsidRPr="007132BF" w:rsidRDefault="00960790"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gear</w:t>
            </w:r>
          </w:p>
        </w:tc>
        <w:tc>
          <w:tcPr>
            <w:tcW w:w="0" w:type="auto"/>
            <w:noWrap/>
            <w:hideMark/>
          </w:tcPr>
          <w:p w14:paraId="7B5392A3" w14:textId="3972251B" w:rsidR="00960790" w:rsidRPr="007132BF" w:rsidRDefault="00960790"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Indicator 1: P</w:t>
            </w:r>
            <w:r w:rsidRPr="007132BF">
              <w:rPr>
                <w:rFonts w:ascii="Calibri" w:eastAsia="Times New Roman" w:hAnsi="Calibri" w:cs="Calibri"/>
                <w:color w:val="auto"/>
                <w:vertAlign w:val="subscript"/>
                <w:lang w:eastAsia="en-GB"/>
              </w:rPr>
              <w:t>h</w:t>
            </w:r>
          </w:p>
        </w:tc>
      </w:tr>
      <w:tr w:rsidR="004D4964" w:rsidRPr="004D4964" w14:paraId="62C2623D" w14:textId="77777777" w:rsidTr="007132BF">
        <w:tblPrEx>
          <w:jc w:val="left"/>
        </w:tblPrEx>
        <w:trPr>
          <w:trHeight w:val="300"/>
        </w:trPr>
        <w:tc>
          <w:tcPr>
            <w:tcW w:w="0" w:type="dxa"/>
            <w:noWrap/>
            <w:hideMark/>
          </w:tcPr>
          <w:p w14:paraId="775F0CB0"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t>Seabed</w:t>
            </w:r>
          </w:p>
        </w:tc>
        <w:tc>
          <w:tcPr>
            <w:tcW w:w="0" w:type="dxa"/>
            <w:noWrap/>
            <w:hideMark/>
          </w:tcPr>
          <w:p w14:paraId="1476BFD0"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2014</w:t>
            </w:r>
          </w:p>
        </w:tc>
        <w:tc>
          <w:tcPr>
            <w:tcW w:w="0" w:type="dxa"/>
            <w:noWrap/>
            <w:hideMark/>
          </w:tcPr>
          <w:p w14:paraId="2AA95C6A"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t>TBB</w:t>
            </w:r>
          </w:p>
        </w:tc>
        <w:tc>
          <w:tcPr>
            <w:tcW w:w="0" w:type="dxa"/>
            <w:noWrap/>
            <w:hideMark/>
          </w:tcPr>
          <w:p w14:paraId="3E4B1DC8"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7.86</w:t>
            </w:r>
          </w:p>
        </w:tc>
      </w:tr>
      <w:tr w:rsidR="004D4964" w:rsidRPr="004D4964" w14:paraId="69C17328" w14:textId="77777777" w:rsidTr="007132BF">
        <w:tblPrEx>
          <w:jc w:val="left"/>
        </w:tblPrEx>
        <w:trPr>
          <w:trHeight w:val="300"/>
        </w:trPr>
        <w:tc>
          <w:tcPr>
            <w:tcW w:w="0" w:type="dxa"/>
            <w:noWrap/>
            <w:hideMark/>
          </w:tcPr>
          <w:p w14:paraId="563F9D2B"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t>Seabed</w:t>
            </w:r>
          </w:p>
        </w:tc>
        <w:tc>
          <w:tcPr>
            <w:tcW w:w="0" w:type="dxa"/>
            <w:noWrap/>
            <w:hideMark/>
          </w:tcPr>
          <w:p w14:paraId="617D60BF"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2012</w:t>
            </w:r>
          </w:p>
        </w:tc>
        <w:tc>
          <w:tcPr>
            <w:tcW w:w="0" w:type="dxa"/>
            <w:noWrap/>
            <w:hideMark/>
          </w:tcPr>
          <w:p w14:paraId="21F56F55"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t>TBB</w:t>
            </w:r>
          </w:p>
        </w:tc>
        <w:tc>
          <w:tcPr>
            <w:tcW w:w="0" w:type="dxa"/>
            <w:noWrap/>
            <w:hideMark/>
          </w:tcPr>
          <w:p w14:paraId="5FBCD197"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7.83</w:t>
            </w:r>
          </w:p>
        </w:tc>
      </w:tr>
      <w:tr w:rsidR="004D4964" w:rsidRPr="004D4964" w14:paraId="3FA9A97B" w14:textId="77777777" w:rsidTr="007132BF">
        <w:tblPrEx>
          <w:jc w:val="left"/>
        </w:tblPrEx>
        <w:trPr>
          <w:trHeight w:val="300"/>
        </w:trPr>
        <w:tc>
          <w:tcPr>
            <w:tcW w:w="0" w:type="dxa"/>
            <w:noWrap/>
            <w:hideMark/>
          </w:tcPr>
          <w:p w14:paraId="3D6BB58D"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t>Seabed</w:t>
            </w:r>
          </w:p>
        </w:tc>
        <w:tc>
          <w:tcPr>
            <w:tcW w:w="0" w:type="dxa"/>
            <w:noWrap/>
            <w:hideMark/>
          </w:tcPr>
          <w:p w14:paraId="6820AAE7"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2016</w:t>
            </w:r>
          </w:p>
        </w:tc>
        <w:tc>
          <w:tcPr>
            <w:tcW w:w="0" w:type="dxa"/>
            <w:noWrap/>
            <w:hideMark/>
          </w:tcPr>
          <w:p w14:paraId="4849411A"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t>TBB</w:t>
            </w:r>
          </w:p>
        </w:tc>
        <w:tc>
          <w:tcPr>
            <w:tcW w:w="0" w:type="dxa"/>
            <w:noWrap/>
            <w:hideMark/>
          </w:tcPr>
          <w:p w14:paraId="3D534C7A"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7.82</w:t>
            </w:r>
          </w:p>
        </w:tc>
      </w:tr>
      <w:tr w:rsidR="004D4964" w:rsidRPr="004D4964" w14:paraId="7E0E448B" w14:textId="77777777" w:rsidTr="007132BF">
        <w:tblPrEx>
          <w:jc w:val="left"/>
        </w:tblPrEx>
        <w:trPr>
          <w:trHeight w:val="300"/>
        </w:trPr>
        <w:tc>
          <w:tcPr>
            <w:tcW w:w="0" w:type="dxa"/>
            <w:noWrap/>
            <w:hideMark/>
          </w:tcPr>
          <w:p w14:paraId="6AD7A042"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t>Seabed</w:t>
            </w:r>
          </w:p>
        </w:tc>
        <w:tc>
          <w:tcPr>
            <w:tcW w:w="0" w:type="dxa"/>
            <w:noWrap/>
            <w:hideMark/>
          </w:tcPr>
          <w:p w14:paraId="6D2BF63D"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2013</w:t>
            </w:r>
          </w:p>
        </w:tc>
        <w:tc>
          <w:tcPr>
            <w:tcW w:w="0" w:type="dxa"/>
            <w:noWrap/>
            <w:hideMark/>
          </w:tcPr>
          <w:p w14:paraId="4A928283"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t>TBB</w:t>
            </w:r>
          </w:p>
        </w:tc>
        <w:tc>
          <w:tcPr>
            <w:tcW w:w="0" w:type="dxa"/>
            <w:noWrap/>
            <w:hideMark/>
          </w:tcPr>
          <w:p w14:paraId="71A5BB45"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7.76</w:t>
            </w:r>
          </w:p>
        </w:tc>
      </w:tr>
      <w:tr w:rsidR="004D4964" w:rsidRPr="004D4964" w14:paraId="562FFC3D" w14:textId="77777777" w:rsidTr="007132BF">
        <w:tblPrEx>
          <w:jc w:val="left"/>
        </w:tblPrEx>
        <w:trPr>
          <w:trHeight w:val="300"/>
        </w:trPr>
        <w:tc>
          <w:tcPr>
            <w:tcW w:w="0" w:type="dxa"/>
            <w:noWrap/>
            <w:hideMark/>
          </w:tcPr>
          <w:p w14:paraId="046879B7"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lastRenderedPageBreak/>
              <w:t>Seabed</w:t>
            </w:r>
          </w:p>
        </w:tc>
        <w:tc>
          <w:tcPr>
            <w:tcW w:w="0" w:type="dxa"/>
            <w:noWrap/>
            <w:hideMark/>
          </w:tcPr>
          <w:p w14:paraId="371226A4"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2015</w:t>
            </w:r>
          </w:p>
        </w:tc>
        <w:tc>
          <w:tcPr>
            <w:tcW w:w="0" w:type="dxa"/>
            <w:noWrap/>
            <w:hideMark/>
          </w:tcPr>
          <w:p w14:paraId="4E612E27" w14:textId="77777777" w:rsidR="004D4964" w:rsidRPr="004D4964" w:rsidRDefault="004D4964" w:rsidP="004D4964">
            <w:pPr>
              <w:spacing w:after="0" w:line="240" w:lineRule="auto"/>
              <w:ind w:left="0"/>
              <w:rPr>
                <w:rFonts w:ascii="Calibri" w:eastAsia="Times New Roman" w:hAnsi="Calibri" w:cs="Calibri"/>
                <w:color w:val="000000"/>
                <w:lang w:eastAsia="en-GB"/>
              </w:rPr>
            </w:pPr>
            <w:r w:rsidRPr="004D4964">
              <w:rPr>
                <w:rFonts w:ascii="Calibri" w:eastAsia="Times New Roman" w:hAnsi="Calibri" w:cs="Calibri"/>
                <w:color w:val="000000"/>
                <w:lang w:eastAsia="en-GB"/>
              </w:rPr>
              <w:t>TBB</w:t>
            </w:r>
          </w:p>
        </w:tc>
        <w:tc>
          <w:tcPr>
            <w:tcW w:w="0" w:type="dxa"/>
            <w:noWrap/>
            <w:hideMark/>
          </w:tcPr>
          <w:p w14:paraId="01348070" w14:textId="77777777" w:rsidR="004D4964" w:rsidRPr="004D4964" w:rsidRDefault="004D4964" w:rsidP="004D4964">
            <w:pPr>
              <w:spacing w:after="0" w:line="240" w:lineRule="auto"/>
              <w:ind w:left="0"/>
              <w:jc w:val="right"/>
              <w:rPr>
                <w:rFonts w:ascii="Calibri" w:eastAsia="Times New Roman" w:hAnsi="Calibri" w:cs="Calibri"/>
                <w:color w:val="000000"/>
                <w:lang w:eastAsia="en-GB"/>
              </w:rPr>
            </w:pPr>
            <w:r w:rsidRPr="004D4964">
              <w:rPr>
                <w:rFonts w:ascii="Calibri" w:eastAsia="Times New Roman" w:hAnsi="Calibri" w:cs="Calibri"/>
                <w:color w:val="000000"/>
                <w:lang w:eastAsia="en-GB"/>
              </w:rPr>
              <w:t>7.71</w:t>
            </w:r>
          </w:p>
        </w:tc>
      </w:tr>
    </w:tbl>
    <w:p w14:paraId="4146E03B" w14:textId="77777777" w:rsidR="00E55568" w:rsidRDefault="00E55568" w:rsidP="00225433"/>
    <w:p w14:paraId="72C0351C" w14:textId="143B32EB" w:rsidR="00E55568" w:rsidRDefault="00E55568" w:rsidP="007132BF">
      <w:pPr>
        <w:ind w:left="0"/>
      </w:pPr>
      <w:r w:rsidRPr="00121F7A">
        <w:t xml:space="preserve">All area calculations </w:t>
      </w:r>
      <w:r>
        <w:t xml:space="preserve">per habitat, gear and year </w:t>
      </w:r>
      <w:r w:rsidRPr="00121F7A">
        <w:t xml:space="preserve">can be found in </w:t>
      </w:r>
      <w:r>
        <w:t xml:space="preserve">the </w:t>
      </w:r>
      <w:r w:rsidRPr="00121F7A">
        <w:t>Annex</w:t>
      </w:r>
      <w:r w:rsidR="005527B7">
        <w:t>e</w:t>
      </w:r>
      <w:r w:rsidR="00D72FCE">
        <w:t xml:space="preserve"> table</w:t>
      </w:r>
      <w:r w:rsidR="005527B7">
        <w:t xml:space="preserve"> 5</w:t>
      </w:r>
      <w:r>
        <w:t>.</w:t>
      </w:r>
      <w:r w:rsidDel="00E55568">
        <w:t xml:space="preserve"> </w:t>
      </w:r>
      <w:bookmarkEnd w:id="84"/>
    </w:p>
    <w:p w14:paraId="3E1D2CF9" w14:textId="77777777" w:rsidR="00172290" w:rsidRDefault="00172290" w:rsidP="007132BF">
      <w:pPr>
        <w:ind w:left="0"/>
      </w:pPr>
    </w:p>
    <w:p w14:paraId="0DAD915C" w14:textId="3EB9EEFB" w:rsidR="00F8312F" w:rsidRDefault="00C8654C" w:rsidP="00A15B30">
      <w:pPr>
        <w:pStyle w:val="Heading2"/>
      </w:pPr>
      <w:bookmarkStart w:id="87" w:name="_Toc535764867"/>
      <w:bookmarkStart w:id="88" w:name="_Toc535793531"/>
      <w:bookmarkStart w:id="89" w:name="_Toc535839221"/>
      <w:bookmarkStart w:id="90" w:name="_Toc535764959"/>
      <w:bookmarkStart w:id="91" w:name="_Toc535793623"/>
      <w:bookmarkStart w:id="92" w:name="_Toc535839313"/>
      <w:bookmarkStart w:id="93" w:name="_Toc535764960"/>
      <w:bookmarkStart w:id="94" w:name="_Toc535793624"/>
      <w:bookmarkStart w:id="95" w:name="_Toc535839314"/>
      <w:bookmarkStart w:id="96" w:name="_Toc535765073"/>
      <w:bookmarkStart w:id="97" w:name="_Toc535793737"/>
      <w:bookmarkStart w:id="98" w:name="_Toc535839427"/>
      <w:bookmarkStart w:id="99" w:name="_Toc535765074"/>
      <w:bookmarkStart w:id="100" w:name="_Toc535793738"/>
      <w:bookmarkStart w:id="101" w:name="_Toc535839428"/>
      <w:bookmarkStart w:id="102" w:name="_Toc535765177"/>
      <w:bookmarkStart w:id="103" w:name="_Toc535793841"/>
      <w:bookmarkStart w:id="104" w:name="_Toc535839531"/>
      <w:bookmarkStart w:id="105" w:name="_Toc535765178"/>
      <w:bookmarkStart w:id="106" w:name="_Toc535793842"/>
      <w:bookmarkStart w:id="107" w:name="_Toc535839532"/>
      <w:bookmarkStart w:id="108" w:name="_Toc535765179"/>
      <w:bookmarkStart w:id="109" w:name="_Toc535793843"/>
      <w:bookmarkStart w:id="110" w:name="_Toc535839533"/>
      <w:bookmarkStart w:id="111" w:name="_Toc535765180"/>
      <w:bookmarkStart w:id="112" w:name="_Toc535793844"/>
      <w:bookmarkStart w:id="113" w:name="_Toc535839534"/>
      <w:bookmarkStart w:id="114" w:name="_Toc535765293"/>
      <w:bookmarkStart w:id="115" w:name="_Toc535793957"/>
      <w:bookmarkStart w:id="116" w:name="_Toc535839647"/>
      <w:bookmarkStart w:id="117" w:name="_Toc535765294"/>
      <w:bookmarkStart w:id="118" w:name="_Toc535793958"/>
      <w:bookmarkStart w:id="119" w:name="_Toc535839648"/>
      <w:bookmarkStart w:id="120" w:name="_Toc535765295"/>
      <w:bookmarkStart w:id="121" w:name="_Toc535793959"/>
      <w:bookmarkStart w:id="122" w:name="_Toc535839649"/>
      <w:bookmarkStart w:id="123" w:name="_Toc535765373"/>
      <w:bookmarkStart w:id="124" w:name="_Toc535794037"/>
      <w:bookmarkStart w:id="125" w:name="_Toc535839727"/>
      <w:bookmarkStart w:id="126" w:name="_Toc535765374"/>
      <w:bookmarkStart w:id="127" w:name="_Toc535794038"/>
      <w:bookmarkStart w:id="128" w:name="_Toc535839728"/>
      <w:bookmarkStart w:id="129" w:name="_Toc535765375"/>
      <w:bookmarkStart w:id="130" w:name="_Toc535794039"/>
      <w:bookmarkStart w:id="131" w:name="_Toc535839729"/>
      <w:bookmarkStart w:id="132" w:name="_Toc535765376"/>
      <w:bookmarkStart w:id="133" w:name="_Toc535794040"/>
      <w:bookmarkStart w:id="134" w:name="_Toc535839730"/>
      <w:bookmarkStart w:id="135" w:name="_Toc535765440"/>
      <w:bookmarkStart w:id="136" w:name="_Toc535794104"/>
      <w:bookmarkStart w:id="137" w:name="_Toc535839794"/>
      <w:bookmarkStart w:id="138" w:name="_Toc535765441"/>
      <w:bookmarkStart w:id="139" w:name="_Toc535794105"/>
      <w:bookmarkStart w:id="140" w:name="_Toc535839795"/>
      <w:bookmarkStart w:id="141" w:name="_Toc535765442"/>
      <w:bookmarkStart w:id="142" w:name="_Toc535794106"/>
      <w:bookmarkStart w:id="143" w:name="_Toc535839796"/>
      <w:bookmarkStart w:id="144" w:name="_Toc535765443"/>
      <w:bookmarkStart w:id="145" w:name="_Toc535794107"/>
      <w:bookmarkStart w:id="146" w:name="_Toc535839797"/>
      <w:bookmarkStart w:id="147" w:name="_Toc77340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Indicator 2: Relative Benthic Status</w:t>
      </w:r>
      <w:bookmarkEnd w:id="147"/>
    </w:p>
    <w:p w14:paraId="56AE3B6E" w14:textId="66D784F9" w:rsidR="00483871" w:rsidRDefault="007C1121" w:rsidP="007132BF">
      <w:pPr>
        <w:jc w:val="both"/>
      </w:pPr>
      <w:r>
        <w:t>Table 1</w:t>
      </w:r>
      <w:r w:rsidR="000915F4">
        <w:t>2</w:t>
      </w:r>
      <w:r>
        <w:t xml:space="preserve"> shows the average RBS values per year</w:t>
      </w:r>
      <w:r w:rsidR="00EE1770">
        <w:t xml:space="preserve"> </w:t>
      </w:r>
      <w:r w:rsidR="00314A21">
        <w:t>per</w:t>
      </w:r>
      <w:r w:rsidR="00EE1770">
        <w:t xml:space="preserve"> substrate </w:t>
      </w:r>
      <w:r w:rsidR="00314A21">
        <w:t>per</w:t>
      </w:r>
      <w:r w:rsidR="00EE1770">
        <w:t xml:space="preserve"> gear</w:t>
      </w:r>
      <w:r>
        <w:t>.</w:t>
      </w:r>
      <w:r w:rsidR="000915F4">
        <w:t xml:space="preserve"> These values show that </w:t>
      </w:r>
      <w:r w:rsidR="0073078B">
        <w:t xml:space="preserve">on average </w:t>
      </w:r>
      <w:r w:rsidR="000915F4">
        <w:t>the status of common habitats relative to un-trawled habitats is &gt; 80%.</w:t>
      </w:r>
      <w:r>
        <w:t xml:space="preserve"> </w:t>
      </w:r>
      <w:bookmarkStart w:id="148" w:name="_Hlk513555050"/>
      <w:r w:rsidRPr="0079432D">
        <w:rPr>
          <w:noProof/>
        </w:rPr>
        <w:t>Annex</w:t>
      </w:r>
      <w:r>
        <w:t xml:space="preserve"> </w:t>
      </w:r>
      <w:r w:rsidR="005527B7">
        <w:t>6</w:t>
      </w:r>
      <w:r w:rsidR="00567C5A">
        <w:t xml:space="preserve"> </w:t>
      </w:r>
      <w:bookmarkEnd w:id="148"/>
      <w:r>
        <w:t>show</w:t>
      </w:r>
      <w:r w:rsidR="004A4569">
        <w:t>s all</w:t>
      </w:r>
      <w:r>
        <w:t xml:space="preserve"> RBS values per year, gear and </w:t>
      </w:r>
      <w:r w:rsidR="000915F4">
        <w:t xml:space="preserve">common </w:t>
      </w:r>
      <w:r>
        <w:t xml:space="preserve">habitat (substrate). </w:t>
      </w:r>
      <w:r w:rsidR="00FC5547">
        <w:t xml:space="preserve">The </w:t>
      </w:r>
      <w:r w:rsidR="0073078B">
        <w:rPr>
          <w:noProof/>
        </w:rPr>
        <w:t>monkfish FIP associated fleet</w:t>
      </w:r>
      <w:r w:rsidR="00FC5547">
        <w:t xml:space="preserve"> </w:t>
      </w:r>
      <w:r w:rsidR="00FC5547" w:rsidRPr="0079432D">
        <w:rPr>
          <w:noProof/>
        </w:rPr>
        <w:t>is</w:t>
      </w:r>
      <w:r w:rsidR="00FC5547">
        <w:t xml:space="preserve"> characterised by RBS values </w:t>
      </w:r>
      <w:r w:rsidR="0073078B">
        <w:t xml:space="preserve">lower </w:t>
      </w:r>
      <w:r w:rsidR="00FC5547">
        <w:t xml:space="preserve">than </w:t>
      </w:r>
      <w:r w:rsidR="000915F4">
        <w:t>8</w:t>
      </w:r>
      <w:r w:rsidR="0073078B">
        <w:t>0</w:t>
      </w:r>
      <w:r w:rsidR="000915F4">
        <w:t>%</w:t>
      </w:r>
      <w:r w:rsidR="0073078B">
        <w:t xml:space="preserve"> for </w:t>
      </w:r>
      <w:r w:rsidR="00402907">
        <w:t>coarse sediments</w:t>
      </w:r>
      <w:r w:rsidR="004A4569">
        <w:t>, which indicates</w:t>
      </w:r>
      <w:r w:rsidR="00402907">
        <w:t xml:space="preserve"> that coarse sediments cannot recover to their 80% un-trawled status</w:t>
      </w:r>
      <w:r w:rsidR="004A4569">
        <w:t>. It should be noted that the real status of the habitat depends on all fleets that use towed gears and that the current analysis accounts only for the FIP vessels.</w:t>
      </w:r>
    </w:p>
    <w:p w14:paraId="651FA551" w14:textId="204CB305" w:rsidR="006B60A8" w:rsidRDefault="006B60A8" w:rsidP="003A6C8E">
      <w:pPr>
        <w:pStyle w:val="Caption"/>
        <w:keepNext/>
      </w:pPr>
      <w:bookmarkStart w:id="149" w:name="_Toc535764644"/>
      <w:bookmarkStart w:id="150" w:name="_Toc773429"/>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550F2D">
        <w:rPr>
          <w:noProof/>
        </w:rPr>
        <w:t>12</w:t>
      </w:r>
      <w:r w:rsidR="00E45DAC">
        <w:rPr>
          <w:noProof/>
        </w:rPr>
        <w:fldChar w:fldCharType="end"/>
      </w:r>
      <w:r>
        <w:t xml:space="preserve"> Average RBS values</w:t>
      </w:r>
      <w:r w:rsidR="00146AE8">
        <w:t xml:space="preserve"> per year</w:t>
      </w:r>
      <w:r w:rsidR="003F07A0">
        <w:t>, per substrate and gear. All values are above 80%.</w:t>
      </w:r>
      <w:bookmarkEnd w:id="149"/>
      <w:bookmarkEnd w:id="150"/>
    </w:p>
    <w:tbl>
      <w:tblPr>
        <w:tblStyle w:val="GridTable4-Accent51"/>
        <w:tblW w:w="0" w:type="auto"/>
        <w:jc w:val="center"/>
        <w:tblLook w:val="0600" w:firstRow="0" w:lastRow="0" w:firstColumn="0" w:lastColumn="0" w:noHBand="1" w:noVBand="1"/>
      </w:tblPr>
      <w:tblGrid>
        <w:gridCol w:w="2779"/>
        <w:gridCol w:w="718"/>
      </w:tblGrid>
      <w:tr w:rsidR="009417FA" w:rsidRPr="00AD7091" w14:paraId="08F320E6" w14:textId="200F4A5D" w:rsidTr="007132BF">
        <w:trPr>
          <w:trHeight w:val="300"/>
          <w:jc w:val="center"/>
        </w:trPr>
        <w:tc>
          <w:tcPr>
            <w:tcW w:w="0" w:type="auto"/>
            <w:shd w:val="clear" w:color="auto" w:fill="2E74B5" w:themeFill="accent1" w:themeFillShade="BF"/>
            <w:noWrap/>
            <w:hideMark/>
          </w:tcPr>
          <w:p w14:paraId="20557195" w14:textId="77777777" w:rsidR="009417FA" w:rsidRPr="007132BF" w:rsidRDefault="009417FA">
            <w:pPr>
              <w:spacing w:after="0" w:line="240" w:lineRule="auto"/>
              <w:ind w:left="0"/>
              <w:jc w:val="center"/>
              <w:rPr>
                <w:rFonts w:ascii="Calibri" w:eastAsia="Times New Roman" w:hAnsi="Calibri" w:cs="Calibri"/>
                <w:color w:val="FFFFFF" w:themeColor="background1"/>
                <w:lang w:eastAsia="en-GB"/>
              </w:rPr>
            </w:pPr>
            <w:r w:rsidRPr="007132BF">
              <w:rPr>
                <w:rFonts w:ascii="Calibri" w:eastAsia="Times New Roman" w:hAnsi="Calibri" w:cs="Calibri"/>
                <w:color w:val="FFFFFF" w:themeColor="background1"/>
                <w:lang w:eastAsia="en-GB"/>
              </w:rPr>
              <w:t>year</w:t>
            </w:r>
          </w:p>
        </w:tc>
        <w:tc>
          <w:tcPr>
            <w:tcW w:w="0" w:type="auto"/>
            <w:shd w:val="clear" w:color="auto" w:fill="2E74B5" w:themeFill="accent1" w:themeFillShade="BF"/>
          </w:tcPr>
          <w:p w14:paraId="1830D81F" w14:textId="382B28CE" w:rsidR="009417FA" w:rsidRPr="007132BF" w:rsidRDefault="009417FA" w:rsidP="003A6C8E">
            <w:pPr>
              <w:spacing w:after="0" w:line="240" w:lineRule="auto"/>
              <w:ind w:left="0"/>
              <w:jc w:val="center"/>
              <w:rPr>
                <w:rFonts w:ascii="Calibri" w:eastAsia="Times New Roman" w:hAnsi="Calibri" w:cs="Calibri"/>
                <w:color w:val="FFFFFF" w:themeColor="background1"/>
                <w:lang w:eastAsia="en-GB"/>
              </w:rPr>
            </w:pPr>
            <w:r w:rsidRPr="007132BF">
              <w:rPr>
                <w:rFonts w:ascii="Calibri" w:eastAsia="Times New Roman" w:hAnsi="Calibri" w:cs="Calibri"/>
                <w:noProof/>
                <w:color w:val="FFFFFF" w:themeColor="background1"/>
                <w:lang w:eastAsia="en-GB"/>
              </w:rPr>
              <w:t>RBS</w:t>
            </w:r>
          </w:p>
        </w:tc>
      </w:tr>
      <w:tr w:rsidR="00AD7091" w:rsidRPr="00AD7091" w14:paraId="47AA1BF5" w14:textId="24DFD2C3" w:rsidTr="007132BF">
        <w:trPr>
          <w:trHeight w:val="300"/>
          <w:jc w:val="center"/>
        </w:trPr>
        <w:tc>
          <w:tcPr>
            <w:tcW w:w="0" w:type="auto"/>
            <w:noWrap/>
            <w:hideMark/>
          </w:tcPr>
          <w:p w14:paraId="5EA6FFA4" w14:textId="77777777" w:rsidR="00AD7091" w:rsidRPr="00AD7091" w:rsidRDefault="00AD7091" w:rsidP="007132BF">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2012</w:t>
            </w:r>
          </w:p>
        </w:tc>
        <w:tc>
          <w:tcPr>
            <w:tcW w:w="0" w:type="auto"/>
            <w:vAlign w:val="bottom"/>
          </w:tcPr>
          <w:p w14:paraId="161B2552" w14:textId="422E07C6" w:rsidR="00AD7091" w:rsidRPr="00AD7091" w:rsidRDefault="00AD7091" w:rsidP="00AD7091">
            <w:pPr>
              <w:spacing w:after="0" w:line="240" w:lineRule="auto"/>
              <w:ind w:left="0"/>
              <w:jc w:val="center"/>
              <w:rPr>
                <w:rFonts w:ascii="Calibri" w:eastAsia="Times New Roman" w:hAnsi="Calibri" w:cs="Calibri"/>
                <w:color w:val="000000"/>
                <w:lang w:eastAsia="en-GB"/>
              </w:rPr>
            </w:pPr>
            <w:r w:rsidRPr="00AD7091">
              <w:rPr>
                <w:rFonts w:ascii="Calibri" w:hAnsi="Calibri" w:cs="Calibri"/>
                <w:color w:val="000000"/>
              </w:rPr>
              <w:t>91.23</w:t>
            </w:r>
          </w:p>
        </w:tc>
      </w:tr>
      <w:tr w:rsidR="00AD7091" w:rsidRPr="00AD7091" w14:paraId="216C64EB" w14:textId="2A736CC5" w:rsidTr="007132BF">
        <w:trPr>
          <w:trHeight w:val="300"/>
          <w:jc w:val="center"/>
        </w:trPr>
        <w:tc>
          <w:tcPr>
            <w:tcW w:w="0" w:type="auto"/>
            <w:noWrap/>
            <w:hideMark/>
          </w:tcPr>
          <w:p w14:paraId="55AB230C" w14:textId="77777777" w:rsidR="00AD7091" w:rsidRPr="00AD7091" w:rsidRDefault="00AD7091" w:rsidP="007132BF">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2013</w:t>
            </w:r>
          </w:p>
        </w:tc>
        <w:tc>
          <w:tcPr>
            <w:tcW w:w="0" w:type="auto"/>
            <w:vAlign w:val="bottom"/>
          </w:tcPr>
          <w:p w14:paraId="5E1A0E73" w14:textId="17A1C245" w:rsidR="00AD7091" w:rsidRPr="00AD7091" w:rsidRDefault="00AD7091" w:rsidP="00AD7091">
            <w:pPr>
              <w:spacing w:after="0" w:line="240" w:lineRule="auto"/>
              <w:ind w:left="0"/>
              <w:jc w:val="center"/>
              <w:rPr>
                <w:rFonts w:ascii="Calibri" w:eastAsia="Times New Roman" w:hAnsi="Calibri" w:cs="Calibri"/>
                <w:color w:val="000000"/>
                <w:lang w:eastAsia="en-GB"/>
              </w:rPr>
            </w:pPr>
            <w:r w:rsidRPr="00AD7091">
              <w:rPr>
                <w:rFonts w:ascii="Calibri" w:hAnsi="Calibri" w:cs="Calibri"/>
                <w:color w:val="000000"/>
              </w:rPr>
              <w:t>94.73</w:t>
            </w:r>
          </w:p>
        </w:tc>
      </w:tr>
      <w:tr w:rsidR="00AD7091" w:rsidRPr="00AD7091" w14:paraId="2ED82A7C" w14:textId="28A93EE0" w:rsidTr="007132BF">
        <w:trPr>
          <w:trHeight w:val="300"/>
          <w:jc w:val="center"/>
        </w:trPr>
        <w:tc>
          <w:tcPr>
            <w:tcW w:w="0" w:type="auto"/>
            <w:noWrap/>
            <w:hideMark/>
          </w:tcPr>
          <w:p w14:paraId="7B19FBA7" w14:textId="77777777" w:rsidR="00AD7091" w:rsidRPr="00AD7091" w:rsidRDefault="00AD7091" w:rsidP="007132BF">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2014</w:t>
            </w:r>
          </w:p>
        </w:tc>
        <w:tc>
          <w:tcPr>
            <w:tcW w:w="0" w:type="auto"/>
            <w:vAlign w:val="bottom"/>
          </w:tcPr>
          <w:p w14:paraId="7D6DBFD3" w14:textId="183D02E4" w:rsidR="00AD7091" w:rsidRPr="00AD7091" w:rsidRDefault="00AD7091" w:rsidP="00AD7091">
            <w:pPr>
              <w:spacing w:after="0" w:line="240" w:lineRule="auto"/>
              <w:ind w:left="0"/>
              <w:jc w:val="center"/>
              <w:rPr>
                <w:rFonts w:ascii="Calibri" w:eastAsia="Times New Roman" w:hAnsi="Calibri" w:cs="Calibri"/>
                <w:color w:val="000000"/>
                <w:lang w:eastAsia="en-GB"/>
              </w:rPr>
            </w:pPr>
            <w:r w:rsidRPr="00AD7091">
              <w:rPr>
                <w:rFonts w:ascii="Calibri" w:hAnsi="Calibri" w:cs="Calibri"/>
                <w:color w:val="000000"/>
              </w:rPr>
              <w:t>93.03</w:t>
            </w:r>
          </w:p>
        </w:tc>
      </w:tr>
      <w:tr w:rsidR="00AD7091" w:rsidRPr="00AD7091" w14:paraId="7E404C06" w14:textId="766509F2" w:rsidTr="007132BF">
        <w:trPr>
          <w:trHeight w:val="300"/>
          <w:jc w:val="center"/>
        </w:trPr>
        <w:tc>
          <w:tcPr>
            <w:tcW w:w="0" w:type="auto"/>
            <w:noWrap/>
            <w:hideMark/>
          </w:tcPr>
          <w:p w14:paraId="4FF17C74" w14:textId="77777777" w:rsidR="00AD7091" w:rsidRPr="00AD7091" w:rsidRDefault="00AD7091" w:rsidP="007132BF">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2015</w:t>
            </w:r>
          </w:p>
        </w:tc>
        <w:tc>
          <w:tcPr>
            <w:tcW w:w="0" w:type="auto"/>
            <w:vAlign w:val="bottom"/>
          </w:tcPr>
          <w:p w14:paraId="0C9E3CF7" w14:textId="0433CED1" w:rsidR="00AD7091" w:rsidRPr="00AD7091" w:rsidRDefault="00AD7091" w:rsidP="00AD7091">
            <w:pPr>
              <w:spacing w:after="0" w:line="240" w:lineRule="auto"/>
              <w:ind w:left="0"/>
              <w:jc w:val="center"/>
              <w:rPr>
                <w:rFonts w:ascii="Calibri" w:eastAsia="Times New Roman" w:hAnsi="Calibri" w:cs="Calibri"/>
                <w:color w:val="000000"/>
                <w:lang w:eastAsia="en-GB"/>
              </w:rPr>
            </w:pPr>
            <w:r w:rsidRPr="00AD7091">
              <w:rPr>
                <w:rFonts w:ascii="Calibri" w:hAnsi="Calibri" w:cs="Calibri"/>
                <w:color w:val="000000"/>
              </w:rPr>
              <w:t>86.90</w:t>
            </w:r>
          </w:p>
        </w:tc>
      </w:tr>
      <w:tr w:rsidR="00AD7091" w:rsidRPr="00AD7091" w14:paraId="4FA4A674" w14:textId="2D957C8A" w:rsidTr="007132BF">
        <w:trPr>
          <w:trHeight w:val="300"/>
          <w:jc w:val="center"/>
        </w:trPr>
        <w:tc>
          <w:tcPr>
            <w:tcW w:w="0" w:type="auto"/>
            <w:noWrap/>
            <w:hideMark/>
          </w:tcPr>
          <w:p w14:paraId="4990B60B" w14:textId="77777777" w:rsidR="00AD7091" w:rsidRPr="00AD7091" w:rsidRDefault="00AD7091" w:rsidP="007132BF">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2016</w:t>
            </w:r>
          </w:p>
        </w:tc>
        <w:tc>
          <w:tcPr>
            <w:tcW w:w="0" w:type="auto"/>
            <w:vAlign w:val="bottom"/>
          </w:tcPr>
          <w:p w14:paraId="1926E239" w14:textId="413BC8D9" w:rsidR="00AD7091" w:rsidRPr="00AD7091" w:rsidRDefault="00AD7091" w:rsidP="00AD7091">
            <w:pPr>
              <w:spacing w:after="0" w:line="240" w:lineRule="auto"/>
              <w:ind w:left="0"/>
              <w:jc w:val="center"/>
              <w:rPr>
                <w:rFonts w:ascii="Calibri" w:eastAsia="Times New Roman" w:hAnsi="Calibri" w:cs="Calibri"/>
                <w:color w:val="000000"/>
                <w:lang w:eastAsia="en-GB"/>
              </w:rPr>
            </w:pPr>
            <w:r w:rsidRPr="00AD7091">
              <w:rPr>
                <w:rFonts w:ascii="Calibri" w:hAnsi="Calibri" w:cs="Calibri"/>
                <w:color w:val="000000"/>
              </w:rPr>
              <w:t>89.43</w:t>
            </w:r>
          </w:p>
        </w:tc>
      </w:tr>
      <w:tr w:rsidR="009417FA" w:rsidRPr="00AD7091" w14:paraId="76B23186" w14:textId="77777777" w:rsidTr="007132BF">
        <w:tblPrEx>
          <w:jc w:val="left"/>
        </w:tblPrEx>
        <w:trPr>
          <w:trHeight w:val="300"/>
        </w:trPr>
        <w:tc>
          <w:tcPr>
            <w:tcW w:w="0" w:type="auto"/>
            <w:shd w:val="clear" w:color="auto" w:fill="2E74B5" w:themeFill="accent1" w:themeFillShade="BF"/>
            <w:noWrap/>
          </w:tcPr>
          <w:p w14:paraId="6E3C4EEE" w14:textId="77777777" w:rsidR="009417FA" w:rsidRPr="007132BF" w:rsidRDefault="009417FA">
            <w:pPr>
              <w:spacing w:after="0" w:line="240" w:lineRule="auto"/>
              <w:ind w:left="0"/>
              <w:jc w:val="center"/>
              <w:rPr>
                <w:rFonts w:ascii="Calibri" w:eastAsia="Times New Roman" w:hAnsi="Calibri" w:cs="Calibri"/>
                <w:color w:val="FFFFFF" w:themeColor="background1"/>
                <w:lang w:eastAsia="en-GB"/>
              </w:rPr>
            </w:pPr>
            <w:r w:rsidRPr="007132BF">
              <w:rPr>
                <w:rFonts w:ascii="Calibri" w:eastAsia="Times New Roman" w:hAnsi="Calibri" w:cs="Calibri"/>
                <w:color w:val="FFFFFF" w:themeColor="background1"/>
                <w:lang w:eastAsia="en-GB"/>
              </w:rPr>
              <w:t>substrate</w:t>
            </w:r>
          </w:p>
        </w:tc>
        <w:tc>
          <w:tcPr>
            <w:tcW w:w="0" w:type="auto"/>
            <w:shd w:val="clear" w:color="auto" w:fill="2E74B5" w:themeFill="accent1" w:themeFillShade="BF"/>
            <w:noWrap/>
          </w:tcPr>
          <w:p w14:paraId="1AACEAA3" w14:textId="06C33C8A" w:rsidR="009417FA" w:rsidRPr="007132BF" w:rsidRDefault="009417FA" w:rsidP="004B3C28">
            <w:pPr>
              <w:spacing w:after="0" w:line="240" w:lineRule="auto"/>
              <w:ind w:left="0"/>
              <w:jc w:val="center"/>
              <w:rPr>
                <w:rFonts w:ascii="Calibri" w:eastAsia="Times New Roman" w:hAnsi="Calibri" w:cs="Calibri"/>
                <w:color w:val="FFFFFF" w:themeColor="background1"/>
                <w:lang w:eastAsia="en-GB"/>
              </w:rPr>
            </w:pPr>
          </w:p>
        </w:tc>
      </w:tr>
      <w:tr w:rsidR="00AD7091" w:rsidRPr="00AD7091" w14:paraId="06CDB0A6" w14:textId="77777777" w:rsidTr="007132BF">
        <w:tblPrEx>
          <w:jc w:val="left"/>
        </w:tblPrEx>
        <w:trPr>
          <w:trHeight w:val="300"/>
        </w:trPr>
        <w:tc>
          <w:tcPr>
            <w:tcW w:w="0" w:type="auto"/>
            <w:noWrap/>
            <w:hideMark/>
          </w:tcPr>
          <w:p w14:paraId="19BCC481" w14:textId="77777777"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Coarse sediment</w:t>
            </w:r>
          </w:p>
        </w:tc>
        <w:tc>
          <w:tcPr>
            <w:tcW w:w="0" w:type="auto"/>
            <w:noWrap/>
            <w:hideMark/>
          </w:tcPr>
          <w:p w14:paraId="79CB4973" w14:textId="77777777"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eastAsia="Times New Roman" w:hAnsi="Calibri" w:cs="Calibri"/>
                <w:color w:val="000000"/>
                <w:lang w:eastAsia="en-GB"/>
              </w:rPr>
              <w:t>79.35</w:t>
            </w:r>
          </w:p>
        </w:tc>
      </w:tr>
      <w:tr w:rsidR="00AD7091" w:rsidRPr="00AD7091" w14:paraId="29213631" w14:textId="77777777" w:rsidTr="00AD7091">
        <w:tblPrEx>
          <w:jc w:val="left"/>
        </w:tblPrEx>
        <w:trPr>
          <w:trHeight w:val="300"/>
        </w:trPr>
        <w:tc>
          <w:tcPr>
            <w:tcW w:w="0" w:type="auto"/>
            <w:noWrap/>
            <w:hideMark/>
          </w:tcPr>
          <w:p w14:paraId="1BFE8B20" w14:textId="77777777"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Fine mud</w:t>
            </w:r>
          </w:p>
        </w:tc>
        <w:tc>
          <w:tcPr>
            <w:tcW w:w="0" w:type="auto"/>
            <w:noWrap/>
            <w:hideMark/>
          </w:tcPr>
          <w:p w14:paraId="0F2C14A8" w14:textId="77777777"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eastAsia="Times New Roman" w:hAnsi="Calibri" w:cs="Calibri"/>
                <w:color w:val="000000"/>
                <w:lang w:eastAsia="en-GB"/>
              </w:rPr>
              <w:t>99.98</w:t>
            </w:r>
          </w:p>
        </w:tc>
      </w:tr>
      <w:tr w:rsidR="00AD7091" w:rsidRPr="00AD7091" w14:paraId="41D87211" w14:textId="77777777" w:rsidTr="007132BF">
        <w:tblPrEx>
          <w:jc w:val="left"/>
        </w:tblPrEx>
        <w:trPr>
          <w:trHeight w:val="300"/>
        </w:trPr>
        <w:tc>
          <w:tcPr>
            <w:tcW w:w="0" w:type="auto"/>
            <w:noWrap/>
            <w:hideMark/>
          </w:tcPr>
          <w:p w14:paraId="7A28C260" w14:textId="77777777"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Mixed sediment</w:t>
            </w:r>
          </w:p>
        </w:tc>
        <w:tc>
          <w:tcPr>
            <w:tcW w:w="0" w:type="auto"/>
            <w:noWrap/>
            <w:hideMark/>
          </w:tcPr>
          <w:p w14:paraId="08B5CF25" w14:textId="77777777"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eastAsia="Times New Roman" w:hAnsi="Calibri" w:cs="Calibri"/>
                <w:color w:val="000000"/>
                <w:lang w:eastAsia="en-GB"/>
              </w:rPr>
              <w:t>93.07</w:t>
            </w:r>
          </w:p>
        </w:tc>
      </w:tr>
      <w:tr w:rsidR="00AD7091" w:rsidRPr="00AD7091" w14:paraId="27B0AD99" w14:textId="77777777" w:rsidTr="00AD7091">
        <w:tblPrEx>
          <w:jc w:val="left"/>
        </w:tblPrEx>
        <w:trPr>
          <w:trHeight w:val="300"/>
        </w:trPr>
        <w:tc>
          <w:tcPr>
            <w:tcW w:w="0" w:type="auto"/>
            <w:noWrap/>
            <w:hideMark/>
          </w:tcPr>
          <w:p w14:paraId="279CD5C9" w14:textId="77777777"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Rock or other hard substrata</w:t>
            </w:r>
          </w:p>
        </w:tc>
        <w:tc>
          <w:tcPr>
            <w:tcW w:w="0" w:type="auto"/>
            <w:noWrap/>
            <w:hideMark/>
          </w:tcPr>
          <w:p w14:paraId="46C2512B" w14:textId="77777777"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eastAsia="Times New Roman" w:hAnsi="Calibri" w:cs="Calibri"/>
                <w:color w:val="000000"/>
                <w:lang w:eastAsia="en-GB"/>
              </w:rPr>
              <w:t>97.54</w:t>
            </w:r>
          </w:p>
        </w:tc>
      </w:tr>
      <w:tr w:rsidR="00AD7091" w:rsidRPr="00AD7091" w14:paraId="5FC59881" w14:textId="77777777" w:rsidTr="007132BF">
        <w:tblPrEx>
          <w:jc w:val="left"/>
        </w:tblPrEx>
        <w:trPr>
          <w:trHeight w:val="300"/>
        </w:trPr>
        <w:tc>
          <w:tcPr>
            <w:tcW w:w="0" w:type="auto"/>
            <w:noWrap/>
            <w:hideMark/>
          </w:tcPr>
          <w:p w14:paraId="40008B4B" w14:textId="77777777"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Sand</w:t>
            </w:r>
          </w:p>
        </w:tc>
        <w:tc>
          <w:tcPr>
            <w:tcW w:w="0" w:type="auto"/>
            <w:noWrap/>
            <w:hideMark/>
          </w:tcPr>
          <w:p w14:paraId="6FEC8560" w14:textId="77777777"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eastAsia="Times New Roman" w:hAnsi="Calibri" w:cs="Calibri"/>
                <w:color w:val="000000"/>
                <w:lang w:eastAsia="en-GB"/>
              </w:rPr>
              <w:t>94.29</w:t>
            </w:r>
          </w:p>
        </w:tc>
      </w:tr>
      <w:tr w:rsidR="00AD7091" w:rsidRPr="00AD7091" w14:paraId="36C87F44" w14:textId="77777777" w:rsidTr="00AD7091">
        <w:tblPrEx>
          <w:jc w:val="left"/>
        </w:tblPrEx>
        <w:trPr>
          <w:trHeight w:val="300"/>
        </w:trPr>
        <w:tc>
          <w:tcPr>
            <w:tcW w:w="0" w:type="auto"/>
            <w:noWrap/>
            <w:hideMark/>
          </w:tcPr>
          <w:p w14:paraId="3A78649B" w14:textId="77777777"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Sandy mud to muddy sand</w:t>
            </w:r>
          </w:p>
        </w:tc>
        <w:tc>
          <w:tcPr>
            <w:tcW w:w="0" w:type="auto"/>
            <w:noWrap/>
            <w:hideMark/>
          </w:tcPr>
          <w:p w14:paraId="37B85CAF" w14:textId="77777777"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eastAsia="Times New Roman" w:hAnsi="Calibri" w:cs="Calibri"/>
                <w:color w:val="000000"/>
                <w:lang w:eastAsia="en-GB"/>
              </w:rPr>
              <w:t>93.89</w:t>
            </w:r>
          </w:p>
        </w:tc>
      </w:tr>
      <w:tr w:rsidR="00AD7091" w:rsidRPr="00AD7091" w14:paraId="0167E845" w14:textId="77777777" w:rsidTr="007132BF">
        <w:tblPrEx>
          <w:jc w:val="left"/>
        </w:tblPrEx>
        <w:trPr>
          <w:trHeight w:val="300"/>
        </w:trPr>
        <w:tc>
          <w:tcPr>
            <w:tcW w:w="0" w:type="auto"/>
            <w:noWrap/>
            <w:hideMark/>
          </w:tcPr>
          <w:p w14:paraId="44C71770" w14:textId="77777777"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eastAsia="Times New Roman" w:hAnsi="Calibri" w:cs="Calibri"/>
                <w:color w:val="000000"/>
                <w:lang w:eastAsia="en-GB"/>
              </w:rPr>
              <w:t>Seabed</w:t>
            </w:r>
          </w:p>
        </w:tc>
        <w:tc>
          <w:tcPr>
            <w:tcW w:w="0" w:type="auto"/>
            <w:noWrap/>
            <w:hideMark/>
          </w:tcPr>
          <w:p w14:paraId="24DB0552" w14:textId="77777777"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eastAsia="Times New Roman" w:hAnsi="Calibri" w:cs="Calibri"/>
                <w:color w:val="000000"/>
                <w:lang w:eastAsia="en-GB"/>
              </w:rPr>
              <w:t>99.92</w:t>
            </w:r>
          </w:p>
        </w:tc>
      </w:tr>
      <w:tr w:rsidR="009417FA" w:rsidRPr="00AD7091" w14:paraId="51564A75" w14:textId="77777777" w:rsidTr="007132BF">
        <w:tblPrEx>
          <w:jc w:val="left"/>
        </w:tblPrEx>
        <w:trPr>
          <w:trHeight w:val="300"/>
        </w:trPr>
        <w:tc>
          <w:tcPr>
            <w:tcW w:w="0" w:type="auto"/>
            <w:shd w:val="clear" w:color="auto" w:fill="2E74B5" w:themeFill="accent1" w:themeFillShade="BF"/>
            <w:noWrap/>
            <w:hideMark/>
          </w:tcPr>
          <w:p w14:paraId="700E8744" w14:textId="333AB8B4" w:rsidR="009417FA" w:rsidRPr="007132BF" w:rsidRDefault="009417FA" w:rsidP="007132BF">
            <w:pPr>
              <w:spacing w:after="0" w:line="240" w:lineRule="auto"/>
              <w:ind w:left="0"/>
              <w:jc w:val="center"/>
              <w:rPr>
                <w:rFonts w:ascii="Calibri" w:eastAsia="Times New Roman" w:hAnsi="Calibri" w:cs="Calibri"/>
                <w:color w:val="FFFFFF" w:themeColor="background1"/>
                <w:lang w:eastAsia="en-GB"/>
              </w:rPr>
            </w:pPr>
            <w:r w:rsidRPr="007132BF">
              <w:rPr>
                <w:rFonts w:ascii="Calibri" w:eastAsia="Times New Roman" w:hAnsi="Calibri" w:cs="Calibri"/>
                <w:color w:val="FFFFFF" w:themeColor="background1"/>
                <w:lang w:eastAsia="en-GB"/>
              </w:rPr>
              <w:t>gear</w:t>
            </w:r>
          </w:p>
        </w:tc>
        <w:tc>
          <w:tcPr>
            <w:tcW w:w="0" w:type="auto"/>
            <w:shd w:val="clear" w:color="auto" w:fill="2E74B5" w:themeFill="accent1" w:themeFillShade="BF"/>
            <w:noWrap/>
            <w:hideMark/>
          </w:tcPr>
          <w:p w14:paraId="786838C1" w14:textId="36C6E16F" w:rsidR="009417FA" w:rsidRPr="007132BF" w:rsidRDefault="009417FA" w:rsidP="007132BF">
            <w:pPr>
              <w:spacing w:after="0" w:line="240" w:lineRule="auto"/>
              <w:ind w:left="0"/>
              <w:jc w:val="center"/>
              <w:rPr>
                <w:rFonts w:ascii="Calibri" w:eastAsia="Times New Roman" w:hAnsi="Calibri" w:cs="Calibri"/>
                <w:color w:val="FFFFFF" w:themeColor="background1"/>
                <w:lang w:eastAsia="en-GB"/>
              </w:rPr>
            </w:pPr>
          </w:p>
        </w:tc>
      </w:tr>
      <w:tr w:rsidR="00AD7091" w:rsidRPr="00AD7091" w14:paraId="4FD85FBF" w14:textId="77777777" w:rsidTr="007132BF">
        <w:tblPrEx>
          <w:jc w:val="left"/>
        </w:tblPrEx>
        <w:trPr>
          <w:trHeight w:val="300"/>
        </w:trPr>
        <w:tc>
          <w:tcPr>
            <w:tcW w:w="0" w:type="auto"/>
            <w:noWrap/>
            <w:vAlign w:val="bottom"/>
          </w:tcPr>
          <w:p w14:paraId="57BDAAA5" w14:textId="2045EAF7"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hAnsi="Calibri" w:cs="Calibri"/>
                <w:color w:val="000000"/>
              </w:rPr>
              <w:t>OTB</w:t>
            </w:r>
          </w:p>
        </w:tc>
        <w:tc>
          <w:tcPr>
            <w:tcW w:w="0" w:type="auto"/>
            <w:noWrap/>
            <w:vAlign w:val="bottom"/>
          </w:tcPr>
          <w:p w14:paraId="22486F09" w14:textId="5D759247"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hAnsi="Calibri" w:cs="Calibri"/>
                <w:color w:val="000000"/>
              </w:rPr>
              <w:t>94.29</w:t>
            </w:r>
          </w:p>
        </w:tc>
      </w:tr>
      <w:tr w:rsidR="00AD7091" w:rsidRPr="00AD7091" w14:paraId="22BBF913" w14:textId="77777777" w:rsidTr="007132BF">
        <w:tblPrEx>
          <w:jc w:val="left"/>
        </w:tblPrEx>
        <w:trPr>
          <w:trHeight w:val="300"/>
        </w:trPr>
        <w:tc>
          <w:tcPr>
            <w:tcW w:w="0" w:type="auto"/>
            <w:noWrap/>
            <w:vAlign w:val="bottom"/>
          </w:tcPr>
          <w:p w14:paraId="41CEDCD4" w14:textId="3553BE61"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hAnsi="Calibri" w:cs="Calibri"/>
                <w:color w:val="000000"/>
              </w:rPr>
              <w:t>OTT</w:t>
            </w:r>
          </w:p>
        </w:tc>
        <w:tc>
          <w:tcPr>
            <w:tcW w:w="0" w:type="auto"/>
            <w:noWrap/>
            <w:vAlign w:val="bottom"/>
          </w:tcPr>
          <w:p w14:paraId="37FA91E6" w14:textId="02799CEA"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hAnsi="Calibri" w:cs="Calibri"/>
                <w:color w:val="000000"/>
              </w:rPr>
              <w:t>94.66</w:t>
            </w:r>
          </w:p>
        </w:tc>
      </w:tr>
      <w:tr w:rsidR="00AD7091" w:rsidRPr="00AD7091" w14:paraId="45044127" w14:textId="77777777" w:rsidTr="007132BF">
        <w:tblPrEx>
          <w:jc w:val="left"/>
        </w:tblPrEx>
        <w:trPr>
          <w:trHeight w:val="300"/>
        </w:trPr>
        <w:tc>
          <w:tcPr>
            <w:tcW w:w="0" w:type="auto"/>
            <w:noWrap/>
            <w:vAlign w:val="bottom"/>
          </w:tcPr>
          <w:p w14:paraId="0D821628" w14:textId="68BB4F00"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hAnsi="Calibri" w:cs="Calibri"/>
                <w:color w:val="000000"/>
              </w:rPr>
              <w:t>PTB</w:t>
            </w:r>
          </w:p>
        </w:tc>
        <w:tc>
          <w:tcPr>
            <w:tcW w:w="0" w:type="auto"/>
            <w:noWrap/>
            <w:vAlign w:val="bottom"/>
          </w:tcPr>
          <w:p w14:paraId="5298A524" w14:textId="0E857ECC"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hAnsi="Calibri" w:cs="Calibri"/>
                <w:color w:val="000000"/>
              </w:rPr>
              <w:t>99.96</w:t>
            </w:r>
          </w:p>
        </w:tc>
      </w:tr>
      <w:tr w:rsidR="00AD7091" w:rsidRPr="00AD7091" w14:paraId="44ED66E3" w14:textId="77777777" w:rsidTr="007132BF">
        <w:tblPrEx>
          <w:jc w:val="left"/>
        </w:tblPrEx>
        <w:trPr>
          <w:trHeight w:val="300"/>
        </w:trPr>
        <w:tc>
          <w:tcPr>
            <w:tcW w:w="0" w:type="auto"/>
            <w:noWrap/>
            <w:vAlign w:val="bottom"/>
          </w:tcPr>
          <w:p w14:paraId="1E07021F" w14:textId="74D2A2F1" w:rsidR="00AD7091" w:rsidRPr="00AD7091" w:rsidRDefault="00AD7091" w:rsidP="00AD7091">
            <w:pPr>
              <w:spacing w:after="0" w:line="240" w:lineRule="auto"/>
              <w:ind w:left="0"/>
              <w:rPr>
                <w:rFonts w:ascii="Calibri" w:eastAsia="Times New Roman" w:hAnsi="Calibri" w:cs="Calibri"/>
                <w:color w:val="000000"/>
                <w:lang w:eastAsia="en-GB"/>
              </w:rPr>
            </w:pPr>
            <w:r w:rsidRPr="00AD7091">
              <w:rPr>
                <w:rFonts w:ascii="Calibri" w:hAnsi="Calibri" w:cs="Calibri"/>
                <w:color w:val="000000"/>
              </w:rPr>
              <w:t>TBB</w:t>
            </w:r>
          </w:p>
        </w:tc>
        <w:tc>
          <w:tcPr>
            <w:tcW w:w="0" w:type="auto"/>
            <w:noWrap/>
            <w:vAlign w:val="bottom"/>
          </w:tcPr>
          <w:p w14:paraId="0DE92998" w14:textId="325E1E05" w:rsidR="00AD7091" w:rsidRPr="00AD7091" w:rsidRDefault="00AD7091" w:rsidP="007132BF">
            <w:pPr>
              <w:spacing w:after="0" w:line="240" w:lineRule="auto"/>
              <w:ind w:left="0"/>
              <w:jc w:val="center"/>
              <w:rPr>
                <w:rFonts w:ascii="Calibri" w:eastAsia="Times New Roman" w:hAnsi="Calibri" w:cs="Calibri"/>
                <w:color w:val="000000"/>
                <w:lang w:eastAsia="en-GB"/>
              </w:rPr>
            </w:pPr>
            <w:r w:rsidRPr="00AD7091">
              <w:rPr>
                <w:rFonts w:ascii="Calibri" w:hAnsi="Calibri" w:cs="Calibri"/>
                <w:color w:val="000000"/>
              </w:rPr>
              <w:t>88.65</w:t>
            </w:r>
          </w:p>
        </w:tc>
      </w:tr>
    </w:tbl>
    <w:p w14:paraId="089627B3" w14:textId="77777777" w:rsidR="00D72FCE" w:rsidRPr="00D72FCE" w:rsidRDefault="00D72FCE" w:rsidP="007132BF">
      <w:pPr>
        <w:ind w:left="0"/>
      </w:pPr>
    </w:p>
    <w:p w14:paraId="48645A0F" w14:textId="676DA28F" w:rsidR="00550F2D" w:rsidRDefault="00550F2D" w:rsidP="007132BF">
      <w:pPr>
        <w:pStyle w:val="Caption"/>
        <w:keepNext/>
      </w:pPr>
      <w:bookmarkStart w:id="151" w:name="_Toc535764645"/>
      <w:bookmarkStart w:id="152" w:name="_Toc773430"/>
      <w:r>
        <w:t xml:space="preserve">Table </w:t>
      </w:r>
      <w:r w:rsidR="00F11C1C">
        <w:rPr>
          <w:noProof/>
        </w:rPr>
        <w:fldChar w:fldCharType="begin"/>
      </w:r>
      <w:r w:rsidR="00F11C1C">
        <w:rPr>
          <w:noProof/>
        </w:rPr>
        <w:instrText xml:space="preserve"> SEQ Table \* ARABIC </w:instrText>
      </w:r>
      <w:r w:rsidR="00F11C1C">
        <w:rPr>
          <w:noProof/>
        </w:rPr>
        <w:fldChar w:fldCharType="separate"/>
      </w:r>
      <w:r>
        <w:rPr>
          <w:noProof/>
        </w:rPr>
        <w:t>13</w:t>
      </w:r>
      <w:r w:rsidR="00F11C1C">
        <w:rPr>
          <w:noProof/>
        </w:rPr>
        <w:fldChar w:fldCharType="end"/>
      </w:r>
      <w:r>
        <w:t xml:space="preserve"> The lowest RBS value for </w:t>
      </w:r>
      <w:r w:rsidR="00620581">
        <w:t>monkfish</w:t>
      </w:r>
      <w:r>
        <w:t xml:space="preserve"> FIP</w:t>
      </w:r>
      <w:r w:rsidR="00620581">
        <w:t xml:space="preserve"> associated vessels</w:t>
      </w:r>
      <w:r>
        <w:t xml:space="preserve">. The values presented here are &lt; </w:t>
      </w:r>
      <w:r w:rsidR="0073078B">
        <w:t>8</w:t>
      </w:r>
      <w:r>
        <w:t xml:space="preserve">0%. All other combinations of gear – </w:t>
      </w:r>
      <w:r w:rsidR="00EE1770">
        <w:t>substrate</w:t>
      </w:r>
      <w:r>
        <w:t xml:space="preserve"> </w:t>
      </w:r>
      <w:proofErr w:type="gramStart"/>
      <w:r>
        <w:t>are</w:t>
      </w:r>
      <w:proofErr w:type="gramEnd"/>
      <w:r>
        <w:t xml:space="preserve"> presented in Annex</w:t>
      </w:r>
      <w:r w:rsidR="005527B7">
        <w:t>e</w:t>
      </w:r>
      <w:r>
        <w:t xml:space="preserve"> Table </w:t>
      </w:r>
      <w:r w:rsidR="005527B7">
        <w:t>6</w:t>
      </w:r>
      <w:r>
        <w:t>.</w:t>
      </w:r>
      <w:bookmarkEnd w:id="151"/>
      <w:bookmarkEnd w:id="152"/>
    </w:p>
    <w:tbl>
      <w:tblPr>
        <w:tblStyle w:val="GridTable4-Accent51"/>
        <w:tblW w:w="0" w:type="auto"/>
        <w:jc w:val="center"/>
        <w:tblLook w:val="0620" w:firstRow="1" w:lastRow="0" w:firstColumn="0" w:lastColumn="0" w:noHBand="1" w:noVBand="1"/>
      </w:tblPr>
      <w:tblGrid>
        <w:gridCol w:w="1713"/>
        <w:gridCol w:w="618"/>
        <w:gridCol w:w="663"/>
        <w:gridCol w:w="718"/>
      </w:tblGrid>
      <w:tr w:rsidR="000915F4" w:rsidRPr="00DC7706" w14:paraId="207824BF" w14:textId="77777777" w:rsidTr="007132BF">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2583112C" w14:textId="77777777" w:rsidR="00DC7706" w:rsidRPr="007132BF" w:rsidRDefault="00DC7706"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habitat</w:t>
            </w:r>
          </w:p>
        </w:tc>
        <w:tc>
          <w:tcPr>
            <w:tcW w:w="0" w:type="auto"/>
            <w:noWrap/>
            <w:hideMark/>
          </w:tcPr>
          <w:p w14:paraId="303689C5" w14:textId="77777777" w:rsidR="00DC7706" w:rsidRPr="007132BF" w:rsidRDefault="00DC7706"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gear</w:t>
            </w:r>
          </w:p>
        </w:tc>
        <w:tc>
          <w:tcPr>
            <w:tcW w:w="0" w:type="auto"/>
            <w:noWrap/>
            <w:hideMark/>
          </w:tcPr>
          <w:p w14:paraId="37501AAA" w14:textId="77777777" w:rsidR="00DC7706" w:rsidRPr="007132BF" w:rsidRDefault="00DC7706"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RBS</w:t>
            </w:r>
          </w:p>
        </w:tc>
        <w:tc>
          <w:tcPr>
            <w:tcW w:w="0" w:type="auto"/>
            <w:noWrap/>
            <w:hideMark/>
          </w:tcPr>
          <w:p w14:paraId="171BCC45" w14:textId="789D8A30" w:rsidR="00DC7706" w:rsidRPr="007132BF" w:rsidRDefault="00567C5A" w:rsidP="007132BF">
            <w:pPr>
              <w:spacing w:after="0" w:line="240" w:lineRule="auto"/>
              <w:ind w:left="0"/>
              <w:jc w:val="center"/>
              <w:rPr>
                <w:rFonts w:ascii="Calibri" w:eastAsia="Times New Roman" w:hAnsi="Calibri" w:cs="Calibri"/>
                <w:lang w:eastAsia="en-GB"/>
              </w:rPr>
            </w:pPr>
            <w:r w:rsidRPr="0073078B">
              <w:rPr>
                <w:rFonts w:ascii="Calibri" w:eastAsia="Times New Roman" w:hAnsi="Calibri" w:cs="Calibri"/>
                <w:lang w:eastAsia="en-GB"/>
              </w:rPr>
              <w:t>Y</w:t>
            </w:r>
            <w:r w:rsidR="00DC7706" w:rsidRPr="007132BF">
              <w:rPr>
                <w:rFonts w:ascii="Calibri" w:eastAsia="Times New Roman" w:hAnsi="Calibri" w:cs="Calibri"/>
                <w:color w:val="auto"/>
                <w:lang w:eastAsia="en-GB"/>
              </w:rPr>
              <w:t>ear</w:t>
            </w:r>
          </w:p>
        </w:tc>
      </w:tr>
      <w:tr w:rsidR="0073078B" w:rsidRPr="0073078B" w14:paraId="1CA055C4" w14:textId="77777777" w:rsidTr="007132BF">
        <w:tblPrEx>
          <w:jc w:val="left"/>
        </w:tblPrEx>
        <w:trPr>
          <w:trHeight w:val="300"/>
        </w:trPr>
        <w:tc>
          <w:tcPr>
            <w:tcW w:w="0" w:type="auto"/>
            <w:noWrap/>
            <w:hideMark/>
          </w:tcPr>
          <w:p w14:paraId="7549701D"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Coarse sediment</w:t>
            </w:r>
          </w:p>
        </w:tc>
        <w:tc>
          <w:tcPr>
            <w:tcW w:w="0" w:type="auto"/>
            <w:noWrap/>
            <w:hideMark/>
          </w:tcPr>
          <w:p w14:paraId="1D5F0538"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TBB</w:t>
            </w:r>
          </w:p>
        </w:tc>
        <w:tc>
          <w:tcPr>
            <w:tcW w:w="0" w:type="auto"/>
            <w:noWrap/>
            <w:hideMark/>
          </w:tcPr>
          <w:p w14:paraId="6157F269"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2016</w:t>
            </w:r>
          </w:p>
        </w:tc>
        <w:tc>
          <w:tcPr>
            <w:tcW w:w="0" w:type="auto"/>
            <w:noWrap/>
            <w:hideMark/>
          </w:tcPr>
          <w:p w14:paraId="05FB8169"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58.07</w:t>
            </w:r>
          </w:p>
        </w:tc>
      </w:tr>
      <w:tr w:rsidR="0073078B" w:rsidRPr="0073078B" w14:paraId="09DB4A89" w14:textId="77777777" w:rsidTr="007132BF">
        <w:tblPrEx>
          <w:jc w:val="left"/>
        </w:tblPrEx>
        <w:trPr>
          <w:trHeight w:val="300"/>
        </w:trPr>
        <w:tc>
          <w:tcPr>
            <w:tcW w:w="0" w:type="auto"/>
            <w:noWrap/>
            <w:hideMark/>
          </w:tcPr>
          <w:p w14:paraId="4E06F1A8"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Coarse sediment</w:t>
            </w:r>
          </w:p>
        </w:tc>
        <w:tc>
          <w:tcPr>
            <w:tcW w:w="0" w:type="auto"/>
            <w:noWrap/>
            <w:hideMark/>
          </w:tcPr>
          <w:p w14:paraId="7B718F5F"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TBB</w:t>
            </w:r>
          </w:p>
        </w:tc>
        <w:tc>
          <w:tcPr>
            <w:tcW w:w="0" w:type="auto"/>
            <w:noWrap/>
            <w:hideMark/>
          </w:tcPr>
          <w:p w14:paraId="4E962B71"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2012</w:t>
            </w:r>
          </w:p>
        </w:tc>
        <w:tc>
          <w:tcPr>
            <w:tcW w:w="0" w:type="auto"/>
            <w:noWrap/>
            <w:hideMark/>
          </w:tcPr>
          <w:p w14:paraId="720D78AC"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59.89</w:t>
            </w:r>
          </w:p>
        </w:tc>
      </w:tr>
      <w:tr w:rsidR="0073078B" w:rsidRPr="0073078B" w14:paraId="1C693EDA" w14:textId="77777777" w:rsidTr="007132BF">
        <w:tblPrEx>
          <w:jc w:val="left"/>
        </w:tblPrEx>
        <w:trPr>
          <w:trHeight w:val="300"/>
        </w:trPr>
        <w:tc>
          <w:tcPr>
            <w:tcW w:w="0" w:type="auto"/>
            <w:noWrap/>
            <w:hideMark/>
          </w:tcPr>
          <w:p w14:paraId="3CC71A8C"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Coarse sediment</w:t>
            </w:r>
          </w:p>
        </w:tc>
        <w:tc>
          <w:tcPr>
            <w:tcW w:w="0" w:type="auto"/>
            <w:noWrap/>
            <w:hideMark/>
          </w:tcPr>
          <w:p w14:paraId="3D525037"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TBB</w:t>
            </w:r>
          </w:p>
        </w:tc>
        <w:tc>
          <w:tcPr>
            <w:tcW w:w="0" w:type="auto"/>
            <w:noWrap/>
            <w:hideMark/>
          </w:tcPr>
          <w:p w14:paraId="19DC2247"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2015</w:t>
            </w:r>
          </w:p>
        </w:tc>
        <w:tc>
          <w:tcPr>
            <w:tcW w:w="0" w:type="auto"/>
            <w:noWrap/>
            <w:hideMark/>
          </w:tcPr>
          <w:p w14:paraId="2D1BBE88"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59.92</w:t>
            </w:r>
          </w:p>
        </w:tc>
      </w:tr>
      <w:tr w:rsidR="0073078B" w:rsidRPr="0073078B" w14:paraId="41C14366" w14:textId="77777777" w:rsidTr="007132BF">
        <w:tblPrEx>
          <w:jc w:val="left"/>
        </w:tblPrEx>
        <w:trPr>
          <w:trHeight w:val="300"/>
        </w:trPr>
        <w:tc>
          <w:tcPr>
            <w:tcW w:w="0" w:type="auto"/>
            <w:noWrap/>
            <w:hideMark/>
          </w:tcPr>
          <w:p w14:paraId="0C9CE3B3"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Coarse sediment</w:t>
            </w:r>
          </w:p>
        </w:tc>
        <w:tc>
          <w:tcPr>
            <w:tcW w:w="0" w:type="auto"/>
            <w:noWrap/>
            <w:hideMark/>
          </w:tcPr>
          <w:p w14:paraId="79D80DD6"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TBB</w:t>
            </w:r>
          </w:p>
        </w:tc>
        <w:tc>
          <w:tcPr>
            <w:tcW w:w="0" w:type="auto"/>
            <w:noWrap/>
            <w:hideMark/>
          </w:tcPr>
          <w:p w14:paraId="7097B357"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2013</w:t>
            </w:r>
          </w:p>
        </w:tc>
        <w:tc>
          <w:tcPr>
            <w:tcW w:w="0" w:type="auto"/>
            <w:noWrap/>
            <w:hideMark/>
          </w:tcPr>
          <w:p w14:paraId="06C80054"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63.35</w:t>
            </w:r>
          </w:p>
        </w:tc>
      </w:tr>
      <w:tr w:rsidR="0073078B" w:rsidRPr="0073078B" w14:paraId="1520FD64" w14:textId="77777777" w:rsidTr="007132BF">
        <w:tblPrEx>
          <w:jc w:val="left"/>
        </w:tblPrEx>
        <w:trPr>
          <w:trHeight w:val="300"/>
        </w:trPr>
        <w:tc>
          <w:tcPr>
            <w:tcW w:w="0" w:type="auto"/>
            <w:noWrap/>
            <w:hideMark/>
          </w:tcPr>
          <w:p w14:paraId="2E437254"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lastRenderedPageBreak/>
              <w:t>Coarse sediment</w:t>
            </w:r>
          </w:p>
        </w:tc>
        <w:tc>
          <w:tcPr>
            <w:tcW w:w="0" w:type="auto"/>
            <w:noWrap/>
            <w:hideMark/>
          </w:tcPr>
          <w:p w14:paraId="6C85C4EC"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TBB</w:t>
            </w:r>
          </w:p>
        </w:tc>
        <w:tc>
          <w:tcPr>
            <w:tcW w:w="0" w:type="auto"/>
            <w:noWrap/>
            <w:hideMark/>
          </w:tcPr>
          <w:p w14:paraId="62E08BB7"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2014</w:t>
            </w:r>
          </w:p>
        </w:tc>
        <w:tc>
          <w:tcPr>
            <w:tcW w:w="0" w:type="auto"/>
            <w:noWrap/>
            <w:hideMark/>
          </w:tcPr>
          <w:p w14:paraId="5B5CE098"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64.34</w:t>
            </w:r>
          </w:p>
        </w:tc>
      </w:tr>
      <w:tr w:rsidR="0073078B" w:rsidRPr="0073078B" w14:paraId="555025A0" w14:textId="77777777" w:rsidTr="007132BF">
        <w:tblPrEx>
          <w:jc w:val="left"/>
        </w:tblPrEx>
        <w:trPr>
          <w:trHeight w:val="300"/>
        </w:trPr>
        <w:tc>
          <w:tcPr>
            <w:tcW w:w="0" w:type="auto"/>
            <w:noWrap/>
            <w:hideMark/>
          </w:tcPr>
          <w:p w14:paraId="2DA59476"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Coarse sediment</w:t>
            </w:r>
          </w:p>
        </w:tc>
        <w:tc>
          <w:tcPr>
            <w:tcW w:w="0" w:type="auto"/>
            <w:noWrap/>
            <w:hideMark/>
          </w:tcPr>
          <w:p w14:paraId="443D3002"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OTB</w:t>
            </w:r>
          </w:p>
        </w:tc>
        <w:tc>
          <w:tcPr>
            <w:tcW w:w="0" w:type="auto"/>
            <w:noWrap/>
            <w:hideMark/>
          </w:tcPr>
          <w:p w14:paraId="7A679EF4"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2016</w:t>
            </w:r>
          </w:p>
        </w:tc>
        <w:tc>
          <w:tcPr>
            <w:tcW w:w="0" w:type="auto"/>
            <w:noWrap/>
            <w:hideMark/>
          </w:tcPr>
          <w:p w14:paraId="7449FBDC"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71.50</w:t>
            </w:r>
          </w:p>
        </w:tc>
      </w:tr>
      <w:tr w:rsidR="0073078B" w:rsidRPr="0073078B" w14:paraId="283C1EA7" w14:textId="77777777" w:rsidTr="007132BF">
        <w:tblPrEx>
          <w:jc w:val="left"/>
        </w:tblPrEx>
        <w:trPr>
          <w:trHeight w:val="300"/>
        </w:trPr>
        <w:tc>
          <w:tcPr>
            <w:tcW w:w="0" w:type="auto"/>
            <w:noWrap/>
            <w:hideMark/>
          </w:tcPr>
          <w:p w14:paraId="7EC04AF4"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Coarse sediment</w:t>
            </w:r>
          </w:p>
        </w:tc>
        <w:tc>
          <w:tcPr>
            <w:tcW w:w="0" w:type="auto"/>
            <w:noWrap/>
            <w:hideMark/>
          </w:tcPr>
          <w:p w14:paraId="32087F0F"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OTB</w:t>
            </w:r>
          </w:p>
        </w:tc>
        <w:tc>
          <w:tcPr>
            <w:tcW w:w="0" w:type="auto"/>
            <w:noWrap/>
            <w:hideMark/>
          </w:tcPr>
          <w:p w14:paraId="0AFF2537"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2015</w:t>
            </w:r>
          </w:p>
        </w:tc>
        <w:tc>
          <w:tcPr>
            <w:tcW w:w="0" w:type="auto"/>
            <w:noWrap/>
            <w:hideMark/>
          </w:tcPr>
          <w:p w14:paraId="79435C62"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74.02</w:t>
            </w:r>
          </w:p>
        </w:tc>
      </w:tr>
      <w:tr w:rsidR="0073078B" w:rsidRPr="0073078B" w14:paraId="3B42A067" w14:textId="77777777" w:rsidTr="007132BF">
        <w:tblPrEx>
          <w:jc w:val="left"/>
        </w:tblPrEx>
        <w:trPr>
          <w:trHeight w:val="300"/>
        </w:trPr>
        <w:tc>
          <w:tcPr>
            <w:tcW w:w="0" w:type="auto"/>
            <w:noWrap/>
            <w:hideMark/>
          </w:tcPr>
          <w:p w14:paraId="2570BAAC"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Coarse sediment</w:t>
            </w:r>
          </w:p>
        </w:tc>
        <w:tc>
          <w:tcPr>
            <w:tcW w:w="0" w:type="auto"/>
            <w:noWrap/>
            <w:hideMark/>
          </w:tcPr>
          <w:p w14:paraId="70B60F54" w14:textId="77777777" w:rsidR="0073078B" w:rsidRPr="0073078B" w:rsidRDefault="0073078B" w:rsidP="0073078B">
            <w:pPr>
              <w:spacing w:after="0" w:line="240" w:lineRule="auto"/>
              <w:ind w:left="0"/>
              <w:rPr>
                <w:rFonts w:ascii="Calibri" w:eastAsia="Times New Roman" w:hAnsi="Calibri" w:cs="Calibri"/>
                <w:color w:val="000000"/>
                <w:lang w:eastAsia="en-GB"/>
              </w:rPr>
            </w:pPr>
            <w:r w:rsidRPr="0073078B">
              <w:rPr>
                <w:rFonts w:ascii="Calibri" w:eastAsia="Times New Roman" w:hAnsi="Calibri" w:cs="Calibri"/>
                <w:color w:val="000000"/>
                <w:lang w:eastAsia="en-GB"/>
              </w:rPr>
              <w:t>OTT</w:t>
            </w:r>
          </w:p>
        </w:tc>
        <w:tc>
          <w:tcPr>
            <w:tcW w:w="0" w:type="auto"/>
            <w:noWrap/>
            <w:hideMark/>
          </w:tcPr>
          <w:p w14:paraId="13770839"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2015</w:t>
            </w:r>
          </w:p>
        </w:tc>
        <w:tc>
          <w:tcPr>
            <w:tcW w:w="0" w:type="auto"/>
            <w:noWrap/>
            <w:hideMark/>
          </w:tcPr>
          <w:p w14:paraId="58832C2D" w14:textId="77777777" w:rsidR="0073078B" w:rsidRPr="0073078B" w:rsidRDefault="0073078B" w:rsidP="0073078B">
            <w:pPr>
              <w:spacing w:after="0" w:line="240" w:lineRule="auto"/>
              <w:ind w:left="0"/>
              <w:jc w:val="right"/>
              <w:rPr>
                <w:rFonts w:ascii="Calibri" w:eastAsia="Times New Roman" w:hAnsi="Calibri" w:cs="Calibri"/>
                <w:color w:val="000000"/>
                <w:lang w:eastAsia="en-GB"/>
              </w:rPr>
            </w:pPr>
            <w:r w:rsidRPr="0073078B">
              <w:rPr>
                <w:rFonts w:ascii="Calibri" w:eastAsia="Times New Roman" w:hAnsi="Calibri" w:cs="Calibri"/>
                <w:color w:val="000000"/>
                <w:lang w:eastAsia="en-GB"/>
              </w:rPr>
              <w:t>74.30</w:t>
            </w:r>
          </w:p>
        </w:tc>
      </w:tr>
    </w:tbl>
    <w:p w14:paraId="01A5BCF1" w14:textId="77777777" w:rsidR="002E7524" w:rsidRDefault="002E7524" w:rsidP="003A6C8E">
      <w:pPr>
        <w:pStyle w:val="TableCaption"/>
        <w:ind w:left="0"/>
        <w:jc w:val="center"/>
      </w:pPr>
    </w:p>
    <w:p w14:paraId="0F759F4F" w14:textId="4EC6E3CC" w:rsidR="008527D0" w:rsidRDefault="002349E4" w:rsidP="007132BF">
      <w:pPr>
        <w:pStyle w:val="Heading1"/>
      </w:pPr>
      <w:bookmarkStart w:id="153" w:name="_Toc773409"/>
      <w:r>
        <w:t>Discussion</w:t>
      </w:r>
      <w:bookmarkEnd w:id="153"/>
    </w:p>
    <w:p w14:paraId="3555A511" w14:textId="1C2090B2" w:rsidR="008527D0" w:rsidRPr="006656AA" w:rsidRDefault="00880040" w:rsidP="007132BF">
      <w:pPr>
        <w:pStyle w:val="Heading2"/>
      </w:pPr>
      <w:bookmarkStart w:id="154" w:name="_Toc773410"/>
      <w:r>
        <w:t>Quantifying t</w:t>
      </w:r>
      <w:r w:rsidR="008527D0">
        <w:t>he impact of the FIP fleet</w:t>
      </w:r>
      <w:bookmarkEnd w:id="154"/>
    </w:p>
    <w:p w14:paraId="2466284F" w14:textId="4B2CAC94" w:rsidR="00606929" w:rsidRDefault="00E40F61" w:rsidP="007132BF">
      <w:pPr>
        <w:jc w:val="both"/>
      </w:pPr>
      <w:r>
        <w:t xml:space="preserve">The habitat-fisheries overlap analysis </w:t>
      </w:r>
      <w:r w:rsidR="004406A6">
        <w:t>show</w:t>
      </w:r>
      <w:r w:rsidR="00172290">
        <w:t>s</w:t>
      </w:r>
      <w:r w:rsidR="004406A6">
        <w:t xml:space="preserve"> </w:t>
      </w:r>
      <w:proofErr w:type="gramStart"/>
      <w:r w:rsidR="004406A6">
        <w:t xml:space="preserve">that  </w:t>
      </w:r>
      <w:r w:rsidR="00172290">
        <w:t>the</w:t>
      </w:r>
      <w:proofErr w:type="gramEnd"/>
      <w:r w:rsidR="00172290">
        <w:t xml:space="preserve"> overlap between </w:t>
      </w:r>
      <w:r w:rsidR="004406A6">
        <w:t xml:space="preserve">three different types of VMEs </w:t>
      </w:r>
      <w:r w:rsidR="00172290">
        <w:t>and</w:t>
      </w:r>
      <w:r w:rsidR="00880040">
        <w:t xml:space="preserve"> fishing effort</w:t>
      </w:r>
      <w:r w:rsidR="00172290" w:rsidRPr="00172290">
        <w:t xml:space="preserve"> </w:t>
      </w:r>
      <w:r w:rsidR="00172290">
        <w:t>was less than 20%</w:t>
      </w:r>
      <w:r w:rsidR="00880040">
        <w:t xml:space="preserve">. The same analysis based on </w:t>
      </w:r>
      <w:r w:rsidR="00485298">
        <w:t>O</w:t>
      </w:r>
      <w:r w:rsidR="008C3461">
        <w:t>SPAR</w:t>
      </w:r>
      <w:r w:rsidR="00485298">
        <w:t xml:space="preserve"> data show that </w:t>
      </w:r>
      <w:r w:rsidR="00402907">
        <w:t>less</w:t>
      </w:r>
      <w:r w:rsidR="00485298">
        <w:t xml:space="preserve"> than 20% of the area occupied by </w:t>
      </w:r>
      <w:r w:rsidR="00402907">
        <w:t>threatened and declining habitats</w:t>
      </w:r>
      <w:r w:rsidR="00485298">
        <w:t xml:space="preserve"> overlapped with the fishing activity of the FIP fleet</w:t>
      </w:r>
      <w:r w:rsidR="002E7524">
        <w:t xml:space="preserve">. </w:t>
      </w:r>
      <w:r w:rsidR="00606929" w:rsidRPr="00606929">
        <w:t>Littoral chalk communities</w:t>
      </w:r>
      <w:r w:rsidR="00606929">
        <w:t xml:space="preserve"> show overlap values ~1</w:t>
      </w:r>
      <w:r w:rsidR="00997EE4">
        <w:t>0</w:t>
      </w:r>
      <w:r w:rsidR="00606929">
        <w:t>%. According to O</w:t>
      </w:r>
      <w:r w:rsidR="008C3461">
        <w:t>SPAR,</w:t>
      </w:r>
      <w:r w:rsidR="00606929">
        <w:t xml:space="preserve"> a percentage of each habitat type that O</w:t>
      </w:r>
      <w:r w:rsidR="008C3461">
        <w:t>SPAR</w:t>
      </w:r>
      <w:r w:rsidR="00606929">
        <w:t xml:space="preserve"> characterises as threatened and declining habitats falls under </w:t>
      </w:r>
      <w:r w:rsidR="00255DAA">
        <w:t>disturbance</w:t>
      </w:r>
      <w:r w:rsidR="00606929">
        <w:t xml:space="preserve"> categories 5-9, which means that after disturbance</w:t>
      </w:r>
      <w:r w:rsidR="00255DAA">
        <w:t>,</w:t>
      </w:r>
      <w:r w:rsidR="00606929">
        <w:t xml:space="preserve"> recovery will not take place </w:t>
      </w:r>
      <w:r w:rsidR="00255DAA">
        <w:t xml:space="preserve">in less than a decade. </w:t>
      </w:r>
    </w:p>
    <w:p w14:paraId="22A93417" w14:textId="3A6481AB" w:rsidR="006B2F9A" w:rsidRDefault="007C1121" w:rsidP="007132BF">
      <w:pPr>
        <w:jc w:val="both"/>
      </w:pPr>
      <w:r>
        <w:t xml:space="preserve">RBS </w:t>
      </w:r>
      <w:r w:rsidRPr="006B2F9A">
        <w:t xml:space="preserve">values for </w:t>
      </w:r>
      <w:r w:rsidR="00F05645">
        <w:t>the monkfish FIP fleet</w:t>
      </w:r>
      <w:r w:rsidRPr="006B2F9A">
        <w:t xml:space="preserve"> are </w:t>
      </w:r>
      <w:r w:rsidR="00F05645">
        <w:t>lower</w:t>
      </w:r>
      <w:r w:rsidR="00F05645" w:rsidRPr="006B2F9A">
        <w:t xml:space="preserve"> </w:t>
      </w:r>
      <w:r w:rsidR="008527D0" w:rsidRPr="006B2F9A">
        <w:t xml:space="preserve">than 80% for </w:t>
      </w:r>
      <w:r w:rsidR="00F05645">
        <w:t>coarse sediments</w:t>
      </w:r>
      <w:r w:rsidR="008527D0" w:rsidRPr="006B2F9A">
        <w:t xml:space="preserve"> and </w:t>
      </w:r>
      <w:r w:rsidR="00F05645">
        <w:t>beam trawlers and otter trawlers</w:t>
      </w:r>
      <w:r w:rsidRPr="006B2F9A">
        <w:t>.</w:t>
      </w:r>
      <w:r w:rsidR="008527D0" w:rsidRPr="006B2F9A">
        <w:t xml:space="preserve"> </w:t>
      </w:r>
      <w:r w:rsidR="006B2F9A" w:rsidRPr="006B2F9A">
        <w:t xml:space="preserve">Based on the RBS values for common habitats, and </w:t>
      </w:r>
      <w:r w:rsidR="00F05645">
        <w:t>beam or otter trawlers</w:t>
      </w:r>
      <w:r w:rsidR="006B2F9A" w:rsidRPr="006B2F9A">
        <w:t xml:space="preserve">, </w:t>
      </w:r>
      <w:r w:rsidR="006B2F9A" w:rsidRPr="007132BF">
        <w:t xml:space="preserve">in the absence of fishing, the </w:t>
      </w:r>
      <w:r w:rsidR="00F05645">
        <w:t>coarse sediments</w:t>
      </w:r>
      <w:r w:rsidR="006B2F9A" w:rsidRPr="006B2F9A">
        <w:t xml:space="preserve"> could </w:t>
      </w:r>
      <w:r w:rsidR="00F05645">
        <w:t xml:space="preserve">not </w:t>
      </w:r>
      <w:r w:rsidR="006B2F9A" w:rsidRPr="006B2F9A">
        <w:t>recover to 80%</w:t>
      </w:r>
      <w:r w:rsidR="006B2F9A">
        <w:t xml:space="preserve"> </w:t>
      </w:r>
      <w:r w:rsidR="003E5418">
        <w:t>compared to an undisturbed habitat.</w:t>
      </w:r>
      <w:r w:rsidR="008527D0">
        <w:t xml:space="preserve"> </w:t>
      </w:r>
    </w:p>
    <w:p w14:paraId="5299CCDD" w14:textId="09BD0BB3" w:rsidR="00231A69" w:rsidRPr="00231A69" w:rsidRDefault="008D0D5C" w:rsidP="007132BF">
      <w:pPr>
        <w:pStyle w:val="Heading2"/>
      </w:pPr>
      <w:bookmarkStart w:id="155" w:name="_Toc773411"/>
      <w:r>
        <w:t>Caveats</w:t>
      </w:r>
      <w:bookmarkEnd w:id="155"/>
    </w:p>
    <w:p w14:paraId="60944358" w14:textId="07F44B26" w:rsidR="00CF4DB6" w:rsidRDefault="00545566" w:rsidP="007132BF">
      <w:pPr>
        <w:jc w:val="both"/>
      </w:pPr>
      <w:r w:rsidRPr="00231A69">
        <w:t xml:space="preserve">Three sources of uncertainty </w:t>
      </w:r>
      <w:r w:rsidR="008D0D5C">
        <w:t xml:space="preserve">could </w:t>
      </w:r>
      <w:r w:rsidRPr="00231A69">
        <w:t>affect the reliability of the results of the habitat assessment and relate to (</w:t>
      </w:r>
      <w:proofErr w:type="spellStart"/>
      <w:r w:rsidRPr="00231A69">
        <w:t>i</w:t>
      </w:r>
      <w:proofErr w:type="spellEnd"/>
      <w:r w:rsidRPr="00231A69">
        <w:t xml:space="preserve">) the fishing effort data, (ii) the habitat distribution data, and (iii) the depletion and recovery rates. </w:t>
      </w:r>
      <w:r w:rsidR="008527D0">
        <w:t xml:space="preserve">Vessels below </w:t>
      </w:r>
      <w:r w:rsidR="005E76C2">
        <w:rPr>
          <w:noProof/>
        </w:rPr>
        <w:t>15m until 2013; and for vessels below 12m from 2013 onwards</w:t>
      </w:r>
      <w:r w:rsidR="008527D0">
        <w:t xml:space="preserve"> </w:t>
      </w:r>
      <w:r w:rsidR="003E5418">
        <w:t xml:space="preserve">do not </w:t>
      </w:r>
      <w:r w:rsidR="005E76C2">
        <w:t>have logbooks or VMS data. As a result</w:t>
      </w:r>
      <w:r w:rsidR="006F3F0E">
        <w:t>,</w:t>
      </w:r>
      <w:r w:rsidR="005E76C2">
        <w:t xml:space="preserve"> </w:t>
      </w:r>
      <w:r w:rsidR="005E76C2" w:rsidRPr="008249FE">
        <w:t xml:space="preserve">we </w:t>
      </w:r>
      <w:r w:rsidR="00FD065E" w:rsidRPr="008249FE">
        <w:t>do not account for</w:t>
      </w:r>
      <w:r w:rsidR="005E76C2" w:rsidRPr="008249FE">
        <w:t xml:space="preserve"> the fishing effort </w:t>
      </w:r>
      <w:r w:rsidR="00FD065E" w:rsidRPr="008249FE">
        <w:t xml:space="preserve">of approximately </w:t>
      </w:r>
      <w:r w:rsidR="00F05645" w:rsidRPr="008249FE">
        <w:t>5</w:t>
      </w:r>
      <w:r w:rsidR="00FD065E" w:rsidRPr="008249FE">
        <w:t>0</w:t>
      </w:r>
      <w:r w:rsidR="005E76C2" w:rsidRPr="008249FE">
        <w:t xml:space="preserve"> RSS numbers of related vessels and could underestimate </w:t>
      </w:r>
      <w:r w:rsidR="00FD065E" w:rsidRPr="008249FE">
        <w:t xml:space="preserve">the </w:t>
      </w:r>
      <w:r w:rsidR="005E76C2" w:rsidRPr="008249FE">
        <w:t>fishing effort</w:t>
      </w:r>
      <w:r w:rsidR="00FD065E" w:rsidRPr="008249FE">
        <w:t xml:space="preserve"> and the magnitude of fishing disturbance</w:t>
      </w:r>
      <w:r w:rsidR="005E76C2" w:rsidRPr="008249FE">
        <w:t>.</w:t>
      </w:r>
      <w:r w:rsidR="005E76C2">
        <w:t xml:space="preserve"> </w:t>
      </w:r>
      <w:r w:rsidRPr="00231A69">
        <w:t>The</w:t>
      </w:r>
      <w:r w:rsidR="00FD065E">
        <w:t>re is uncertainty on the</w:t>
      </w:r>
      <w:r w:rsidRPr="00231A69">
        <w:t xml:space="preserve"> distribution of VMEs and other </w:t>
      </w:r>
      <w:r w:rsidR="00FD065E">
        <w:t>threatened and declining</w:t>
      </w:r>
      <w:r w:rsidR="00FD065E" w:rsidRPr="00231A69">
        <w:t xml:space="preserve"> </w:t>
      </w:r>
      <w:r w:rsidRPr="00231A69">
        <w:t xml:space="preserve">habitats. </w:t>
      </w:r>
      <w:r w:rsidR="00FD065E">
        <w:t xml:space="preserve">The data are derived mainly from surveys and only a percentage of the fishery operation area is covered by surveys. </w:t>
      </w:r>
      <w:r w:rsidR="00177829">
        <w:t>Also</w:t>
      </w:r>
      <w:r w:rsidR="006F3F0E">
        <w:t>,</w:t>
      </w:r>
      <w:r w:rsidR="00177829">
        <w:t xml:space="preserve"> because surveys have been conducted after fishing activities had commenced the un</w:t>
      </w:r>
      <w:r w:rsidR="006F3F0E">
        <w:t>-</w:t>
      </w:r>
      <w:r w:rsidR="00177829">
        <w:t xml:space="preserve">trawled, ‘unimpacted’ level of the habitat is largely unknown. </w:t>
      </w:r>
      <w:r w:rsidR="00231A69" w:rsidRPr="00231A69">
        <w:t>Finally, depletion and recovery rates come from meta-analyses and are not specific to all the gears used and all the different types of impacted habitats.</w:t>
      </w:r>
      <w:r w:rsidR="00364F46">
        <w:t xml:space="preserve"> Both rates greatly affect RBS values</w:t>
      </w:r>
      <w:r w:rsidR="00BD1252">
        <w:t xml:space="preserve">. </w:t>
      </w:r>
    </w:p>
    <w:p w14:paraId="233AC015" w14:textId="41F3A64E" w:rsidR="005E76C2" w:rsidRDefault="00156F24" w:rsidP="007132BF">
      <w:pPr>
        <w:jc w:val="both"/>
      </w:pPr>
      <w:r>
        <w:t>The analysis</w:t>
      </w:r>
      <w:r w:rsidR="00BE6AD9">
        <w:t xml:space="preserve"> presented here focuses on the impact of </w:t>
      </w:r>
      <w:r w:rsidR="004C32EC">
        <w:t>a part</w:t>
      </w:r>
      <w:r w:rsidR="00BE6AD9">
        <w:t xml:space="preserve"> of the fishing effort in the </w:t>
      </w:r>
      <w:r w:rsidR="00F05645">
        <w:t xml:space="preserve">Celtic </w:t>
      </w:r>
      <w:r w:rsidR="00BE6AD9">
        <w:t>Sea</w:t>
      </w:r>
      <w:r w:rsidR="00D167C3">
        <w:t xml:space="preserve"> </w:t>
      </w:r>
      <w:r w:rsidR="00F05645">
        <w:t xml:space="preserve">and western </w:t>
      </w:r>
      <w:r w:rsidR="001C608F">
        <w:t>English Channel</w:t>
      </w:r>
      <w:r w:rsidR="00F05645">
        <w:t xml:space="preserve"> </w:t>
      </w:r>
      <w:r w:rsidR="00D167C3">
        <w:t xml:space="preserve">relating to </w:t>
      </w:r>
      <w:r w:rsidR="003F6CA7">
        <w:t xml:space="preserve">the </w:t>
      </w:r>
      <w:r w:rsidR="00F05645">
        <w:t>monkfish</w:t>
      </w:r>
      <w:r w:rsidR="00D167C3">
        <w:t xml:space="preserve"> FIP</w:t>
      </w:r>
      <w:r w:rsidR="00F05645">
        <w:t xml:space="preserve"> associated fleet</w:t>
      </w:r>
      <w:r w:rsidR="00BE6AD9">
        <w:t xml:space="preserve">. The values </w:t>
      </w:r>
      <w:r w:rsidR="00D167C3">
        <w:t xml:space="preserve">presented </w:t>
      </w:r>
      <w:r w:rsidR="00BE6AD9">
        <w:t>refer to the recovery of habitats if the given fleet were the only one operating in the area</w:t>
      </w:r>
      <w:r w:rsidR="00723F5D">
        <w:t xml:space="preserve">. We are not assessing the cumulative impact of all fisheries in the area hence the estimated values will underestimate the </w:t>
      </w:r>
      <w:r w:rsidR="00D167C3">
        <w:t xml:space="preserve">total </w:t>
      </w:r>
      <w:r w:rsidR="00723F5D">
        <w:t>disturbance of the benthic ecosystems</w:t>
      </w:r>
      <w:r w:rsidR="003F6CA7">
        <w:t xml:space="preserve"> and overestimate the relative benthic status</w:t>
      </w:r>
      <w:r w:rsidR="00723F5D">
        <w:t>.</w:t>
      </w:r>
      <w:r w:rsidR="00CF4DB6" w:rsidRPr="00CF4DB6">
        <w:t xml:space="preserve"> </w:t>
      </w:r>
    </w:p>
    <w:p w14:paraId="09461C3D" w14:textId="77777777" w:rsidR="006F3F0E" w:rsidRDefault="006F3F0E" w:rsidP="008E68DF">
      <w:pPr>
        <w:ind w:left="0"/>
        <w:jc w:val="both"/>
      </w:pPr>
    </w:p>
    <w:p w14:paraId="0900FCAA" w14:textId="5E0CDDA4" w:rsidR="002E7524" w:rsidRDefault="008527D0" w:rsidP="008527D0">
      <w:pPr>
        <w:pStyle w:val="Heading2"/>
      </w:pPr>
      <w:bookmarkStart w:id="156" w:name="_Toc773412"/>
      <w:r>
        <w:lastRenderedPageBreak/>
        <w:t>Suggestions for Improvements</w:t>
      </w:r>
      <w:bookmarkEnd w:id="156"/>
    </w:p>
    <w:p w14:paraId="6B666C09" w14:textId="04EE6700" w:rsidR="00FD065E" w:rsidRDefault="00567C5A" w:rsidP="007132BF">
      <w:pPr>
        <w:jc w:val="both"/>
      </w:pPr>
      <w:r w:rsidRPr="008249FE">
        <w:t>Regarding the quality of information used in this analysis, i</w:t>
      </w:r>
      <w:r w:rsidR="005E76C2" w:rsidRPr="008249FE">
        <w:t>mproved estimates of impact could be achieved if all vessels, including those below the obligatory length of 12m, reported logbooks and carried a location monitoring device. This</w:t>
      </w:r>
      <w:r w:rsidR="005E76C2" w:rsidRPr="00231A69">
        <w:t xml:space="preserve"> could be either VMS or AIS (Automatic Identification Systems). The latter could provide better temporal resolution of location data that would further decrease the uncertainty around fishing set identification.</w:t>
      </w:r>
      <w:r w:rsidR="00E42228">
        <w:t xml:space="preserve"> </w:t>
      </w:r>
      <w:r w:rsidR="00743D25">
        <w:t>R</w:t>
      </w:r>
      <w:r w:rsidR="00FD065E" w:rsidRPr="00231A69">
        <w:t>eliable information could come from habitat models that predict the distribution of such features but are not yet available.</w:t>
      </w:r>
      <w:r w:rsidRPr="00567C5A">
        <w:t xml:space="preserve"> </w:t>
      </w:r>
      <w:r>
        <w:t>Knowledge of recovery and depletion values for the specific fisheries and the habitats they disturb could affect the results of the assessment. Experimental studies in the areas of interest could provide more reliable values for these parameters.</w:t>
      </w:r>
    </w:p>
    <w:p w14:paraId="0C19EC05" w14:textId="53AC6788" w:rsidR="00FD065E" w:rsidRDefault="00567C5A" w:rsidP="007132BF">
      <w:pPr>
        <w:jc w:val="both"/>
      </w:pPr>
      <w:r w:rsidRPr="00231A69">
        <w:t xml:space="preserve">Fishers can be informed of the locations of vulnerable habitats </w:t>
      </w:r>
      <w:r w:rsidR="00743D25">
        <w:t xml:space="preserve">to avoid them </w:t>
      </w:r>
      <w:r w:rsidR="00743D25" w:rsidRPr="00231A69">
        <w:t>and</w:t>
      </w:r>
      <w:r w:rsidR="00743D25">
        <w:t xml:space="preserve"> </w:t>
      </w:r>
      <w:r w:rsidRPr="00231A69">
        <w:t>contribute to the improvement of current habitat distribution maps by reporting encountering vulnerable habitats in areas that the current maps do not cover.</w:t>
      </w:r>
      <w:r>
        <w:t xml:space="preserve"> </w:t>
      </w:r>
      <w:r w:rsidR="00194C78">
        <w:t xml:space="preserve">Based on RBS values </w:t>
      </w:r>
      <w:r w:rsidR="00812FD1">
        <w:t xml:space="preserve">(&lt; 80%) </w:t>
      </w:r>
      <w:r w:rsidR="00194C78">
        <w:t>coarse sediments should be avoided; compared to</w:t>
      </w:r>
      <w:r w:rsidR="00812FD1">
        <w:t xml:space="preserve"> other commonly encountered habitats,</w:t>
      </w:r>
      <w:r w:rsidR="00194C78">
        <w:t xml:space="preserve"> coarse sediments have high depletion rates</w:t>
      </w:r>
      <w:r w:rsidR="00812FD1">
        <w:t xml:space="preserve"> and low recovery rates.</w:t>
      </w:r>
    </w:p>
    <w:p w14:paraId="180CBD53" w14:textId="77777777" w:rsidR="006F3F0E" w:rsidRDefault="006F3F0E" w:rsidP="007132BF">
      <w:pPr>
        <w:jc w:val="both"/>
      </w:pPr>
    </w:p>
    <w:p w14:paraId="196D8C7C" w14:textId="22775A9D" w:rsidR="00F8312F" w:rsidRPr="007C6524" w:rsidRDefault="00F8312F" w:rsidP="00723F5D">
      <w:pPr>
        <w:pStyle w:val="Heading1"/>
      </w:pPr>
      <w:bookmarkStart w:id="157" w:name="_Toc535839803"/>
      <w:bookmarkStart w:id="158" w:name="_Toc773413"/>
      <w:bookmarkEnd w:id="157"/>
      <w:r w:rsidRPr="007C6524">
        <w:t>References</w:t>
      </w:r>
      <w:bookmarkEnd w:id="158"/>
    </w:p>
    <w:p w14:paraId="1A0F3ACF" w14:textId="4B8F8899" w:rsidR="0037427A" w:rsidRPr="00B75606" w:rsidRDefault="00F8312F" w:rsidP="00B75606">
      <w:pPr>
        <w:pStyle w:val="Bibliography"/>
        <w:rPr>
          <w:rFonts w:ascii="Calibri" w:hAnsi="Calibri" w:cs="Calibri"/>
        </w:rPr>
      </w:pPr>
      <w:r w:rsidRPr="007C6524">
        <w:fldChar w:fldCharType="begin"/>
      </w:r>
      <w:r w:rsidR="0037427A">
        <w:instrText xml:space="preserve"> ADDIN ZOTERO_BIBL {"custom":[]} CSL_BIBLIOGRAPHY </w:instrText>
      </w:r>
      <w:r w:rsidRPr="007C6524">
        <w:fldChar w:fldCharType="separate"/>
      </w:r>
      <w:r w:rsidR="0037427A" w:rsidRPr="00B75606">
        <w:rPr>
          <w:rFonts w:ascii="Calibri" w:hAnsi="Calibri" w:cs="Calibri"/>
        </w:rPr>
        <w:t>Cameron A, Askew N (2011) EUSeaMap - Preparatory Action for development and assessment of a European broad-scale seabed habitat map final report. JNCC</w:t>
      </w:r>
    </w:p>
    <w:p w14:paraId="554FC3EE" w14:textId="77777777" w:rsidR="0037427A" w:rsidRPr="00B75606" w:rsidRDefault="0037427A" w:rsidP="00B75606">
      <w:pPr>
        <w:pStyle w:val="Bibliography"/>
        <w:rPr>
          <w:rFonts w:ascii="Calibri" w:hAnsi="Calibri" w:cs="Calibri"/>
        </w:rPr>
      </w:pPr>
      <w:r w:rsidRPr="00B75606">
        <w:rPr>
          <w:rFonts w:ascii="Calibri" w:hAnsi="Calibri" w:cs="Calibri"/>
        </w:rPr>
        <w:t>Gerritsen H, Lordan C (2011) Integrating vessel monitoring systems (VMS) data with daily catch data from logbooks to explore the spatial distribution of catch and effort at high resolution. Ices J Mar Sci 68:245–252</w:t>
      </w:r>
    </w:p>
    <w:p w14:paraId="701C6C28" w14:textId="77777777" w:rsidR="0037427A" w:rsidRPr="00B75606" w:rsidRDefault="0037427A" w:rsidP="00B75606">
      <w:pPr>
        <w:pStyle w:val="Bibliography"/>
        <w:rPr>
          <w:rFonts w:ascii="Calibri" w:hAnsi="Calibri" w:cs="Calibri"/>
        </w:rPr>
      </w:pPr>
      <w:r w:rsidRPr="00B75606">
        <w:rPr>
          <w:rFonts w:ascii="Calibri" w:hAnsi="Calibri" w:cs="Calibri"/>
        </w:rPr>
        <w:t>Gerritsen HD, Minto C, Lordan C (2013) How much of the seabed is impacted by mobile fishing gear? Absolute estimates from Vessel Monitoring System (VMS) point data. Ices J Mar Sci 70:523–531</w:t>
      </w:r>
    </w:p>
    <w:p w14:paraId="0D6E2D8D" w14:textId="77777777" w:rsidR="0037427A" w:rsidRPr="00B75606" w:rsidRDefault="0037427A" w:rsidP="00B75606">
      <w:pPr>
        <w:pStyle w:val="Bibliography"/>
        <w:rPr>
          <w:rFonts w:ascii="Calibri" w:hAnsi="Calibri" w:cs="Calibri"/>
        </w:rPr>
      </w:pPr>
      <w:r w:rsidRPr="00B75606">
        <w:rPr>
          <w:rFonts w:ascii="Calibri" w:hAnsi="Calibri" w:cs="Calibri"/>
        </w:rPr>
        <w:t>Hiddink JG, Jennings S, Sciberras M, Szostek CL, Hughes KM, Ellis N, Rijnsdorp AD, McConnaughey RA, Mazor T, Hilborn R, others (2017) Global analysis of depletion and recovery of seabed biota after bottom trawling disturbance. Proc Natl Acad Sci 114:8301–8306</w:t>
      </w:r>
    </w:p>
    <w:p w14:paraId="56D626CE" w14:textId="5FF1660F" w:rsidR="0037427A" w:rsidRDefault="0037427A" w:rsidP="00B75606">
      <w:pPr>
        <w:pStyle w:val="Bibliography"/>
        <w:rPr>
          <w:rFonts w:ascii="Calibri" w:hAnsi="Calibri" w:cs="Calibri"/>
        </w:rPr>
      </w:pPr>
      <w:r w:rsidRPr="00B75606">
        <w:rPr>
          <w:rFonts w:ascii="Calibri" w:hAnsi="Calibri" w:cs="Calibri"/>
        </w:rPr>
        <w:t>Hintzen NT, Bastardie F, Beare D, Piet GJ, Ulrich C, Deporte N, Egekvist J, Degel H (2012) VMStools: open-source software for the processing, analysis and visualisation of fisheries logbook and VMS data. Fish Res 115:31–43</w:t>
      </w:r>
    </w:p>
    <w:p w14:paraId="4AE54975" w14:textId="0D7FA28D" w:rsidR="009438DA" w:rsidRPr="009438DA" w:rsidRDefault="009438DA" w:rsidP="009438DA">
      <w:pPr>
        <w:ind w:left="0"/>
      </w:pPr>
      <w:r>
        <w:rPr>
          <w:bCs/>
          <w:iCs/>
          <w:color w:val="383838"/>
          <w:sz w:val="23"/>
          <w:szCs w:val="23"/>
          <w:shd w:val="clear" w:color="auto" w:fill="FFFFFF"/>
        </w:rPr>
        <w:t xml:space="preserve">ICES, n.d. </w:t>
      </w:r>
      <w:r w:rsidRPr="009438DA">
        <w:rPr>
          <w:bCs/>
          <w:iCs/>
          <w:color w:val="383838"/>
          <w:sz w:val="23"/>
          <w:szCs w:val="23"/>
          <w:shd w:val="clear" w:color="auto" w:fill="FFFFFF"/>
        </w:rPr>
        <w:t>http://www.ices.dk/marine-data/data-portals/Pages/default.aspx</w:t>
      </w:r>
    </w:p>
    <w:p w14:paraId="709B8998" w14:textId="77777777" w:rsidR="0037427A" w:rsidRPr="00B75606" w:rsidRDefault="0037427A" w:rsidP="00B75606">
      <w:pPr>
        <w:pStyle w:val="Bibliography"/>
        <w:rPr>
          <w:rFonts w:ascii="Calibri" w:hAnsi="Calibri" w:cs="Calibri"/>
        </w:rPr>
      </w:pPr>
      <w:r w:rsidRPr="00B75606">
        <w:rPr>
          <w:rFonts w:ascii="Calibri" w:hAnsi="Calibri" w:cs="Calibri"/>
        </w:rPr>
        <w:t>Kaiser M, Clarke K, Hinz H, Austen M, Somerfield P, Karakassis I (2006) Global analysis of response and recovery of benthic biota to fishing. Mar Ecol Prog Ser 311:1–14</w:t>
      </w:r>
    </w:p>
    <w:p w14:paraId="19FA877A" w14:textId="77777777" w:rsidR="0037427A" w:rsidRPr="00B75606" w:rsidRDefault="0037427A" w:rsidP="00B75606">
      <w:pPr>
        <w:pStyle w:val="Bibliography"/>
        <w:rPr>
          <w:rFonts w:ascii="Calibri" w:hAnsi="Calibri" w:cs="Calibri"/>
        </w:rPr>
      </w:pPr>
      <w:r w:rsidRPr="00B75606">
        <w:rPr>
          <w:rFonts w:ascii="Calibri" w:hAnsi="Calibri" w:cs="Calibri"/>
        </w:rPr>
        <w:t>Pitcher C, Ellis N, Jennings S, Hiddink J, Mazor T, Kaiser M, Kangas M, Mcconnaughey R, Parma A, Rijnsdorp A, Suuronen P, S. Collie J, Amoroso R, Hughes K, Hilborn R (2016) Estimating the sustainability of towed fishing-gear impacts on seabed habitats: a simple quantitative risk assessment method applicable to data-limited fisheries.</w:t>
      </w:r>
    </w:p>
    <w:p w14:paraId="3B2C2584" w14:textId="77777777" w:rsidR="0037427A" w:rsidRPr="00B75606" w:rsidRDefault="0037427A" w:rsidP="00B75606">
      <w:pPr>
        <w:pStyle w:val="Bibliography"/>
        <w:rPr>
          <w:rFonts w:ascii="Calibri" w:hAnsi="Calibri" w:cs="Calibri"/>
        </w:rPr>
      </w:pPr>
      <w:r w:rsidRPr="00B75606">
        <w:rPr>
          <w:rFonts w:ascii="Calibri" w:hAnsi="Calibri" w:cs="Calibri"/>
        </w:rPr>
        <w:lastRenderedPageBreak/>
        <w:t>Szostek C, Hiddink J, Sciberras M, Caveen A, Lart W, Rodmell D, Kaiser M (2017) Tools to estimate fishing gear penetration depth and benthic habitat impacts of fisheries at a regional scale. Bangor University</w:t>
      </w:r>
    </w:p>
    <w:p w14:paraId="2F54608F" w14:textId="073CD8F4" w:rsidR="00F8312F" w:rsidRPr="007C6524" w:rsidRDefault="00F8312F" w:rsidP="00483871">
      <w:r w:rsidRPr="007C6524">
        <w:fldChar w:fldCharType="end"/>
      </w:r>
    </w:p>
    <w:p w14:paraId="53092BAF" w14:textId="226E7EC9" w:rsidR="006744DB" w:rsidRDefault="00FE6CF9" w:rsidP="00225433">
      <w:pPr>
        <w:pStyle w:val="Appendix"/>
      </w:pPr>
      <w:r>
        <w:t>A</w:t>
      </w:r>
      <w:r w:rsidR="002E7524">
        <w:t>nnex</w:t>
      </w:r>
      <w:r w:rsidR="006F3F0E">
        <w:t xml:space="preserve"> 1</w:t>
      </w:r>
    </w:p>
    <w:tbl>
      <w:tblPr>
        <w:tblStyle w:val="GridTable4-Accent51"/>
        <w:tblW w:w="0" w:type="auto"/>
        <w:jc w:val="center"/>
        <w:tblLook w:val="0620" w:firstRow="1" w:lastRow="0" w:firstColumn="0" w:lastColumn="0" w:noHBand="1" w:noVBand="1"/>
      </w:tblPr>
      <w:tblGrid>
        <w:gridCol w:w="3345"/>
        <w:gridCol w:w="1539"/>
        <w:gridCol w:w="1482"/>
      </w:tblGrid>
      <w:tr w:rsidR="00A723A0" w:rsidRPr="00A723A0" w14:paraId="665E78E5" w14:textId="77777777" w:rsidTr="007132BF">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21F2D827" w14:textId="039B7CD4" w:rsidR="00A723A0" w:rsidRPr="007132BF" w:rsidRDefault="00743D25" w:rsidP="00A723A0">
            <w:pPr>
              <w:spacing w:after="0" w:line="240" w:lineRule="auto"/>
              <w:ind w:left="0"/>
              <w:rPr>
                <w:rFonts w:ascii="Calibri" w:eastAsia="Times New Roman" w:hAnsi="Calibri" w:cs="Calibri"/>
                <w:lang w:eastAsia="en-GB"/>
              </w:rPr>
            </w:pPr>
            <w:r>
              <w:rPr>
                <w:rFonts w:ascii="Calibri" w:eastAsia="Times New Roman" w:hAnsi="Calibri" w:cs="Calibri"/>
                <w:lang w:eastAsia="en-GB"/>
              </w:rPr>
              <w:t>substrate</w:t>
            </w:r>
          </w:p>
        </w:tc>
        <w:tc>
          <w:tcPr>
            <w:tcW w:w="0" w:type="auto"/>
            <w:noWrap/>
            <w:hideMark/>
          </w:tcPr>
          <w:p w14:paraId="7C5B0FC8" w14:textId="7F10773A" w:rsidR="00A723A0" w:rsidRPr="007132BF" w:rsidRDefault="00A723A0" w:rsidP="00A723A0">
            <w:pPr>
              <w:spacing w:after="0" w:line="240" w:lineRule="auto"/>
              <w:ind w:left="0"/>
              <w:rPr>
                <w:rFonts w:ascii="Calibri" w:eastAsia="Times New Roman" w:hAnsi="Calibri" w:cs="Calibri"/>
                <w:lang w:eastAsia="en-GB"/>
              </w:rPr>
            </w:pPr>
            <w:r w:rsidRPr="007132BF">
              <w:rPr>
                <w:rFonts w:ascii="Calibri" w:eastAsia="Times New Roman" w:hAnsi="Calibri" w:cs="Calibri"/>
                <w:color w:val="auto"/>
                <w:lang w:eastAsia="en-GB"/>
              </w:rPr>
              <w:t>D</w:t>
            </w:r>
            <w:r w:rsidR="00743D25" w:rsidRPr="00C91AB8">
              <w:rPr>
                <w:rFonts w:ascii="Calibri" w:eastAsia="Times New Roman" w:hAnsi="Calibri" w:cs="Calibri"/>
                <w:lang w:eastAsia="en-GB"/>
              </w:rPr>
              <w:t>e</w:t>
            </w:r>
            <w:r w:rsidR="00743D25">
              <w:rPr>
                <w:rFonts w:ascii="Calibri" w:eastAsia="Times New Roman" w:hAnsi="Calibri" w:cs="Calibri"/>
                <w:lang w:eastAsia="en-GB"/>
              </w:rPr>
              <w:t>pletion rate</w:t>
            </w:r>
          </w:p>
        </w:tc>
        <w:tc>
          <w:tcPr>
            <w:tcW w:w="0" w:type="auto"/>
            <w:noWrap/>
            <w:hideMark/>
          </w:tcPr>
          <w:p w14:paraId="4C79592A" w14:textId="35BADE56" w:rsidR="00A723A0" w:rsidRPr="007132BF" w:rsidRDefault="00A723A0" w:rsidP="00A723A0">
            <w:pPr>
              <w:spacing w:after="0" w:line="240" w:lineRule="auto"/>
              <w:ind w:left="0"/>
              <w:rPr>
                <w:rFonts w:ascii="Calibri" w:eastAsia="Times New Roman" w:hAnsi="Calibri" w:cs="Calibri"/>
                <w:lang w:eastAsia="en-GB"/>
              </w:rPr>
            </w:pPr>
            <w:r w:rsidRPr="007132BF">
              <w:rPr>
                <w:rFonts w:ascii="Calibri" w:eastAsia="Times New Roman" w:hAnsi="Calibri" w:cs="Calibri"/>
                <w:color w:val="auto"/>
                <w:lang w:eastAsia="en-GB"/>
              </w:rPr>
              <w:t>R</w:t>
            </w:r>
            <w:r w:rsidR="00743D25" w:rsidRPr="00615AA6">
              <w:rPr>
                <w:rFonts w:ascii="Calibri" w:eastAsia="Times New Roman" w:hAnsi="Calibri" w:cs="Calibri"/>
                <w:lang w:eastAsia="en-GB"/>
              </w:rPr>
              <w:t>e</w:t>
            </w:r>
            <w:r w:rsidR="00743D25">
              <w:rPr>
                <w:rFonts w:ascii="Calibri" w:eastAsia="Times New Roman" w:hAnsi="Calibri" w:cs="Calibri"/>
                <w:lang w:eastAsia="en-GB"/>
              </w:rPr>
              <w:t>covery rate</w:t>
            </w:r>
          </w:p>
        </w:tc>
      </w:tr>
      <w:tr w:rsidR="00A723A0" w:rsidRPr="00A723A0" w14:paraId="74289634" w14:textId="77777777" w:rsidTr="007132BF">
        <w:trPr>
          <w:trHeight w:val="300"/>
          <w:jc w:val="center"/>
        </w:trPr>
        <w:tc>
          <w:tcPr>
            <w:tcW w:w="0" w:type="auto"/>
            <w:noWrap/>
            <w:hideMark/>
          </w:tcPr>
          <w:p w14:paraId="5150E4D3"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Coarse and mixed sediment</w:t>
            </w:r>
          </w:p>
        </w:tc>
        <w:tc>
          <w:tcPr>
            <w:tcW w:w="0" w:type="auto"/>
            <w:noWrap/>
            <w:hideMark/>
          </w:tcPr>
          <w:p w14:paraId="27674141"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0" w:type="auto"/>
            <w:noWrap/>
            <w:hideMark/>
          </w:tcPr>
          <w:p w14:paraId="3F3F22D8"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56EA1D29" w14:textId="77777777" w:rsidTr="007132BF">
        <w:trPr>
          <w:trHeight w:val="300"/>
          <w:jc w:val="center"/>
        </w:trPr>
        <w:tc>
          <w:tcPr>
            <w:tcW w:w="0" w:type="auto"/>
            <w:noWrap/>
            <w:hideMark/>
          </w:tcPr>
          <w:p w14:paraId="54172BA5"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Coarse sediment</w:t>
            </w:r>
          </w:p>
        </w:tc>
        <w:tc>
          <w:tcPr>
            <w:tcW w:w="0" w:type="auto"/>
            <w:noWrap/>
            <w:hideMark/>
          </w:tcPr>
          <w:p w14:paraId="17F2425E"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0" w:type="auto"/>
            <w:noWrap/>
            <w:hideMark/>
          </w:tcPr>
          <w:p w14:paraId="43E8D96E"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0E837DDA" w14:textId="77777777" w:rsidTr="007132BF">
        <w:trPr>
          <w:trHeight w:val="300"/>
          <w:jc w:val="center"/>
        </w:trPr>
        <w:tc>
          <w:tcPr>
            <w:tcW w:w="0" w:type="auto"/>
            <w:noWrap/>
            <w:hideMark/>
          </w:tcPr>
          <w:p w14:paraId="6E6DA3AE" w14:textId="77777777" w:rsidR="00A723A0" w:rsidRPr="00A723A0" w:rsidRDefault="00A723A0" w:rsidP="00A723A0">
            <w:pPr>
              <w:spacing w:after="0" w:line="240" w:lineRule="auto"/>
              <w:ind w:left="0"/>
              <w:rPr>
                <w:rFonts w:ascii="Calibri" w:eastAsia="Times New Roman" w:hAnsi="Calibri" w:cs="Calibri"/>
                <w:color w:val="000000"/>
                <w:lang w:eastAsia="en-GB"/>
              </w:rPr>
            </w:pPr>
            <w:proofErr w:type="spellStart"/>
            <w:r w:rsidRPr="00A723A0">
              <w:rPr>
                <w:rFonts w:ascii="Calibri" w:eastAsia="Times New Roman" w:hAnsi="Calibri" w:cs="Calibri"/>
                <w:color w:val="000000"/>
                <w:lang w:eastAsia="en-GB"/>
              </w:rPr>
              <w:t>Cymodocea</w:t>
            </w:r>
            <w:proofErr w:type="spellEnd"/>
            <w:r w:rsidRPr="00A723A0">
              <w:rPr>
                <w:rFonts w:ascii="Calibri" w:eastAsia="Times New Roman" w:hAnsi="Calibri" w:cs="Calibri"/>
                <w:color w:val="000000"/>
                <w:lang w:eastAsia="en-GB"/>
              </w:rPr>
              <w:t xml:space="preserve"> beds</w:t>
            </w:r>
          </w:p>
        </w:tc>
        <w:tc>
          <w:tcPr>
            <w:tcW w:w="0" w:type="auto"/>
            <w:noWrap/>
            <w:hideMark/>
          </w:tcPr>
          <w:p w14:paraId="7F2D38BA"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0" w:type="auto"/>
            <w:noWrap/>
            <w:hideMark/>
          </w:tcPr>
          <w:p w14:paraId="04E634C8"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5CAD626B" w14:textId="77777777" w:rsidTr="007132BF">
        <w:trPr>
          <w:trHeight w:val="300"/>
          <w:jc w:val="center"/>
        </w:trPr>
        <w:tc>
          <w:tcPr>
            <w:tcW w:w="0" w:type="auto"/>
            <w:noWrap/>
            <w:hideMark/>
          </w:tcPr>
          <w:p w14:paraId="657FD994" w14:textId="77777777" w:rsidR="00A723A0" w:rsidRPr="00A723A0" w:rsidRDefault="00A723A0" w:rsidP="00A723A0">
            <w:pPr>
              <w:spacing w:after="0" w:line="240" w:lineRule="auto"/>
              <w:ind w:left="0"/>
              <w:rPr>
                <w:rFonts w:ascii="Calibri" w:eastAsia="Times New Roman" w:hAnsi="Calibri" w:cs="Calibri"/>
                <w:color w:val="000000"/>
                <w:lang w:eastAsia="en-GB"/>
              </w:rPr>
            </w:pPr>
            <w:proofErr w:type="spellStart"/>
            <w:r w:rsidRPr="0079432D">
              <w:rPr>
                <w:rFonts w:ascii="Calibri" w:eastAsia="Times New Roman" w:hAnsi="Calibri" w:cs="Calibri"/>
                <w:i/>
                <w:color w:val="000000"/>
                <w:lang w:eastAsia="en-GB"/>
              </w:rPr>
              <w:t>Cymodocea</w:t>
            </w:r>
            <w:proofErr w:type="spellEnd"/>
            <w:r w:rsidRPr="0079432D">
              <w:rPr>
                <w:rFonts w:ascii="Calibri" w:eastAsia="Times New Roman" w:hAnsi="Calibri" w:cs="Calibri"/>
                <w:i/>
                <w:color w:val="000000"/>
                <w:lang w:eastAsia="en-GB"/>
              </w:rPr>
              <w:t xml:space="preserve"> nodosa</w:t>
            </w:r>
            <w:r w:rsidRPr="00A723A0">
              <w:rPr>
                <w:rFonts w:ascii="Calibri" w:eastAsia="Times New Roman" w:hAnsi="Calibri" w:cs="Calibri"/>
                <w:color w:val="000000"/>
                <w:lang w:eastAsia="en-GB"/>
              </w:rPr>
              <w:t xml:space="preserve"> meadows</w:t>
            </w:r>
          </w:p>
        </w:tc>
        <w:tc>
          <w:tcPr>
            <w:tcW w:w="0" w:type="auto"/>
            <w:noWrap/>
            <w:hideMark/>
          </w:tcPr>
          <w:p w14:paraId="74CAE43F"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0" w:type="auto"/>
            <w:noWrap/>
            <w:hideMark/>
          </w:tcPr>
          <w:p w14:paraId="26A32ACB"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11AC2A25" w14:textId="77777777" w:rsidTr="007132BF">
        <w:trPr>
          <w:trHeight w:val="300"/>
          <w:jc w:val="center"/>
        </w:trPr>
        <w:tc>
          <w:tcPr>
            <w:tcW w:w="0" w:type="auto"/>
            <w:noWrap/>
            <w:hideMark/>
          </w:tcPr>
          <w:p w14:paraId="02A59750"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 xml:space="preserve">Dead mattes of </w:t>
            </w:r>
            <w:r w:rsidRPr="0079432D">
              <w:rPr>
                <w:rFonts w:ascii="Calibri" w:eastAsia="Times New Roman" w:hAnsi="Calibri" w:cs="Calibri"/>
                <w:i/>
                <w:color w:val="000000"/>
                <w:lang w:eastAsia="en-GB"/>
              </w:rPr>
              <w:t xml:space="preserve">Posidonia </w:t>
            </w:r>
            <w:proofErr w:type="spellStart"/>
            <w:r w:rsidRPr="0079432D">
              <w:rPr>
                <w:rFonts w:ascii="Calibri" w:eastAsia="Times New Roman" w:hAnsi="Calibri" w:cs="Calibri"/>
                <w:i/>
                <w:color w:val="000000"/>
                <w:lang w:eastAsia="en-GB"/>
              </w:rPr>
              <w:t>oceanica</w:t>
            </w:r>
            <w:proofErr w:type="spellEnd"/>
          </w:p>
        </w:tc>
        <w:tc>
          <w:tcPr>
            <w:tcW w:w="0" w:type="auto"/>
            <w:noWrap/>
            <w:hideMark/>
          </w:tcPr>
          <w:p w14:paraId="25AA95E1"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0" w:type="auto"/>
            <w:noWrap/>
            <w:hideMark/>
          </w:tcPr>
          <w:p w14:paraId="1C44ACF6"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2D9EA465" w14:textId="77777777" w:rsidTr="007132BF">
        <w:trPr>
          <w:trHeight w:val="300"/>
          <w:jc w:val="center"/>
        </w:trPr>
        <w:tc>
          <w:tcPr>
            <w:tcW w:w="0" w:type="auto"/>
            <w:noWrap/>
            <w:hideMark/>
          </w:tcPr>
          <w:p w14:paraId="14D97994"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Fine mud</w:t>
            </w:r>
          </w:p>
        </w:tc>
        <w:tc>
          <w:tcPr>
            <w:tcW w:w="0" w:type="auto"/>
            <w:noWrap/>
            <w:hideMark/>
          </w:tcPr>
          <w:p w14:paraId="7619D5B7"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0.27</w:t>
            </w:r>
          </w:p>
        </w:tc>
        <w:tc>
          <w:tcPr>
            <w:tcW w:w="0" w:type="auto"/>
            <w:noWrap/>
            <w:hideMark/>
          </w:tcPr>
          <w:p w14:paraId="5828BB19"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5.5</w:t>
            </w:r>
          </w:p>
        </w:tc>
      </w:tr>
      <w:tr w:rsidR="00A723A0" w:rsidRPr="00A723A0" w14:paraId="11B0EA97" w14:textId="77777777" w:rsidTr="007132BF">
        <w:trPr>
          <w:trHeight w:val="300"/>
          <w:jc w:val="center"/>
        </w:trPr>
        <w:tc>
          <w:tcPr>
            <w:tcW w:w="0" w:type="auto"/>
            <w:noWrap/>
            <w:hideMark/>
          </w:tcPr>
          <w:p w14:paraId="3A158943"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Mixed sediment</w:t>
            </w:r>
          </w:p>
        </w:tc>
        <w:tc>
          <w:tcPr>
            <w:tcW w:w="0" w:type="auto"/>
            <w:noWrap/>
            <w:hideMark/>
          </w:tcPr>
          <w:p w14:paraId="673FAF9F"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0" w:type="auto"/>
            <w:noWrap/>
            <w:hideMark/>
          </w:tcPr>
          <w:p w14:paraId="11415044"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r w:rsidR="00A723A0" w:rsidRPr="00A723A0" w14:paraId="605E7B05" w14:textId="77777777" w:rsidTr="007132BF">
        <w:trPr>
          <w:trHeight w:val="300"/>
          <w:jc w:val="center"/>
        </w:trPr>
        <w:tc>
          <w:tcPr>
            <w:tcW w:w="0" w:type="auto"/>
            <w:noWrap/>
            <w:hideMark/>
          </w:tcPr>
          <w:p w14:paraId="4B246AF0"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Mud to muddy sand</w:t>
            </w:r>
          </w:p>
        </w:tc>
        <w:tc>
          <w:tcPr>
            <w:tcW w:w="0" w:type="auto"/>
            <w:noWrap/>
            <w:hideMark/>
          </w:tcPr>
          <w:p w14:paraId="4F2748FC"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0.27</w:t>
            </w:r>
          </w:p>
        </w:tc>
        <w:tc>
          <w:tcPr>
            <w:tcW w:w="0" w:type="auto"/>
            <w:noWrap/>
            <w:hideMark/>
          </w:tcPr>
          <w:p w14:paraId="3127D68C"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5.5</w:t>
            </w:r>
          </w:p>
        </w:tc>
      </w:tr>
      <w:tr w:rsidR="00A723A0" w:rsidRPr="00A723A0" w14:paraId="23E63F3C" w14:textId="77777777" w:rsidTr="007132BF">
        <w:trPr>
          <w:trHeight w:val="300"/>
          <w:jc w:val="center"/>
        </w:trPr>
        <w:tc>
          <w:tcPr>
            <w:tcW w:w="0" w:type="auto"/>
            <w:noWrap/>
            <w:hideMark/>
          </w:tcPr>
          <w:p w14:paraId="23A25791" w14:textId="6B296980"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 xml:space="preserve">Muddy </w:t>
            </w:r>
            <w:r w:rsidR="0079432D">
              <w:rPr>
                <w:rFonts w:ascii="Calibri" w:eastAsia="Times New Roman" w:hAnsi="Calibri" w:cs="Calibri"/>
                <w:noProof/>
                <w:color w:val="000000"/>
                <w:lang w:eastAsia="en-GB"/>
              </w:rPr>
              <w:t>S</w:t>
            </w:r>
            <w:r w:rsidRPr="0079432D">
              <w:rPr>
                <w:rFonts w:ascii="Calibri" w:eastAsia="Times New Roman" w:hAnsi="Calibri" w:cs="Calibri"/>
                <w:noProof/>
                <w:color w:val="000000"/>
                <w:lang w:eastAsia="en-GB"/>
              </w:rPr>
              <w:t>and</w:t>
            </w:r>
          </w:p>
        </w:tc>
        <w:tc>
          <w:tcPr>
            <w:tcW w:w="0" w:type="auto"/>
            <w:noWrap/>
            <w:hideMark/>
          </w:tcPr>
          <w:p w14:paraId="26062CF8"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0" w:type="auto"/>
            <w:noWrap/>
            <w:hideMark/>
          </w:tcPr>
          <w:p w14:paraId="55F7F105"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12.5</w:t>
            </w:r>
          </w:p>
        </w:tc>
      </w:tr>
      <w:tr w:rsidR="00A723A0" w:rsidRPr="00A723A0" w14:paraId="6FDB66E2" w14:textId="77777777" w:rsidTr="007132BF">
        <w:trPr>
          <w:trHeight w:val="300"/>
          <w:jc w:val="center"/>
        </w:trPr>
        <w:tc>
          <w:tcPr>
            <w:tcW w:w="0" w:type="auto"/>
            <w:noWrap/>
            <w:hideMark/>
          </w:tcPr>
          <w:p w14:paraId="5314A249"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79432D">
              <w:rPr>
                <w:rFonts w:ascii="Calibri" w:eastAsia="Times New Roman" w:hAnsi="Calibri" w:cs="Calibri"/>
                <w:i/>
                <w:color w:val="000000"/>
                <w:lang w:eastAsia="en-GB"/>
              </w:rPr>
              <w:t xml:space="preserve">Posidonia </w:t>
            </w:r>
            <w:r w:rsidRPr="00511B0C">
              <w:rPr>
                <w:rFonts w:ascii="Calibri" w:eastAsia="Times New Roman" w:hAnsi="Calibri" w:cs="Calibri"/>
                <w:i/>
                <w:noProof/>
                <w:color w:val="000000"/>
                <w:lang w:eastAsia="en-GB"/>
              </w:rPr>
              <w:t>oceanica</w:t>
            </w:r>
            <w:r w:rsidRPr="00A723A0">
              <w:rPr>
                <w:rFonts w:ascii="Calibri" w:eastAsia="Times New Roman" w:hAnsi="Calibri" w:cs="Calibri"/>
                <w:color w:val="000000"/>
                <w:lang w:eastAsia="en-GB"/>
              </w:rPr>
              <w:t xml:space="preserve"> meadows</w:t>
            </w:r>
          </w:p>
        </w:tc>
        <w:tc>
          <w:tcPr>
            <w:tcW w:w="0" w:type="auto"/>
            <w:noWrap/>
            <w:hideMark/>
          </w:tcPr>
          <w:p w14:paraId="59A29AEB"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0" w:type="auto"/>
            <w:noWrap/>
            <w:hideMark/>
          </w:tcPr>
          <w:p w14:paraId="4E1DFF63"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0E62158E" w14:textId="77777777" w:rsidTr="007132BF">
        <w:trPr>
          <w:trHeight w:val="300"/>
          <w:jc w:val="center"/>
        </w:trPr>
        <w:tc>
          <w:tcPr>
            <w:tcW w:w="0" w:type="auto"/>
            <w:noWrap/>
            <w:hideMark/>
          </w:tcPr>
          <w:p w14:paraId="4F06D7D9"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 xml:space="preserve">Rock or other hard </w:t>
            </w:r>
            <w:r w:rsidRPr="00511B0C">
              <w:rPr>
                <w:rFonts w:ascii="Calibri" w:eastAsia="Times New Roman" w:hAnsi="Calibri" w:cs="Calibri"/>
                <w:noProof/>
                <w:color w:val="000000"/>
                <w:lang w:eastAsia="en-GB"/>
              </w:rPr>
              <w:t>substrata</w:t>
            </w:r>
          </w:p>
        </w:tc>
        <w:tc>
          <w:tcPr>
            <w:tcW w:w="0" w:type="auto"/>
            <w:noWrap/>
            <w:hideMark/>
          </w:tcPr>
          <w:p w14:paraId="54938176"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0" w:type="auto"/>
            <w:noWrap/>
            <w:hideMark/>
          </w:tcPr>
          <w:p w14:paraId="39DA7FB5"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07DFBA1C" w14:textId="77777777" w:rsidTr="007132BF">
        <w:trPr>
          <w:trHeight w:val="300"/>
          <w:jc w:val="center"/>
        </w:trPr>
        <w:tc>
          <w:tcPr>
            <w:tcW w:w="0" w:type="auto"/>
            <w:noWrap/>
            <w:hideMark/>
          </w:tcPr>
          <w:p w14:paraId="63E1910C"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Sand</w:t>
            </w:r>
          </w:p>
        </w:tc>
        <w:tc>
          <w:tcPr>
            <w:tcW w:w="0" w:type="auto"/>
            <w:noWrap/>
            <w:hideMark/>
          </w:tcPr>
          <w:p w14:paraId="5F86567E"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0.37</w:t>
            </w:r>
          </w:p>
        </w:tc>
        <w:tc>
          <w:tcPr>
            <w:tcW w:w="0" w:type="auto"/>
            <w:noWrap/>
            <w:hideMark/>
          </w:tcPr>
          <w:p w14:paraId="3FB11782"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12.5</w:t>
            </w:r>
          </w:p>
        </w:tc>
      </w:tr>
      <w:tr w:rsidR="00A723A0" w:rsidRPr="00A723A0" w14:paraId="289A9F06" w14:textId="77777777" w:rsidTr="007132BF">
        <w:trPr>
          <w:trHeight w:val="300"/>
          <w:jc w:val="center"/>
        </w:trPr>
        <w:tc>
          <w:tcPr>
            <w:tcW w:w="0" w:type="auto"/>
            <w:noWrap/>
            <w:hideMark/>
          </w:tcPr>
          <w:p w14:paraId="2CF37C85"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Sandy mud</w:t>
            </w:r>
          </w:p>
        </w:tc>
        <w:tc>
          <w:tcPr>
            <w:tcW w:w="0" w:type="auto"/>
            <w:noWrap/>
            <w:hideMark/>
          </w:tcPr>
          <w:p w14:paraId="13FCC493"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0" w:type="auto"/>
            <w:noWrap/>
            <w:hideMark/>
          </w:tcPr>
          <w:p w14:paraId="630DEF1A"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r w:rsidR="00A723A0" w:rsidRPr="00A723A0" w14:paraId="23D02007" w14:textId="77777777" w:rsidTr="007132BF">
        <w:trPr>
          <w:trHeight w:val="300"/>
          <w:jc w:val="center"/>
        </w:trPr>
        <w:tc>
          <w:tcPr>
            <w:tcW w:w="0" w:type="auto"/>
            <w:noWrap/>
            <w:hideMark/>
          </w:tcPr>
          <w:p w14:paraId="4ED37635"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Sandy mud to muddy sand</w:t>
            </w:r>
          </w:p>
        </w:tc>
        <w:tc>
          <w:tcPr>
            <w:tcW w:w="0" w:type="auto"/>
            <w:noWrap/>
            <w:hideMark/>
          </w:tcPr>
          <w:p w14:paraId="216A9E9B"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0" w:type="auto"/>
            <w:noWrap/>
            <w:hideMark/>
          </w:tcPr>
          <w:p w14:paraId="12536180"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r w:rsidR="00A723A0" w:rsidRPr="00A723A0" w14:paraId="42C00CF8" w14:textId="77777777" w:rsidTr="007132BF">
        <w:trPr>
          <w:trHeight w:val="300"/>
          <w:jc w:val="center"/>
        </w:trPr>
        <w:tc>
          <w:tcPr>
            <w:tcW w:w="0" w:type="auto"/>
            <w:noWrap/>
            <w:hideMark/>
          </w:tcPr>
          <w:p w14:paraId="02696CB0"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Seabed</w:t>
            </w:r>
          </w:p>
        </w:tc>
        <w:tc>
          <w:tcPr>
            <w:tcW w:w="0" w:type="auto"/>
            <w:noWrap/>
            <w:hideMark/>
          </w:tcPr>
          <w:p w14:paraId="217B3BA2"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0" w:type="auto"/>
            <w:noWrap/>
            <w:hideMark/>
          </w:tcPr>
          <w:p w14:paraId="0FAB8954"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r w:rsidR="00A723A0" w:rsidRPr="00A723A0" w14:paraId="60F2071A" w14:textId="77777777" w:rsidTr="007132BF">
        <w:trPr>
          <w:trHeight w:val="300"/>
          <w:jc w:val="center"/>
        </w:trPr>
        <w:tc>
          <w:tcPr>
            <w:tcW w:w="0" w:type="auto"/>
            <w:noWrap/>
            <w:hideMark/>
          </w:tcPr>
          <w:p w14:paraId="5CBE5B70"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Unknown</w:t>
            </w:r>
          </w:p>
        </w:tc>
        <w:tc>
          <w:tcPr>
            <w:tcW w:w="0" w:type="auto"/>
            <w:noWrap/>
            <w:hideMark/>
          </w:tcPr>
          <w:p w14:paraId="0DC6AD42"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0" w:type="auto"/>
            <w:noWrap/>
            <w:hideMark/>
          </w:tcPr>
          <w:p w14:paraId="19F18117" w14:textId="77777777" w:rsidR="00A723A0" w:rsidRPr="00A723A0" w:rsidRDefault="00A723A0" w:rsidP="00A723A0">
            <w:pPr>
              <w:keepNext/>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bl>
    <w:p w14:paraId="4EC6ACE1" w14:textId="0402A084" w:rsidR="00A723A0" w:rsidRPr="00A723A0" w:rsidRDefault="00A723A0" w:rsidP="004F4B56">
      <w:pPr>
        <w:pStyle w:val="Caption"/>
      </w:pPr>
      <w:bookmarkStart w:id="159" w:name="_Toc773431"/>
      <w:r>
        <w:t xml:space="preserve">Annex Table </w:t>
      </w:r>
      <w:r w:rsidR="00F11C1C">
        <w:rPr>
          <w:noProof/>
        </w:rPr>
        <w:fldChar w:fldCharType="begin"/>
      </w:r>
      <w:r w:rsidR="00F11C1C">
        <w:rPr>
          <w:noProof/>
        </w:rPr>
        <w:instrText xml:space="preserve"> SEQ Annex_Table \* ARABIC </w:instrText>
      </w:r>
      <w:r w:rsidR="00F11C1C">
        <w:rPr>
          <w:noProof/>
        </w:rPr>
        <w:fldChar w:fldCharType="separate"/>
      </w:r>
      <w:r w:rsidR="00F530E1">
        <w:rPr>
          <w:noProof/>
        </w:rPr>
        <w:t>1</w:t>
      </w:r>
      <w:r w:rsidR="00F11C1C">
        <w:rPr>
          <w:noProof/>
        </w:rPr>
        <w:fldChar w:fldCharType="end"/>
      </w:r>
      <w:r w:rsidR="00A37AE0">
        <w:t xml:space="preserve"> Depletion and recovery rates per substrate.</w:t>
      </w:r>
      <w:r w:rsidR="00FD3AEB">
        <w:t xml:space="preserve"> The table shows the values used as input for the RBS calculation.</w:t>
      </w:r>
      <w:bookmarkEnd w:id="159"/>
    </w:p>
    <w:p w14:paraId="0609DEB8" w14:textId="0FB71013" w:rsidR="006B60A8" w:rsidRDefault="006B60A8" w:rsidP="00C87000">
      <w:pPr>
        <w:pStyle w:val="Caption"/>
        <w:keepNext/>
        <w:ind w:left="0"/>
      </w:pPr>
    </w:p>
    <w:p w14:paraId="7CF05EB3" w14:textId="77777777" w:rsidR="006F3F0E" w:rsidRPr="006F3F0E" w:rsidRDefault="006F3F0E" w:rsidP="006F3F0E"/>
    <w:tbl>
      <w:tblPr>
        <w:tblStyle w:val="GridTable4-Accent51"/>
        <w:tblW w:w="4106" w:type="dxa"/>
        <w:jc w:val="center"/>
        <w:tblLook w:val="0620" w:firstRow="1" w:lastRow="0" w:firstColumn="0" w:lastColumn="0" w:noHBand="1" w:noVBand="1"/>
      </w:tblPr>
      <w:tblGrid>
        <w:gridCol w:w="674"/>
        <w:gridCol w:w="1731"/>
        <w:gridCol w:w="1701"/>
      </w:tblGrid>
      <w:tr w:rsidR="00743D25" w:rsidRPr="00C87000" w14:paraId="5417786E" w14:textId="77777777" w:rsidTr="007132BF">
        <w:trPr>
          <w:cnfStyle w:val="100000000000" w:firstRow="1" w:lastRow="0" w:firstColumn="0" w:lastColumn="0" w:oddVBand="0" w:evenVBand="0" w:oddHBand="0" w:evenHBand="0" w:firstRowFirstColumn="0" w:firstRowLastColumn="0" w:lastRowFirstColumn="0" w:lastRowLastColumn="0"/>
          <w:trHeight w:val="300"/>
          <w:jc w:val="center"/>
        </w:trPr>
        <w:tc>
          <w:tcPr>
            <w:tcW w:w="0" w:type="dxa"/>
            <w:noWrap/>
            <w:hideMark/>
          </w:tcPr>
          <w:p w14:paraId="3DD3D99E" w14:textId="77777777" w:rsidR="00743D25" w:rsidRPr="007132BF" w:rsidRDefault="00743D25" w:rsidP="00743D25">
            <w:pPr>
              <w:spacing w:after="0" w:line="240" w:lineRule="auto"/>
              <w:ind w:left="0"/>
              <w:rPr>
                <w:rFonts w:ascii="Calibri" w:eastAsia="Times New Roman" w:hAnsi="Calibri" w:cs="Calibri"/>
                <w:lang w:eastAsia="en-GB"/>
              </w:rPr>
            </w:pPr>
            <w:r w:rsidRPr="007132BF">
              <w:rPr>
                <w:rFonts w:ascii="Calibri" w:eastAsia="Times New Roman" w:hAnsi="Calibri" w:cs="Calibri"/>
                <w:color w:val="auto"/>
                <w:lang w:eastAsia="en-GB"/>
              </w:rPr>
              <w:t>gear</w:t>
            </w:r>
          </w:p>
        </w:tc>
        <w:tc>
          <w:tcPr>
            <w:tcW w:w="1587" w:type="dxa"/>
            <w:noWrap/>
            <w:hideMark/>
          </w:tcPr>
          <w:p w14:paraId="03506562" w14:textId="0D1BAE0C" w:rsidR="00743D25" w:rsidRPr="007132BF" w:rsidRDefault="00743D25" w:rsidP="00743D25">
            <w:pPr>
              <w:spacing w:after="0" w:line="240" w:lineRule="auto"/>
              <w:ind w:left="0"/>
              <w:rPr>
                <w:rFonts w:ascii="Calibri" w:eastAsia="Times New Roman" w:hAnsi="Calibri" w:cs="Calibri"/>
                <w:lang w:eastAsia="en-GB"/>
              </w:rPr>
            </w:pPr>
            <w:r w:rsidRPr="00C91AB8">
              <w:rPr>
                <w:rFonts w:ascii="Calibri" w:eastAsia="Times New Roman" w:hAnsi="Calibri" w:cs="Calibri"/>
                <w:lang w:eastAsia="en-GB"/>
              </w:rPr>
              <w:t>Depletion rate</w:t>
            </w:r>
          </w:p>
        </w:tc>
        <w:tc>
          <w:tcPr>
            <w:tcW w:w="1559" w:type="dxa"/>
            <w:noWrap/>
            <w:hideMark/>
          </w:tcPr>
          <w:p w14:paraId="3E4E120E" w14:textId="79F0AD24" w:rsidR="00743D25" w:rsidRPr="007132BF" w:rsidRDefault="00743D25" w:rsidP="00743D25">
            <w:pPr>
              <w:spacing w:after="0" w:line="240" w:lineRule="auto"/>
              <w:ind w:left="0"/>
              <w:rPr>
                <w:rFonts w:ascii="Calibri" w:eastAsia="Times New Roman" w:hAnsi="Calibri" w:cs="Calibri"/>
                <w:lang w:eastAsia="en-GB"/>
              </w:rPr>
            </w:pPr>
            <w:r w:rsidRPr="00C91AB8">
              <w:rPr>
                <w:rFonts w:ascii="Calibri" w:eastAsia="Times New Roman" w:hAnsi="Calibri" w:cs="Calibri"/>
                <w:lang w:eastAsia="en-GB"/>
              </w:rPr>
              <w:t>Recovery rate</w:t>
            </w:r>
          </w:p>
        </w:tc>
      </w:tr>
      <w:tr w:rsidR="00C87000" w:rsidRPr="00C87000" w14:paraId="6DB65B4B" w14:textId="77777777" w:rsidTr="007132BF">
        <w:trPr>
          <w:trHeight w:val="300"/>
          <w:jc w:val="center"/>
        </w:trPr>
        <w:tc>
          <w:tcPr>
            <w:tcW w:w="0" w:type="dxa"/>
            <w:noWrap/>
            <w:hideMark/>
          </w:tcPr>
          <w:p w14:paraId="23740089"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OTB</w:t>
            </w:r>
          </w:p>
        </w:tc>
        <w:tc>
          <w:tcPr>
            <w:tcW w:w="1587" w:type="dxa"/>
            <w:noWrap/>
            <w:hideMark/>
          </w:tcPr>
          <w:p w14:paraId="344542D0"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0.16</w:t>
            </w:r>
          </w:p>
        </w:tc>
        <w:tc>
          <w:tcPr>
            <w:tcW w:w="1559" w:type="dxa"/>
            <w:noWrap/>
            <w:hideMark/>
          </w:tcPr>
          <w:p w14:paraId="6021047F"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1.05</w:t>
            </w:r>
          </w:p>
        </w:tc>
      </w:tr>
      <w:tr w:rsidR="00C87000" w:rsidRPr="00C87000" w14:paraId="7FEA3AE3" w14:textId="77777777" w:rsidTr="007132BF">
        <w:trPr>
          <w:trHeight w:val="300"/>
          <w:jc w:val="center"/>
        </w:trPr>
        <w:tc>
          <w:tcPr>
            <w:tcW w:w="0" w:type="dxa"/>
            <w:noWrap/>
            <w:hideMark/>
          </w:tcPr>
          <w:p w14:paraId="07D94050"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OTT</w:t>
            </w:r>
          </w:p>
        </w:tc>
        <w:tc>
          <w:tcPr>
            <w:tcW w:w="1587" w:type="dxa"/>
            <w:noWrap/>
            <w:hideMark/>
          </w:tcPr>
          <w:p w14:paraId="3484FE7A"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0.25</w:t>
            </w:r>
          </w:p>
        </w:tc>
        <w:tc>
          <w:tcPr>
            <w:tcW w:w="1559" w:type="dxa"/>
            <w:noWrap/>
            <w:hideMark/>
          </w:tcPr>
          <w:p w14:paraId="6D2357BF"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1.05</w:t>
            </w:r>
          </w:p>
        </w:tc>
      </w:tr>
      <w:tr w:rsidR="00C87000" w:rsidRPr="00C87000" w14:paraId="1E96FC8C" w14:textId="77777777" w:rsidTr="007132BF">
        <w:trPr>
          <w:trHeight w:val="300"/>
          <w:jc w:val="center"/>
        </w:trPr>
        <w:tc>
          <w:tcPr>
            <w:tcW w:w="0" w:type="dxa"/>
            <w:noWrap/>
            <w:hideMark/>
          </w:tcPr>
          <w:p w14:paraId="57E20415"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PTB</w:t>
            </w:r>
          </w:p>
        </w:tc>
        <w:tc>
          <w:tcPr>
            <w:tcW w:w="1587" w:type="dxa"/>
            <w:noWrap/>
            <w:hideMark/>
          </w:tcPr>
          <w:p w14:paraId="14C38FF2"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0.16</w:t>
            </w:r>
          </w:p>
        </w:tc>
        <w:tc>
          <w:tcPr>
            <w:tcW w:w="1559" w:type="dxa"/>
            <w:noWrap/>
            <w:hideMark/>
          </w:tcPr>
          <w:p w14:paraId="2D75E320"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0.82</w:t>
            </w:r>
          </w:p>
        </w:tc>
      </w:tr>
      <w:tr w:rsidR="00C87000" w:rsidRPr="00C87000" w14:paraId="50E009CF" w14:textId="77777777" w:rsidTr="007132BF">
        <w:trPr>
          <w:trHeight w:val="300"/>
          <w:jc w:val="center"/>
        </w:trPr>
        <w:tc>
          <w:tcPr>
            <w:tcW w:w="0" w:type="dxa"/>
            <w:noWrap/>
            <w:hideMark/>
          </w:tcPr>
          <w:p w14:paraId="216349FF"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SDN</w:t>
            </w:r>
          </w:p>
        </w:tc>
        <w:tc>
          <w:tcPr>
            <w:tcW w:w="1587" w:type="dxa"/>
            <w:noWrap/>
            <w:hideMark/>
          </w:tcPr>
          <w:p w14:paraId="791A8BE2"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0.16</w:t>
            </w:r>
          </w:p>
        </w:tc>
        <w:tc>
          <w:tcPr>
            <w:tcW w:w="1559" w:type="dxa"/>
            <w:noWrap/>
            <w:hideMark/>
          </w:tcPr>
          <w:p w14:paraId="0A754B8D"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0.82</w:t>
            </w:r>
          </w:p>
        </w:tc>
      </w:tr>
      <w:tr w:rsidR="00C87000" w:rsidRPr="00C87000" w14:paraId="7C225C20" w14:textId="77777777" w:rsidTr="007132BF">
        <w:trPr>
          <w:trHeight w:val="300"/>
          <w:jc w:val="center"/>
        </w:trPr>
        <w:tc>
          <w:tcPr>
            <w:tcW w:w="0" w:type="dxa"/>
            <w:noWrap/>
            <w:hideMark/>
          </w:tcPr>
          <w:p w14:paraId="3DE51CC5"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TBB</w:t>
            </w:r>
          </w:p>
        </w:tc>
        <w:tc>
          <w:tcPr>
            <w:tcW w:w="1587" w:type="dxa"/>
            <w:noWrap/>
            <w:hideMark/>
          </w:tcPr>
          <w:p w14:paraId="198D91DA"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0.25</w:t>
            </w:r>
          </w:p>
        </w:tc>
        <w:tc>
          <w:tcPr>
            <w:tcW w:w="1559" w:type="dxa"/>
            <w:noWrap/>
            <w:hideMark/>
          </w:tcPr>
          <w:p w14:paraId="67211B54" w14:textId="77777777" w:rsidR="00C87000" w:rsidRPr="00C87000" w:rsidRDefault="00C87000" w:rsidP="00C87000">
            <w:pPr>
              <w:keepNext/>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4.49</w:t>
            </w:r>
          </w:p>
        </w:tc>
      </w:tr>
    </w:tbl>
    <w:p w14:paraId="12774545" w14:textId="6E67EBDD" w:rsidR="00C87000" w:rsidRDefault="00C87000" w:rsidP="00FD3AEB">
      <w:pPr>
        <w:pStyle w:val="Caption"/>
      </w:pPr>
      <w:bookmarkStart w:id="160" w:name="_Toc773432"/>
      <w:r>
        <w:t>Annex</w:t>
      </w:r>
      <w:r w:rsidR="006F3F0E">
        <w:t xml:space="preserve"> </w:t>
      </w:r>
      <w:r>
        <w:t xml:space="preserve">Table </w:t>
      </w:r>
      <w:r w:rsidR="00F11C1C">
        <w:rPr>
          <w:noProof/>
        </w:rPr>
        <w:fldChar w:fldCharType="begin"/>
      </w:r>
      <w:r w:rsidR="00F11C1C">
        <w:rPr>
          <w:noProof/>
        </w:rPr>
        <w:instrText xml:space="preserve"> SEQ Annex_Table \* ARABIC </w:instrText>
      </w:r>
      <w:r w:rsidR="00F11C1C">
        <w:rPr>
          <w:noProof/>
        </w:rPr>
        <w:fldChar w:fldCharType="separate"/>
      </w:r>
      <w:r w:rsidR="004F4B56">
        <w:rPr>
          <w:noProof/>
        </w:rPr>
        <w:t>2</w:t>
      </w:r>
      <w:r w:rsidR="00F11C1C">
        <w:rPr>
          <w:noProof/>
        </w:rPr>
        <w:fldChar w:fldCharType="end"/>
      </w:r>
      <w:r w:rsidR="00A37AE0" w:rsidRPr="00A37AE0">
        <w:t xml:space="preserve"> </w:t>
      </w:r>
      <w:r w:rsidR="00A37AE0">
        <w:t xml:space="preserve">Depletion and recovery rates per </w:t>
      </w:r>
      <w:r w:rsidR="00A37AE0" w:rsidRPr="0079432D">
        <w:rPr>
          <w:noProof/>
        </w:rPr>
        <w:t>gear</w:t>
      </w:r>
      <w:r w:rsidR="00A37AE0">
        <w:t>.</w:t>
      </w:r>
      <w:r w:rsidR="00FD3AEB">
        <w:t xml:space="preserve"> The table shows the values used as input for the RBS calculation.</w:t>
      </w:r>
      <w:bookmarkEnd w:id="160"/>
    </w:p>
    <w:p w14:paraId="23D05DB8" w14:textId="0BA82CFF" w:rsidR="006F3F0E" w:rsidRDefault="006F3F0E" w:rsidP="006F3F0E"/>
    <w:p w14:paraId="4DD2DB3F" w14:textId="46BFF4C4" w:rsidR="006F3F0E" w:rsidRDefault="006F3F0E" w:rsidP="006F3F0E"/>
    <w:p w14:paraId="4D1DDAF2" w14:textId="042B5F24" w:rsidR="006F3F0E" w:rsidRDefault="006F3F0E" w:rsidP="006F3F0E"/>
    <w:p w14:paraId="0EEDA35A" w14:textId="77777777" w:rsidR="006F3F0E" w:rsidRPr="006F3F0E" w:rsidRDefault="006F3F0E" w:rsidP="006F3F0E"/>
    <w:p w14:paraId="71FB6D60" w14:textId="56C9C173" w:rsidR="00F530E1" w:rsidRDefault="00F530E1" w:rsidP="007132BF">
      <w:pPr>
        <w:pStyle w:val="Caption"/>
        <w:keepNext/>
      </w:pPr>
      <w:bookmarkStart w:id="161" w:name="_Toc773433"/>
      <w:r>
        <w:lastRenderedPageBreak/>
        <w:t xml:space="preserve">Annexe Table </w:t>
      </w:r>
      <w:r w:rsidR="00F11C1C">
        <w:rPr>
          <w:noProof/>
        </w:rPr>
        <w:fldChar w:fldCharType="begin"/>
      </w:r>
      <w:r w:rsidR="00F11C1C">
        <w:rPr>
          <w:noProof/>
        </w:rPr>
        <w:instrText xml:space="preserve"> SEQ Annex_Table \* ARABIC </w:instrText>
      </w:r>
      <w:r w:rsidR="00F11C1C">
        <w:rPr>
          <w:noProof/>
        </w:rPr>
        <w:fldChar w:fldCharType="separate"/>
      </w:r>
      <w:r>
        <w:rPr>
          <w:noProof/>
        </w:rPr>
        <w:t>3</w:t>
      </w:r>
      <w:r w:rsidR="00F11C1C">
        <w:rPr>
          <w:noProof/>
        </w:rPr>
        <w:fldChar w:fldCharType="end"/>
      </w:r>
      <w:r>
        <w:t xml:space="preserve"> Indicator 1: proportion of VMEs overlapping with fishing effort per gear and year.</w:t>
      </w:r>
      <w:bookmarkEnd w:id="161"/>
      <w:r>
        <w:t xml:space="preserve"> </w:t>
      </w:r>
    </w:p>
    <w:tbl>
      <w:tblPr>
        <w:tblStyle w:val="GridTable4-Accent51"/>
        <w:tblW w:w="6678" w:type="dxa"/>
        <w:jc w:val="center"/>
        <w:tblLook w:val="0620" w:firstRow="1" w:lastRow="0" w:firstColumn="0" w:lastColumn="0" w:noHBand="1" w:noVBand="1"/>
      </w:tblPr>
      <w:tblGrid>
        <w:gridCol w:w="1957"/>
        <w:gridCol w:w="950"/>
        <w:gridCol w:w="885"/>
        <w:gridCol w:w="2886"/>
      </w:tblGrid>
      <w:tr w:rsidR="00743D25" w:rsidRPr="00A61BA2" w14:paraId="13937ECE" w14:textId="77777777" w:rsidTr="007132BF">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957" w:type="dxa"/>
            <w:noWrap/>
            <w:hideMark/>
          </w:tcPr>
          <w:p w14:paraId="3539F357" w14:textId="4F28647C" w:rsidR="00743D25" w:rsidRPr="007132BF" w:rsidRDefault="00743D25"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VME Indicators</w:t>
            </w:r>
          </w:p>
        </w:tc>
        <w:tc>
          <w:tcPr>
            <w:tcW w:w="950" w:type="dxa"/>
            <w:noWrap/>
            <w:hideMark/>
          </w:tcPr>
          <w:p w14:paraId="0B391E4F" w14:textId="77777777" w:rsidR="00743D25" w:rsidRPr="007132BF" w:rsidRDefault="00743D25"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year</w:t>
            </w:r>
          </w:p>
        </w:tc>
        <w:tc>
          <w:tcPr>
            <w:tcW w:w="885" w:type="dxa"/>
            <w:noWrap/>
            <w:hideMark/>
          </w:tcPr>
          <w:p w14:paraId="294C7E0A" w14:textId="77777777" w:rsidR="00743D25" w:rsidRPr="007132BF" w:rsidRDefault="00743D25"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gear</w:t>
            </w:r>
          </w:p>
        </w:tc>
        <w:tc>
          <w:tcPr>
            <w:tcW w:w="2886" w:type="dxa"/>
            <w:noWrap/>
            <w:hideMark/>
          </w:tcPr>
          <w:p w14:paraId="504F76F5" w14:textId="04EE4A3C" w:rsidR="00743D25" w:rsidRPr="00A61BA2" w:rsidRDefault="00743D25" w:rsidP="007132BF">
            <w:pPr>
              <w:spacing w:after="0" w:line="240" w:lineRule="auto"/>
              <w:ind w:left="0"/>
              <w:jc w:val="center"/>
              <w:rPr>
                <w:rFonts w:ascii="Calibri" w:eastAsia="Times New Roman" w:hAnsi="Calibri" w:cs="Calibri"/>
                <w:color w:val="000000"/>
                <w:lang w:eastAsia="en-GB"/>
              </w:rPr>
            </w:pPr>
            <w:r w:rsidRPr="004C02C4">
              <w:rPr>
                <w:rFonts w:ascii="Calibri" w:eastAsia="Times New Roman" w:hAnsi="Calibri" w:cs="Calibri"/>
                <w:lang w:eastAsia="en-GB"/>
              </w:rPr>
              <w:t>Indicator 1: P</w:t>
            </w:r>
            <w:r w:rsidRPr="004C02C4">
              <w:rPr>
                <w:rFonts w:ascii="Calibri" w:eastAsia="Times New Roman" w:hAnsi="Calibri" w:cs="Calibri"/>
                <w:vertAlign w:val="subscript"/>
                <w:lang w:eastAsia="en-GB"/>
              </w:rPr>
              <w:t>h</w:t>
            </w:r>
          </w:p>
        </w:tc>
      </w:tr>
      <w:tr w:rsidR="00812FD1" w:rsidRPr="00812FD1" w14:paraId="72283510" w14:textId="77777777" w:rsidTr="007132BF">
        <w:tblPrEx>
          <w:jc w:val="left"/>
        </w:tblPrEx>
        <w:trPr>
          <w:trHeight w:val="300"/>
        </w:trPr>
        <w:tc>
          <w:tcPr>
            <w:tcW w:w="0" w:type="dxa"/>
            <w:noWrap/>
            <w:hideMark/>
          </w:tcPr>
          <w:p w14:paraId="10659EC2"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w:t>
            </w:r>
          </w:p>
        </w:tc>
        <w:tc>
          <w:tcPr>
            <w:tcW w:w="0" w:type="dxa"/>
            <w:noWrap/>
            <w:hideMark/>
          </w:tcPr>
          <w:p w14:paraId="25882523"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dxa"/>
            <w:noWrap/>
            <w:hideMark/>
          </w:tcPr>
          <w:p w14:paraId="73056D14"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dxa"/>
            <w:noWrap/>
            <w:hideMark/>
          </w:tcPr>
          <w:p w14:paraId="32368F67" w14:textId="242C79F9"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3.33</w:t>
            </w:r>
          </w:p>
        </w:tc>
      </w:tr>
      <w:tr w:rsidR="00812FD1" w:rsidRPr="00812FD1" w14:paraId="2FF7BF7F" w14:textId="77777777" w:rsidTr="007132BF">
        <w:tblPrEx>
          <w:jc w:val="left"/>
        </w:tblPrEx>
        <w:trPr>
          <w:trHeight w:val="300"/>
        </w:trPr>
        <w:tc>
          <w:tcPr>
            <w:tcW w:w="0" w:type="dxa"/>
            <w:noWrap/>
            <w:hideMark/>
          </w:tcPr>
          <w:p w14:paraId="0B888E11"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Soft coral</w:t>
            </w:r>
          </w:p>
        </w:tc>
        <w:tc>
          <w:tcPr>
            <w:tcW w:w="0" w:type="dxa"/>
            <w:noWrap/>
            <w:hideMark/>
          </w:tcPr>
          <w:p w14:paraId="10BEE15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dxa"/>
            <w:noWrap/>
            <w:hideMark/>
          </w:tcPr>
          <w:p w14:paraId="05D7A52B"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dxa"/>
            <w:noWrap/>
            <w:hideMark/>
          </w:tcPr>
          <w:p w14:paraId="3CE81EF0" w14:textId="59500F2F"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12.44</w:t>
            </w:r>
          </w:p>
        </w:tc>
      </w:tr>
      <w:tr w:rsidR="00812FD1" w:rsidRPr="00812FD1" w14:paraId="52FF12E9" w14:textId="77777777" w:rsidTr="007132BF">
        <w:tblPrEx>
          <w:jc w:val="left"/>
        </w:tblPrEx>
        <w:trPr>
          <w:trHeight w:val="300"/>
        </w:trPr>
        <w:tc>
          <w:tcPr>
            <w:tcW w:w="0" w:type="dxa"/>
            <w:noWrap/>
            <w:hideMark/>
          </w:tcPr>
          <w:p w14:paraId="4E7A2A9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Soft coral</w:t>
            </w:r>
          </w:p>
        </w:tc>
        <w:tc>
          <w:tcPr>
            <w:tcW w:w="0" w:type="dxa"/>
            <w:noWrap/>
            <w:hideMark/>
          </w:tcPr>
          <w:p w14:paraId="3FC12A0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dxa"/>
            <w:noWrap/>
            <w:hideMark/>
          </w:tcPr>
          <w:p w14:paraId="7075ADA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dxa"/>
            <w:noWrap/>
            <w:hideMark/>
          </w:tcPr>
          <w:p w14:paraId="6D939D1B" w14:textId="6F637415"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12.44</w:t>
            </w:r>
          </w:p>
        </w:tc>
      </w:tr>
      <w:tr w:rsidR="00812FD1" w:rsidRPr="00812FD1" w14:paraId="2D6F02A5" w14:textId="77777777" w:rsidTr="007132BF">
        <w:tblPrEx>
          <w:jc w:val="left"/>
        </w:tblPrEx>
        <w:trPr>
          <w:trHeight w:val="300"/>
        </w:trPr>
        <w:tc>
          <w:tcPr>
            <w:tcW w:w="0" w:type="dxa"/>
            <w:noWrap/>
            <w:hideMark/>
          </w:tcPr>
          <w:p w14:paraId="1E85697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Soft coral</w:t>
            </w:r>
          </w:p>
        </w:tc>
        <w:tc>
          <w:tcPr>
            <w:tcW w:w="0" w:type="dxa"/>
            <w:noWrap/>
            <w:hideMark/>
          </w:tcPr>
          <w:p w14:paraId="7F2B8E2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dxa"/>
            <w:noWrap/>
            <w:hideMark/>
          </w:tcPr>
          <w:p w14:paraId="44F9A0DF"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dxa"/>
            <w:noWrap/>
            <w:hideMark/>
          </w:tcPr>
          <w:p w14:paraId="379D6D18" w14:textId="55694D0D"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3.60</w:t>
            </w:r>
          </w:p>
        </w:tc>
      </w:tr>
      <w:tr w:rsidR="00812FD1" w:rsidRPr="00812FD1" w14:paraId="7C4F9286" w14:textId="77777777" w:rsidTr="007132BF">
        <w:tblPrEx>
          <w:jc w:val="left"/>
        </w:tblPrEx>
        <w:trPr>
          <w:trHeight w:val="300"/>
        </w:trPr>
        <w:tc>
          <w:tcPr>
            <w:tcW w:w="0" w:type="dxa"/>
            <w:noWrap/>
            <w:hideMark/>
          </w:tcPr>
          <w:p w14:paraId="16C52E04"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Soft coral</w:t>
            </w:r>
          </w:p>
        </w:tc>
        <w:tc>
          <w:tcPr>
            <w:tcW w:w="0" w:type="dxa"/>
            <w:noWrap/>
            <w:hideMark/>
          </w:tcPr>
          <w:p w14:paraId="2582FA2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dxa"/>
            <w:noWrap/>
            <w:hideMark/>
          </w:tcPr>
          <w:p w14:paraId="2CC3E544"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dxa"/>
            <w:noWrap/>
            <w:hideMark/>
          </w:tcPr>
          <w:p w14:paraId="723F2A88" w14:textId="65C64F26"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10.7</w:t>
            </w:r>
            <w:r w:rsidR="00334054">
              <w:rPr>
                <w:rFonts w:ascii="Calibri" w:eastAsia="Times New Roman" w:hAnsi="Calibri" w:cs="Calibri"/>
                <w:color w:val="000000"/>
                <w:lang w:eastAsia="en-GB"/>
              </w:rPr>
              <w:t>6</w:t>
            </w:r>
          </w:p>
        </w:tc>
      </w:tr>
      <w:tr w:rsidR="00812FD1" w:rsidRPr="00812FD1" w14:paraId="4E1E8D54" w14:textId="77777777" w:rsidTr="007132BF">
        <w:tblPrEx>
          <w:jc w:val="left"/>
        </w:tblPrEx>
        <w:trPr>
          <w:trHeight w:val="300"/>
        </w:trPr>
        <w:tc>
          <w:tcPr>
            <w:tcW w:w="0" w:type="dxa"/>
            <w:noWrap/>
            <w:hideMark/>
          </w:tcPr>
          <w:p w14:paraId="13B506E8"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Soft coral</w:t>
            </w:r>
          </w:p>
        </w:tc>
        <w:tc>
          <w:tcPr>
            <w:tcW w:w="0" w:type="dxa"/>
            <w:noWrap/>
            <w:hideMark/>
          </w:tcPr>
          <w:p w14:paraId="22D6BF3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2013</w:t>
            </w:r>
          </w:p>
        </w:tc>
        <w:tc>
          <w:tcPr>
            <w:tcW w:w="0" w:type="dxa"/>
            <w:noWrap/>
            <w:hideMark/>
          </w:tcPr>
          <w:p w14:paraId="2373292E"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dxa"/>
            <w:noWrap/>
            <w:hideMark/>
          </w:tcPr>
          <w:p w14:paraId="13FF8F06" w14:textId="03D76144"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12.44</w:t>
            </w:r>
          </w:p>
        </w:tc>
      </w:tr>
      <w:tr w:rsidR="00812FD1" w:rsidRPr="00812FD1" w14:paraId="6CB7E6B1" w14:textId="77777777" w:rsidTr="007132BF">
        <w:tblPrEx>
          <w:jc w:val="left"/>
        </w:tblPrEx>
        <w:trPr>
          <w:trHeight w:val="300"/>
        </w:trPr>
        <w:tc>
          <w:tcPr>
            <w:tcW w:w="0" w:type="dxa"/>
            <w:noWrap/>
            <w:hideMark/>
          </w:tcPr>
          <w:p w14:paraId="0520B98B"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Soft coral</w:t>
            </w:r>
          </w:p>
        </w:tc>
        <w:tc>
          <w:tcPr>
            <w:tcW w:w="0" w:type="dxa"/>
            <w:noWrap/>
            <w:hideMark/>
          </w:tcPr>
          <w:p w14:paraId="537ABDC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2012</w:t>
            </w:r>
          </w:p>
        </w:tc>
        <w:tc>
          <w:tcPr>
            <w:tcW w:w="0" w:type="dxa"/>
            <w:noWrap/>
            <w:hideMark/>
          </w:tcPr>
          <w:p w14:paraId="26D00CB5"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dxa"/>
            <w:noWrap/>
            <w:hideMark/>
          </w:tcPr>
          <w:p w14:paraId="16844E2E" w14:textId="78BB15DD"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12.44</w:t>
            </w:r>
          </w:p>
        </w:tc>
      </w:tr>
      <w:tr w:rsidR="00812FD1" w:rsidRPr="00812FD1" w14:paraId="69D53547" w14:textId="77777777" w:rsidTr="007132BF">
        <w:tblPrEx>
          <w:jc w:val="left"/>
        </w:tblPrEx>
        <w:trPr>
          <w:trHeight w:val="300"/>
        </w:trPr>
        <w:tc>
          <w:tcPr>
            <w:tcW w:w="0" w:type="dxa"/>
            <w:noWrap/>
            <w:hideMark/>
          </w:tcPr>
          <w:p w14:paraId="661A060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Soft coral</w:t>
            </w:r>
          </w:p>
        </w:tc>
        <w:tc>
          <w:tcPr>
            <w:tcW w:w="0" w:type="dxa"/>
            <w:noWrap/>
            <w:hideMark/>
          </w:tcPr>
          <w:p w14:paraId="0F66A3A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dxa"/>
            <w:noWrap/>
            <w:hideMark/>
          </w:tcPr>
          <w:p w14:paraId="6FA0CE00"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dxa"/>
            <w:noWrap/>
            <w:hideMark/>
          </w:tcPr>
          <w:p w14:paraId="070BC6C5" w14:textId="3C42A6E9"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12.44</w:t>
            </w:r>
          </w:p>
        </w:tc>
      </w:tr>
    </w:tbl>
    <w:p w14:paraId="0CD044D6" w14:textId="77777777" w:rsidR="00812FD1" w:rsidRDefault="00812FD1" w:rsidP="00F530E1">
      <w:pPr>
        <w:pStyle w:val="Caption"/>
        <w:keepNext/>
      </w:pPr>
    </w:p>
    <w:p w14:paraId="0EA684B9" w14:textId="77777777" w:rsidR="006F3F0E" w:rsidRDefault="006F3F0E" w:rsidP="00F530E1">
      <w:pPr>
        <w:pStyle w:val="Caption"/>
        <w:keepNext/>
      </w:pPr>
    </w:p>
    <w:p w14:paraId="58CF5EE5" w14:textId="2C6DE2E7" w:rsidR="004F4B56" w:rsidRDefault="004F4B56" w:rsidP="00F530E1">
      <w:pPr>
        <w:pStyle w:val="Caption"/>
        <w:keepNext/>
      </w:pPr>
      <w:bookmarkStart w:id="162" w:name="_Toc773434"/>
      <w:r>
        <w:t>Annex</w:t>
      </w:r>
      <w:r w:rsidR="005527B7">
        <w:t>e</w:t>
      </w:r>
      <w:r>
        <w:t xml:space="preserve"> Table </w:t>
      </w:r>
      <w:r w:rsidR="00C27BD1">
        <w:rPr>
          <w:noProof/>
        </w:rPr>
        <w:fldChar w:fldCharType="begin"/>
      </w:r>
      <w:r w:rsidR="00C27BD1">
        <w:rPr>
          <w:noProof/>
        </w:rPr>
        <w:instrText xml:space="preserve"> SEQ Annex_Table \* ARABIC </w:instrText>
      </w:r>
      <w:r w:rsidR="00C27BD1">
        <w:rPr>
          <w:noProof/>
        </w:rPr>
        <w:fldChar w:fldCharType="separate"/>
      </w:r>
      <w:r w:rsidR="00F530E1">
        <w:rPr>
          <w:noProof/>
        </w:rPr>
        <w:t>4</w:t>
      </w:r>
      <w:r w:rsidR="00C27BD1">
        <w:rPr>
          <w:noProof/>
        </w:rPr>
        <w:fldChar w:fldCharType="end"/>
      </w:r>
      <w:r w:rsidRPr="004F4B56">
        <w:t xml:space="preserve"> </w:t>
      </w:r>
      <w:bookmarkStart w:id="163" w:name="_Hlk535792953"/>
      <w:r>
        <w:t xml:space="preserve">Indicator 1: proportion of threatened and declining habitats, based on </w:t>
      </w:r>
      <w:proofErr w:type="spellStart"/>
      <w:r>
        <w:t>Ospar</w:t>
      </w:r>
      <w:proofErr w:type="spellEnd"/>
      <w:r>
        <w:t xml:space="preserve"> database, overlapping with fishing effort per gear and year. Values &gt; </w:t>
      </w:r>
      <w:r w:rsidR="001221ED">
        <w:t>15</w:t>
      </w:r>
      <w:r>
        <w:t>% are highlighted</w:t>
      </w:r>
      <w:bookmarkEnd w:id="163"/>
      <w:r>
        <w:t>.</w:t>
      </w:r>
      <w:bookmarkEnd w:id="162"/>
    </w:p>
    <w:tbl>
      <w:tblPr>
        <w:tblStyle w:val="GridTable4-Accent51"/>
        <w:tblW w:w="0" w:type="auto"/>
        <w:jc w:val="center"/>
        <w:tblLook w:val="0620" w:firstRow="1" w:lastRow="0" w:firstColumn="0" w:lastColumn="0" w:noHBand="1" w:noVBand="1"/>
      </w:tblPr>
      <w:tblGrid>
        <w:gridCol w:w="5618"/>
        <w:gridCol w:w="663"/>
        <w:gridCol w:w="618"/>
        <w:gridCol w:w="1503"/>
      </w:tblGrid>
      <w:tr w:rsidR="00A61BA2" w:rsidRPr="00A61BA2" w14:paraId="6B77E409" w14:textId="77777777" w:rsidTr="007132BF">
        <w:trPr>
          <w:cnfStyle w:val="100000000000" w:firstRow="1" w:lastRow="0" w:firstColumn="0" w:lastColumn="0" w:oddVBand="0" w:evenVBand="0" w:oddHBand="0" w:evenHBand="0" w:firstRowFirstColumn="0" w:firstRowLastColumn="0" w:lastRowFirstColumn="0" w:lastRowLastColumn="0"/>
          <w:trHeight w:val="300"/>
          <w:tblHeader/>
          <w:jc w:val="center"/>
        </w:trPr>
        <w:tc>
          <w:tcPr>
            <w:tcW w:w="0" w:type="auto"/>
            <w:noWrap/>
            <w:hideMark/>
          </w:tcPr>
          <w:p w14:paraId="2C236263" w14:textId="4C2A92E9" w:rsidR="00A61BA2" w:rsidRPr="007132BF" w:rsidRDefault="00A61BA2" w:rsidP="007132BF">
            <w:pPr>
              <w:spacing w:after="0" w:line="240" w:lineRule="auto"/>
              <w:ind w:left="0"/>
              <w:jc w:val="center"/>
              <w:rPr>
                <w:rFonts w:ascii="Calibri" w:eastAsia="Times New Roman" w:hAnsi="Calibri" w:cs="Calibri"/>
                <w:lang w:eastAsia="en-GB"/>
              </w:rPr>
            </w:pPr>
            <w:r w:rsidRPr="007132BF">
              <w:rPr>
                <w:rFonts w:ascii="Calibri" w:eastAsia="Times New Roman" w:hAnsi="Calibri" w:cs="Calibri"/>
                <w:color w:val="auto"/>
                <w:lang w:eastAsia="en-GB"/>
              </w:rPr>
              <w:t>Hab</w:t>
            </w:r>
            <w:r w:rsidR="00F530E1" w:rsidRPr="00C91AB8">
              <w:rPr>
                <w:rFonts w:ascii="Calibri" w:eastAsia="Times New Roman" w:hAnsi="Calibri" w:cs="Calibri"/>
                <w:lang w:eastAsia="en-GB"/>
              </w:rPr>
              <w:t xml:space="preserve">itat </w:t>
            </w:r>
            <w:r w:rsidRPr="007132BF">
              <w:rPr>
                <w:rFonts w:ascii="Calibri" w:eastAsia="Times New Roman" w:hAnsi="Calibri" w:cs="Calibri"/>
                <w:color w:val="auto"/>
                <w:lang w:eastAsia="en-GB"/>
              </w:rPr>
              <w:t>Type</w:t>
            </w:r>
          </w:p>
        </w:tc>
        <w:tc>
          <w:tcPr>
            <w:tcW w:w="0" w:type="auto"/>
            <w:noWrap/>
            <w:hideMark/>
          </w:tcPr>
          <w:p w14:paraId="64822E3A" w14:textId="77777777" w:rsidR="00A61BA2" w:rsidRPr="007132BF" w:rsidRDefault="00A61BA2" w:rsidP="00A61BA2">
            <w:pPr>
              <w:spacing w:after="0" w:line="240" w:lineRule="auto"/>
              <w:ind w:left="0"/>
              <w:rPr>
                <w:rFonts w:ascii="Calibri" w:eastAsia="Times New Roman" w:hAnsi="Calibri" w:cs="Calibri"/>
                <w:lang w:eastAsia="en-GB"/>
              </w:rPr>
            </w:pPr>
            <w:r w:rsidRPr="007132BF">
              <w:rPr>
                <w:rFonts w:ascii="Calibri" w:eastAsia="Times New Roman" w:hAnsi="Calibri" w:cs="Calibri"/>
                <w:color w:val="auto"/>
                <w:lang w:eastAsia="en-GB"/>
              </w:rPr>
              <w:t>year</w:t>
            </w:r>
          </w:p>
        </w:tc>
        <w:tc>
          <w:tcPr>
            <w:tcW w:w="0" w:type="auto"/>
            <w:noWrap/>
            <w:hideMark/>
          </w:tcPr>
          <w:p w14:paraId="71346519" w14:textId="77777777" w:rsidR="00A61BA2" w:rsidRPr="007132BF" w:rsidRDefault="00A61BA2" w:rsidP="00A61BA2">
            <w:pPr>
              <w:spacing w:after="0" w:line="240" w:lineRule="auto"/>
              <w:ind w:left="0"/>
              <w:rPr>
                <w:rFonts w:ascii="Calibri" w:eastAsia="Times New Roman" w:hAnsi="Calibri" w:cs="Calibri"/>
                <w:lang w:eastAsia="en-GB"/>
              </w:rPr>
            </w:pPr>
            <w:r w:rsidRPr="007132BF">
              <w:rPr>
                <w:rFonts w:ascii="Calibri" w:eastAsia="Times New Roman" w:hAnsi="Calibri" w:cs="Calibri"/>
                <w:color w:val="auto"/>
                <w:lang w:eastAsia="en-GB"/>
              </w:rPr>
              <w:t>gear</w:t>
            </w:r>
          </w:p>
        </w:tc>
        <w:tc>
          <w:tcPr>
            <w:tcW w:w="0" w:type="auto"/>
            <w:noWrap/>
            <w:hideMark/>
          </w:tcPr>
          <w:p w14:paraId="03F1B9F7" w14:textId="3FA0A726" w:rsidR="00A61BA2" w:rsidRPr="007132BF" w:rsidRDefault="004F4B56" w:rsidP="00A61BA2">
            <w:pPr>
              <w:spacing w:after="0" w:line="240" w:lineRule="auto"/>
              <w:ind w:left="0"/>
              <w:rPr>
                <w:rFonts w:ascii="Calibri" w:eastAsia="Times New Roman" w:hAnsi="Calibri" w:cs="Calibri"/>
                <w:lang w:eastAsia="en-GB"/>
              </w:rPr>
            </w:pPr>
            <w:r w:rsidRPr="00C91AB8">
              <w:rPr>
                <w:rFonts w:ascii="Calibri" w:eastAsia="Times New Roman" w:hAnsi="Calibri" w:cs="Calibri"/>
                <w:lang w:eastAsia="en-GB"/>
              </w:rPr>
              <w:t>Indicator 1: P</w:t>
            </w:r>
            <w:r w:rsidRPr="00C91AB8">
              <w:rPr>
                <w:rFonts w:ascii="Calibri" w:eastAsia="Times New Roman" w:hAnsi="Calibri" w:cs="Calibri"/>
                <w:vertAlign w:val="subscript"/>
                <w:lang w:eastAsia="en-GB"/>
              </w:rPr>
              <w:t>h</w:t>
            </w:r>
          </w:p>
        </w:tc>
      </w:tr>
      <w:tr w:rsidR="00812FD1" w:rsidRPr="00812FD1" w14:paraId="217778CE" w14:textId="77777777" w:rsidTr="007132BF">
        <w:tblPrEx>
          <w:jc w:val="left"/>
        </w:tblPrEx>
        <w:trPr>
          <w:trHeight w:val="300"/>
        </w:trPr>
        <w:tc>
          <w:tcPr>
            <w:tcW w:w="0" w:type="auto"/>
            <w:shd w:val="clear" w:color="auto" w:fill="D5DCE4" w:themeFill="text2" w:themeFillTint="33"/>
            <w:noWrap/>
            <w:hideMark/>
          </w:tcPr>
          <w:p w14:paraId="2F4BA54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shd w:val="clear" w:color="auto" w:fill="D5DCE4" w:themeFill="text2" w:themeFillTint="33"/>
            <w:noWrap/>
            <w:hideMark/>
          </w:tcPr>
          <w:p w14:paraId="04103AD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shd w:val="clear" w:color="auto" w:fill="D5DCE4" w:themeFill="text2" w:themeFillTint="33"/>
            <w:noWrap/>
            <w:hideMark/>
          </w:tcPr>
          <w:p w14:paraId="7DAEC7E2"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shd w:val="clear" w:color="auto" w:fill="D5DCE4" w:themeFill="text2" w:themeFillTint="33"/>
            <w:noWrap/>
            <w:hideMark/>
          </w:tcPr>
          <w:p w14:paraId="3537319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18.29</w:t>
            </w:r>
          </w:p>
        </w:tc>
      </w:tr>
      <w:tr w:rsidR="00812FD1" w:rsidRPr="00812FD1" w14:paraId="2A609195" w14:textId="77777777" w:rsidTr="007132BF">
        <w:tblPrEx>
          <w:jc w:val="left"/>
        </w:tblPrEx>
        <w:trPr>
          <w:trHeight w:val="300"/>
        </w:trPr>
        <w:tc>
          <w:tcPr>
            <w:tcW w:w="0" w:type="auto"/>
            <w:shd w:val="clear" w:color="auto" w:fill="D5DCE4" w:themeFill="text2" w:themeFillTint="33"/>
            <w:noWrap/>
            <w:hideMark/>
          </w:tcPr>
          <w:p w14:paraId="7F623AB8"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shd w:val="clear" w:color="auto" w:fill="D5DCE4" w:themeFill="text2" w:themeFillTint="33"/>
            <w:noWrap/>
            <w:hideMark/>
          </w:tcPr>
          <w:p w14:paraId="76739469"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shd w:val="clear" w:color="auto" w:fill="D5DCE4" w:themeFill="text2" w:themeFillTint="33"/>
            <w:noWrap/>
            <w:hideMark/>
          </w:tcPr>
          <w:p w14:paraId="4B116BD1"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shd w:val="clear" w:color="auto" w:fill="D5DCE4" w:themeFill="text2" w:themeFillTint="33"/>
            <w:noWrap/>
            <w:hideMark/>
          </w:tcPr>
          <w:p w14:paraId="76620B83"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13.56</w:t>
            </w:r>
          </w:p>
        </w:tc>
      </w:tr>
      <w:tr w:rsidR="00812FD1" w:rsidRPr="00812FD1" w14:paraId="7ACBB6CC" w14:textId="77777777" w:rsidTr="007132BF">
        <w:tblPrEx>
          <w:jc w:val="left"/>
        </w:tblPrEx>
        <w:trPr>
          <w:trHeight w:val="300"/>
        </w:trPr>
        <w:tc>
          <w:tcPr>
            <w:tcW w:w="0" w:type="auto"/>
            <w:noWrap/>
            <w:hideMark/>
          </w:tcPr>
          <w:p w14:paraId="55BDD7AC"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noWrap/>
            <w:hideMark/>
          </w:tcPr>
          <w:p w14:paraId="6F07B37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2013</w:t>
            </w:r>
          </w:p>
        </w:tc>
        <w:tc>
          <w:tcPr>
            <w:tcW w:w="0" w:type="auto"/>
            <w:noWrap/>
            <w:hideMark/>
          </w:tcPr>
          <w:p w14:paraId="157C5E68"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5F3E799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9.40</w:t>
            </w:r>
          </w:p>
        </w:tc>
      </w:tr>
      <w:tr w:rsidR="00812FD1" w:rsidRPr="00812FD1" w14:paraId="635DD519" w14:textId="77777777" w:rsidTr="007132BF">
        <w:tblPrEx>
          <w:jc w:val="left"/>
        </w:tblPrEx>
        <w:trPr>
          <w:trHeight w:val="300"/>
        </w:trPr>
        <w:tc>
          <w:tcPr>
            <w:tcW w:w="0" w:type="auto"/>
            <w:noWrap/>
            <w:hideMark/>
          </w:tcPr>
          <w:p w14:paraId="7430B69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noWrap/>
            <w:hideMark/>
          </w:tcPr>
          <w:p w14:paraId="0BDA33F3"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4D07AA72"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3A22C7F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9.17</w:t>
            </w:r>
          </w:p>
        </w:tc>
      </w:tr>
      <w:tr w:rsidR="00812FD1" w:rsidRPr="00812FD1" w14:paraId="198F9665" w14:textId="77777777" w:rsidTr="007132BF">
        <w:tblPrEx>
          <w:jc w:val="left"/>
        </w:tblPrEx>
        <w:trPr>
          <w:trHeight w:val="300"/>
        </w:trPr>
        <w:tc>
          <w:tcPr>
            <w:tcW w:w="0" w:type="auto"/>
            <w:noWrap/>
            <w:hideMark/>
          </w:tcPr>
          <w:p w14:paraId="21C50AC8"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noWrap/>
            <w:hideMark/>
          </w:tcPr>
          <w:p w14:paraId="1F3B674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44F71492"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55DCFAD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8.58</w:t>
            </w:r>
          </w:p>
        </w:tc>
      </w:tr>
      <w:tr w:rsidR="00812FD1" w:rsidRPr="00812FD1" w14:paraId="5E0333E0" w14:textId="77777777" w:rsidTr="007132BF">
        <w:tblPrEx>
          <w:jc w:val="left"/>
        </w:tblPrEx>
        <w:trPr>
          <w:trHeight w:val="300"/>
        </w:trPr>
        <w:tc>
          <w:tcPr>
            <w:tcW w:w="0" w:type="auto"/>
            <w:noWrap/>
            <w:hideMark/>
          </w:tcPr>
          <w:p w14:paraId="34897270"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noWrap/>
            <w:hideMark/>
          </w:tcPr>
          <w:p w14:paraId="17F8130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22FF7D77"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3E7D0A5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6.36</w:t>
            </w:r>
          </w:p>
        </w:tc>
      </w:tr>
      <w:tr w:rsidR="00812FD1" w:rsidRPr="00812FD1" w14:paraId="471DA5D0" w14:textId="77777777" w:rsidTr="007132BF">
        <w:tblPrEx>
          <w:jc w:val="left"/>
        </w:tblPrEx>
        <w:trPr>
          <w:trHeight w:val="300"/>
        </w:trPr>
        <w:tc>
          <w:tcPr>
            <w:tcW w:w="0" w:type="auto"/>
            <w:noWrap/>
            <w:hideMark/>
          </w:tcPr>
          <w:p w14:paraId="3BEA0B04"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1CB56ED9"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2012</w:t>
            </w:r>
          </w:p>
        </w:tc>
        <w:tc>
          <w:tcPr>
            <w:tcW w:w="0" w:type="auto"/>
            <w:noWrap/>
            <w:hideMark/>
          </w:tcPr>
          <w:p w14:paraId="776A3EDD"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41FAA1C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6.25</w:t>
            </w:r>
          </w:p>
        </w:tc>
      </w:tr>
      <w:tr w:rsidR="00812FD1" w:rsidRPr="00812FD1" w14:paraId="4D5EE5DF" w14:textId="77777777" w:rsidTr="007132BF">
        <w:tblPrEx>
          <w:jc w:val="left"/>
        </w:tblPrEx>
        <w:trPr>
          <w:trHeight w:val="300"/>
        </w:trPr>
        <w:tc>
          <w:tcPr>
            <w:tcW w:w="0" w:type="auto"/>
            <w:noWrap/>
            <w:hideMark/>
          </w:tcPr>
          <w:p w14:paraId="576EF7D3"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57263CA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70F0EAA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6567777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4.55</w:t>
            </w:r>
          </w:p>
        </w:tc>
      </w:tr>
      <w:tr w:rsidR="00812FD1" w:rsidRPr="00812FD1" w14:paraId="05FD3CE9" w14:textId="77777777" w:rsidTr="007132BF">
        <w:tblPrEx>
          <w:jc w:val="left"/>
        </w:tblPrEx>
        <w:trPr>
          <w:trHeight w:val="300"/>
        </w:trPr>
        <w:tc>
          <w:tcPr>
            <w:tcW w:w="0" w:type="auto"/>
            <w:noWrap/>
            <w:hideMark/>
          </w:tcPr>
          <w:p w14:paraId="4CA58D74"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noWrap/>
            <w:hideMark/>
          </w:tcPr>
          <w:p w14:paraId="0630752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0C0A529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030F88B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3.87</w:t>
            </w:r>
          </w:p>
        </w:tc>
      </w:tr>
      <w:tr w:rsidR="00812FD1" w:rsidRPr="00812FD1" w14:paraId="70FAE621" w14:textId="77777777" w:rsidTr="007132BF">
        <w:tblPrEx>
          <w:jc w:val="left"/>
        </w:tblPrEx>
        <w:trPr>
          <w:trHeight w:val="300"/>
        </w:trPr>
        <w:tc>
          <w:tcPr>
            <w:tcW w:w="0" w:type="auto"/>
            <w:noWrap/>
            <w:hideMark/>
          </w:tcPr>
          <w:p w14:paraId="5F167B5B"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7C87322E"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699D0159"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4749B03D"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3.77</w:t>
            </w:r>
          </w:p>
        </w:tc>
      </w:tr>
      <w:tr w:rsidR="00812FD1" w:rsidRPr="00812FD1" w14:paraId="51CD2A08" w14:textId="77777777" w:rsidTr="007132BF">
        <w:tblPrEx>
          <w:jc w:val="left"/>
        </w:tblPrEx>
        <w:trPr>
          <w:trHeight w:val="300"/>
        </w:trPr>
        <w:tc>
          <w:tcPr>
            <w:tcW w:w="0" w:type="auto"/>
            <w:noWrap/>
            <w:hideMark/>
          </w:tcPr>
          <w:p w14:paraId="645B7540"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23ADFC6E"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64B9DC2E"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4940B0D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3.68</w:t>
            </w:r>
          </w:p>
        </w:tc>
      </w:tr>
      <w:tr w:rsidR="00812FD1" w:rsidRPr="00812FD1" w14:paraId="37C64D24" w14:textId="77777777" w:rsidTr="007132BF">
        <w:tblPrEx>
          <w:jc w:val="left"/>
        </w:tblPrEx>
        <w:trPr>
          <w:trHeight w:val="300"/>
        </w:trPr>
        <w:tc>
          <w:tcPr>
            <w:tcW w:w="0" w:type="auto"/>
            <w:noWrap/>
            <w:hideMark/>
          </w:tcPr>
          <w:p w14:paraId="46D24D65"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0CF0096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6FA4F1CE"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25DD59A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3.67</w:t>
            </w:r>
          </w:p>
        </w:tc>
      </w:tr>
      <w:tr w:rsidR="00812FD1" w:rsidRPr="00812FD1" w14:paraId="255D5532" w14:textId="77777777" w:rsidTr="007132BF">
        <w:tblPrEx>
          <w:jc w:val="left"/>
        </w:tblPrEx>
        <w:trPr>
          <w:trHeight w:val="300"/>
        </w:trPr>
        <w:tc>
          <w:tcPr>
            <w:tcW w:w="0" w:type="auto"/>
            <w:noWrap/>
            <w:hideMark/>
          </w:tcPr>
          <w:p w14:paraId="4D8A2B41"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48AA39E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457C0BDD"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42DFF8E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3.64</w:t>
            </w:r>
          </w:p>
        </w:tc>
      </w:tr>
      <w:tr w:rsidR="00812FD1" w:rsidRPr="00812FD1" w14:paraId="1A0E2E15" w14:textId="77777777" w:rsidTr="007132BF">
        <w:tblPrEx>
          <w:jc w:val="left"/>
        </w:tblPrEx>
        <w:trPr>
          <w:trHeight w:val="300"/>
        </w:trPr>
        <w:tc>
          <w:tcPr>
            <w:tcW w:w="0" w:type="auto"/>
            <w:noWrap/>
            <w:hideMark/>
          </w:tcPr>
          <w:p w14:paraId="089A2261"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 and burrowing megafauna communities</w:t>
            </w:r>
          </w:p>
        </w:tc>
        <w:tc>
          <w:tcPr>
            <w:tcW w:w="0" w:type="auto"/>
            <w:noWrap/>
            <w:hideMark/>
          </w:tcPr>
          <w:p w14:paraId="1C25941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68AF20AD"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21858363"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3.58</w:t>
            </w:r>
          </w:p>
        </w:tc>
      </w:tr>
      <w:tr w:rsidR="00812FD1" w:rsidRPr="00812FD1" w14:paraId="12C48A98" w14:textId="77777777" w:rsidTr="007132BF">
        <w:tblPrEx>
          <w:jc w:val="left"/>
        </w:tblPrEx>
        <w:trPr>
          <w:trHeight w:val="300"/>
        </w:trPr>
        <w:tc>
          <w:tcPr>
            <w:tcW w:w="0" w:type="auto"/>
            <w:noWrap/>
            <w:hideMark/>
          </w:tcPr>
          <w:p w14:paraId="2D0A8930"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 and burrowing megafauna communities</w:t>
            </w:r>
          </w:p>
        </w:tc>
        <w:tc>
          <w:tcPr>
            <w:tcW w:w="0" w:type="auto"/>
            <w:noWrap/>
            <w:hideMark/>
          </w:tcPr>
          <w:p w14:paraId="083DBAB3"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43302AB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29E35F1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3.28</w:t>
            </w:r>
          </w:p>
        </w:tc>
      </w:tr>
      <w:tr w:rsidR="00812FD1" w:rsidRPr="00812FD1" w14:paraId="5DD3234D" w14:textId="77777777" w:rsidTr="007132BF">
        <w:tblPrEx>
          <w:jc w:val="left"/>
        </w:tblPrEx>
        <w:trPr>
          <w:trHeight w:val="300"/>
        </w:trPr>
        <w:tc>
          <w:tcPr>
            <w:tcW w:w="0" w:type="auto"/>
            <w:noWrap/>
            <w:hideMark/>
          </w:tcPr>
          <w:p w14:paraId="19059F65"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07C0A5A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2013</w:t>
            </w:r>
          </w:p>
        </w:tc>
        <w:tc>
          <w:tcPr>
            <w:tcW w:w="0" w:type="auto"/>
            <w:noWrap/>
            <w:hideMark/>
          </w:tcPr>
          <w:p w14:paraId="04A0E2B3"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2B25A261"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3.15</w:t>
            </w:r>
          </w:p>
        </w:tc>
      </w:tr>
      <w:tr w:rsidR="00812FD1" w:rsidRPr="00812FD1" w14:paraId="28F448B5" w14:textId="77777777" w:rsidTr="007132BF">
        <w:tblPrEx>
          <w:jc w:val="left"/>
        </w:tblPrEx>
        <w:trPr>
          <w:trHeight w:val="300"/>
        </w:trPr>
        <w:tc>
          <w:tcPr>
            <w:tcW w:w="0" w:type="auto"/>
            <w:noWrap/>
            <w:hideMark/>
          </w:tcPr>
          <w:p w14:paraId="07FE266E"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3C14FB30"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0BF5473E"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5BBAD11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3.13</w:t>
            </w:r>
          </w:p>
        </w:tc>
      </w:tr>
      <w:tr w:rsidR="00812FD1" w:rsidRPr="00812FD1" w14:paraId="3E21B9ED" w14:textId="77777777" w:rsidTr="007132BF">
        <w:tblPrEx>
          <w:jc w:val="left"/>
        </w:tblPrEx>
        <w:trPr>
          <w:trHeight w:val="300"/>
        </w:trPr>
        <w:tc>
          <w:tcPr>
            <w:tcW w:w="0" w:type="auto"/>
            <w:noWrap/>
            <w:hideMark/>
          </w:tcPr>
          <w:p w14:paraId="3E960A11"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1D0CFE80"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168C438D"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1E0843E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2.87</w:t>
            </w:r>
          </w:p>
        </w:tc>
      </w:tr>
      <w:tr w:rsidR="00812FD1" w:rsidRPr="00812FD1" w14:paraId="614E2E9D" w14:textId="77777777" w:rsidTr="007132BF">
        <w:tblPrEx>
          <w:jc w:val="left"/>
        </w:tblPrEx>
        <w:trPr>
          <w:trHeight w:val="300"/>
        </w:trPr>
        <w:tc>
          <w:tcPr>
            <w:tcW w:w="0" w:type="auto"/>
            <w:noWrap/>
            <w:hideMark/>
          </w:tcPr>
          <w:p w14:paraId="2EE69E1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noWrap/>
            <w:hideMark/>
          </w:tcPr>
          <w:p w14:paraId="604C1F9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2012</w:t>
            </w:r>
          </w:p>
        </w:tc>
        <w:tc>
          <w:tcPr>
            <w:tcW w:w="0" w:type="auto"/>
            <w:noWrap/>
            <w:hideMark/>
          </w:tcPr>
          <w:p w14:paraId="6364BD05"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2AB44880"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2.67</w:t>
            </w:r>
          </w:p>
        </w:tc>
      </w:tr>
      <w:tr w:rsidR="00812FD1" w:rsidRPr="00812FD1" w14:paraId="4F3096B3" w14:textId="77777777" w:rsidTr="007132BF">
        <w:tblPrEx>
          <w:jc w:val="left"/>
        </w:tblPrEx>
        <w:trPr>
          <w:trHeight w:val="300"/>
        </w:trPr>
        <w:tc>
          <w:tcPr>
            <w:tcW w:w="0" w:type="auto"/>
            <w:noWrap/>
            <w:hideMark/>
          </w:tcPr>
          <w:p w14:paraId="0F5F2E41"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517E38B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2013</w:t>
            </w:r>
          </w:p>
        </w:tc>
        <w:tc>
          <w:tcPr>
            <w:tcW w:w="0" w:type="auto"/>
            <w:noWrap/>
            <w:hideMark/>
          </w:tcPr>
          <w:p w14:paraId="7251F0A2"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4C896D3D"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2.62</w:t>
            </w:r>
          </w:p>
        </w:tc>
      </w:tr>
      <w:tr w:rsidR="00812FD1" w:rsidRPr="00812FD1" w14:paraId="5CA2B461" w14:textId="77777777" w:rsidTr="007132BF">
        <w:tblPrEx>
          <w:jc w:val="left"/>
        </w:tblPrEx>
        <w:trPr>
          <w:trHeight w:val="300"/>
        </w:trPr>
        <w:tc>
          <w:tcPr>
            <w:tcW w:w="0" w:type="auto"/>
            <w:noWrap/>
            <w:hideMark/>
          </w:tcPr>
          <w:p w14:paraId="16122D31"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 and burrowing megafauna communities</w:t>
            </w:r>
          </w:p>
        </w:tc>
        <w:tc>
          <w:tcPr>
            <w:tcW w:w="0" w:type="auto"/>
            <w:noWrap/>
            <w:hideMark/>
          </w:tcPr>
          <w:p w14:paraId="525C744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3FE6EDC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193D3839"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2.46</w:t>
            </w:r>
          </w:p>
        </w:tc>
      </w:tr>
      <w:tr w:rsidR="00812FD1" w:rsidRPr="00812FD1" w14:paraId="0218D5D1" w14:textId="77777777" w:rsidTr="007132BF">
        <w:tblPrEx>
          <w:jc w:val="left"/>
        </w:tblPrEx>
        <w:trPr>
          <w:trHeight w:val="300"/>
        </w:trPr>
        <w:tc>
          <w:tcPr>
            <w:tcW w:w="0" w:type="auto"/>
            <w:noWrap/>
            <w:hideMark/>
          </w:tcPr>
          <w:p w14:paraId="68EEC6A0"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noWrap/>
            <w:hideMark/>
          </w:tcPr>
          <w:p w14:paraId="2B46DCB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588E243B"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6010DDC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2.36</w:t>
            </w:r>
          </w:p>
        </w:tc>
      </w:tr>
      <w:tr w:rsidR="00812FD1" w:rsidRPr="00812FD1" w14:paraId="690F9B05" w14:textId="77777777" w:rsidTr="007132BF">
        <w:tblPrEx>
          <w:jc w:val="left"/>
        </w:tblPrEx>
        <w:trPr>
          <w:trHeight w:val="300"/>
        </w:trPr>
        <w:tc>
          <w:tcPr>
            <w:tcW w:w="0" w:type="auto"/>
            <w:noWrap/>
            <w:hideMark/>
          </w:tcPr>
          <w:p w14:paraId="0DCF6116"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67CC384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2097B783"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7767ED8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2.34</w:t>
            </w:r>
          </w:p>
        </w:tc>
      </w:tr>
      <w:tr w:rsidR="00812FD1" w:rsidRPr="00812FD1" w14:paraId="4C54FDFA" w14:textId="77777777" w:rsidTr="007132BF">
        <w:tblPrEx>
          <w:jc w:val="left"/>
        </w:tblPrEx>
        <w:trPr>
          <w:trHeight w:val="300"/>
        </w:trPr>
        <w:tc>
          <w:tcPr>
            <w:tcW w:w="0" w:type="auto"/>
            <w:noWrap/>
            <w:hideMark/>
          </w:tcPr>
          <w:p w14:paraId="16BB0654"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Littoral chalk communities</w:t>
            </w:r>
          </w:p>
        </w:tc>
        <w:tc>
          <w:tcPr>
            <w:tcW w:w="0" w:type="auto"/>
            <w:noWrap/>
            <w:hideMark/>
          </w:tcPr>
          <w:p w14:paraId="1FEE937E"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1E9D0D7C"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0A1B172E"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2.29</w:t>
            </w:r>
          </w:p>
        </w:tc>
      </w:tr>
      <w:tr w:rsidR="00812FD1" w:rsidRPr="00812FD1" w14:paraId="0D0464DD" w14:textId="77777777" w:rsidTr="007132BF">
        <w:tblPrEx>
          <w:jc w:val="left"/>
        </w:tblPrEx>
        <w:trPr>
          <w:trHeight w:val="300"/>
        </w:trPr>
        <w:tc>
          <w:tcPr>
            <w:tcW w:w="0" w:type="auto"/>
            <w:noWrap/>
            <w:hideMark/>
          </w:tcPr>
          <w:p w14:paraId="73A0377C"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647D7DD1"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3D5098D0"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58032DE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2.22</w:t>
            </w:r>
          </w:p>
        </w:tc>
      </w:tr>
      <w:tr w:rsidR="00812FD1" w:rsidRPr="00812FD1" w14:paraId="4909C139" w14:textId="77777777" w:rsidTr="007132BF">
        <w:tblPrEx>
          <w:jc w:val="left"/>
        </w:tblPrEx>
        <w:trPr>
          <w:trHeight w:val="300"/>
        </w:trPr>
        <w:tc>
          <w:tcPr>
            <w:tcW w:w="0" w:type="auto"/>
            <w:noWrap/>
            <w:hideMark/>
          </w:tcPr>
          <w:p w14:paraId="7C9E2E60"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5B660CA3"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74FFBB7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11C8379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2.21</w:t>
            </w:r>
          </w:p>
        </w:tc>
      </w:tr>
      <w:tr w:rsidR="00812FD1" w:rsidRPr="00812FD1" w14:paraId="31301490" w14:textId="77777777" w:rsidTr="007132BF">
        <w:tblPrEx>
          <w:jc w:val="left"/>
        </w:tblPrEx>
        <w:trPr>
          <w:trHeight w:val="300"/>
        </w:trPr>
        <w:tc>
          <w:tcPr>
            <w:tcW w:w="0" w:type="auto"/>
            <w:noWrap/>
            <w:hideMark/>
          </w:tcPr>
          <w:p w14:paraId="16467CF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2935516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7D81647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67F806F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2.20</w:t>
            </w:r>
          </w:p>
        </w:tc>
      </w:tr>
      <w:tr w:rsidR="00812FD1" w:rsidRPr="00812FD1" w14:paraId="0E813FF2" w14:textId="77777777" w:rsidTr="007132BF">
        <w:tblPrEx>
          <w:jc w:val="left"/>
        </w:tblPrEx>
        <w:trPr>
          <w:trHeight w:val="300"/>
        </w:trPr>
        <w:tc>
          <w:tcPr>
            <w:tcW w:w="0" w:type="auto"/>
            <w:noWrap/>
            <w:hideMark/>
          </w:tcPr>
          <w:p w14:paraId="1C91A232"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1A080F6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2012</w:t>
            </w:r>
          </w:p>
        </w:tc>
        <w:tc>
          <w:tcPr>
            <w:tcW w:w="0" w:type="auto"/>
            <w:noWrap/>
            <w:hideMark/>
          </w:tcPr>
          <w:p w14:paraId="42431DC9"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23DA732D"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2.16</w:t>
            </w:r>
          </w:p>
        </w:tc>
      </w:tr>
      <w:tr w:rsidR="00812FD1" w:rsidRPr="00812FD1" w14:paraId="41155875" w14:textId="77777777" w:rsidTr="007132BF">
        <w:tblPrEx>
          <w:jc w:val="left"/>
        </w:tblPrEx>
        <w:trPr>
          <w:trHeight w:val="300"/>
        </w:trPr>
        <w:tc>
          <w:tcPr>
            <w:tcW w:w="0" w:type="auto"/>
            <w:noWrap/>
            <w:hideMark/>
          </w:tcPr>
          <w:p w14:paraId="0F7EDC0B"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10CC3D2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0652F2FD"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3740840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1.89</w:t>
            </w:r>
          </w:p>
        </w:tc>
      </w:tr>
      <w:tr w:rsidR="00812FD1" w:rsidRPr="00812FD1" w14:paraId="053333CE" w14:textId="77777777" w:rsidTr="007132BF">
        <w:tblPrEx>
          <w:jc w:val="left"/>
        </w:tblPrEx>
        <w:trPr>
          <w:trHeight w:val="300"/>
        </w:trPr>
        <w:tc>
          <w:tcPr>
            <w:tcW w:w="0" w:type="auto"/>
            <w:noWrap/>
            <w:hideMark/>
          </w:tcPr>
          <w:p w14:paraId="6AEF538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lastRenderedPageBreak/>
              <w:t>Sea-pen and burrowing megafauna communities</w:t>
            </w:r>
          </w:p>
        </w:tc>
        <w:tc>
          <w:tcPr>
            <w:tcW w:w="0" w:type="auto"/>
            <w:noWrap/>
            <w:hideMark/>
          </w:tcPr>
          <w:p w14:paraId="7A641F6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2012</w:t>
            </w:r>
          </w:p>
        </w:tc>
        <w:tc>
          <w:tcPr>
            <w:tcW w:w="0" w:type="auto"/>
            <w:noWrap/>
            <w:hideMark/>
          </w:tcPr>
          <w:p w14:paraId="6E15CFFD"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55D91CD0"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1.79</w:t>
            </w:r>
          </w:p>
        </w:tc>
      </w:tr>
      <w:tr w:rsidR="00812FD1" w:rsidRPr="00812FD1" w14:paraId="0DD2B25F" w14:textId="77777777" w:rsidTr="007132BF">
        <w:tblPrEx>
          <w:jc w:val="left"/>
        </w:tblPrEx>
        <w:trPr>
          <w:trHeight w:val="300"/>
        </w:trPr>
        <w:tc>
          <w:tcPr>
            <w:tcW w:w="0" w:type="auto"/>
            <w:noWrap/>
            <w:hideMark/>
          </w:tcPr>
          <w:p w14:paraId="185709F4"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5E259E3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6434B119"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547B009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1.75</w:t>
            </w:r>
          </w:p>
        </w:tc>
      </w:tr>
      <w:tr w:rsidR="00812FD1" w:rsidRPr="00812FD1" w14:paraId="731A7347" w14:textId="77777777" w:rsidTr="007132BF">
        <w:tblPrEx>
          <w:jc w:val="left"/>
        </w:tblPrEx>
        <w:trPr>
          <w:trHeight w:val="300"/>
        </w:trPr>
        <w:tc>
          <w:tcPr>
            <w:tcW w:w="0" w:type="auto"/>
            <w:noWrap/>
            <w:hideMark/>
          </w:tcPr>
          <w:p w14:paraId="6711903F"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27D7A16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165777BC"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34992B2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1.62</w:t>
            </w:r>
          </w:p>
        </w:tc>
      </w:tr>
      <w:tr w:rsidR="00812FD1" w:rsidRPr="00812FD1" w14:paraId="3025E769" w14:textId="77777777" w:rsidTr="007132BF">
        <w:tblPrEx>
          <w:jc w:val="left"/>
        </w:tblPrEx>
        <w:trPr>
          <w:trHeight w:val="300"/>
        </w:trPr>
        <w:tc>
          <w:tcPr>
            <w:tcW w:w="0" w:type="auto"/>
            <w:noWrap/>
            <w:hideMark/>
          </w:tcPr>
          <w:p w14:paraId="58C55664"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25900DE0"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22711229"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66D262D1"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1.51</w:t>
            </w:r>
          </w:p>
        </w:tc>
      </w:tr>
      <w:tr w:rsidR="00812FD1" w:rsidRPr="00812FD1" w14:paraId="58235473" w14:textId="77777777" w:rsidTr="007132BF">
        <w:tblPrEx>
          <w:jc w:val="left"/>
        </w:tblPrEx>
        <w:trPr>
          <w:trHeight w:val="300"/>
        </w:trPr>
        <w:tc>
          <w:tcPr>
            <w:tcW w:w="0" w:type="auto"/>
            <w:noWrap/>
            <w:hideMark/>
          </w:tcPr>
          <w:p w14:paraId="392B67CF"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513A40A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42CFE378"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3C565C6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1.46</w:t>
            </w:r>
          </w:p>
        </w:tc>
      </w:tr>
      <w:tr w:rsidR="00812FD1" w:rsidRPr="00812FD1" w14:paraId="40498FFC" w14:textId="77777777" w:rsidTr="007132BF">
        <w:tblPrEx>
          <w:jc w:val="left"/>
        </w:tblPrEx>
        <w:trPr>
          <w:trHeight w:val="300"/>
        </w:trPr>
        <w:tc>
          <w:tcPr>
            <w:tcW w:w="0" w:type="auto"/>
            <w:noWrap/>
            <w:hideMark/>
          </w:tcPr>
          <w:p w14:paraId="5E6B9DBC"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618F2CF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4CBC8FE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78E9E6D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1.15</w:t>
            </w:r>
          </w:p>
        </w:tc>
      </w:tr>
      <w:tr w:rsidR="00812FD1" w:rsidRPr="00812FD1" w14:paraId="6BA5A394" w14:textId="77777777" w:rsidTr="007132BF">
        <w:tblPrEx>
          <w:jc w:val="left"/>
        </w:tblPrEx>
        <w:trPr>
          <w:trHeight w:val="300"/>
        </w:trPr>
        <w:tc>
          <w:tcPr>
            <w:tcW w:w="0" w:type="auto"/>
            <w:noWrap/>
            <w:hideMark/>
          </w:tcPr>
          <w:p w14:paraId="61259448"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79B670E9"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671683EB"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65CFB02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1.09</w:t>
            </w:r>
          </w:p>
        </w:tc>
      </w:tr>
      <w:tr w:rsidR="00812FD1" w:rsidRPr="00812FD1" w14:paraId="3BB83618" w14:textId="77777777" w:rsidTr="007132BF">
        <w:tblPrEx>
          <w:jc w:val="left"/>
        </w:tblPrEx>
        <w:trPr>
          <w:trHeight w:val="300"/>
        </w:trPr>
        <w:tc>
          <w:tcPr>
            <w:tcW w:w="0" w:type="auto"/>
            <w:noWrap/>
            <w:hideMark/>
          </w:tcPr>
          <w:p w14:paraId="4C8155AF"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18C0EA3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3BE669C5"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117474F9"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1.09</w:t>
            </w:r>
          </w:p>
        </w:tc>
      </w:tr>
      <w:tr w:rsidR="00812FD1" w:rsidRPr="00812FD1" w14:paraId="2B1DD696" w14:textId="77777777" w:rsidTr="007132BF">
        <w:tblPrEx>
          <w:jc w:val="left"/>
        </w:tblPrEx>
        <w:trPr>
          <w:trHeight w:val="300"/>
        </w:trPr>
        <w:tc>
          <w:tcPr>
            <w:tcW w:w="0" w:type="auto"/>
            <w:noWrap/>
            <w:hideMark/>
          </w:tcPr>
          <w:p w14:paraId="2500150E"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0F3487DD"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6D4CF197"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3BDD128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1.05</w:t>
            </w:r>
          </w:p>
        </w:tc>
      </w:tr>
      <w:tr w:rsidR="00812FD1" w:rsidRPr="00812FD1" w14:paraId="28E43F07" w14:textId="77777777" w:rsidTr="007132BF">
        <w:tblPrEx>
          <w:jc w:val="left"/>
        </w:tblPrEx>
        <w:trPr>
          <w:trHeight w:val="300"/>
        </w:trPr>
        <w:tc>
          <w:tcPr>
            <w:tcW w:w="0" w:type="auto"/>
            <w:noWrap/>
            <w:hideMark/>
          </w:tcPr>
          <w:p w14:paraId="32BDFBC7"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 and burrowing megafauna communities</w:t>
            </w:r>
          </w:p>
        </w:tc>
        <w:tc>
          <w:tcPr>
            <w:tcW w:w="0" w:type="auto"/>
            <w:noWrap/>
            <w:hideMark/>
          </w:tcPr>
          <w:p w14:paraId="3D70DF7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2E3A318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098AB23B"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1.04</w:t>
            </w:r>
          </w:p>
        </w:tc>
      </w:tr>
      <w:tr w:rsidR="00812FD1" w:rsidRPr="00812FD1" w14:paraId="1CC75515" w14:textId="77777777" w:rsidTr="007132BF">
        <w:tblPrEx>
          <w:jc w:val="left"/>
        </w:tblPrEx>
        <w:trPr>
          <w:trHeight w:val="300"/>
        </w:trPr>
        <w:tc>
          <w:tcPr>
            <w:tcW w:w="0" w:type="auto"/>
            <w:noWrap/>
            <w:hideMark/>
          </w:tcPr>
          <w:p w14:paraId="5752AEDB"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1A0AF40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31419787"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3C5ED2B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1.02</w:t>
            </w:r>
          </w:p>
        </w:tc>
      </w:tr>
      <w:tr w:rsidR="00812FD1" w:rsidRPr="00812FD1" w14:paraId="65E7D8F9" w14:textId="77777777" w:rsidTr="007132BF">
        <w:tblPrEx>
          <w:jc w:val="left"/>
        </w:tblPrEx>
        <w:trPr>
          <w:trHeight w:val="300"/>
        </w:trPr>
        <w:tc>
          <w:tcPr>
            <w:tcW w:w="0" w:type="auto"/>
            <w:noWrap/>
            <w:hideMark/>
          </w:tcPr>
          <w:p w14:paraId="2617D7D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 and burrowing megafauna communities</w:t>
            </w:r>
          </w:p>
        </w:tc>
        <w:tc>
          <w:tcPr>
            <w:tcW w:w="0" w:type="auto"/>
            <w:noWrap/>
            <w:hideMark/>
          </w:tcPr>
          <w:p w14:paraId="7BC09C2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2732D1AB"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63A256C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0.99</w:t>
            </w:r>
          </w:p>
        </w:tc>
      </w:tr>
      <w:tr w:rsidR="00812FD1" w:rsidRPr="00812FD1" w14:paraId="06A2D4E9" w14:textId="77777777" w:rsidTr="007132BF">
        <w:tblPrEx>
          <w:jc w:val="left"/>
        </w:tblPrEx>
        <w:trPr>
          <w:trHeight w:val="300"/>
        </w:trPr>
        <w:tc>
          <w:tcPr>
            <w:tcW w:w="0" w:type="auto"/>
            <w:noWrap/>
            <w:hideMark/>
          </w:tcPr>
          <w:p w14:paraId="0A7BA9A5"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4527C29B"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21619FD5"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393D7AF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0.96</w:t>
            </w:r>
          </w:p>
        </w:tc>
      </w:tr>
      <w:tr w:rsidR="00812FD1" w:rsidRPr="00812FD1" w14:paraId="0D41FA74" w14:textId="77777777" w:rsidTr="007132BF">
        <w:tblPrEx>
          <w:jc w:val="left"/>
        </w:tblPrEx>
        <w:trPr>
          <w:trHeight w:val="300"/>
        </w:trPr>
        <w:tc>
          <w:tcPr>
            <w:tcW w:w="0" w:type="auto"/>
            <w:noWrap/>
            <w:hideMark/>
          </w:tcPr>
          <w:p w14:paraId="2FCEA232"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253130CE"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6B2A241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4AB7EE6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0.94</w:t>
            </w:r>
          </w:p>
        </w:tc>
      </w:tr>
      <w:tr w:rsidR="00812FD1" w:rsidRPr="00812FD1" w14:paraId="181CF532" w14:textId="77777777" w:rsidTr="007132BF">
        <w:tblPrEx>
          <w:jc w:val="left"/>
        </w:tblPrEx>
        <w:trPr>
          <w:trHeight w:val="300"/>
        </w:trPr>
        <w:tc>
          <w:tcPr>
            <w:tcW w:w="0" w:type="auto"/>
            <w:noWrap/>
            <w:hideMark/>
          </w:tcPr>
          <w:p w14:paraId="3731F27B"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1230375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2012</w:t>
            </w:r>
          </w:p>
        </w:tc>
        <w:tc>
          <w:tcPr>
            <w:tcW w:w="0" w:type="auto"/>
            <w:noWrap/>
            <w:hideMark/>
          </w:tcPr>
          <w:p w14:paraId="5EC70813"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148D9F1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0.90</w:t>
            </w:r>
          </w:p>
        </w:tc>
      </w:tr>
      <w:tr w:rsidR="00812FD1" w:rsidRPr="00812FD1" w14:paraId="6ACB0DC2" w14:textId="77777777" w:rsidTr="007132BF">
        <w:tblPrEx>
          <w:jc w:val="left"/>
        </w:tblPrEx>
        <w:trPr>
          <w:trHeight w:val="300"/>
        </w:trPr>
        <w:tc>
          <w:tcPr>
            <w:tcW w:w="0" w:type="auto"/>
            <w:noWrap/>
            <w:hideMark/>
          </w:tcPr>
          <w:p w14:paraId="29F74FB7"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 and burrowing megafauna communities</w:t>
            </w:r>
          </w:p>
        </w:tc>
        <w:tc>
          <w:tcPr>
            <w:tcW w:w="0" w:type="auto"/>
            <w:noWrap/>
            <w:hideMark/>
          </w:tcPr>
          <w:p w14:paraId="0FB9DD13"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2013</w:t>
            </w:r>
          </w:p>
        </w:tc>
        <w:tc>
          <w:tcPr>
            <w:tcW w:w="0" w:type="auto"/>
            <w:noWrap/>
            <w:hideMark/>
          </w:tcPr>
          <w:p w14:paraId="6862E137"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3466E77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0.89</w:t>
            </w:r>
          </w:p>
        </w:tc>
      </w:tr>
      <w:tr w:rsidR="00812FD1" w:rsidRPr="00812FD1" w14:paraId="7DA9F7B1" w14:textId="77777777" w:rsidTr="007132BF">
        <w:tblPrEx>
          <w:jc w:val="left"/>
        </w:tblPrEx>
        <w:trPr>
          <w:trHeight w:val="300"/>
        </w:trPr>
        <w:tc>
          <w:tcPr>
            <w:tcW w:w="0" w:type="auto"/>
            <w:noWrap/>
            <w:hideMark/>
          </w:tcPr>
          <w:p w14:paraId="0ADBAE89"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28C3765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6D9FC6C3"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25991AE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0.88</w:t>
            </w:r>
          </w:p>
        </w:tc>
      </w:tr>
      <w:tr w:rsidR="00812FD1" w:rsidRPr="00812FD1" w14:paraId="27C2DC19" w14:textId="77777777" w:rsidTr="007132BF">
        <w:tblPrEx>
          <w:jc w:val="left"/>
        </w:tblPrEx>
        <w:trPr>
          <w:trHeight w:val="300"/>
        </w:trPr>
        <w:tc>
          <w:tcPr>
            <w:tcW w:w="0" w:type="auto"/>
            <w:noWrap/>
            <w:hideMark/>
          </w:tcPr>
          <w:p w14:paraId="7C903117"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42B83FD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2012</w:t>
            </w:r>
          </w:p>
        </w:tc>
        <w:tc>
          <w:tcPr>
            <w:tcW w:w="0" w:type="auto"/>
            <w:noWrap/>
            <w:hideMark/>
          </w:tcPr>
          <w:p w14:paraId="3176A22E"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2F388E9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0.88</w:t>
            </w:r>
          </w:p>
        </w:tc>
      </w:tr>
      <w:tr w:rsidR="00812FD1" w:rsidRPr="00812FD1" w14:paraId="5E0C135D" w14:textId="77777777" w:rsidTr="007132BF">
        <w:tblPrEx>
          <w:jc w:val="left"/>
        </w:tblPrEx>
        <w:trPr>
          <w:trHeight w:val="300"/>
        </w:trPr>
        <w:tc>
          <w:tcPr>
            <w:tcW w:w="0" w:type="auto"/>
            <w:noWrap/>
            <w:hideMark/>
          </w:tcPr>
          <w:p w14:paraId="7982691F"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1B07B36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1179B0D0"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0480D8D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0.85</w:t>
            </w:r>
          </w:p>
        </w:tc>
      </w:tr>
      <w:tr w:rsidR="00812FD1" w:rsidRPr="00812FD1" w14:paraId="486FB475" w14:textId="77777777" w:rsidTr="007132BF">
        <w:tblPrEx>
          <w:jc w:val="left"/>
        </w:tblPrEx>
        <w:trPr>
          <w:trHeight w:val="300"/>
        </w:trPr>
        <w:tc>
          <w:tcPr>
            <w:tcW w:w="0" w:type="auto"/>
            <w:noWrap/>
            <w:hideMark/>
          </w:tcPr>
          <w:p w14:paraId="104FAD68"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5BBC215B"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2013</w:t>
            </w:r>
          </w:p>
        </w:tc>
        <w:tc>
          <w:tcPr>
            <w:tcW w:w="0" w:type="auto"/>
            <w:noWrap/>
            <w:hideMark/>
          </w:tcPr>
          <w:p w14:paraId="5B589133"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6FC73601"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0.83</w:t>
            </w:r>
          </w:p>
        </w:tc>
      </w:tr>
      <w:tr w:rsidR="00812FD1" w:rsidRPr="00812FD1" w14:paraId="20947682" w14:textId="77777777" w:rsidTr="007132BF">
        <w:tblPrEx>
          <w:jc w:val="left"/>
        </w:tblPrEx>
        <w:trPr>
          <w:trHeight w:val="300"/>
        </w:trPr>
        <w:tc>
          <w:tcPr>
            <w:tcW w:w="0" w:type="auto"/>
            <w:noWrap/>
            <w:hideMark/>
          </w:tcPr>
          <w:p w14:paraId="006ABC28"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Zostera</w:t>
            </w:r>
            <w:proofErr w:type="spellEnd"/>
            <w:r w:rsidRPr="00812FD1">
              <w:rPr>
                <w:rFonts w:ascii="Calibri" w:eastAsia="Times New Roman" w:hAnsi="Calibri" w:cs="Calibri"/>
                <w:color w:val="000000"/>
                <w:lang w:eastAsia="en-GB"/>
              </w:rPr>
              <w:t xml:space="preserve"> beds</w:t>
            </w:r>
          </w:p>
        </w:tc>
        <w:tc>
          <w:tcPr>
            <w:tcW w:w="0" w:type="auto"/>
            <w:noWrap/>
            <w:hideMark/>
          </w:tcPr>
          <w:p w14:paraId="19C1013B"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1C58FED7"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1D354B3F"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0.81</w:t>
            </w:r>
          </w:p>
        </w:tc>
      </w:tr>
      <w:tr w:rsidR="00812FD1" w:rsidRPr="00812FD1" w14:paraId="0D668368" w14:textId="77777777" w:rsidTr="007132BF">
        <w:tblPrEx>
          <w:jc w:val="left"/>
        </w:tblPrEx>
        <w:trPr>
          <w:trHeight w:val="300"/>
        </w:trPr>
        <w:tc>
          <w:tcPr>
            <w:tcW w:w="0" w:type="auto"/>
            <w:noWrap/>
            <w:hideMark/>
          </w:tcPr>
          <w:p w14:paraId="7A932769"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 xml:space="preserve">Modiolus </w:t>
            </w:r>
            <w:proofErr w:type="spellStart"/>
            <w:r w:rsidRPr="00812FD1">
              <w:rPr>
                <w:rFonts w:ascii="Calibri" w:eastAsia="Times New Roman" w:hAnsi="Calibri" w:cs="Calibri"/>
                <w:color w:val="000000"/>
                <w:lang w:eastAsia="en-GB"/>
              </w:rPr>
              <w:t>modiolus</w:t>
            </w:r>
            <w:proofErr w:type="spellEnd"/>
            <w:r w:rsidRPr="00812FD1">
              <w:rPr>
                <w:rFonts w:ascii="Calibri" w:eastAsia="Times New Roman" w:hAnsi="Calibri" w:cs="Calibri"/>
                <w:color w:val="000000"/>
                <w:lang w:eastAsia="en-GB"/>
              </w:rPr>
              <w:t xml:space="preserve"> horse mussel beds</w:t>
            </w:r>
          </w:p>
        </w:tc>
        <w:tc>
          <w:tcPr>
            <w:tcW w:w="0" w:type="auto"/>
            <w:noWrap/>
            <w:hideMark/>
          </w:tcPr>
          <w:p w14:paraId="7A5BE8F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3304E05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5D1F1B4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0.77</w:t>
            </w:r>
          </w:p>
        </w:tc>
      </w:tr>
      <w:tr w:rsidR="00812FD1" w:rsidRPr="00812FD1" w14:paraId="5974EB97" w14:textId="77777777" w:rsidTr="007132BF">
        <w:tblPrEx>
          <w:jc w:val="left"/>
        </w:tblPrEx>
        <w:trPr>
          <w:trHeight w:val="300"/>
        </w:trPr>
        <w:tc>
          <w:tcPr>
            <w:tcW w:w="0" w:type="auto"/>
            <w:noWrap/>
            <w:hideMark/>
          </w:tcPr>
          <w:p w14:paraId="30CBF5FD"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1BA8B02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317A4EFD"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3C3507B1"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0.75</w:t>
            </w:r>
          </w:p>
        </w:tc>
      </w:tr>
      <w:tr w:rsidR="00812FD1" w:rsidRPr="00812FD1" w14:paraId="226C10D0" w14:textId="77777777" w:rsidTr="007132BF">
        <w:tblPrEx>
          <w:jc w:val="left"/>
        </w:tblPrEx>
        <w:trPr>
          <w:trHeight w:val="300"/>
        </w:trPr>
        <w:tc>
          <w:tcPr>
            <w:tcW w:w="0" w:type="auto"/>
            <w:noWrap/>
            <w:hideMark/>
          </w:tcPr>
          <w:p w14:paraId="757ED4F9"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1DBD3B7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7F9FD497"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31ABAF2D"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0.75</w:t>
            </w:r>
          </w:p>
        </w:tc>
      </w:tr>
      <w:tr w:rsidR="00812FD1" w:rsidRPr="00812FD1" w14:paraId="293B3160" w14:textId="77777777" w:rsidTr="007132BF">
        <w:tblPrEx>
          <w:jc w:val="left"/>
        </w:tblPrEx>
        <w:trPr>
          <w:trHeight w:val="300"/>
        </w:trPr>
        <w:tc>
          <w:tcPr>
            <w:tcW w:w="0" w:type="auto"/>
            <w:noWrap/>
            <w:hideMark/>
          </w:tcPr>
          <w:p w14:paraId="26CDCFA2"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40A34C0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53A94C2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20DBBF00"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0.62</w:t>
            </w:r>
          </w:p>
        </w:tc>
      </w:tr>
      <w:tr w:rsidR="00812FD1" w:rsidRPr="00812FD1" w14:paraId="35E52F5D" w14:textId="77777777" w:rsidTr="007132BF">
        <w:tblPrEx>
          <w:jc w:val="left"/>
        </w:tblPrEx>
        <w:trPr>
          <w:trHeight w:val="300"/>
        </w:trPr>
        <w:tc>
          <w:tcPr>
            <w:tcW w:w="0" w:type="auto"/>
            <w:noWrap/>
            <w:hideMark/>
          </w:tcPr>
          <w:p w14:paraId="5EE20990"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2095C36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2C7674C7"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576AC3C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0.49</w:t>
            </w:r>
          </w:p>
        </w:tc>
      </w:tr>
      <w:tr w:rsidR="00812FD1" w:rsidRPr="00812FD1" w14:paraId="63A73915" w14:textId="77777777" w:rsidTr="007132BF">
        <w:tblPrEx>
          <w:jc w:val="left"/>
        </w:tblPrEx>
        <w:trPr>
          <w:trHeight w:val="300"/>
        </w:trPr>
        <w:tc>
          <w:tcPr>
            <w:tcW w:w="0" w:type="auto"/>
            <w:noWrap/>
            <w:hideMark/>
          </w:tcPr>
          <w:p w14:paraId="3456D19C"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01B42AD0"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77DB1891"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2B4A7CE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0.46</w:t>
            </w:r>
          </w:p>
        </w:tc>
      </w:tr>
      <w:tr w:rsidR="00812FD1" w:rsidRPr="00812FD1" w14:paraId="1DD2E132" w14:textId="77777777" w:rsidTr="007132BF">
        <w:tblPrEx>
          <w:jc w:val="left"/>
        </w:tblPrEx>
        <w:trPr>
          <w:trHeight w:val="300"/>
        </w:trPr>
        <w:tc>
          <w:tcPr>
            <w:tcW w:w="0" w:type="auto"/>
            <w:noWrap/>
            <w:hideMark/>
          </w:tcPr>
          <w:p w14:paraId="2145C22F"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0C37399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3DA9891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2BFCD70D"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0.45</w:t>
            </w:r>
          </w:p>
        </w:tc>
      </w:tr>
      <w:tr w:rsidR="00812FD1" w:rsidRPr="00812FD1" w14:paraId="4598BE24" w14:textId="77777777" w:rsidTr="007132BF">
        <w:tblPrEx>
          <w:jc w:val="left"/>
        </w:tblPrEx>
        <w:trPr>
          <w:trHeight w:val="300"/>
        </w:trPr>
        <w:tc>
          <w:tcPr>
            <w:tcW w:w="0" w:type="auto"/>
            <w:noWrap/>
            <w:hideMark/>
          </w:tcPr>
          <w:p w14:paraId="3E15FBF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Mytilus edulis beds on mixed and sandy sediments</w:t>
            </w:r>
          </w:p>
        </w:tc>
        <w:tc>
          <w:tcPr>
            <w:tcW w:w="0" w:type="auto"/>
            <w:noWrap/>
            <w:hideMark/>
          </w:tcPr>
          <w:p w14:paraId="6C70843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338DA02E"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5B46C8F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0.32</w:t>
            </w:r>
          </w:p>
        </w:tc>
      </w:tr>
      <w:tr w:rsidR="00812FD1" w:rsidRPr="00812FD1" w14:paraId="2E7A2788" w14:textId="77777777" w:rsidTr="007132BF">
        <w:tblPrEx>
          <w:jc w:val="left"/>
        </w:tblPrEx>
        <w:trPr>
          <w:trHeight w:val="300"/>
        </w:trPr>
        <w:tc>
          <w:tcPr>
            <w:tcW w:w="0" w:type="auto"/>
            <w:noWrap/>
            <w:hideMark/>
          </w:tcPr>
          <w:p w14:paraId="0FC34213"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50CA81F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03E8708B"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0732447D"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0.27</w:t>
            </w:r>
          </w:p>
        </w:tc>
      </w:tr>
      <w:tr w:rsidR="00812FD1" w:rsidRPr="00812FD1" w14:paraId="781B295A" w14:textId="77777777" w:rsidTr="007132BF">
        <w:tblPrEx>
          <w:jc w:val="left"/>
        </w:tblPrEx>
        <w:trPr>
          <w:trHeight w:val="300"/>
        </w:trPr>
        <w:tc>
          <w:tcPr>
            <w:tcW w:w="0" w:type="auto"/>
            <w:noWrap/>
            <w:hideMark/>
          </w:tcPr>
          <w:p w14:paraId="1F4B681F"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2AE62D5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2012</w:t>
            </w:r>
          </w:p>
        </w:tc>
        <w:tc>
          <w:tcPr>
            <w:tcW w:w="0" w:type="auto"/>
            <w:noWrap/>
            <w:hideMark/>
          </w:tcPr>
          <w:p w14:paraId="5B65AE9B"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66E847E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0.24</w:t>
            </w:r>
          </w:p>
        </w:tc>
      </w:tr>
      <w:tr w:rsidR="00812FD1" w:rsidRPr="00812FD1" w14:paraId="595CF186" w14:textId="77777777" w:rsidTr="007132BF">
        <w:tblPrEx>
          <w:jc w:val="left"/>
        </w:tblPrEx>
        <w:trPr>
          <w:trHeight w:val="300"/>
        </w:trPr>
        <w:tc>
          <w:tcPr>
            <w:tcW w:w="0" w:type="auto"/>
            <w:noWrap/>
            <w:hideMark/>
          </w:tcPr>
          <w:p w14:paraId="450E69FD"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 and burrowing megafauna communities</w:t>
            </w:r>
          </w:p>
        </w:tc>
        <w:tc>
          <w:tcPr>
            <w:tcW w:w="0" w:type="auto"/>
            <w:noWrap/>
            <w:hideMark/>
          </w:tcPr>
          <w:p w14:paraId="5504F85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3AB7C48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36FB14E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0.22</w:t>
            </w:r>
          </w:p>
        </w:tc>
      </w:tr>
      <w:tr w:rsidR="00812FD1" w:rsidRPr="00812FD1" w14:paraId="00C0BAFF" w14:textId="77777777" w:rsidTr="007132BF">
        <w:tblPrEx>
          <w:jc w:val="left"/>
        </w:tblPrEx>
        <w:trPr>
          <w:trHeight w:val="300"/>
        </w:trPr>
        <w:tc>
          <w:tcPr>
            <w:tcW w:w="0" w:type="auto"/>
            <w:noWrap/>
            <w:hideMark/>
          </w:tcPr>
          <w:p w14:paraId="5DAA9033"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736ACB4B"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2013</w:t>
            </w:r>
          </w:p>
        </w:tc>
        <w:tc>
          <w:tcPr>
            <w:tcW w:w="0" w:type="auto"/>
            <w:noWrap/>
            <w:hideMark/>
          </w:tcPr>
          <w:p w14:paraId="6305E31F"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73E7053C"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0.12</w:t>
            </w:r>
          </w:p>
        </w:tc>
      </w:tr>
      <w:tr w:rsidR="00812FD1" w:rsidRPr="00812FD1" w14:paraId="2D938326" w14:textId="77777777" w:rsidTr="007132BF">
        <w:tblPrEx>
          <w:jc w:val="left"/>
        </w:tblPrEx>
        <w:trPr>
          <w:trHeight w:val="300"/>
        </w:trPr>
        <w:tc>
          <w:tcPr>
            <w:tcW w:w="0" w:type="auto"/>
            <w:noWrap/>
            <w:hideMark/>
          </w:tcPr>
          <w:p w14:paraId="7CD28733"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Mytilus edulis beds on mixed and sandy sediments</w:t>
            </w:r>
          </w:p>
        </w:tc>
        <w:tc>
          <w:tcPr>
            <w:tcW w:w="0" w:type="auto"/>
            <w:noWrap/>
            <w:hideMark/>
          </w:tcPr>
          <w:p w14:paraId="3399A31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2811AC01"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49005A4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0.12</w:t>
            </w:r>
          </w:p>
        </w:tc>
      </w:tr>
      <w:tr w:rsidR="00812FD1" w:rsidRPr="00812FD1" w14:paraId="5D15635A" w14:textId="77777777" w:rsidTr="007132BF">
        <w:tblPrEx>
          <w:jc w:val="left"/>
        </w:tblPrEx>
        <w:trPr>
          <w:trHeight w:val="300"/>
        </w:trPr>
        <w:tc>
          <w:tcPr>
            <w:tcW w:w="0" w:type="auto"/>
            <w:noWrap/>
            <w:hideMark/>
          </w:tcPr>
          <w:p w14:paraId="0F1B153C"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Mytilus edulis beds on mixed and sandy sediments</w:t>
            </w:r>
          </w:p>
        </w:tc>
        <w:tc>
          <w:tcPr>
            <w:tcW w:w="0" w:type="auto"/>
            <w:noWrap/>
            <w:hideMark/>
          </w:tcPr>
          <w:p w14:paraId="1D0A5CC4"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319586FF"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5068BC8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0.12</w:t>
            </w:r>
          </w:p>
        </w:tc>
      </w:tr>
      <w:tr w:rsidR="00812FD1" w:rsidRPr="00812FD1" w14:paraId="4E173E25" w14:textId="77777777" w:rsidTr="007132BF">
        <w:tblPrEx>
          <w:jc w:val="left"/>
        </w:tblPrEx>
        <w:trPr>
          <w:trHeight w:val="300"/>
        </w:trPr>
        <w:tc>
          <w:tcPr>
            <w:tcW w:w="0" w:type="auto"/>
            <w:noWrap/>
            <w:hideMark/>
          </w:tcPr>
          <w:p w14:paraId="18916B82"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 and burrowing megafauna communities</w:t>
            </w:r>
          </w:p>
        </w:tc>
        <w:tc>
          <w:tcPr>
            <w:tcW w:w="0" w:type="auto"/>
            <w:noWrap/>
            <w:hideMark/>
          </w:tcPr>
          <w:p w14:paraId="1DD61EB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2015</w:t>
            </w:r>
          </w:p>
        </w:tc>
        <w:tc>
          <w:tcPr>
            <w:tcW w:w="0" w:type="auto"/>
            <w:noWrap/>
            <w:hideMark/>
          </w:tcPr>
          <w:p w14:paraId="3A6506B5"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50BF1862"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0.10</w:t>
            </w:r>
          </w:p>
        </w:tc>
      </w:tr>
      <w:tr w:rsidR="00812FD1" w:rsidRPr="00812FD1" w14:paraId="657370A0" w14:textId="77777777" w:rsidTr="007132BF">
        <w:tblPrEx>
          <w:jc w:val="left"/>
        </w:tblPrEx>
        <w:trPr>
          <w:trHeight w:val="300"/>
        </w:trPr>
        <w:tc>
          <w:tcPr>
            <w:tcW w:w="0" w:type="auto"/>
            <w:noWrap/>
            <w:hideMark/>
          </w:tcPr>
          <w:p w14:paraId="6CB7E369"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Maerl</w:t>
            </w:r>
            <w:proofErr w:type="spellEnd"/>
            <w:r w:rsidRPr="00812FD1">
              <w:rPr>
                <w:rFonts w:ascii="Calibri" w:eastAsia="Times New Roman" w:hAnsi="Calibri" w:cs="Calibri"/>
                <w:color w:val="000000"/>
                <w:lang w:eastAsia="en-GB"/>
              </w:rPr>
              <w:t xml:space="preserve"> beds</w:t>
            </w:r>
          </w:p>
        </w:tc>
        <w:tc>
          <w:tcPr>
            <w:tcW w:w="0" w:type="auto"/>
            <w:noWrap/>
            <w:hideMark/>
          </w:tcPr>
          <w:p w14:paraId="659C286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32C701F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17A30E97"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0.06</w:t>
            </w:r>
          </w:p>
        </w:tc>
      </w:tr>
      <w:tr w:rsidR="00812FD1" w:rsidRPr="00812FD1" w14:paraId="279FC5D7" w14:textId="77777777" w:rsidTr="007132BF">
        <w:tblPrEx>
          <w:jc w:val="left"/>
        </w:tblPrEx>
        <w:trPr>
          <w:trHeight w:val="300"/>
        </w:trPr>
        <w:tc>
          <w:tcPr>
            <w:tcW w:w="0" w:type="auto"/>
            <w:noWrap/>
            <w:hideMark/>
          </w:tcPr>
          <w:p w14:paraId="18B485B1"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mudflats</w:t>
            </w:r>
          </w:p>
        </w:tc>
        <w:tc>
          <w:tcPr>
            <w:tcW w:w="0" w:type="auto"/>
            <w:noWrap/>
            <w:hideMark/>
          </w:tcPr>
          <w:p w14:paraId="6079896D"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319A084B"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7D3CFC16"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0.03</w:t>
            </w:r>
          </w:p>
        </w:tc>
      </w:tr>
      <w:tr w:rsidR="00812FD1" w:rsidRPr="00812FD1" w14:paraId="567B79F4" w14:textId="77777777" w:rsidTr="007132BF">
        <w:tblPrEx>
          <w:jc w:val="left"/>
        </w:tblPrEx>
        <w:trPr>
          <w:trHeight w:val="300"/>
        </w:trPr>
        <w:tc>
          <w:tcPr>
            <w:tcW w:w="0" w:type="auto"/>
            <w:noWrap/>
            <w:hideMark/>
          </w:tcPr>
          <w:p w14:paraId="377587AC"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Sea-pen and burrowing megafauna communities</w:t>
            </w:r>
          </w:p>
        </w:tc>
        <w:tc>
          <w:tcPr>
            <w:tcW w:w="0" w:type="auto"/>
            <w:noWrap/>
            <w:hideMark/>
          </w:tcPr>
          <w:p w14:paraId="32E29EA9"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2016</w:t>
            </w:r>
          </w:p>
        </w:tc>
        <w:tc>
          <w:tcPr>
            <w:tcW w:w="0" w:type="auto"/>
            <w:noWrap/>
            <w:hideMark/>
          </w:tcPr>
          <w:p w14:paraId="3AED96AE"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OTT</w:t>
            </w:r>
          </w:p>
        </w:tc>
        <w:tc>
          <w:tcPr>
            <w:tcW w:w="0" w:type="auto"/>
            <w:noWrap/>
            <w:hideMark/>
          </w:tcPr>
          <w:p w14:paraId="47BA708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0.03</w:t>
            </w:r>
          </w:p>
        </w:tc>
      </w:tr>
      <w:tr w:rsidR="00812FD1" w:rsidRPr="00812FD1" w14:paraId="36ADD7CB" w14:textId="77777777" w:rsidTr="007132BF">
        <w:tblPrEx>
          <w:jc w:val="left"/>
        </w:tblPrEx>
        <w:trPr>
          <w:trHeight w:val="300"/>
        </w:trPr>
        <w:tc>
          <w:tcPr>
            <w:tcW w:w="0" w:type="auto"/>
            <w:noWrap/>
            <w:hideMark/>
          </w:tcPr>
          <w:p w14:paraId="5A026519"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Mytilus edulis beds on mixed and sandy sediments</w:t>
            </w:r>
          </w:p>
        </w:tc>
        <w:tc>
          <w:tcPr>
            <w:tcW w:w="0" w:type="auto"/>
            <w:noWrap/>
            <w:hideMark/>
          </w:tcPr>
          <w:p w14:paraId="28ED59A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2013</w:t>
            </w:r>
          </w:p>
        </w:tc>
        <w:tc>
          <w:tcPr>
            <w:tcW w:w="0" w:type="auto"/>
            <w:noWrap/>
            <w:hideMark/>
          </w:tcPr>
          <w:p w14:paraId="34955940"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608DB035"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0.02</w:t>
            </w:r>
          </w:p>
        </w:tc>
      </w:tr>
      <w:tr w:rsidR="00812FD1" w:rsidRPr="00812FD1" w14:paraId="24E5E364" w14:textId="77777777" w:rsidTr="007132BF">
        <w:tblPrEx>
          <w:jc w:val="left"/>
        </w:tblPrEx>
        <w:trPr>
          <w:trHeight w:val="300"/>
        </w:trPr>
        <w:tc>
          <w:tcPr>
            <w:tcW w:w="0" w:type="auto"/>
            <w:noWrap/>
            <w:hideMark/>
          </w:tcPr>
          <w:p w14:paraId="463C47DC"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Intertidal Mytilus edulis beds on mixed and sandy sediments</w:t>
            </w:r>
          </w:p>
        </w:tc>
        <w:tc>
          <w:tcPr>
            <w:tcW w:w="0" w:type="auto"/>
            <w:noWrap/>
            <w:hideMark/>
          </w:tcPr>
          <w:p w14:paraId="119D96D8"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2014</w:t>
            </w:r>
          </w:p>
        </w:tc>
        <w:tc>
          <w:tcPr>
            <w:tcW w:w="0" w:type="auto"/>
            <w:noWrap/>
            <w:hideMark/>
          </w:tcPr>
          <w:p w14:paraId="65B0A0BA"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TBB</w:t>
            </w:r>
          </w:p>
        </w:tc>
        <w:tc>
          <w:tcPr>
            <w:tcW w:w="0" w:type="auto"/>
            <w:noWrap/>
            <w:hideMark/>
          </w:tcPr>
          <w:p w14:paraId="4412EB9E"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0.02</w:t>
            </w:r>
          </w:p>
        </w:tc>
      </w:tr>
      <w:tr w:rsidR="00812FD1" w:rsidRPr="00812FD1" w14:paraId="168EF909" w14:textId="77777777" w:rsidTr="007132BF">
        <w:tblPrEx>
          <w:jc w:val="left"/>
        </w:tblPrEx>
        <w:trPr>
          <w:trHeight w:val="300"/>
        </w:trPr>
        <w:tc>
          <w:tcPr>
            <w:tcW w:w="0" w:type="auto"/>
            <w:noWrap/>
            <w:hideMark/>
          </w:tcPr>
          <w:p w14:paraId="225148C0" w14:textId="77777777" w:rsidR="00812FD1" w:rsidRPr="00812FD1" w:rsidRDefault="00812FD1" w:rsidP="00812FD1">
            <w:pPr>
              <w:spacing w:after="0" w:line="240" w:lineRule="auto"/>
              <w:ind w:left="0"/>
              <w:rPr>
                <w:rFonts w:ascii="Calibri" w:eastAsia="Times New Roman" w:hAnsi="Calibri" w:cs="Calibri"/>
                <w:color w:val="000000"/>
                <w:lang w:eastAsia="en-GB"/>
              </w:rPr>
            </w:pPr>
            <w:proofErr w:type="spellStart"/>
            <w:r w:rsidRPr="00812FD1">
              <w:rPr>
                <w:rFonts w:ascii="Calibri" w:eastAsia="Times New Roman" w:hAnsi="Calibri" w:cs="Calibri"/>
                <w:color w:val="000000"/>
                <w:lang w:eastAsia="en-GB"/>
              </w:rPr>
              <w:t>Sabellaria</w:t>
            </w:r>
            <w:proofErr w:type="spellEnd"/>
            <w:r w:rsidRPr="00812FD1">
              <w:rPr>
                <w:rFonts w:ascii="Calibri" w:eastAsia="Times New Roman" w:hAnsi="Calibri" w:cs="Calibri"/>
                <w:color w:val="000000"/>
                <w:lang w:eastAsia="en-GB"/>
              </w:rPr>
              <w:t xml:space="preserve"> spinulosa reefs</w:t>
            </w:r>
          </w:p>
        </w:tc>
        <w:tc>
          <w:tcPr>
            <w:tcW w:w="0" w:type="auto"/>
            <w:noWrap/>
            <w:hideMark/>
          </w:tcPr>
          <w:p w14:paraId="2360A3ED"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2012</w:t>
            </w:r>
          </w:p>
        </w:tc>
        <w:tc>
          <w:tcPr>
            <w:tcW w:w="0" w:type="auto"/>
            <w:noWrap/>
            <w:hideMark/>
          </w:tcPr>
          <w:p w14:paraId="4D7D7B16" w14:textId="77777777" w:rsidR="00812FD1" w:rsidRPr="00812FD1" w:rsidRDefault="00812FD1" w:rsidP="00812FD1">
            <w:pPr>
              <w:spacing w:after="0" w:line="240" w:lineRule="auto"/>
              <w:ind w:left="0"/>
              <w:rPr>
                <w:rFonts w:ascii="Calibri" w:eastAsia="Times New Roman" w:hAnsi="Calibri" w:cs="Calibri"/>
                <w:color w:val="000000"/>
                <w:lang w:eastAsia="en-GB"/>
              </w:rPr>
            </w:pPr>
            <w:r w:rsidRPr="00812FD1">
              <w:rPr>
                <w:rFonts w:ascii="Calibri" w:eastAsia="Times New Roman" w:hAnsi="Calibri" w:cs="Calibri"/>
                <w:color w:val="000000"/>
                <w:lang w:eastAsia="en-GB"/>
              </w:rPr>
              <w:t>OTB</w:t>
            </w:r>
          </w:p>
        </w:tc>
        <w:tc>
          <w:tcPr>
            <w:tcW w:w="0" w:type="auto"/>
            <w:noWrap/>
            <w:hideMark/>
          </w:tcPr>
          <w:p w14:paraId="61E7D97A" w14:textId="77777777" w:rsidR="00812FD1" w:rsidRPr="00812FD1" w:rsidRDefault="00812FD1" w:rsidP="00812FD1">
            <w:pPr>
              <w:spacing w:after="0" w:line="240" w:lineRule="auto"/>
              <w:ind w:left="0"/>
              <w:jc w:val="right"/>
              <w:rPr>
                <w:rFonts w:ascii="Calibri" w:eastAsia="Times New Roman" w:hAnsi="Calibri" w:cs="Calibri"/>
                <w:color w:val="000000"/>
                <w:lang w:eastAsia="en-GB"/>
              </w:rPr>
            </w:pPr>
            <w:r w:rsidRPr="00812FD1">
              <w:rPr>
                <w:rFonts w:ascii="Calibri" w:eastAsia="Times New Roman" w:hAnsi="Calibri" w:cs="Calibri"/>
                <w:color w:val="000000"/>
                <w:lang w:eastAsia="en-GB"/>
              </w:rPr>
              <w:t>0.00</w:t>
            </w:r>
          </w:p>
        </w:tc>
      </w:tr>
    </w:tbl>
    <w:p w14:paraId="2E1F57FB" w14:textId="7874F00F" w:rsidR="00A61BA2" w:rsidRDefault="00A61BA2" w:rsidP="007132BF">
      <w:pPr>
        <w:pStyle w:val="Caption"/>
      </w:pPr>
    </w:p>
    <w:p w14:paraId="7E1545EE" w14:textId="50ED9FFD" w:rsidR="00F530E1" w:rsidRDefault="00F530E1" w:rsidP="005527B7">
      <w:pPr>
        <w:pStyle w:val="Caption"/>
        <w:keepNext/>
      </w:pPr>
      <w:bookmarkStart w:id="164" w:name="_Toc773435"/>
      <w:r>
        <w:lastRenderedPageBreak/>
        <w:t>Annex</w:t>
      </w:r>
      <w:r w:rsidR="005527B7">
        <w:t>e</w:t>
      </w:r>
      <w:r>
        <w:t xml:space="preserve"> Table </w:t>
      </w:r>
      <w:r w:rsidR="00C27BD1">
        <w:rPr>
          <w:noProof/>
        </w:rPr>
        <w:fldChar w:fldCharType="begin"/>
      </w:r>
      <w:r w:rsidR="00C27BD1">
        <w:rPr>
          <w:noProof/>
        </w:rPr>
        <w:instrText xml:space="preserve"> SEQ Annex_Table \* ARABIC </w:instrText>
      </w:r>
      <w:r w:rsidR="00C27BD1">
        <w:rPr>
          <w:noProof/>
        </w:rPr>
        <w:fldChar w:fldCharType="separate"/>
      </w:r>
      <w:r w:rsidR="005527B7">
        <w:rPr>
          <w:noProof/>
        </w:rPr>
        <w:t>5</w:t>
      </w:r>
      <w:r w:rsidR="00C27BD1">
        <w:rPr>
          <w:noProof/>
        </w:rPr>
        <w:fldChar w:fldCharType="end"/>
      </w:r>
      <w:r>
        <w:t xml:space="preserve"> Indicator 1: proportion of common benthic habitats, indicated as types of substrate, overlapping with fishing effort per gear and year. </w:t>
      </w:r>
      <w:r w:rsidR="00334054">
        <w:t>All v</w:t>
      </w:r>
      <w:r>
        <w:t xml:space="preserve">alues </w:t>
      </w:r>
      <w:r w:rsidR="00334054">
        <w:t>are lower than</w:t>
      </w:r>
      <w:r>
        <w:t xml:space="preserve"> 20%</w:t>
      </w:r>
      <w:r w:rsidR="00334054">
        <w:t>.</w:t>
      </w:r>
      <w:bookmarkEnd w:id="164"/>
    </w:p>
    <w:tbl>
      <w:tblPr>
        <w:tblStyle w:val="GridTable4-Accent51"/>
        <w:tblW w:w="0" w:type="auto"/>
        <w:tblLook w:val="0620" w:firstRow="1" w:lastRow="0" w:firstColumn="0" w:lastColumn="0" w:noHBand="1" w:noVBand="1"/>
      </w:tblPr>
      <w:tblGrid>
        <w:gridCol w:w="2779"/>
        <w:gridCol w:w="663"/>
        <w:gridCol w:w="618"/>
        <w:gridCol w:w="1503"/>
      </w:tblGrid>
      <w:tr w:rsidR="006E0242" w:rsidRPr="001221ED" w14:paraId="0E8595BA" w14:textId="77777777" w:rsidTr="007132BF">
        <w:trPr>
          <w:cnfStyle w:val="100000000000" w:firstRow="1" w:lastRow="0" w:firstColumn="0" w:lastColumn="0" w:oddVBand="0" w:evenVBand="0" w:oddHBand="0" w:evenHBand="0" w:firstRowFirstColumn="0" w:firstRowLastColumn="0" w:lastRowFirstColumn="0" w:lastRowLastColumn="0"/>
          <w:trHeight w:val="300"/>
        </w:trPr>
        <w:tc>
          <w:tcPr>
            <w:tcW w:w="0" w:type="auto"/>
            <w:noWrap/>
          </w:tcPr>
          <w:p w14:paraId="3C7D2D61" w14:textId="6A997D5E" w:rsidR="006E0242" w:rsidRPr="007132BF" w:rsidRDefault="006E0242" w:rsidP="006E0242">
            <w:pPr>
              <w:spacing w:after="0" w:line="240" w:lineRule="auto"/>
              <w:ind w:left="0"/>
              <w:rPr>
                <w:rFonts w:ascii="Calibri" w:eastAsia="Times New Roman" w:hAnsi="Calibri" w:cs="Calibri"/>
                <w:lang w:eastAsia="en-GB"/>
              </w:rPr>
            </w:pPr>
            <w:r w:rsidRPr="006E0242">
              <w:rPr>
                <w:rFonts w:ascii="Calibri" w:eastAsia="Times New Roman" w:hAnsi="Calibri" w:cs="Calibri"/>
                <w:lang w:eastAsia="en-GB"/>
              </w:rPr>
              <w:t>Substrate</w:t>
            </w:r>
          </w:p>
        </w:tc>
        <w:tc>
          <w:tcPr>
            <w:tcW w:w="0" w:type="auto"/>
            <w:noWrap/>
          </w:tcPr>
          <w:p w14:paraId="2942AF6B" w14:textId="1D6B7B16" w:rsidR="006E0242" w:rsidRPr="007132BF" w:rsidRDefault="006E0242" w:rsidP="006E0242">
            <w:pPr>
              <w:spacing w:after="0" w:line="240" w:lineRule="auto"/>
              <w:ind w:left="0"/>
              <w:jc w:val="right"/>
              <w:rPr>
                <w:rFonts w:ascii="Calibri" w:eastAsia="Times New Roman" w:hAnsi="Calibri" w:cs="Calibri"/>
                <w:lang w:eastAsia="en-GB"/>
              </w:rPr>
            </w:pPr>
            <w:r w:rsidRPr="006E0242">
              <w:rPr>
                <w:rFonts w:ascii="Calibri" w:eastAsia="Times New Roman" w:hAnsi="Calibri" w:cs="Calibri"/>
                <w:lang w:eastAsia="en-GB"/>
              </w:rPr>
              <w:t>year</w:t>
            </w:r>
          </w:p>
        </w:tc>
        <w:tc>
          <w:tcPr>
            <w:tcW w:w="0" w:type="auto"/>
            <w:noWrap/>
          </w:tcPr>
          <w:p w14:paraId="7E5052CA" w14:textId="3F5DAFBE" w:rsidR="006E0242" w:rsidRPr="007132BF" w:rsidRDefault="006E0242" w:rsidP="006E0242">
            <w:pPr>
              <w:spacing w:after="0" w:line="240" w:lineRule="auto"/>
              <w:ind w:left="0"/>
              <w:rPr>
                <w:rFonts w:ascii="Calibri" w:eastAsia="Times New Roman" w:hAnsi="Calibri" w:cs="Calibri"/>
                <w:lang w:eastAsia="en-GB"/>
              </w:rPr>
            </w:pPr>
            <w:r w:rsidRPr="006E0242">
              <w:rPr>
                <w:rFonts w:ascii="Calibri" w:eastAsia="Times New Roman" w:hAnsi="Calibri" w:cs="Calibri"/>
                <w:lang w:eastAsia="en-GB"/>
              </w:rPr>
              <w:t>gear</w:t>
            </w:r>
          </w:p>
        </w:tc>
        <w:tc>
          <w:tcPr>
            <w:tcW w:w="0" w:type="auto"/>
            <w:noWrap/>
          </w:tcPr>
          <w:p w14:paraId="6A85150D" w14:textId="082BE112" w:rsidR="006E0242" w:rsidRPr="001221ED" w:rsidRDefault="006E0242" w:rsidP="006E0242">
            <w:pPr>
              <w:spacing w:after="0" w:line="240" w:lineRule="auto"/>
              <w:ind w:left="0"/>
              <w:jc w:val="right"/>
              <w:rPr>
                <w:rFonts w:ascii="Calibri" w:eastAsia="Times New Roman" w:hAnsi="Calibri" w:cs="Calibri"/>
                <w:color w:val="000000"/>
                <w:lang w:eastAsia="en-GB"/>
              </w:rPr>
            </w:pPr>
            <w:r w:rsidRPr="004C02C4">
              <w:rPr>
                <w:rFonts w:ascii="Calibri" w:eastAsia="Times New Roman" w:hAnsi="Calibri" w:cs="Calibri"/>
                <w:lang w:eastAsia="en-GB"/>
              </w:rPr>
              <w:t>Indicator 1: P</w:t>
            </w:r>
            <w:r w:rsidRPr="004C02C4">
              <w:rPr>
                <w:rFonts w:ascii="Calibri" w:eastAsia="Times New Roman" w:hAnsi="Calibri" w:cs="Calibri"/>
                <w:vertAlign w:val="subscript"/>
                <w:lang w:eastAsia="en-GB"/>
              </w:rPr>
              <w:t>h</w:t>
            </w:r>
          </w:p>
        </w:tc>
      </w:tr>
      <w:tr w:rsidR="006E0242" w:rsidRPr="001221ED" w14:paraId="22AB1B4D" w14:textId="77777777" w:rsidTr="007132BF">
        <w:trPr>
          <w:trHeight w:val="300"/>
        </w:trPr>
        <w:tc>
          <w:tcPr>
            <w:tcW w:w="0" w:type="auto"/>
            <w:noWrap/>
            <w:hideMark/>
          </w:tcPr>
          <w:p w14:paraId="2D0B8699"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2E375F7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1D5647CD"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120D48B6"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7.86</w:t>
            </w:r>
          </w:p>
        </w:tc>
      </w:tr>
      <w:tr w:rsidR="006E0242" w:rsidRPr="001221ED" w14:paraId="4E37BAA8" w14:textId="77777777" w:rsidTr="007132BF">
        <w:trPr>
          <w:trHeight w:val="300"/>
        </w:trPr>
        <w:tc>
          <w:tcPr>
            <w:tcW w:w="0" w:type="auto"/>
            <w:noWrap/>
            <w:hideMark/>
          </w:tcPr>
          <w:p w14:paraId="194320C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3F4C6667"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auto"/>
            <w:noWrap/>
            <w:hideMark/>
          </w:tcPr>
          <w:p w14:paraId="71015289"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5AC838CB"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7.83</w:t>
            </w:r>
          </w:p>
        </w:tc>
      </w:tr>
      <w:tr w:rsidR="006E0242" w:rsidRPr="001221ED" w14:paraId="0B846893" w14:textId="77777777" w:rsidTr="007132BF">
        <w:trPr>
          <w:trHeight w:val="300"/>
        </w:trPr>
        <w:tc>
          <w:tcPr>
            <w:tcW w:w="0" w:type="auto"/>
            <w:noWrap/>
            <w:hideMark/>
          </w:tcPr>
          <w:p w14:paraId="4B00A2FC"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72798339"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3AAC0E34"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75A9BB53"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7.82</w:t>
            </w:r>
          </w:p>
        </w:tc>
      </w:tr>
      <w:tr w:rsidR="006E0242" w:rsidRPr="001221ED" w14:paraId="5AB9CF44" w14:textId="77777777" w:rsidTr="007132BF">
        <w:trPr>
          <w:trHeight w:val="300"/>
        </w:trPr>
        <w:tc>
          <w:tcPr>
            <w:tcW w:w="0" w:type="auto"/>
            <w:noWrap/>
            <w:hideMark/>
          </w:tcPr>
          <w:p w14:paraId="71AC87F8"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02E93A9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auto"/>
            <w:noWrap/>
            <w:hideMark/>
          </w:tcPr>
          <w:p w14:paraId="487A8D40"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20899F87"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7.76</w:t>
            </w:r>
          </w:p>
        </w:tc>
      </w:tr>
      <w:tr w:rsidR="006E0242" w:rsidRPr="001221ED" w14:paraId="6D9EBAFD" w14:textId="77777777" w:rsidTr="007132BF">
        <w:trPr>
          <w:trHeight w:val="300"/>
        </w:trPr>
        <w:tc>
          <w:tcPr>
            <w:tcW w:w="0" w:type="auto"/>
            <w:noWrap/>
            <w:hideMark/>
          </w:tcPr>
          <w:p w14:paraId="255139A6"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381D55E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5874FBB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1AE8BCC6"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7.71</w:t>
            </w:r>
          </w:p>
        </w:tc>
      </w:tr>
      <w:tr w:rsidR="006E0242" w:rsidRPr="001221ED" w14:paraId="0FC66B20" w14:textId="77777777" w:rsidTr="007132BF">
        <w:trPr>
          <w:trHeight w:val="300"/>
        </w:trPr>
        <w:tc>
          <w:tcPr>
            <w:tcW w:w="0" w:type="auto"/>
            <w:noWrap/>
            <w:hideMark/>
          </w:tcPr>
          <w:p w14:paraId="7D786B8D"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auto"/>
            <w:noWrap/>
            <w:hideMark/>
          </w:tcPr>
          <w:p w14:paraId="0FC2F2F1"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44EEBEA0"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1613C703"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2.53</w:t>
            </w:r>
          </w:p>
        </w:tc>
      </w:tr>
      <w:tr w:rsidR="006E0242" w:rsidRPr="001221ED" w14:paraId="62AD1A5D" w14:textId="77777777" w:rsidTr="007132BF">
        <w:trPr>
          <w:trHeight w:val="300"/>
        </w:trPr>
        <w:tc>
          <w:tcPr>
            <w:tcW w:w="0" w:type="auto"/>
            <w:noWrap/>
            <w:hideMark/>
          </w:tcPr>
          <w:p w14:paraId="4A086478"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auto"/>
            <w:noWrap/>
            <w:hideMark/>
          </w:tcPr>
          <w:p w14:paraId="3F033220"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auto"/>
            <w:noWrap/>
            <w:hideMark/>
          </w:tcPr>
          <w:p w14:paraId="78A6C9FE"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31A0035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2.48</w:t>
            </w:r>
          </w:p>
        </w:tc>
      </w:tr>
      <w:tr w:rsidR="006E0242" w:rsidRPr="001221ED" w14:paraId="6512DEAF" w14:textId="77777777" w:rsidTr="007132BF">
        <w:trPr>
          <w:trHeight w:val="300"/>
        </w:trPr>
        <w:tc>
          <w:tcPr>
            <w:tcW w:w="0" w:type="auto"/>
            <w:noWrap/>
            <w:hideMark/>
          </w:tcPr>
          <w:p w14:paraId="25D941FF"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1AC58FC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282AA635"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073706F7"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2.33</w:t>
            </w:r>
          </w:p>
        </w:tc>
      </w:tr>
      <w:tr w:rsidR="006E0242" w:rsidRPr="001221ED" w14:paraId="74725635" w14:textId="77777777" w:rsidTr="007132BF">
        <w:trPr>
          <w:trHeight w:val="300"/>
        </w:trPr>
        <w:tc>
          <w:tcPr>
            <w:tcW w:w="0" w:type="auto"/>
            <w:noWrap/>
            <w:hideMark/>
          </w:tcPr>
          <w:p w14:paraId="1FF5DF2E"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auto"/>
            <w:noWrap/>
            <w:hideMark/>
          </w:tcPr>
          <w:p w14:paraId="367FA800"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auto"/>
            <w:noWrap/>
            <w:hideMark/>
          </w:tcPr>
          <w:p w14:paraId="5A5CDBFE"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377090DE"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2.33</w:t>
            </w:r>
          </w:p>
        </w:tc>
      </w:tr>
      <w:tr w:rsidR="006E0242" w:rsidRPr="001221ED" w14:paraId="6F91FD72" w14:textId="77777777" w:rsidTr="007132BF">
        <w:trPr>
          <w:trHeight w:val="300"/>
        </w:trPr>
        <w:tc>
          <w:tcPr>
            <w:tcW w:w="0" w:type="auto"/>
            <w:noWrap/>
            <w:hideMark/>
          </w:tcPr>
          <w:p w14:paraId="61622CF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0E649199"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43324A16"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7B510DF9"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2.20</w:t>
            </w:r>
          </w:p>
        </w:tc>
      </w:tr>
      <w:tr w:rsidR="006E0242" w:rsidRPr="001221ED" w14:paraId="4AB4B8EA" w14:textId="77777777" w:rsidTr="007132BF">
        <w:trPr>
          <w:trHeight w:val="300"/>
        </w:trPr>
        <w:tc>
          <w:tcPr>
            <w:tcW w:w="0" w:type="auto"/>
            <w:noWrap/>
            <w:hideMark/>
          </w:tcPr>
          <w:p w14:paraId="4EB4DF25"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auto"/>
            <w:noWrap/>
            <w:hideMark/>
          </w:tcPr>
          <w:p w14:paraId="0BE17B77"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644A42B8"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0FEE796B"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1.98</w:t>
            </w:r>
          </w:p>
        </w:tc>
      </w:tr>
      <w:tr w:rsidR="006E0242" w:rsidRPr="001221ED" w14:paraId="6CBAC5D1" w14:textId="77777777" w:rsidTr="007132BF">
        <w:trPr>
          <w:trHeight w:val="300"/>
        </w:trPr>
        <w:tc>
          <w:tcPr>
            <w:tcW w:w="0" w:type="auto"/>
            <w:noWrap/>
            <w:hideMark/>
          </w:tcPr>
          <w:p w14:paraId="1226C7F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auto"/>
            <w:noWrap/>
            <w:hideMark/>
          </w:tcPr>
          <w:p w14:paraId="74D147B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auto"/>
            <w:noWrap/>
            <w:hideMark/>
          </w:tcPr>
          <w:p w14:paraId="1BB8DED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1E48DFB4"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1.83</w:t>
            </w:r>
          </w:p>
        </w:tc>
      </w:tr>
      <w:tr w:rsidR="006E0242" w:rsidRPr="001221ED" w14:paraId="6692B164" w14:textId="77777777" w:rsidTr="007132BF">
        <w:trPr>
          <w:trHeight w:val="300"/>
        </w:trPr>
        <w:tc>
          <w:tcPr>
            <w:tcW w:w="0" w:type="auto"/>
            <w:noWrap/>
            <w:hideMark/>
          </w:tcPr>
          <w:p w14:paraId="5443E36D"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auto"/>
            <w:noWrap/>
            <w:hideMark/>
          </w:tcPr>
          <w:p w14:paraId="4B78BA3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718CC637"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409D1DF2"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1.82</w:t>
            </w:r>
          </w:p>
        </w:tc>
      </w:tr>
      <w:tr w:rsidR="006E0242" w:rsidRPr="001221ED" w14:paraId="0682EE24" w14:textId="77777777" w:rsidTr="007132BF">
        <w:trPr>
          <w:trHeight w:val="300"/>
        </w:trPr>
        <w:tc>
          <w:tcPr>
            <w:tcW w:w="0" w:type="auto"/>
            <w:noWrap/>
            <w:hideMark/>
          </w:tcPr>
          <w:p w14:paraId="24AC396C"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auto"/>
            <w:noWrap/>
            <w:hideMark/>
          </w:tcPr>
          <w:p w14:paraId="7E23B3E1"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3AB8C22A"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5CFD8FC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1.78</w:t>
            </w:r>
          </w:p>
        </w:tc>
      </w:tr>
      <w:tr w:rsidR="006E0242" w:rsidRPr="001221ED" w14:paraId="5152A20C" w14:textId="77777777" w:rsidTr="007132BF">
        <w:trPr>
          <w:trHeight w:val="300"/>
        </w:trPr>
        <w:tc>
          <w:tcPr>
            <w:tcW w:w="0" w:type="auto"/>
            <w:noWrap/>
            <w:hideMark/>
          </w:tcPr>
          <w:p w14:paraId="67F68ACE"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auto"/>
            <w:noWrap/>
            <w:hideMark/>
          </w:tcPr>
          <w:p w14:paraId="7837F5B9"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15DAA1D6"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7F7F4A4E"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1.72</w:t>
            </w:r>
          </w:p>
        </w:tc>
      </w:tr>
      <w:tr w:rsidR="006E0242" w:rsidRPr="001221ED" w14:paraId="0628BF23" w14:textId="77777777" w:rsidTr="007132BF">
        <w:trPr>
          <w:trHeight w:val="300"/>
        </w:trPr>
        <w:tc>
          <w:tcPr>
            <w:tcW w:w="0" w:type="auto"/>
            <w:noWrap/>
            <w:hideMark/>
          </w:tcPr>
          <w:p w14:paraId="6A1F8F2F"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57C4DC5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3645960D"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269A3D27"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1.60</w:t>
            </w:r>
          </w:p>
        </w:tc>
      </w:tr>
      <w:tr w:rsidR="006E0242" w:rsidRPr="001221ED" w14:paraId="3AC6F4A9" w14:textId="77777777" w:rsidTr="007132BF">
        <w:trPr>
          <w:trHeight w:val="300"/>
        </w:trPr>
        <w:tc>
          <w:tcPr>
            <w:tcW w:w="0" w:type="auto"/>
            <w:noWrap/>
            <w:hideMark/>
          </w:tcPr>
          <w:p w14:paraId="64395D81"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auto"/>
            <w:noWrap/>
            <w:hideMark/>
          </w:tcPr>
          <w:p w14:paraId="07C51C1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2FD48736"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0753F411"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1.51</w:t>
            </w:r>
          </w:p>
        </w:tc>
      </w:tr>
      <w:tr w:rsidR="006E0242" w:rsidRPr="001221ED" w14:paraId="2BDAAE60" w14:textId="77777777" w:rsidTr="007132BF">
        <w:trPr>
          <w:trHeight w:val="300"/>
        </w:trPr>
        <w:tc>
          <w:tcPr>
            <w:tcW w:w="0" w:type="auto"/>
            <w:noWrap/>
            <w:hideMark/>
          </w:tcPr>
          <w:p w14:paraId="7DA4D1F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auto"/>
            <w:noWrap/>
            <w:hideMark/>
          </w:tcPr>
          <w:p w14:paraId="37187B2D"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413A43E4"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734B53CC"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1.45</w:t>
            </w:r>
          </w:p>
        </w:tc>
      </w:tr>
      <w:tr w:rsidR="006E0242" w:rsidRPr="001221ED" w14:paraId="179EF319" w14:textId="77777777" w:rsidTr="007132BF">
        <w:trPr>
          <w:trHeight w:val="300"/>
        </w:trPr>
        <w:tc>
          <w:tcPr>
            <w:tcW w:w="0" w:type="auto"/>
            <w:noWrap/>
            <w:hideMark/>
          </w:tcPr>
          <w:p w14:paraId="7F6056B0"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auto"/>
            <w:noWrap/>
            <w:hideMark/>
          </w:tcPr>
          <w:p w14:paraId="2DEA9886"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1BEA0674"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7C064556"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1.39</w:t>
            </w:r>
          </w:p>
        </w:tc>
      </w:tr>
      <w:tr w:rsidR="006E0242" w:rsidRPr="001221ED" w14:paraId="7DF41D98" w14:textId="77777777" w:rsidTr="007132BF">
        <w:trPr>
          <w:trHeight w:val="300"/>
        </w:trPr>
        <w:tc>
          <w:tcPr>
            <w:tcW w:w="0" w:type="auto"/>
            <w:noWrap/>
            <w:hideMark/>
          </w:tcPr>
          <w:p w14:paraId="47E0CD7D"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auto"/>
            <w:noWrap/>
            <w:hideMark/>
          </w:tcPr>
          <w:p w14:paraId="16381239"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auto"/>
            <w:noWrap/>
            <w:hideMark/>
          </w:tcPr>
          <w:p w14:paraId="001FD81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60B0E954"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1.34</w:t>
            </w:r>
          </w:p>
        </w:tc>
      </w:tr>
      <w:tr w:rsidR="006E0242" w:rsidRPr="001221ED" w14:paraId="6B6ED4E1" w14:textId="77777777" w:rsidTr="007132BF">
        <w:trPr>
          <w:trHeight w:val="300"/>
        </w:trPr>
        <w:tc>
          <w:tcPr>
            <w:tcW w:w="0" w:type="auto"/>
            <w:noWrap/>
            <w:hideMark/>
          </w:tcPr>
          <w:p w14:paraId="192055E5"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auto"/>
            <w:noWrap/>
            <w:hideMark/>
          </w:tcPr>
          <w:p w14:paraId="088BE77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auto"/>
            <w:noWrap/>
            <w:hideMark/>
          </w:tcPr>
          <w:p w14:paraId="7A3B9FB0"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5C6A0C83"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1.26</w:t>
            </w:r>
          </w:p>
        </w:tc>
      </w:tr>
      <w:tr w:rsidR="006E0242" w:rsidRPr="001221ED" w14:paraId="765D4B05" w14:textId="77777777" w:rsidTr="007132BF">
        <w:trPr>
          <w:trHeight w:val="300"/>
        </w:trPr>
        <w:tc>
          <w:tcPr>
            <w:tcW w:w="0" w:type="auto"/>
            <w:noWrap/>
            <w:hideMark/>
          </w:tcPr>
          <w:p w14:paraId="15E9AD08"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409FD7F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4F2CB9D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auto"/>
            <w:noWrap/>
            <w:hideMark/>
          </w:tcPr>
          <w:p w14:paraId="01E2D6F6"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1.22</w:t>
            </w:r>
          </w:p>
        </w:tc>
      </w:tr>
      <w:tr w:rsidR="006E0242" w:rsidRPr="001221ED" w14:paraId="5CDFD6E3" w14:textId="77777777" w:rsidTr="007132BF">
        <w:trPr>
          <w:trHeight w:val="300"/>
        </w:trPr>
        <w:tc>
          <w:tcPr>
            <w:tcW w:w="0" w:type="auto"/>
            <w:noWrap/>
            <w:hideMark/>
          </w:tcPr>
          <w:p w14:paraId="7413ECBC"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auto"/>
            <w:noWrap/>
            <w:hideMark/>
          </w:tcPr>
          <w:p w14:paraId="3B6DEB0C"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02DF03D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40A38987"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0.87</w:t>
            </w:r>
          </w:p>
        </w:tc>
      </w:tr>
      <w:tr w:rsidR="006E0242" w:rsidRPr="001221ED" w14:paraId="591E7567" w14:textId="77777777" w:rsidTr="007132BF">
        <w:trPr>
          <w:trHeight w:val="300"/>
        </w:trPr>
        <w:tc>
          <w:tcPr>
            <w:tcW w:w="0" w:type="auto"/>
            <w:noWrap/>
            <w:hideMark/>
          </w:tcPr>
          <w:p w14:paraId="1243A0F4"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auto"/>
            <w:noWrap/>
            <w:hideMark/>
          </w:tcPr>
          <w:p w14:paraId="478265FD"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708F8156"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4C61A5B2"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0.81</w:t>
            </w:r>
          </w:p>
        </w:tc>
      </w:tr>
      <w:tr w:rsidR="006E0242" w:rsidRPr="001221ED" w14:paraId="4F8CAE22" w14:textId="77777777" w:rsidTr="007132BF">
        <w:trPr>
          <w:trHeight w:val="300"/>
        </w:trPr>
        <w:tc>
          <w:tcPr>
            <w:tcW w:w="0" w:type="auto"/>
            <w:noWrap/>
            <w:hideMark/>
          </w:tcPr>
          <w:p w14:paraId="008AE529"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auto"/>
            <w:noWrap/>
            <w:hideMark/>
          </w:tcPr>
          <w:p w14:paraId="6B86093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101C937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33514339"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0.79</w:t>
            </w:r>
          </w:p>
        </w:tc>
      </w:tr>
      <w:tr w:rsidR="006E0242" w:rsidRPr="001221ED" w14:paraId="42079D5C" w14:textId="77777777" w:rsidTr="007132BF">
        <w:trPr>
          <w:trHeight w:val="300"/>
        </w:trPr>
        <w:tc>
          <w:tcPr>
            <w:tcW w:w="0" w:type="auto"/>
            <w:noWrap/>
            <w:hideMark/>
          </w:tcPr>
          <w:p w14:paraId="630132AE"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40021F5E"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2C7A310A"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auto"/>
            <w:noWrap/>
            <w:hideMark/>
          </w:tcPr>
          <w:p w14:paraId="66B828F1"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0.78</w:t>
            </w:r>
          </w:p>
        </w:tc>
      </w:tr>
      <w:tr w:rsidR="006E0242" w:rsidRPr="001221ED" w14:paraId="199ADF29" w14:textId="77777777" w:rsidTr="007132BF">
        <w:trPr>
          <w:trHeight w:val="300"/>
        </w:trPr>
        <w:tc>
          <w:tcPr>
            <w:tcW w:w="0" w:type="auto"/>
            <w:noWrap/>
            <w:hideMark/>
          </w:tcPr>
          <w:p w14:paraId="392CBD45"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auto"/>
            <w:noWrap/>
            <w:hideMark/>
          </w:tcPr>
          <w:p w14:paraId="0465DAA9"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528229A9"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66850EE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0.78</w:t>
            </w:r>
          </w:p>
        </w:tc>
      </w:tr>
      <w:tr w:rsidR="006E0242" w:rsidRPr="001221ED" w14:paraId="6F3D894E" w14:textId="77777777" w:rsidTr="007132BF">
        <w:trPr>
          <w:trHeight w:val="300"/>
        </w:trPr>
        <w:tc>
          <w:tcPr>
            <w:tcW w:w="0" w:type="auto"/>
            <w:noWrap/>
            <w:hideMark/>
          </w:tcPr>
          <w:p w14:paraId="656FF6C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auto"/>
            <w:noWrap/>
            <w:hideMark/>
          </w:tcPr>
          <w:p w14:paraId="135BADDA"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auto"/>
            <w:noWrap/>
            <w:hideMark/>
          </w:tcPr>
          <w:p w14:paraId="3F29517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2F2666AB"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0.74</w:t>
            </w:r>
          </w:p>
        </w:tc>
      </w:tr>
      <w:tr w:rsidR="006E0242" w:rsidRPr="001221ED" w14:paraId="7F90300F" w14:textId="77777777" w:rsidTr="007132BF">
        <w:trPr>
          <w:trHeight w:val="300"/>
        </w:trPr>
        <w:tc>
          <w:tcPr>
            <w:tcW w:w="0" w:type="auto"/>
            <w:noWrap/>
            <w:hideMark/>
          </w:tcPr>
          <w:p w14:paraId="26C977B7"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auto"/>
            <w:noWrap/>
            <w:hideMark/>
          </w:tcPr>
          <w:p w14:paraId="1A025D0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67B8B70D"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34536D2D"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0.63</w:t>
            </w:r>
          </w:p>
        </w:tc>
      </w:tr>
      <w:tr w:rsidR="006E0242" w:rsidRPr="001221ED" w14:paraId="3DE7230C" w14:textId="77777777" w:rsidTr="007132BF">
        <w:trPr>
          <w:trHeight w:val="300"/>
        </w:trPr>
        <w:tc>
          <w:tcPr>
            <w:tcW w:w="0" w:type="auto"/>
            <w:noWrap/>
            <w:hideMark/>
          </w:tcPr>
          <w:p w14:paraId="5990B20C"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1F0B6747"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auto"/>
            <w:noWrap/>
            <w:hideMark/>
          </w:tcPr>
          <w:p w14:paraId="1385DE5F"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11B0923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0.51</w:t>
            </w:r>
          </w:p>
        </w:tc>
      </w:tr>
      <w:tr w:rsidR="006E0242" w:rsidRPr="001221ED" w14:paraId="5E559619" w14:textId="77777777" w:rsidTr="007132BF">
        <w:trPr>
          <w:trHeight w:val="300"/>
        </w:trPr>
        <w:tc>
          <w:tcPr>
            <w:tcW w:w="0" w:type="auto"/>
            <w:noWrap/>
            <w:hideMark/>
          </w:tcPr>
          <w:p w14:paraId="67386AFC"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auto"/>
            <w:noWrap/>
            <w:hideMark/>
          </w:tcPr>
          <w:p w14:paraId="7A6D2766"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488D7CCC"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76F98AFA"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0.51</w:t>
            </w:r>
          </w:p>
        </w:tc>
      </w:tr>
      <w:tr w:rsidR="006E0242" w:rsidRPr="001221ED" w14:paraId="0F7AD636" w14:textId="77777777" w:rsidTr="007132BF">
        <w:trPr>
          <w:trHeight w:val="300"/>
        </w:trPr>
        <w:tc>
          <w:tcPr>
            <w:tcW w:w="0" w:type="auto"/>
            <w:noWrap/>
            <w:hideMark/>
          </w:tcPr>
          <w:p w14:paraId="146C31E6"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auto"/>
            <w:noWrap/>
            <w:hideMark/>
          </w:tcPr>
          <w:p w14:paraId="15C2FEDA"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74B7B0CE"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4606D73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0.50</w:t>
            </w:r>
          </w:p>
        </w:tc>
      </w:tr>
      <w:tr w:rsidR="006E0242" w:rsidRPr="001221ED" w14:paraId="69039AF2" w14:textId="77777777" w:rsidTr="007132BF">
        <w:trPr>
          <w:trHeight w:val="300"/>
        </w:trPr>
        <w:tc>
          <w:tcPr>
            <w:tcW w:w="0" w:type="auto"/>
            <w:noWrap/>
            <w:hideMark/>
          </w:tcPr>
          <w:p w14:paraId="767893CE"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0ACB3CE7"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31EC0F29"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auto"/>
            <w:noWrap/>
            <w:hideMark/>
          </w:tcPr>
          <w:p w14:paraId="480E55E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0.50</w:t>
            </w:r>
          </w:p>
        </w:tc>
      </w:tr>
      <w:tr w:rsidR="006E0242" w:rsidRPr="001221ED" w14:paraId="793E6A4C" w14:textId="77777777" w:rsidTr="007132BF">
        <w:trPr>
          <w:trHeight w:val="300"/>
        </w:trPr>
        <w:tc>
          <w:tcPr>
            <w:tcW w:w="0" w:type="auto"/>
            <w:noWrap/>
            <w:hideMark/>
          </w:tcPr>
          <w:p w14:paraId="4A5C300C"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auto"/>
            <w:noWrap/>
            <w:hideMark/>
          </w:tcPr>
          <w:p w14:paraId="4DAC190C"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auto"/>
            <w:noWrap/>
            <w:hideMark/>
          </w:tcPr>
          <w:p w14:paraId="5E49AF49"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4BD659C3"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0.48</w:t>
            </w:r>
          </w:p>
        </w:tc>
      </w:tr>
      <w:tr w:rsidR="006E0242" w:rsidRPr="001221ED" w14:paraId="7FD12F04" w14:textId="77777777" w:rsidTr="007132BF">
        <w:trPr>
          <w:trHeight w:val="300"/>
        </w:trPr>
        <w:tc>
          <w:tcPr>
            <w:tcW w:w="0" w:type="auto"/>
            <w:noWrap/>
            <w:hideMark/>
          </w:tcPr>
          <w:p w14:paraId="6A80EB5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auto"/>
            <w:noWrap/>
            <w:hideMark/>
          </w:tcPr>
          <w:p w14:paraId="6ED1E4BD"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054108F8"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2B01D18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0.46</w:t>
            </w:r>
          </w:p>
        </w:tc>
      </w:tr>
      <w:tr w:rsidR="006E0242" w:rsidRPr="001221ED" w14:paraId="3CA45C6B" w14:textId="77777777" w:rsidTr="007132BF">
        <w:trPr>
          <w:trHeight w:val="300"/>
        </w:trPr>
        <w:tc>
          <w:tcPr>
            <w:tcW w:w="0" w:type="auto"/>
            <w:noWrap/>
            <w:hideMark/>
          </w:tcPr>
          <w:p w14:paraId="1705A504"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auto"/>
            <w:noWrap/>
            <w:hideMark/>
          </w:tcPr>
          <w:p w14:paraId="4E9847F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auto"/>
            <w:noWrap/>
            <w:hideMark/>
          </w:tcPr>
          <w:p w14:paraId="430DD3CE"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0483501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0.44</w:t>
            </w:r>
          </w:p>
        </w:tc>
      </w:tr>
      <w:tr w:rsidR="006E0242" w:rsidRPr="001221ED" w14:paraId="6A68D003" w14:textId="77777777" w:rsidTr="007132BF">
        <w:trPr>
          <w:trHeight w:val="300"/>
        </w:trPr>
        <w:tc>
          <w:tcPr>
            <w:tcW w:w="0" w:type="auto"/>
            <w:noWrap/>
            <w:hideMark/>
          </w:tcPr>
          <w:p w14:paraId="087A5B74"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Fine mud</w:t>
            </w:r>
          </w:p>
        </w:tc>
        <w:tc>
          <w:tcPr>
            <w:tcW w:w="0" w:type="auto"/>
            <w:noWrap/>
            <w:hideMark/>
          </w:tcPr>
          <w:p w14:paraId="591317CD"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4C85092F"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26BE37A1"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0.39</w:t>
            </w:r>
          </w:p>
        </w:tc>
      </w:tr>
      <w:tr w:rsidR="006E0242" w:rsidRPr="001221ED" w14:paraId="30DA9C5D" w14:textId="77777777" w:rsidTr="007132BF">
        <w:trPr>
          <w:trHeight w:val="300"/>
        </w:trPr>
        <w:tc>
          <w:tcPr>
            <w:tcW w:w="0" w:type="auto"/>
            <w:noWrap/>
            <w:hideMark/>
          </w:tcPr>
          <w:p w14:paraId="5200E997"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auto"/>
            <w:noWrap/>
            <w:hideMark/>
          </w:tcPr>
          <w:p w14:paraId="080E324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23ABA144"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0A566E8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0.38</w:t>
            </w:r>
          </w:p>
        </w:tc>
      </w:tr>
      <w:tr w:rsidR="006E0242" w:rsidRPr="001221ED" w14:paraId="168B813C" w14:textId="77777777" w:rsidTr="007132BF">
        <w:trPr>
          <w:trHeight w:val="300"/>
        </w:trPr>
        <w:tc>
          <w:tcPr>
            <w:tcW w:w="0" w:type="auto"/>
            <w:noWrap/>
            <w:hideMark/>
          </w:tcPr>
          <w:p w14:paraId="4DAD7087"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auto"/>
            <w:noWrap/>
            <w:hideMark/>
          </w:tcPr>
          <w:p w14:paraId="11C2D59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7A88E6EE"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711039E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0.35</w:t>
            </w:r>
          </w:p>
        </w:tc>
      </w:tr>
      <w:tr w:rsidR="006E0242" w:rsidRPr="001221ED" w14:paraId="017F86FF" w14:textId="77777777" w:rsidTr="007132BF">
        <w:trPr>
          <w:trHeight w:val="300"/>
        </w:trPr>
        <w:tc>
          <w:tcPr>
            <w:tcW w:w="0" w:type="auto"/>
            <w:noWrap/>
            <w:hideMark/>
          </w:tcPr>
          <w:p w14:paraId="00E9949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auto"/>
            <w:noWrap/>
            <w:hideMark/>
          </w:tcPr>
          <w:p w14:paraId="1BF55A3E"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2E93AEA7"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72A00F80"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0.34</w:t>
            </w:r>
          </w:p>
        </w:tc>
      </w:tr>
      <w:tr w:rsidR="006E0242" w:rsidRPr="001221ED" w14:paraId="6E5FDDB4" w14:textId="77777777" w:rsidTr="007132BF">
        <w:trPr>
          <w:trHeight w:val="300"/>
        </w:trPr>
        <w:tc>
          <w:tcPr>
            <w:tcW w:w="0" w:type="auto"/>
            <w:noWrap/>
            <w:hideMark/>
          </w:tcPr>
          <w:p w14:paraId="146A8648"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auto"/>
            <w:noWrap/>
            <w:hideMark/>
          </w:tcPr>
          <w:p w14:paraId="55AE40FD"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18FFFE2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2FC6881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0.31</w:t>
            </w:r>
          </w:p>
        </w:tc>
      </w:tr>
      <w:tr w:rsidR="006E0242" w:rsidRPr="001221ED" w14:paraId="1BD9B35B" w14:textId="77777777" w:rsidTr="007132BF">
        <w:trPr>
          <w:trHeight w:val="300"/>
        </w:trPr>
        <w:tc>
          <w:tcPr>
            <w:tcW w:w="0" w:type="auto"/>
            <w:noWrap/>
            <w:hideMark/>
          </w:tcPr>
          <w:p w14:paraId="6EC92C30"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auto"/>
            <w:noWrap/>
            <w:hideMark/>
          </w:tcPr>
          <w:p w14:paraId="36B1198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auto"/>
            <w:noWrap/>
            <w:hideMark/>
          </w:tcPr>
          <w:p w14:paraId="432E60FC"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654B7BC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0.28</w:t>
            </w:r>
          </w:p>
        </w:tc>
      </w:tr>
      <w:tr w:rsidR="006E0242" w:rsidRPr="001221ED" w14:paraId="55CE0AAC" w14:textId="77777777" w:rsidTr="007132BF">
        <w:trPr>
          <w:trHeight w:val="300"/>
        </w:trPr>
        <w:tc>
          <w:tcPr>
            <w:tcW w:w="0" w:type="auto"/>
            <w:noWrap/>
            <w:hideMark/>
          </w:tcPr>
          <w:p w14:paraId="09C266E7"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lastRenderedPageBreak/>
              <w:t>Mixed sediment</w:t>
            </w:r>
          </w:p>
        </w:tc>
        <w:tc>
          <w:tcPr>
            <w:tcW w:w="0" w:type="auto"/>
            <w:noWrap/>
            <w:hideMark/>
          </w:tcPr>
          <w:p w14:paraId="01F2724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4D16D6C6"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003A40A1"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0.27</w:t>
            </w:r>
          </w:p>
        </w:tc>
      </w:tr>
      <w:tr w:rsidR="006E0242" w:rsidRPr="001221ED" w14:paraId="54639347" w14:textId="77777777" w:rsidTr="007132BF">
        <w:trPr>
          <w:trHeight w:val="300"/>
        </w:trPr>
        <w:tc>
          <w:tcPr>
            <w:tcW w:w="0" w:type="auto"/>
            <w:noWrap/>
            <w:hideMark/>
          </w:tcPr>
          <w:p w14:paraId="5C7C4C70"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auto"/>
            <w:noWrap/>
            <w:hideMark/>
          </w:tcPr>
          <w:p w14:paraId="278D58C1"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7492A573"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38E2159A"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0.21</w:t>
            </w:r>
          </w:p>
        </w:tc>
      </w:tr>
      <w:tr w:rsidR="006E0242" w:rsidRPr="001221ED" w14:paraId="27F86F7A" w14:textId="77777777" w:rsidTr="007132BF">
        <w:trPr>
          <w:trHeight w:val="300"/>
        </w:trPr>
        <w:tc>
          <w:tcPr>
            <w:tcW w:w="0" w:type="auto"/>
            <w:noWrap/>
            <w:hideMark/>
          </w:tcPr>
          <w:p w14:paraId="0B15FEEF"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Fine mud</w:t>
            </w:r>
          </w:p>
        </w:tc>
        <w:tc>
          <w:tcPr>
            <w:tcW w:w="0" w:type="auto"/>
            <w:noWrap/>
            <w:hideMark/>
          </w:tcPr>
          <w:p w14:paraId="65E1DF21"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2539D9B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376139F0"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0.20</w:t>
            </w:r>
          </w:p>
        </w:tc>
      </w:tr>
      <w:tr w:rsidR="006E0242" w:rsidRPr="001221ED" w14:paraId="221BBECC" w14:textId="77777777" w:rsidTr="007132BF">
        <w:trPr>
          <w:trHeight w:val="300"/>
        </w:trPr>
        <w:tc>
          <w:tcPr>
            <w:tcW w:w="0" w:type="auto"/>
            <w:noWrap/>
            <w:hideMark/>
          </w:tcPr>
          <w:p w14:paraId="00D95325"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auto"/>
            <w:noWrap/>
            <w:hideMark/>
          </w:tcPr>
          <w:p w14:paraId="2C57724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31C804B5"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61695CD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0.19</w:t>
            </w:r>
          </w:p>
        </w:tc>
      </w:tr>
      <w:tr w:rsidR="006E0242" w:rsidRPr="001221ED" w14:paraId="76D4E540" w14:textId="77777777" w:rsidTr="007132BF">
        <w:trPr>
          <w:trHeight w:val="300"/>
        </w:trPr>
        <w:tc>
          <w:tcPr>
            <w:tcW w:w="0" w:type="auto"/>
            <w:noWrap/>
            <w:hideMark/>
          </w:tcPr>
          <w:p w14:paraId="1D735EB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auto"/>
            <w:noWrap/>
            <w:hideMark/>
          </w:tcPr>
          <w:p w14:paraId="6E048A2F"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3F361DC4"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1A20C93D"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0.14</w:t>
            </w:r>
          </w:p>
        </w:tc>
      </w:tr>
      <w:tr w:rsidR="006E0242" w:rsidRPr="001221ED" w14:paraId="157A4A6E" w14:textId="77777777" w:rsidTr="007132BF">
        <w:trPr>
          <w:trHeight w:val="300"/>
        </w:trPr>
        <w:tc>
          <w:tcPr>
            <w:tcW w:w="0" w:type="auto"/>
            <w:noWrap/>
            <w:hideMark/>
          </w:tcPr>
          <w:p w14:paraId="606BBC03"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Fine mud</w:t>
            </w:r>
          </w:p>
        </w:tc>
        <w:tc>
          <w:tcPr>
            <w:tcW w:w="0" w:type="auto"/>
            <w:noWrap/>
            <w:hideMark/>
          </w:tcPr>
          <w:p w14:paraId="2018B15C"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6E58C9F8"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5F492E1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0.12</w:t>
            </w:r>
          </w:p>
        </w:tc>
      </w:tr>
      <w:tr w:rsidR="006E0242" w:rsidRPr="001221ED" w14:paraId="29FCA71B" w14:textId="77777777" w:rsidTr="007132BF">
        <w:trPr>
          <w:trHeight w:val="300"/>
        </w:trPr>
        <w:tc>
          <w:tcPr>
            <w:tcW w:w="0" w:type="auto"/>
            <w:noWrap/>
            <w:hideMark/>
          </w:tcPr>
          <w:p w14:paraId="0F860D2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auto"/>
            <w:noWrap/>
            <w:hideMark/>
          </w:tcPr>
          <w:p w14:paraId="24B3EEBC"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25DA5A0C"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44BD373B"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0.12</w:t>
            </w:r>
          </w:p>
        </w:tc>
      </w:tr>
      <w:tr w:rsidR="006E0242" w:rsidRPr="001221ED" w14:paraId="24CED16B" w14:textId="77777777" w:rsidTr="007132BF">
        <w:trPr>
          <w:trHeight w:val="300"/>
        </w:trPr>
        <w:tc>
          <w:tcPr>
            <w:tcW w:w="0" w:type="auto"/>
            <w:noWrap/>
            <w:hideMark/>
          </w:tcPr>
          <w:p w14:paraId="5CA37406"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auto"/>
            <w:noWrap/>
            <w:hideMark/>
          </w:tcPr>
          <w:p w14:paraId="05A6F362"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70D3AAF9"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03531164"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0.10</w:t>
            </w:r>
          </w:p>
        </w:tc>
      </w:tr>
      <w:tr w:rsidR="006E0242" w:rsidRPr="001221ED" w14:paraId="34D61C30" w14:textId="77777777" w:rsidTr="007132BF">
        <w:trPr>
          <w:trHeight w:val="300"/>
        </w:trPr>
        <w:tc>
          <w:tcPr>
            <w:tcW w:w="0" w:type="auto"/>
            <w:noWrap/>
            <w:hideMark/>
          </w:tcPr>
          <w:p w14:paraId="2D44B02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auto"/>
            <w:noWrap/>
            <w:hideMark/>
          </w:tcPr>
          <w:p w14:paraId="3F27383D"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5EA55519"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07BE913A"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0.08</w:t>
            </w:r>
          </w:p>
        </w:tc>
      </w:tr>
      <w:tr w:rsidR="006E0242" w:rsidRPr="001221ED" w14:paraId="1E4E2068" w14:textId="77777777" w:rsidTr="007132BF">
        <w:trPr>
          <w:trHeight w:val="300"/>
        </w:trPr>
        <w:tc>
          <w:tcPr>
            <w:tcW w:w="0" w:type="auto"/>
            <w:noWrap/>
            <w:hideMark/>
          </w:tcPr>
          <w:p w14:paraId="1504272B"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auto"/>
            <w:noWrap/>
            <w:hideMark/>
          </w:tcPr>
          <w:p w14:paraId="5B5F6C4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auto"/>
            <w:noWrap/>
            <w:hideMark/>
          </w:tcPr>
          <w:p w14:paraId="76C97020"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28DF6C6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0.08</w:t>
            </w:r>
          </w:p>
        </w:tc>
      </w:tr>
      <w:tr w:rsidR="006E0242" w:rsidRPr="001221ED" w14:paraId="411A1A0A" w14:textId="77777777" w:rsidTr="007132BF">
        <w:trPr>
          <w:trHeight w:val="300"/>
        </w:trPr>
        <w:tc>
          <w:tcPr>
            <w:tcW w:w="0" w:type="auto"/>
            <w:noWrap/>
            <w:hideMark/>
          </w:tcPr>
          <w:p w14:paraId="363DF4B9"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auto"/>
            <w:noWrap/>
            <w:hideMark/>
          </w:tcPr>
          <w:p w14:paraId="01E226DE"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5BF9B4F7"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15A048EB"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0.07</w:t>
            </w:r>
          </w:p>
        </w:tc>
      </w:tr>
      <w:tr w:rsidR="006E0242" w:rsidRPr="001221ED" w14:paraId="572DDAFE" w14:textId="77777777" w:rsidTr="007132BF">
        <w:trPr>
          <w:trHeight w:val="300"/>
        </w:trPr>
        <w:tc>
          <w:tcPr>
            <w:tcW w:w="0" w:type="auto"/>
            <w:noWrap/>
            <w:hideMark/>
          </w:tcPr>
          <w:p w14:paraId="2165D417"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5A8643C1"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auto"/>
            <w:noWrap/>
            <w:hideMark/>
          </w:tcPr>
          <w:p w14:paraId="6BE2354D"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6023C448"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0.06</w:t>
            </w:r>
          </w:p>
        </w:tc>
      </w:tr>
      <w:tr w:rsidR="006E0242" w:rsidRPr="001221ED" w14:paraId="1BB8A457" w14:textId="77777777" w:rsidTr="007132BF">
        <w:trPr>
          <w:trHeight w:val="300"/>
        </w:trPr>
        <w:tc>
          <w:tcPr>
            <w:tcW w:w="0" w:type="auto"/>
            <w:noWrap/>
            <w:hideMark/>
          </w:tcPr>
          <w:p w14:paraId="15371E23"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auto"/>
            <w:noWrap/>
            <w:hideMark/>
          </w:tcPr>
          <w:p w14:paraId="7E8BF2B6"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auto"/>
            <w:noWrap/>
            <w:hideMark/>
          </w:tcPr>
          <w:p w14:paraId="59EB33B1"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auto"/>
            <w:noWrap/>
            <w:hideMark/>
          </w:tcPr>
          <w:p w14:paraId="2F2AE5A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0.03</w:t>
            </w:r>
          </w:p>
        </w:tc>
      </w:tr>
      <w:tr w:rsidR="006E0242" w:rsidRPr="001221ED" w14:paraId="4AE5D7AC" w14:textId="77777777" w:rsidTr="007132BF">
        <w:trPr>
          <w:trHeight w:val="300"/>
        </w:trPr>
        <w:tc>
          <w:tcPr>
            <w:tcW w:w="0" w:type="auto"/>
            <w:noWrap/>
            <w:hideMark/>
          </w:tcPr>
          <w:p w14:paraId="15855654"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auto"/>
            <w:noWrap/>
            <w:hideMark/>
          </w:tcPr>
          <w:p w14:paraId="374D9B40"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auto"/>
            <w:noWrap/>
            <w:hideMark/>
          </w:tcPr>
          <w:p w14:paraId="3749ABB6"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PTB</w:t>
            </w:r>
          </w:p>
        </w:tc>
        <w:tc>
          <w:tcPr>
            <w:tcW w:w="0" w:type="auto"/>
            <w:noWrap/>
            <w:hideMark/>
          </w:tcPr>
          <w:p w14:paraId="204D2735"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0.02</w:t>
            </w:r>
          </w:p>
        </w:tc>
      </w:tr>
      <w:tr w:rsidR="006E0242" w:rsidRPr="001221ED" w14:paraId="0D62B71A" w14:textId="77777777" w:rsidTr="007132BF">
        <w:trPr>
          <w:trHeight w:val="300"/>
        </w:trPr>
        <w:tc>
          <w:tcPr>
            <w:tcW w:w="0" w:type="auto"/>
            <w:noWrap/>
            <w:hideMark/>
          </w:tcPr>
          <w:p w14:paraId="6E8FBCE5"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auto"/>
            <w:noWrap/>
            <w:hideMark/>
          </w:tcPr>
          <w:p w14:paraId="1B4E8E1C"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auto"/>
            <w:noWrap/>
            <w:hideMark/>
          </w:tcPr>
          <w:p w14:paraId="2FAE97D2" w14:textId="77777777" w:rsidR="006E0242" w:rsidRPr="001221ED" w:rsidRDefault="006E0242" w:rsidP="006E0242">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auto"/>
            <w:noWrap/>
            <w:hideMark/>
          </w:tcPr>
          <w:p w14:paraId="58033059" w14:textId="77777777" w:rsidR="006E0242" w:rsidRPr="001221ED" w:rsidRDefault="006E0242" w:rsidP="006E0242">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0.01</w:t>
            </w:r>
          </w:p>
        </w:tc>
      </w:tr>
    </w:tbl>
    <w:p w14:paraId="0C566E3F" w14:textId="56465611" w:rsidR="00A61BA2" w:rsidRDefault="00A61BA2">
      <w:pPr>
        <w:ind w:left="0"/>
      </w:pPr>
    </w:p>
    <w:tbl>
      <w:tblPr>
        <w:tblStyle w:val="GridTable4-Accent51"/>
        <w:tblW w:w="6500" w:type="dxa"/>
        <w:tblLook w:val="0620" w:firstRow="1" w:lastRow="0" w:firstColumn="0" w:lastColumn="0" w:noHBand="1" w:noVBand="1"/>
      </w:tblPr>
      <w:tblGrid>
        <w:gridCol w:w="3620"/>
        <w:gridCol w:w="960"/>
        <w:gridCol w:w="960"/>
        <w:gridCol w:w="960"/>
      </w:tblGrid>
      <w:tr w:rsidR="001221ED" w:rsidRPr="001221ED" w14:paraId="298F5A9F" w14:textId="77777777" w:rsidTr="001221ED">
        <w:trPr>
          <w:cnfStyle w:val="100000000000" w:firstRow="1" w:lastRow="0" w:firstColumn="0" w:lastColumn="0" w:oddVBand="0" w:evenVBand="0" w:oddHBand="0" w:evenHBand="0" w:firstRowFirstColumn="0" w:firstRowLastColumn="0" w:lastRowFirstColumn="0" w:lastRowLastColumn="0"/>
          <w:trHeight w:val="300"/>
        </w:trPr>
        <w:tc>
          <w:tcPr>
            <w:tcW w:w="3620" w:type="dxa"/>
            <w:noWrap/>
          </w:tcPr>
          <w:p w14:paraId="41E0F1B9" w14:textId="4BC8BBC3" w:rsidR="001221ED" w:rsidRPr="007132BF" w:rsidRDefault="001221ED" w:rsidP="001221ED">
            <w:pPr>
              <w:spacing w:after="0" w:line="240" w:lineRule="auto"/>
              <w:ind w:left="0"/>
              <w:rPr>
                <w:rFonts w:ascii="Calibri" w:eastAsia="Times New Roman" w:hAnsi="Calibri" w:cs="Calibri"/>
                <w:lang w:eastAsia="en-GB"/>
              </w:rPr>
            </w:pPr>
            <w:r w:rsidRPr="007132BF">
              <w:rPr>
                <w:rFonts w:ascii="Calibri" w:eastAsia="Times New Roman" w:hAnsi="Calibri" w:cs="Calibri"/>
                <w:color w:val="auto"/>
                <w:lang w:eastAsia="en-GB"/>
              </w:rPr>
              <w:t>Habitat type</w:t>
            </w:r>
          </w:p>
        </w:tc>
        <w:tc>
          <w:tcPr>
            <w:tcW w:w="960" w:type="dxa"/>
            <w:noWrap/>
          </w:tcPr>
          <w:p w14:paraId="6DA61F98" w14:textId="7B60CE10" w:rsidR="001221ED" w:rsidRPr="007132BF" w:rsidRDefault="001221ED" w:rsidP="001221ED">
            <w:pPr>
              <w:spacing w:after="0" w:line="240" w:lineRule="auto"/>
              <w:ind w:left="0"/>
              <w:jc w:val="right"/>
              <w:rPr>
                <w:rFonts w:ascii="Calibri" w:eastAsia="Times New Roman" w:hAnsi="Calibri" w:cs="Calibri"/>
                <w:lang w:eastAsia="en-GB"/>
              </w:rPr>
            </w:pPr>
            <w:r w:rsidRPr="007132BF">
              <w:rPr>
                <w:rFonts w:ascii="Calibri" w:eastAsia="Times New Roman" w:hAnsi="Calibri" w:cs="Calibri"/>
                <w:color w:val="auto"/>
                <w:lang w:eastAsia="en-GB"/>
              </w:rPr>
              <w:t>year</w:t>
            </w:r>
          </w:p>
        </w:tc>
        <w:tc>
          <w:tcPr>
            <w:tcW w:w="960" w:type="dxa"/>
            <w:noWrap/>
          </w:tcPr>
          <w:p w14:paraId="1916FECF" w14:textId="0DDDDDD7" w:rsidR="001221ED" w:rsidRPr="007132BF" w:rsidRDefault="001221ED" w:rsidP="001221ED">
            <w:pPr>
              <w:spacing w:after="0" w:line="240" w:lineRule="auto"/>
              <w:ind w:left="0"/>
              <w:rPr>
                <w:rFonts w:ascii="Calibri" w:eastAsia="Times New Roman" w:hAnsi="Calibri" w:cs="Calibri"/>
                <w:lang w:eastAsia="en-GB"/>
              </w:rPr>
            </w:pPr>
            <w:r w:rsidRPr="007132BF">
              <w:rPr>
                <w:rFonts w:ascii="Calibri" w:eastAsia="Times New Roman" w:hAnsi="Calibri" w:cs="Calibri"/>
                <w:color w:val="auto"/>
                <w:lang w:eastAsia="en-GB"/>
              </w:rPr>
              <w:t>gear</w:t>
            </w:r>
          </w:p>
        </w:tc>
        <w:tc>
          <w:tcPr>
            <w:tcW w:w="960" w:type="dxa"/>
            <w:noWrap/>
          </w:tcPr>
          <w:p w14:paraId="223A16F4" w14:textId="655DC7B2" w:rsidR="001221ED" w:rsidRPr="007132BF" w:rsidRDefault="001221ED" w:rsidP="001221ED">
            <w:pPr>
              <w:spacing w:after="0" w:line="240" w:lineRule="auto"/>
              <w:ind w:left="0"/>
              <w:jc w:val="right"/>
              <w:rPr>
                <w:rFonts w:ascii="Calibri" w:eastAsia="Times New Roman" w:hAnsi="Calibri" w:cs="Calibri"/>
                <w:lang w:eastAsia="en-GB"/>
              </w:rPr>
            </w:pPr>
            <w:r w:rsidRPr="007132BF">
              <w:rPr>
                <w:rFonts w:ascii="Calibri" w:eastAsia="Times New Roman" w:hAnsi="Calibri" w:cs="Calibri"/>
                <w:color w:val="auto"/>
                <w:lang w:eastAsia="en-GB"/>
              </w:rPr>
              <w:t>RBS</w:t>
            </w:r>
          </w:p>
        </w:tc>
      </w:tr>
      <w:tr w:rsidR="001221ED" w:rsidRPr="001221ED" w14:paraId="57B8AA58" w14:textId="77777777" w:rsidTr="007132BF">
        <w:trPr>
          <w:trHeight w:val="300"/>
        </w:trPr>
        <w:tc>
          <w:tcPr>
            <w:tcW w:w="0" w:type="dxa"/>
            <w:shd w:val="clear" w:color="auto" w:fill="D5DCE4" w:themeFill="text2" w:themeFillTint="33"/>
            <w:noWrap/>
            <w:hideMark/>
          </w:tcPr>
          <w:p w14:paraId="0CFA5B34"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D5DCE4" w:themeFill="text2" w:themeFillTint="33"/>
            <w:noWrap/>
            <w:hideMark/>
          </w:tcPr>
          <w:p w14:paraId="7B89800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D5DCE4" w:themeFill="text2" w:themeFillTint="33"/>
            <w:noWrap/>
            <w:hideMark/>
          </w:tcPr>
          <w:p w14:paraId="650177D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D5DCE4" w:themeFill="text2" w:themeFillTint="33"/>
            <w:noWrap/>
            <w:hideMark/>
          </w:tcPr>
          <w:p w14:paraId="045F5125"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58.07</w:t>
            </w:r>
          </w:p>
        </w:tc>
      </w:tr>
      <w:tr w:rsidR="001221ED" w:rsidRPr="001221ED" w14:paraId="45EA3487" w14:textId="77777777" w:rsidTr="007132BF">
        <w:trPr>
          <w:trHeight w:val="300"/>
        </w:trPr>
        <w:tc>
          <w:tcPr>
            <w:tcW w:w="0" w:type="dxa"/>
            <w:shd w:val="clear" w:color="auto" w:fill="D5DCE4" w:themeFill="text2" w:themeFillTint="33"/>
            <w:noWrap/>
            <w:hideMark/>
          </w:tcPr>
          <w:p w14:paraId="626BCAC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D5DCE4" w:themeFill="text2" w:themeFillTint="33"/>
            <w:noWrap/>
            <w:hideMark/>
          </w:tcPr>
          <w:p w14:paraId="5C4E57A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D5DCE4" w:themeFill="text2" w:themeFillTint="33"/>
            <w:noWrap/>
            <w:hideMark/>
          </w:tcPr>
          <w:p w14:paraId="44869AE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D5DCE4" w:themeFill="text2" w:themeFillTint="33"/>
            <w:noWrap/>
            <w:hideMark/>
          </w:tcPr>
          <w:p w14:paraId="7AF28BC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59.89</w:t>
            </w:r>
          </w:p>
        </w:tc>
      </w:tr>
      <w:tr w:rsidR="001221ED" w:rsidRPr="001221ED" w14:paraId="02874957" w14:textId="77777777" w:rsidTr="007132BF">
        <w:trPr>
          <w:trHeight w:val="300"/>
        </w:trPr>
        <w:tc>
          <w:tcPr>
            <w:tcW w:w="0" w:type="dxa"/>
            <w:shd w:val="clear" w:color="auto" w:fill="D5DCE4" w:themeFill="text2" w:themeFillTint="33"/>
            <w:noWrap/>
            <w:hideMark/>
          </w:tcPr>
          <w:p w14:paraId="44EDFF0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D5DCE4" w:themeFill="text2" w:themeFillTint="33"/>
            <w:noWrap/>
            <w:hideMark/>
          </w:tcPr>
          <w:p w14:paraId="795D7D2A"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D5DCE4" w:themeFill="text2" w:themeFillTint="33"/>
            <w:noWrap/>
            <w:hideMark/>
          </w:tcPr>
          <w:p w14:paraId="1297BB5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D5DCE4" w:themeFill="text2" w:themeFillTint="33"/>
            <w:noWrap/>
            <w:hideMark/>
          </w:tcPr>
          <w:p w14:paraId="61FB58B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59.92</w:t>
            </w:r>
          </w:p>
        </w:tc>
      </w:tr>
      <w:tr w:rsidR="001221ED" w:rsidRPr="001221ED" w14:paraId="053A469A" w14:textId="77777777" w:rsidTr="007132BF">
        <w:trPr>
          <w:trHeight w:val="300"/>
        </w:trPr>
        <w:tc>
          <w:tcPr>
            <w:tcW w:w="0" w:type="dxa"/>
            <w:shd w:val="clear" w:color="auto" w:fill="D5DCE4" w:themeFill="text2" w:themeFillTint="33"/>
            <w:noWrap/>
            <w:hideMark/>
          </w:tcPr>
          <w:p w14:paraId="1B152E74"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D5DCE4" w:themeFill="text2" w:themeFillTint="33"/>
            <w:noWrap/>
            <w:hideMark/>
          </w:tcPr>
          <w:p w14:paraId="16A3D330"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D5DCE4" w:themeFill="text2" w:themeFillTint="33"/>
            <w:noWrap/>
            <w:hideMark/>
          </w:tcPr>
          <w:p w14:paraId="25E9A803"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D5DCE4" w:themeFill="text2" w:themeFillTint="33"/>
            <w:noWrap/>
            <w:hideMark/>
          </w:tcPr>
          <w:p w14:paraId="0FDF5130"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63.35</w:t>
            </w:r>
          </w:p>
        </w:tc>
      </w:tr>
      <w:tr w:rsidR="001221ED" w:rsidRPr="001221ED" w14:paraId="6B3C2BC3" w14:textId="77777777" w:rsidTr="007132BF">
        <w:trPr>
          <w:trHeight w:val="300"/>
        </w:trPr>
        <w:tc>
          <w:tcPr>
            <w:tcW w:w="0" w:type="dxa"/>
            <w:shd w:val="clear" w:color="auto" w:fill="D5DCE4" w:themeFill="text2" w:themeFillTint="33"/>
            <w:noWrap/>
            <w:hideMark/>
          </w:tcPr>
          <w:p w14:paraId="27B34336"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D5DCE4" w:themeFill="text2" w:themeFillTint="33"/>
            <w:noWrap/>
            <w:hideMark/>
          </w:tcPr>
          <w:p w14:paraId="23262A1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D5DCE4" w:themeFill="text2" w:themeFillTint="33"/>
            <w:noWrap/>
            <w:hideMark/>
          </w:tcPr>
          <w:p w14:paraId="0A2A568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D5DCE4" w:themeFill="text2" w:themeFillTint="33"/>
            <w:noWrap/>
            <w:hideMark/>
          </w:tcPr>
          <w:p w14:paraId="15474C05"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64.34</w:t>
            </w:r>
          </w:p>
        </w:tc>
      </w:tr>
      <w:tr w:rsidR="001221ED" w:rsidRPr="001221ED" w14:paraId="1BD86C0E" w14:textId="77777777" w:rsidTr="007132BF">
        <w:trPr>
          <w:trHeight w:val="300"/>
        </w:trPr>
        <w:tc>
          <w:tcPr>
            <w:tcW w:w="0" w:type="dxa"/>
            <w:shd w:val="clear" w:color="auto" w:fill="D5DCE4" w:themeFill="text2" w:themeFillTint="33"/>
            <w:noWrap/>
            <w:hideMark/>
          </w:tcPr>
          <w:p w14:paraId="7E67D0C5"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D5DCE4" w:themeFill="text2" w:themeFillTint="33"/>
            <w:noWrap/>
            <w:hideMark/>
          </w:tcPr>
          <w:p w14:paraId="6FC11C5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D5DCE4" w:themeFill="text2" w:themeFillTint="33"/>
            <w:noWrap/>
            <w:hideMark/>
          </w:tcPr>
          <w:p w14:paraId="5E69ECE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D5DCE4" w:themeFill="text2" w:themeFillTint="33"/>
            <w:noWrap/>
            <w:hideMark/>
          </w:tcPr>
          <w:p w14:paraId="20B35BE0"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71.50</w:t>
            </w:r>
          </w:p>
        </w:tc>
      </w:tr>
      <w:tr w:rsidR="001221ED" w:rsidRPr="001221ED" w14:paraId="3368189B" w14:textId="77777777" w:rsidTr="007132BF">
        <w:trPr>
          <w:trHeight w:val="300"/>
        </w:trPr>
        <w:tc>
          <w:tcPr>
            <w:tcW w:w="0" w:type="dxa"/>
            <w:shd w:val="clear" w:color="auto" w:fill="D5DCE4" w:themeFill="text2" w:themeFillTint="33"/>
            <w:noWrap/>
            <w:hideMark/>
          </w:tcPr>
          <w:p w14:paraId="58B61A1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D5DCE4" w:themeFill="text2" w:themeFillTint="33"/>
            <w:noWrap/>
            <w:hideMark/>
          </w:tcPr>
          <w:p w14:paraId="5D13EFB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D5DCE4" w:themeFill="text2" w:themeFillTint="33"/>
            <w:noWrap/>
            <w:hideMark/>
          </w:tcPr>
          <w:p w14:paraId="60E0605A"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D5DCE4" w:themeFill="text2" w:themeFillTint="33"/>
            <w:noWrap/>
            <w:hideMark/>
          </w:tcPr>
          <w:p w14:paraId="1ADD35D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74.02</w:t>
            </w:r>
          </w:p>
        </w:tc>
      </w:tr>
      <w:tr w:rsidR="001221ED" w:rsidRPr="001221ED" w14:paraId="3534A9FA" w14:textId="77777777" w:rsidTr="007132BF">
        <w:trPr>
          <w:trHeight w:val="300"/>
        </w:trPr>
        <w:tc>
          <w:tcPr>
            <w:tcW w:w="0" w:type="dxa"/>
            <w:shd w:val="clear" w:color="auto" w:fill="D5DCE4" w:themeFill="text2" w:themeFillTint="33"/>
            <w:noWrap/>
            <w:hideMark/>
          </w:tcPr>
          <w:p w14:paraId="3B84CA6D"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D5DCE4" w:themeFill="text2" w:themeFillTint="33"/>
            <w:noWrap/>
            <w:hideMark/>
          </w:tcPr>
          <w:p w14:paraId="70568273"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D5DCE4" w:themeFill="text2" w:themeFillTint="33"/>
            <w:noWrap/>
            <w:hideMark/>
          </w:tcPr>
          <w:p w14:paraId="41D7613A"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D5DCE4" w:themeFill="text2" w:themeFillTint="33"/>
            <w:noWrap/>
            <w:hideMark/>
          </w:tcPr>
          <w:p w14:paraId="7EB9B3D3"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74.30</w:t>
            </w:r>
          </w:p>
        </w:tc>
      </w:tr>
      <w:tr w:rsidR="001221ED" w:rsidRPr="001221ED" w14:paraId="39FA6358" w14:textId="77777777" w:rsidTr="007132BF">
        <w:trPr>
          <w:trHeight w:val="300"/>
        </w:trPr>
        <w:tc>
          <w:tcPr>
            <w:tcW w:w="0" w:type="dxa"/>
            <w:shd w:val="clear" w:color="auto" w:fill="auto"/>
            <w:noWrap/>
            <w:hideMark/>
          </w:tcPr>
          <w:p w14:paraId="4069AD45"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auto"/>
            <w:noWrap/>
            <w:hideMark/>
          </w:tcPr>
          <w:p w14:paraId="3128F48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0B3A9FD1"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6311B930"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83.03</w:t>
            </w:r>
          </w:p>
        </w:tc>
      </w:tr>
      <w:tr w:rsidR="001221ED" w:rsidRPr="001221ED" w14:paraId="6371EAF3" w14:textId="77777777" w:rsidTr="007132BF">
        <w:trPr>
          <w:trHeight w:val="300"/>
        </w:trPr>
        <w:tc>
          <w:tcPr>
            <w:tcW w:w="0" w:type="dxa"/>
            <w:shd w:val="clear" w:color="auto" w:fill="auto"/>
            <w:noWrap/>
            <w:hideMark/>
          </w:tcPr>
          <w:p w14:paraId="55C1F8F0"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auto"/>
            <w:noWrap/>
            <w:hideMark/>
          </w:tcPr>
          <w:p w14:paraId="0D780474"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504F93E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17E9125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83.04</w:t>
            </w:r>
          </w:p>
        </w:tc>
      </w:tr>
      <w:tr w:rsidR="001221ED" w:rsidRPr="001221ED" w14:paraId="4451C3D5" w14:textId="77777777" w:rsidTr="007132BF">
        <w:trPr>
          <w:trHeight w:val="300"/>
        </w:trPr>
        <w:tc>
          <w:tcPr>
            <w:tcW w:w="0" w:type="dxa"/>
            <w:shd w:val="clear" w:color="auto" w:fill="auto"/>
            <w:noWrap/>
            <w:hideMark/>
          </w:tcPr>
          <w:p w14:paraId="244F477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10757C3F"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062C327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6898ADD5"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85.54</w:t>
            </w:r>
          </w:p>
        </w:tc>
      </w:tr>
      <w:tr w:rsidR="001221ED" w:rsidRPr="001221ED" w14:paraId="47B3C1F5" w14:textId="77777777" w:rsidTr="007132BF">
        <w:trPr>
          <w:trHeight w:val="300"/>
        </w:trPr>
        <w:tc>
          <w:tcPr>
            <w:tcW w:w="0" w:type="dxa"/>
            <w:shd w:val="clear" w:color="auto" w:fill="auto"/>
            <w:noWrap/>
            <w:hideMark/>
          </w:tcPr>
          <w:p w14:paraId="0FD29B1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1D94C3F5"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6F2E587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600555A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86.38</w:t>
            </w:r>
          </w:p>
        </w:tc>
      </w:tr>
      <w:tr w:rsidR="001221ED" w:rsidRPr="001221ED" w14:paraId="7BA323CB" w14:textId="77777777" w:rsidTr="007132BF">
        <w:trPr>
          <w:trHeight w:val="300"/>
        </w:trPr>
        <w:tc>
          <w:tcPr>
            <w:tcW w:w="0" w:type="dxa"/>
            <w:shd w:val="clear" w:color="auto" w:fill="auto"/>
            <w:noWrap/>
            <w:hideMark/>
          </w:tcPr>
          <w:p w14:paraId="5624A91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5778F149"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55CD745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45F5A40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86.60</w:t>
            </w:r>
          </w:p>
        </w:tc>
      </w:tr>
      <w:tr w:rsidR="001221ED" w:rsidRPr="001221ED" w14:paraId="27BC7566" w14:textId="77777777" w:rsidTr="007132BF">
        <w:trPr>
          <w:trHeight w:val="300"/>
        </w:trPr>
        <w:tc>
          <w:tcPr>
            <w:tcW w:w="0" w:type="dxa"/>
            <w:shd w:val="clear" w:color="auto" w:fill="auto"/>
            <w:noWrap/>
            <w:hideMark/>
          </w:tcPr>
          <w:p w14:paraId="3CA10ED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09C438B0"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47BF69D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154C35E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87.15</w:t>
            </w:r>
          </w:p>
        </w:tc>
      </w:tr>
      <w:tr w:rsidR="001221ED" w:rsidRPr="001221ED" w14:paraId="558083B7" w14:textId="77777777" w:rsidTr="007132BF">
        <w:trPr>
          <w:trHeight w:val="300"/>
        </w:trPr>
        <w:tc>
          <w:tcPr>
            <w:tcW w:w="0" w:type="dxa"/>
            <w:shd w:val="clear" w:color="auto" w:fill="auto"/>
            <w:noWrap/>
            <w:hideMark/>
          </w:tcPr>
          <w:p w14:paraId="03F0906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3EE0FB7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581CC11A"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6228E25A"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87.21</w:t>
            </w:r>
          </w:p>
        </w:tc>
      </w:tr>
      <w:tr w:rsidR="001221ED" w:rsidRPr="001221ED" w14:paraId="0449A7E4" w14:textId="77777777" w:rsidTr="007132BF">
        <w:trPr>
          <w:trHeight w:val="300"/>
        </w:trPr>
        <w:tc>
          <w:tcPr>
            <w:tcW w:w="0" w:type="dxa"/>
            <w:shd w:val="clear" w:color="auto" w:fill="auto"/>
            <w:noWrap/>
            <w:hideMark/>
          </w:tcPr>
          <w:p w14:paraId="3E49E856"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3462F173"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52D5AA2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69EEAC0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87.31</w:t>
            </w:r>
          </w:p>
        </w:tc>
      </w:tr>
      <w:tr w:rsidR="001221ED" w:rsidRPr="001221ED" w14:paraId="4CD47F9A" w14:textId="77777777" w:rsidTr="007132BF">
        <w:trPr>
          <w:trHeight w:val="300"/>
        </w:trPr>
        <w:tc>
          <w:tcPr>
            <w:tcW w:w="0" w:type="dxa"/>
            <w:shd w:val="clear" w:color="auto" w:fill="auto"/>
            <w:noWrap/>
            <w:hideMark/>
          </w:tcPr>
          <w:p w14:paraId="18BA7D2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45609BF5"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264BEED5"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4A16194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87.60</w:t>
            </w:r>
          </w:p>
        </w:tc>
      </w:tr>
      <w:tr w:rsidR="001221ED" w:rsidRPr="001221ED" w14:paraId="107C4AC0" w14:textId="77777777" w:rsidTr="007132BF">
        <w:trPr>
          <w:trHeight w:val="300"/>
        </w:trPr>
        <w:tc>
          <w:tcPr>
            <w:tcW w:w="0" w:type="dxa"/>
            <w:shd w:val="clear" w:color="auto" w:fill="auto"/>
            <w:noWrap/>
            <w:hideMark/>
          </w:tcPr>
          <w:p w14:paraId="0F300360"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3FFE37D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16B11544"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2289833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88.54</w:t>
            </w:r>
          </w:p>
        </w:tc>
      </w:tr>
      <w:tr w:rsidR="001221ED" w:rsidRPr="001221ED" w14:paraId="2040E5B9" w14:textId="77777777" w:rsidTr="007132BF">
        <w:trPr>
          <w:trHeight w:val="300"/>
        </w:trPr>
        <w:tc>
          <w:tcPr>
            <w:tcW w:w="0" w:type="dxa"/>
            <w:shd w:val="clear" w:color="auto" w:fill="auto"/>
            <w:noWrap/>
            <w:hideMark/>
          </w:tcPr>
          <w:p w14:paraId="0B4C52D6"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0A12A03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0799ABAA"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2D5B3D0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88.79</w:t>
            </w:r>
          </w:p>
        </w:tc>
      </w:tr>
      <w:tr w:rsidR="001221ED" w:rsidRPr="001221ED" w14:paraId="07AC44A5" w14:textId="77777777" w:rsidTr="007132BF">
        <w:trPr>
          <w:trHeight w:val="300"/>
        </w:trPr>
        <w:tc>
          <w:tcPr>
            <w:tcW w:w="0" w:type="dxa"/>
            <w:shd w:val="clear" w:color="auto" w:fill="auto"/>
            <w:noWrap/>
            <w:hideMark/>
          </w:tcPr>
          <w:p w14:paraId="74B9BC2D"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1474FF9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677EE7D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0A916A6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89.22</w:t>
            </w:r>
          </w:p>
        </w:tc>
      </w:tr>
      <w:tr w:rsidR="001221ED" w:rsidRPr="001221ED" w14:paraId="1EF0474E" w14:textId="77777777" w:rsidTr="007132BF">
        <w:trPr>
          <w:trHeight w:val="300"/>
        </w:trPr>
        <w:tc>
          <w:tcPr>
            <w:tcW w:w="0" w:type="dxa"/>
            <w:shd w:val="clear" w:color="auto" w:fill="auto"/>
            <w:noWrap/>
            <w:hideMark/>
          </w:tcPr>
          <w:p w14:paraId="76D22323"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769AF49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31A54C7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2D728F4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89.48</w:t>
            </w:r>
          </w:p>
        </w:tc>
      </w:tr>
      <w:tr w:rsidR="001221ED" w:rsidRPr="001221ED" w14:paraId="4BBF723B" w14:textId="77777777" w:rsidTr="007132BF">
        <w:trPr>
          <w:trHeight w:val="300"/>
        </w:trPr>
        <w:tc>
          <w:tcPr>
            <w:tcW w:w="0" w:type="dxa"/>
            <w:shd w:val="clear" w:color="auto" w:fill="auto"/>
            <w:noWrap/>
            <w:hideMark/>
          </w:tcPr>
          <w:p w14:paraId="02EC360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3AE0A6D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576C93B1"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7B6AD02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90.20</w:t>
            </w:r>
          </w:p>
        </w:tc>
      </w:tr>
      <w:tr w:rsidR="001221ED" w:rsidRPr="001221ED" w14:paraId="5FBD7C08" w14:textId="77777777" w:rsidTr="007132BF">
        <w:trPr>
          <w:trHeight w:val="300"/>
        </w:trPr>
        <w:tc>
          <w:tcPr>
            <w:tcW w:w="0" w:type="dxa"/>
            <w:shd w:val="clear" w:color="auto" w:fill="auto"/>
            <w:noWrap/>
            <w:hideMark/>
          </w:tcPr>
          <w:p w14:paraId="0A8E1F2C"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094E976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2712272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7E74BE8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90.25</w:t>
            </w:r>
          </w:p>
        </w:tc>
      </w:tr>
      <w:tr w:rsidR="001221ED" w:rsidRPr="001221ED" w14:paraId="3EEE0E3E" w14:textId="77777777" w:rsidTr="007132BF">
        <w:trPr>
          <w:trHeight w:val="300"/>
        </w:trPr>
        <w:tc>
          <w:tcPr>
            <w:tcW w:w="0" w:type="dxa"/>
            <w:shd w:val="clear" w:color="auto" w:fill="auto"/>
            <w:noWrap/>
            <w:hideMark/>
          </w:tcPr>
          <w:p w14:paraId="034C3406"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1D7479F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18788E0C"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63EE1024"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90.57</w:t>
            </w:r>
          </w:p>
        </w:tc>
      </w:tr>
      <w:tr w:rsidR="001221ED" w:rsidRPr="001221ED" w14:paraId="35D5FE68" w14:textId="77777777" w:rsidTr="007132BF">
        <w:trPr>
          <w:trHeight w:val="300"/>
        </w:trPr>
        <w:tc>
          <w:tcPr>
            <w:tcW w:w="0" w:type="dxa"/>
            <w:shd w:val="clear" w:color="auto" w:fill="auto"/>
            <w:noWrap/>
            <w:hideMark/>
          </w:tcPr>
          <w:p w14:paraId="4DA54035"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579D095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3E7D4C5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67E7773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90.70</w:t>
            </w:r>
          </w:p>
        </w:tc>
      </w:tr>
      <w:tr w:rsidR="001221ED" w:rsidRPr="001221ED" w14:paraId="0A73A2EF" w14:textId="77777777" w:rsidTr="007132BF">
        <w:trPr>
          <w:trHeight w:val="300"/>
        </w:trPr>
        <w:tc>
          <w:tcPr>
            <w:tcW w:w="0" w:type="dxa"/>
            <w:shd w:val="clear" w:color="auto" w:fill="auto"/>
            <w:noWrap/>
            <w:hideMark/>
          </w:tcPr>
          <w:p w14:paraId="6D8DABCD"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6F04D75F"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27C75A1D"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25D8D51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91.06</w:t>
            </w:r>
          </w:p>
        </w:tc>
      </w:tr>
      <w:tr w:rsidR="001221ED" w:rsidRPr="001221ED" w14:paraId="28E6361D" w14:textId="77777777" w:rsidTr="007132BF">
        <w:trPr>
          <w:trHeight w:val="300"/>
        </w:trPr>
        <w:tc>
          <w:tcPr>
            <w:tcW w:w="0" w:type="dxa"/>
            <w:shd w:val="clear" w:color="auto" w:fill="auto"/>
            <w:noWrap/>
            <w:hideMark/>
          </w:tcPr>
          <w:p w14:paraId="113E5A8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2024C81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3E1DC1CC"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16A090F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91.88</w:t>
            </w:r>
          </w:p>
        </w:tc>
      </w:tr>
      <w:tr w:rsidR="001221ED" w:rsidRPr="001221ED" w14:paraId="0CB12882" w14:textId="77777777" w:rsidTr="007132BF">
        <w:trPr>
          <w:trHeight w:val="300"/>
        </w:trPr>
        <w:tc>
          <w:tcPr>
            <w:tcW w:w="0" w:type="dxa"/>
            <w:shd w:val="clear" w:color="auto" w:fill="auto"/>
            <w:noWrap/>
            <w:hideMark/>
          </w:tcPr>
          <w:p w14:paraId="22B6BCF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lastRenderedPageBreak/>
              <w:t>Sand</w:t>
            </w:r>
          </w:p>
        </w:tc>
        <w:tc>
          <w:tcPr>
            <w:tcW w:w="0" w:type="dxa"/>
            <w:shd w:val="clear" w:color="auto" w:fill="auto"/>
            <w:noWrap/>
            <w:hideMark/>
          </w:tcPr>
          <w:p w14:paraId="577C460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5597E691"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3F7528F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92.62</w:t>
            </w:r>
          </w:p>
        </w:tc>
      </w:tr>
      <w:tr w:rsidR="001221ED" w:rsidRPr="001221ED" w14:paraId="01DB346C" w14:textId="77777777" w:rsidTr="007132BF">
        <w:trPr>
          <w:trHeight w:val="300"/>
        </w:trPr>
        <w:tc>
          <w:tcPr>
            <w:tcW w:w="0" w:type="dxa"/>
            <w:shd w:val="clear" w:color="auto" w:fill="auto"/>
            <w:noWrap/>
            <w:hideMark/>
          </w:tcPr>
          <w:p w14:paraId="036BAD1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54DCF99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3C60F233"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6E385329"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92.71</w:t>
            </w:r>
          </w:p>
        </w:tc>
      </w:tr>
      <w:tr w:rsidR="001221ED" w:rsidRPr="001221ED" w14:paraId="1A190198" w14:textId="77777777" w:rsidTr="007132BF">
        <w:trPr>
          <w:trHeight w:val="300"/>
        </w:trPr>
        <w:tc>
          <w:tcPr>
            <w:tcW w:w="0" w:type="dxa"/>
            <w:shd w:val="clear" w:color="auto" w:fill="auto"/>
            <w:noWrap/>
            <w:hideMark/>
          </w:tcPr>
          <w:p w14:paraId="5176D5B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56F0EBE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7397C0E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1FD06E0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92.93</w:t>
            </w:r>
          </w:p>
        </w:tc>
      </w:tr>
      <w:tr w:rsidR="001221ED" w:rsidRPr="001221ED" w14:paraId="6355CCEC" w14:textId="77777777" w:rsidTr="007132BF">
        <w:trPr>
          <w:trHeight w:val="300"/>
        </w:trPr>
        <w:tc>
          <w:tcPr>
            <w:tcW w:w="0" w:type="dxa"/>
            <w:shd w:val="clear" w:color="auto" w:fill="auto"/>
            <w:noWrap/>
            <w:hideMark/>
          </w:tcPr>
          <w:p w14:paraId="4C5EE6E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6FCD1F15"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2B2E4970"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29C41B3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92.98</w:t>
            </w:r>
          </w:p>
        </w:tc>
      </w:tr>
      <w:tr w:rsidR="001221ED" w:rsidRPr="001221ED" w14:paraId="63F07B19" w14:textId="77777777" w:rsidTr="007132BF">
        <w:trPr>
          <w:trHeight w:val="300"/>
        </w:trPr>
        <w:tc>
          <w:tcPr>
            <w:tcW w:w="0" w:type="dxa"/>
            <w:shd w:val="clear" w:color="auto" w:fill="auto"/>
            <w:noWrap/>
            <w:hideMark/>
          </w:tcPr>
          <w:p w14:paraId="6DA36ACC"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314517F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42B5EC66"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583AD454"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93.06</w:t>
            </w:r>
          </w:p>
        </w:tc>
      </w:tr>
      <w:tr w:rsidR="001221ED" w:rsidRPr="001221ED" w14:paraId="1D3806E8" w14:textId="77777777" w:rsidTr="007132BF">
        <w:trPr>
          <w:trHeight w:val="300"/>
        </w:trPr>
        <w:tc>
          <w:tcPr>
            <w:tcW w:w="0" w:type="dxa"/>
            <w:shd w:val="clear" w:color="auto" w:fill="auto"/>
            <w:noWrap/>
            <w:hideMark/>
          </w:tcPr>
          <w:p w14:paraId="1BAF4D1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2F2D517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789BCBA0"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0BDFA134"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93.08</w:t>
            </w:r>
          </w:p>
        </w:tc>
      </w:tr>
      <w:tr w:rsidR="001221ED" w:rsidRPr="001221ED" w14:paraId="4C30F29F" w14:textId="77777777" w:rsidTr="007132BF">
        <w:trPr>
          <w:trHeight w:val="300"/>
        </w:trPr>
        <w:tc>
          <w:tcPr>
            <w:tcW w:w="0" w:type="dxa"/>
            <w:shd w:val="clear" w:color="auto" w:fill="auto"/>
            <w:noWrap/>
            <w:hideMark/>
          </w:tcPr>
          <w:p w14:paraId="096DC2E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52DB02D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3708D3AA"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68ACE743"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93.32</w:t>
            </w:r>
          </w:p>
        </w:tc>
      </w:tr>
      <w:tr w:rsidR="001221ED" w:rsidRPr="001221ED" w14:paraId="02E72957" w14:textId="77777777" w:rsidTr="007132BF">
        <w:trPr>
          <w:trHeight w:val="300"/>
        </w:trPr>
        <w:tc>
          <w:tcPr>
            <w:tcW w:w="0" w:type="dxa"/>
            <w:shd w:val="clear" w:color="auto" w:fill="auto"/>
            <w:noWrap/>
            <w:hideMark/>
          </w:tcPr>
          <w:p w14:paraId="0CD88C3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6A87D44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77E7676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0376E2C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93.41</w:t>
            </w:r>
          </w:p>
        </w:tc>
      </w:tr>
      <w:tr w:rsidR="001221ED" w:rsidRPr="001221ED" w14:paraId="02F15F0C" w14:textId="77777777" w:rsidTr="007132BF">
        <w:trPr>
          <w:trHeight w:val="300"/>
        </w:trPr>
        <w:tc>
          <w:tcPr>
            <w:tcW w:w="0" w:type="dxa"/>
            <w:shd w:val="clear" w:color="auto" w:fill="auto"/>
            <w:noWrap/>
            <w:hideMark/>
          </w:tcPr>
          <w:p w14:paraId="7929ACC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4ED6DECF"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242E8DB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2900134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93.69</w:t>
            </w:r>
          </w:p>
        </w:tc>
      </w:tr>
      <w:tr w:rsidR="001221ED" w:rsidRPr="001221ED" w14:paraId="04BDC7F0" w14:textId="77777777" w:rsidTr="007132BF">
        <w:trPr>
          <w:trHeight w:val="300"/>
        </w:trPr>
        <w:tc>
          <w:tcPr>
            <w:tcW w:w="0" w:type="dxa"/>
            <w:shd w:val="clear" w:color="auto" w:fill="auto"/>
            <w:noWrap/>
            <w:hideMark/>
          </w:tcPr>
          <w:p w14:paraId="00D7FC5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78F788AA"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4B42DF6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5F8176F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93.72</w:t>
            </w:r>
          </w:p>
        </w:tc>
      </w:tr>
      <w:tr w:rsidR="001221ED" w:rsidRPr="001221ED" w14:paraId="2C73D1FA" w14:textId="77777777" w:rsidTr="007132BF">
        <w:trPr>
          <w:trHeight w:val="300"/>
        </w:trPr>
        <w:tc>
          <w:tcPr>
            <w:tcW w:w="0" w:type="dxa"/>
            <w:shd w:val="clear" w:color="auto" w:fill="auto"/>
            <w:noWrap/>
            <w:hideMark/>
          </w:tcPr>
          <w:p w14:paraId="7FABEC5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0197DC7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39F1A70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06A2BE8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93.82</w:t>
            </w:r>
          </w:p>
        </w:tc>
      </w:tr>
      <w:tr w:rsidR="001221ED" w:rsidRPr="001221ED" w14:paraId="43868444" w14:textId="77777777" w:rsidTr="007132BF">
        <w:trPr>
          <w:trHeight w:val="300"/>
        </w:trPr>
        <w:tc>
          <w:tcPr>
            <w:tcW w:w="0" w:type="dxa"/>
            <w:shd w:val="clear" w:color="auto" w:fill="auto"/>
            <w:noWrap/>
            <w:hideMark/>
          </w:tcPr>
          <w:p w14:paraId="724B3F9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4BD40AB4"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20AB7CBA"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6DDC9D2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94.84</w:t>
            </w:r>
          </w:p>
        </w:tc>
      </w:tr>
      <w:tr w:rsidR="001221ED" w:rsidRPr="001221ED" w14:paraId="5A6E63EC" w14:textId="77777777" w:rsidTr="007132BF">
        <w:trPr>
          <w:trHeight w:val="300"/>
        </w:trPr>
        <w:tc>
          <w:tcPr>
            <w:tcW w:w="0" w:type="dxa"/>
            <w:shd w:val="clear" w:color="auto" w:fill="auto"/>
            <w:noWrap/>
            <w:hideMark/>
          </w:tcPr>
          <w:p w14:paraId="1A8CF21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2C30C1A3"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65815D2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2EDFCAA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95.49</w:t>
            </w:r>
          </w:p>
        </w:tc>
      </w:tr>
      <w:tr w:rsidR="001221ED" w:rsidRPr="001221ED" w14:paraId="66CB8FA0" w14:textId="77777777" w:rsidTr="007132BF">
        <w:trPr>
          <w:trHeight w:val="300"/>
        </w:trPr>
        <w:tc>
          <w:tcPr>
            <w:tcW w:w="0" w:type="dxa"/>
            <w:shd w:val="clear" w:color="auto" w:fill="auto"/>
            <w:noWrap/>
            <w:hideMark/>
          </w:tcPr>
          <w:p w14:paraId="57FC4D3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052B3A2F"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6663D29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1E921F6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95.60</w:t>
            </w:r>
          </w:p>
        </w:tc>
      </w:tr>
      <w:tr w:rsidR="001221ED" w:rsidRPr="001221ED" w14:paraId="53A308E5" w14:textId="77777777" w:rsidTr="007132BF">
        <w:trPr>
          <w:trHeight w:val="300"/>
        </w:trPr>
        <w:tc>
          <w:tcPr>
            <w:tcW w:w="0" w:type="dxa"/>
            <w:shd w:val="clear" w:color="auto" w:fill="auto"/>
            <w:noWrap/>
            <w:hideMark/>
          </w:tcPr>
          <w:p w14:paraId="2A51EBD5"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23D103C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248AA204"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75763A2F"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95.75</w:t>
            </w:r>
          </w:p>
        </w:tc>
      </w:tr>
      <w:tr w:rsidR="001221ED" w:rsidRPr="001221ED" w14:paraId="1C1CD46D" w14:textId="77777777" w:rsidTr="007132BF">
        <w:trPr>
          <w:trHeight w:val="300"/>
        </w:trPr>
        <w:tc>
          <w:tcPr>
            <w:tcW w:w="0" w:type="dxa"/>
            <w:shd w:val="clear" w:color="auto" w:fill="auto"/>
            <w:noWrap/>
            <w:hideMark/>
          </w:tcPr>
          <w:p w14:paraId="309921B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7DAF523A"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49F278BA"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760E429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95.83</w:t>
            </w:r>
          </w:p>
        </w:tc>
      </w:tr>
      <w:tr w:rsidR="001221ED" w:rsidRPr="001221ED" w14:paraId="1ADEACEB" w14:textId="77777777" w:rsidTr="007132BF">
        <w:trPr>
          <w:trHeight w:val="300"/>
        </w:trPr>
        <w:tc>
          <w:tcPr>
            <w:tcW w:w="0" w:type="dxa"/>
            <w:shd w:val="clear" w:color="auto" w:fill="auto"/>
            <w:noWrap/>
            <w:hideMark/>
          </w:tcPr>
          <w:p w14:paraId="190E16F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4C93D28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5DFF715C"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2BACAFB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96.44</w:t>
            </w:r>
          </w:p>
        </w:tc>
      </w:tr>
      <w:tr w:rsidR="001221ED" w:rsidRPr="001221ED" w14:paraId="466DB778" w14:textId="77777777" w:rsidTr="007132BF">
        <w:trPr>
          <w:trHeight w:val="300"/>
        </w:trPr>
        <w:tc>
          <w:tcPr>
            <w:tcW w:w="0" w:type="dxa"/>
            <w:shd w:val="clear" w:color="auto" w:fill="auto"/>
            <w:noWrap/>
            <w:hideMark/>
          </w:tcPr>
          <w:p w14:paraId="6B9C833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6E63D37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06B546E5"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736D62A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96.69</w:t>
            </w:r>
          </w:p>
        </w:tc>
      </w:tr>
      <w:tr w:rsidR="001221ED" w:rsidRPr="001221ED" w14:paraId="2EB95DAC" w14:textId="77777777" w:rsidTr="007132BF">
        <w:trPr>
          <w:trHeight w:val="300"/>
        </w:trPr>
        <w:tc>
          <w:tcPr>
            <w:tcW w:w="0" w:type="dxa"/>
            <w:shd w:val="clear" w:color="auto" w:fill="auto"/>
            <w:noWrap/>
            <w:hideMark/>
          </w:tcPr>
          <w:p w14:paraId="7A244F8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5E0C058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0E3DB07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6FA88313"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97.28</w:t>
            </w:r>
          </w:p>
        </w:tc>
      </w:tr>
      <w:tr w:rsidR="001221ED" w:rsidRPr="001221ED" w14:paraId="4F131E62" w14:textId="77777777" w:rsidTr="007132BF">
        <w:trPr>
          <w:trHeight w:val="300"/>
        </w:trPr>
        <w:tc>
          <w:tcPr>
            <w:tcW w:w="0" w:type="dxa"/>
            <w:shd w:val="clear" w:color="auto" w:fill="auto"/>
            <w:noWrap/>
            <w:hideMark/>
          </w:tcPr>
          <w:p w14:paraId="184B6D5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20AF9FD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0C93DC24"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1F710D2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98.53</w:t>
            </w:r>
          </w:p>
        </w:tc>
      </w:tr>
      <w:tr w:rsidR="001221ED" w:rsidRPr="001221ED" w14:paraId="61A82BE0" w14:textId="77777777" w:rsidTr="007132BF">
        <w:trPr>
          <w:trHeight w:val="300"/>
        </w:trPr>
        <w:tc>
          <w:tcPr>
            <w:tcW w:w="0" w:type="dxa"/>
            <w:shd w:val="clear" w:color="auto" w:fill="auto"/>
            <w:noWrap/>
            <w:hideMark/>
          </w:tcPr>
          <w:p w14:paraId="2B8187C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234349B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676EE80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24C982B5"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98.76</w:t>
            </w:r>
          </w:p>
        </w:tc>
      </w:tr>
      <w:tr w:rsidR="001221ED" w:rsidRPr="001221ED" w14:paraId="54226D5C" w14:textId="77777777" w:rsidTr="007132BF">
        <w:trPr>
          <w:trHeight w:val="300"/>
        </w:trPr>
        <w:tc>
          <w:tcPr>
            <w:tcW w:w="0" w:type="dxa"/>
            <w:shd w:val="clear" w:color="auto" w:fill="auto"/>
            <w:noWrap/>
            <w:hideMark/>
          </w:tcPr>
          <w:p w14:paraId="0BA80D3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auto"/>
            <w:noWrap/>
            <w:hideMark/>
          </w:tcPr>
          <w:p w14:paraId="490FAC7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7958B8A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5BB1EEC9"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99.50</w:t>
            </w:r>
          </w:p>
        </w:tc>
      </w:tr>
      <w:tr w:rsidR="001221ED" w:rsidRPr="001221ED" w14:paraId="1830EC8D" w14:textId="77777777" w:rsidTr="007132BF">
        <w:trPr>
          <w:trHeight w:val="300"/>
        </w:trPr>
        <w:tc>
          <w:tcPr>
            <w:tcW w:w="0" w:type="dxa"/>
            <w:shd w:val="clear" w:color="auto" w:fill="auto"/>
            <w:noWrap/>
            <w:hideMark/>
          </w:tcPr>
          <w:p w14:paraId="47CA422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auto"/>
            <w:noWrap/>
            <w:hideMark/>
          </w:tcPr>
          <w:p w14:paraId="3559BDC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4ED301D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0FFA80E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99.56</w:t>
            </w:r>
          </w:p>
        </w:tc>
      </w:tr>
      <w:tr w:rsidR="001221ED" w:rsidRPr="001221ED" w14:paraId="149AA2F3" w14:textId="77777777" w:rsidTr="007132BF">
        <w:trPr>
          <w:trHeight w:val="300"/>
        </w:trPr>
        <w:tc>
          <w:tcPr>
            <w:tcW w:w="0" w:type="dxa"/>
            <w:shd w:val="clear" w:color="auto" w:fill="auto"/>
            <w:noWrap/>
            <w:hideMark/>
          </w:tcPr>
          <w:p w14:paraId="27EF98A5"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2DBFA6F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2C7628D4"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4C091C9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99.61</w:t>
            </w:r>
          </w:p>
        </w:tc>
      </w:tr>
      <w:tr w:rsidR="001221ED" w:rsidRPr="001221ED" w14:paraId="5DFBAE36" w14:textId="77777777" w:rsidTr="007132BF">
        <w:trPr>
          <w:trHeight w:val="300"/>
        </w:trPr>
        <w:tc>
          <w:tcPr>
            <w:tcW w:w="0" w:type="dxa"/>
            <w:shd w:val="clear" w:color="auto" w:fill="auto"/>
            <w:noWrap/>
            <w:hideMark/>
          </w:tcPr>
          <w:p w14:paraId="0B6A12C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7F602A1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273BE2F1"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3F7DF3B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99.71</w:t>
            </w:r>
          </w:p>
        </w:tc>
      </w:tr>
      <w:tr w:rsidR="001221ED" w:rsidRPr="001221ED" w14:paraId="22219DB8" w14:textId="77777777" w:rsidTr="007132BF">
        <w:trPr>
          <w:trHeight w:val="300"/>
        </w:trPr>
        <w:tc>
          <w:tcPr>
            <w:tcW w:w="0" w:type="dxa"/>
            <w:shd w:val="clear" w:color="auto" w:fill="auto"/>
            <w:noWrap/>
            <w:hideMark/>
          </w:tcPr>
          <w:p w14:paraId="1B573BB0"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7C99A24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2CF2973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719FFFB4"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99.71</w:t>
            </w:r>
          </w:p>
        </w:tc>
      </w:tr>
      <w:tr w:rsidR="001221ED" w:rsidRPr="001221ED" w14:paraId="5495FBD7" w14:textId="77777777" w:rsidTr="007132BF">
        <w:trPr>
          <w:trHeight w:val="300"/>
        </w:trPr>
        <w:tc>
          <w:tcPr>
            <w:tcW w:w="0" w:type="dxa"/>
            <w:shd w:val="clear" w:color="auto" w:fill="auto"/>
            <w:noWrap/>
            <w:hideMark/>
          </w:tcPr>
          <w:p w14:paraId="7EAC631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auto"/>
            <w:noWrap/>
            <w:hideMark/>
          </w:tcPr>
          <w:p w14:paraId="3662AC5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0279918C"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0CD14D7A"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99.74</w:t>
            </w:r>
          </w:p>
        </w:tc>
      </w:tr>
      <w:tr w:rsidR="001221ED" w:rsidRPr="001221ED" w14:paraId="30FB845B" w14:textId="77777777" w:rsidTr="007132BF">
        <w:trPr>
          <w:trHeight w:val="300"/>
        </w:trPr>
        <w:tc>
          <w:tcPr>
            <w:tcW w:w="0" w:type="dxa"/>
            <w:shd w:val="clear" w:color="auto" w:fill="auto"/>
            <w:noWrap/>
            <w:hideMark/>
          </w:tcPr>
          <w:p w14:paraId="18EB529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16CD5B0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5F2AF1E4"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0D8E8E73"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99.84</w:t>
            </w:r>
          </w:p>
        </w:tc>
      </w:tr>
      <w:tr w:rsidR="001221ED" w:rsidRPr="001221ED" w14:paraId="1A75024D" w14:textId="77777777" w:rsidTr="007132BF">
        <w:trPr>
          <w:trHeight w:val="300"/>
        </w:trPr>
        <w:tc>
          <w:tcPr>
            <w:tcW w:w="0" w:type="dxa"/>
            <w:shd w:val="clear" w:color="auto" w:fill="auto"/>
            <w:noWrap/>
            <w:hideMark/>
          </w:tcPr>
          <w:p w14:paraId="3C1161D6"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dxa"/>
            <w:shd w:val="clear" w:color="auto" w:fill="auto"/>
            <w:noWrap/>
            <w:hideMark/>
          </w:tcPr>
          <w:p w14:paraId="01E3333A"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0430DB71"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615F275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99.88</w:t>
            </w:r>
          </w:p>
        </w:tc>
      </w:tr>
      <w:tr w:rsidR="001221ED" w:rsidRPr="001221ED" w14:paraId="79929CA5" w14:textId="77777777" w:rsidTr="007132BF">
        <w:trPr>
          <w:trHeight w:val="300"/>
        </w:trPr>
        <w:tc>
          <w:tcPr>
            <w:tcW w:w="0" w:type="dxa"/>
            <w:shd w:val="clear" w:color="auto" w:fill="auto"/>
            <w:noWrap/>
            <w:hideMark/>
          </w:tcPr>
          <w:p w14:paraId="15E5F60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dxa"/>
            <w:shd w:val="clear" w:color="auto" w:fill="auto"/>
            <w:noWrap/>
            <w:hideMark/>
          </w:tcPr>
          <w:p w14:paraId="321C2AE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2015</w:t>
            </w:r>
          </w:p>
        </w:tc>
        <w:tc>
          <w:tcPr>
            <w:tcW w:w="0" w:type="dxa"/>
            <w:shd w:val="clear" w:color="auto" w:fill="auto"/>
            <w:noWrap/>
            <w:hideMark/>
          </w:tcPr>
          <w:p w14:paraId="7DA6E13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061BF4FF"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99.88</w:t>
            </w:r>
          </w:p>
        </w:tc>
      </w:tr>
      <w:tr w:rsidR="001221ED" w:rsidRPr="001221ED" w14:paraId="5C9B85B3" w14:textId="77777777" w:rsidTr="007132BF">
        <w:trPr>
          <w:trHeight w:val="300"/>
        </w:trPr>
        <w:tc>
          <w:tcPr>
            <w:tcW w:w="0" w:type="dxa"/>
            <w:shd w:val="clear" w:color="auto" w:fill="auto"/>
            <w:noWrap/>
            <w:hideMark/>
          </w:tcPr>
          <w:p w14:paraId="0890671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26D0C96F"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32CC7181"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682B34F5"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99.89</w:t>
            </w:r>
          </w:p>
        </w:tc>
      </w:tr>
      <w:tr w:rsidR="001221ED" w:rsidRPr="001221ED" w14:paraId="27C68EED" w14:textId="77777777" w:rsidTr="007132BF">
        <w:trPr>
          <w:trHeight w:val="300"/>
        </w:trPr>
        <w:tc>
          <w:tcPr>
            <w:tcW w:w="0" w:type="dxa"/>
            <w:shd w:val="clear" w:color="auto" w:fill="auto"/>
            <w:noWrap/>
            <w:hideMark/>
          </w:tcPr>
          <w:p w14:paraId="5565170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2231D3D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6C99C170"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619EE510"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99.90</w:t>
            </w:r>
          </w:p>
        </w:tc>
      </w:tr>
      <w:tr w:rsidR="001221ED" w:rsidRPr="001221ED" w14:paraId="24B079D0" w14:textId="77777777" w:rsidTr="007132BF">
        <w:trPr>
          <w:trHeight w:val="300"/>
        </w:trPr>
        <w:tc>
          <w:tcPr>
            <w:tcW w:w="0" w:type="dxa"/>
            <w:shd w:val="clear" w:color="auto" w:fill="auto"/>
            <w:noWrap/>
            <w:hideMark/>
          </w:tcPr>
          <w:p w14:paraId="0765D41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688666D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072378C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76DD591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99.92</w:t>
            </w:r>
          </w:p>
        </w:tc>
      </w:tr>
      <w:tr w:rsidR="001221ED" w:rsidRPr="001221ED" w14:paraId="3868298D" w14:textId="77777777" w:rsidTr="007132BF">
        <w:trPr>
          <w:trHeight w:val="300"/>
        </w:trPr>
        <w:tc>
          <w:tcPr>
            <w:tcW w:w="0" w:type="dxa"/>
            <w:shd w:val="clear" w:color="auto" w:fill="auto"/>
            <w:noWrap/>
            <w:hideMark/>
          </w:tcPr>
          <w:p w14:paraId="213DF71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613D98C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131AFF8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0DCACEB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99.93</w:t>
            </w:r>
          </w:p>
        </w:tc>
      </w:tr>
      <w:tr w:rsidR="001221ED" w:rsidRPr="001221ED" w14:paraId="0AF49C0E" w14:textId="77777777" w:rsidTr="007132BF">
        <w:trPr>
          <w:trHeight w:val="300"/>
        </w:trPr>
        <w:tc>
          <w:tcPr>
            <w:tcW w:w="0" w:type="dxa"/>
            <w:shd w:val="clear" w:color="auto" w:fill="auto"/>
            <w:noWrap/>
            <w:hideMark/>
          </w:tcPr>
          <w:p w14:paraId="0F0EEA7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auto"/>
            <w:noWrap/>
            <w:hideMark/>
          </w:tcPr>
          <w:p w14:paraId="4A46258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0019C83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PTB</w:t>
            </w:r>
          </w:p>
        </w:tc>
        <w:tc>
          <w:tcPr>
            <w:tcW w:w="0" w:type="dxa"/>
            <w:shd w:val="clear" w:color="auto" w:fill="auto"/>
            <w:noWrap/>
            <w:hideMark/>
          </w:tcPr>
          <w:p w14:paraId="7823A81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99.93</w:t>
            </w:r>
          </w:p>
        </w:tc>
      </w:tr>
      <w:tr w:rsidR="001221ED" w:rsidRPr="001221ED" w14:paraId="560E0E77" w14:textId="77777777" w:rsidTr="007132BF">
        <w:trPr>
          <w:trHeight w:val="300"/>
        </w:trPr>
        <w:tc>
          <w:tcPr>
            <w:tcW w:w="0" w:type="dxa"/>
            <w:shd w:val="clear" w:color="auto" w:fill="auto"/>
            <w:noWrap/>
            <w:hideMark/>
          </w:tcPr>
          <w:p w14:paraId="6513859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dxa"/>
            <w:shd w:val="clear" w:color="auto" w:fill="auto"/>
            <w:noWrap/>
            <w:hideMark/>
          </w:tcPr>
          <w:p w14:paraId="38F9277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496C7EE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624D99B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99.93</w:t>
            </w:r>
          </w:p>
        </w:tc>
      </w:tr>
      <w:tr w:rsidR="001221ED" w:rsidRPr="001221ED" w14:paraId="1011179B" w14:textId="77777777" w:rsidTr="007132BF">
        <w:trPr>
          <w:trHeight w:val="300"/>
        </w:trPr>
        <w:tc>
          <w:tcPr>
            <w:tcW w:w="0" w:type="dxa"/>
            <w:shd w:val="clear" w:color="auto" w:fill="auto"/>
            <w:noWrap/>
            <w:hideMark/>
          </w:tcPr>
          <w:p w14:paraId="744DCC0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dxa"/>
            <w:shd w:val="clear" w:color="auto" w:fill="auto"/>
            <w:noWrap/>
            <w:hideMark/>
          </w:tcPr>
          <w:p w14:paraId="6799692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036509E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563A27A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99.93</w:t>
            </w:r>
          </w:p>
        </w:tc>
      </w:tr>
      <w:tr w:rsidR="001221ED" w:rsidRPr="001221ED" w14:paraId="2C8F9D7E" w14:textId="77777777" w:rsidTr="007132BF">
        <w:trPr>
          <w:trHeight w:val="300"/>
        </w:trPr>
        <w:tc>
          <w:tcPr>
            <w:tcW w:w="0" w:type="dxa"/>
            <w:shd w:val="clear" w:color="auto" w:fill="auto"/>
            <w:noWrap/>
            <w:hideMark/>
          </w:tcPr>
          <w:p w14:paraId="7AC33D2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2F0E8CB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5C39FAB6"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3753FFF8"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99.94</w:t>
            </w:r>
          </w:p>
        </w:tc>
      </w:tr>
      <w:tr w:rsidR="001221ED" w:rsidRPr="001221ED" w14:paraId="200E160F" w14:textId="77777777" w:rsidTr="007132BF">
        <w:trPr>
          <w:trHeight w:val="300"/>
        </w:trPr>
        <w:tc>
          <w:tcPr>
            <w:tcW w:w="0" w:type="dxa"/>
            <w:shd w:val="clear" w:color="auto" w:fill="auto"/>
            <w:noWrap/>
            <w:hideMark/>
          </w:tcPr>
          <w:p w14:paraId="1C99C0C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5185F34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2012</w:t>
            </w:r>
          </w:p>
        </w:tc>
        <w:tc>
          <w:tcPr>
            <w:tcW w:w="0" w:type="dxa"/>
            <w:shd w:val="clear" w:color="auto" w:fill="auto"/>
            <w:noWrap/>
            <w:hideMark/>
          </w:tcPr>
          <w:p w14:paraId="1AD3BCB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47FBC053"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99.95</w:t>
            </w:r>
          </w:p>
        </w:tc>
      </w:tr>
      <w:tr w:rsidR="001221ED" w:rsidRPr="001221ED" w14:paraId="2AA5D117" w14:textId="77777777" w:rsidTr="007132BF">
        <w:trPr>
          <w:trHeight w:val="300"/>
        </w:trPr>
        <w:tc>
          <w:tcPr>
            <w:tcW w:w="0" w:type="dxa"/>
            <w:shd w:val="clear" w:color="auto" w:fill="auto"/>
            <w:noWrap/>
            <w:hideMark/>
          </w:tcPr>
          <w:p w14:paraId="5770F21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Fine mud</w:t>
            </w:r>
          </w:p>
        </w:tc>
        <w:tc>
          <w:tcPr>
            <w:tcW w:w="0" w:type="dxa"/>
            <w:shd w:val="clear" w:color="auto" w:fill="auto"/>
            <w:noWrap/>
            <w:hideMark/>
          </w:tcPr>
          <w:p w14:paraId="230583B4"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2014</w:t>
            </w:r>
          </w:p>
        </w:tc>
        <w:tc>
          <w:tcPr>
            <w:tcW w:w="0" w:type="dxa"/>
            <w:shd w:val="clear" w:color="auto" w:fill="auto"/>
            <w:noWrap/>
            <w:hideMark/>
          </w:tcPr>
          <w:p w14:paraId="259A4E35"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2BB71B7A"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99.95</w:t>
            </w:r>
          </w:p>
        </w:tc>
      </w:tr>
      <w:tr w:rsidR="001221ED" w:rsidRPr="001221ED" w14:paraId="7DFC7814" w14:textId="77777777" w:rsidTr="007132BF">
        <w:trPr>
          <w:trHeight w:val="300"/>
        </w:trPr>
        <w:tc>
          <w:tcPr>
            <w:tcW w:w="0" w:type="dxa"/>
            <w:shd w:val="clear" w:color="auto" w:fill="auto"/>
            <w:noWrap/>
            <w:hideMark/>
          </w:tcPr>
          <w:p w14:paraId="36533AEB"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Seabed</w:t>
            </w:r>
          </w:p>
        </w:tc>
        <w:tc>
          <w:tcPr>
            <w:tcW w:w="0" w:type="dxa"/>
            <w:shd w:val="clear" w:color="auto" w:fill="auto"/>
            <w:noWrap/>
            <w:hideMark/>
          </w:tcPr>
          <w:p w14:paraId="320821D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7D07E29D"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328D9E3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99.97</w:t>
            </w:r>
          </w:p>
        </w:tc>
      </w:tr>
      <w:tr w:rsidR="001221ED" w:rsidRPr="001221ED" w14:paraId="231B3457" w14:textId="77777777" w:rsidTr="007132BF">
        <w:trPr>
          <w:trHeight w:val="300"/>
        </w:trPr>
        <w:tc>
          <w:tcPr>
            <w:tcW w:w="0" w:type="dxa"/>
            <w:shd w:val="clear" w:color="auto" w:fill="auto"/>
            <w:noWrap/>
            <w:hideMark/>
          </w:tcPr>
          <w:p w14:paraId="59978303"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Fine mud</w:t>
            </w:r>
          </w:p>
        </w:tc>
        <w:tc>
          <w:tcPr>
            <w:tcW w:w="0" w:type="dxa"/>
            <w:shd w:val="clear" w:color="auto" w:fill="auto"/>
            <w:noWrap/>
            <w:hideMark/>
          </w:tcPr>
          <w:p w14:paraId="2489EBB9"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5A24E5AE"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548C3D5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99.97</w:t>
            </w:r>
          </w:p>
        </w:tc>
      </w:tr>
      <w:tr w:rsidR="001221ED" w:rsidRPr="001221ED" w14:paraId="368F4814" w14:textId="77777777" w:rsidTr="007132BF">
        <w:trPr>
          <w:trHeight w:val="300"/>
        </w:trPr>
        <w:tc>
          <w:tcPr>
            <w:tcW w:w="0" w:type="dxa"/>
            <w:shd w:val="clear" w:color="auto" w:fill="auto"/>
            <w:noWrap/>
            <w:hideMark/>
          </w:tcPr>
          <w:p w14:paraId="65B3A460"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37B5EE9C"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598FBA8D"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79F491E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99.99</w:t>
            </w:r>
          </w:p>
        </w:tc>
      </w:tr>
      <w:tr w:rsidR="001221ED" w:rsidRPr="001221ED" w14:paraId="17877038" w14:textId="77777777" w:rsidTr="007132BF">
        <w:trPr>
          <w:trHeight w:val="300"/>
        </w:trPr>
        <w:tc>
          <w:tcPr>
            <w:tcW w:w="0" w:type="dxa"/>
            <w:shd w:val="clear" w:color="auto" w:fill="auto"/>
            <w:noWrap/>
            <w:hideMark/>
          </w:tcPr>
          <w:p w14:paraId="31CD016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20BBB9F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2016</w:t>
            </w:r>
          </w:p>
        </w:tc>
        <w:tc>
          <w:tcPr>
            <w:tcW w:w="0" w:type="dxa"/>
            <w:shd w:val="clear" w:color="auto" w:fill="auto"/>
            <w:noWrap/>
            <w:hideMark/>
          </w:tcPr>
          <w:p w14:paraId="5CDA01A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PTB</w:t>
            </w:r>
          </w:p>
        </w:tc>
        <w:tc>
          <w:tcPr>
            <w:tcW w:w="0" w:type="dxa"/>
            <w:shd w:val="clear" w:color="auto" w:fill="auto"/>
            <w:noWrap/>
            <w:hideMark/>
          </w:tcPr>
          <w:p w14:paraId="327D99F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99.99</w:t>
            </w:r>
          </w:p>
        </w:tc>
      </w:tr>
      <w:tr w:rsidR="001221ED" w:rsidRPr="001221ED" w14:paraId="2AB818C3" w14:textId="77777777" w:rsidTr="007132BF">
        <w:trPr>
          <w:trHeight w:val="300"/>
        </w:trPr>
        <w:tc>
          <w:tcPr>
            <w:tcW w:w="0" w:type="dxa"/>
            <w:shd w:val="clear" w:color="auto" w:fill="auto"/>
            <w:noWrap/>
            <w:hideMark/>
          </w:tcPr>
          <w:p w14:paraId="41E8DAA0"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lastRenderedPageBreak/>
              <w:t>Sand</w:t>
            </w:r>
          </w:p>
        </w:tc>
        <w:tc>
          <w:tcPr>
            <w:tcW w:w="0" w:type="dxa"/>
            <w:shd w:val="clear" w:color="auto" w:fill="auto"/>
            <w:noWrap/>
            <w:hideMark/>
          </w:tcPr>
          <w:p w14:paraId="1D18148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3FD74D50"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41BDD599"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100.00</w:t>
            </w:r>
          </w:p>
        </w:tc>
      </w:tr>
      <w:tr w:rsidR="001221ED" w:rsidRPr="001221ED" w14:paraId="7174118A" w14:textId="77777777" w:rsidTr="007132BF">
        <w:trPr>
          <w:trHeight w:val="300"/>
        </w:trPr>
        <w:tc>
          <w:tcPr>
            <w:tcW w:w="0" w:type="dxa"/>
            <w:shd w:val="clear" w:color="auto" w:fill="auto"/>
            <w:noWrap/>
            <w:hideMark/>
          </w:tcPr>
          <w:p w14:paraId="739AC3E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135B928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3B10EB55"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1320EEC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100.00</w:t>
            </w:r>
          </w:p>
        </w:tc>
      </w:tr>
      <w:tr w:rsidR="001221ED" w:rsidRPr="001221ED" w14:paraId="63BEB8EC" w14:textId="77777777" w:rsidTr="007132BF">
        <w:trPr>
          <w:trHeight w:val="300"/>
        </w:trPr>
        <w:tc>
          <w:tcPr>
            <w:tcW w:w="0" w:type="dxa"/>
            <w:shd w:val="clear" w:color="auto" w:fill="auto"/>
            <w:noWrap/>
            <w:hideMark/>
          </w:tcPr>
          <w:p w14:paraId="0CD1DA84"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69B8A55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6BABB499"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OTB</w:t>
            </w:r>
          </w:p>
        </w:tc>
        <w:tc>
          <w:tcPr>
            <w:tcW w:w="0" w:type="dxa"/>
            <w:shd w:val="clear" w:color="auto" w:fill="auto"/>
            <w:noWrap/>
            <w:hideMark/>
          </w:tcPr>
          <w:p w14:paraId="353C420D"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100.00</w:t>
            </w:r>
          </w:p>
        </w:tc>
      </w:tr>
      <w:tr w:rsidR="001221ED" w:rsidRPr="001221ED" w14:paraId="5BF7F758" w14:textId="77777777" w:rsidTr="007132BF">
        <w:trPr>
          <w:trHeight w:val="300"/>
        </w:trPr>
        <w:tc>
          <w:tcPr>
            <w:tcW w:w="0" w:type="dxa"/>
            <w:shd w:val="clear" w:color="auto" w:fill="auto"/>
            <w:noWrap/>
            <w:hideMark/>
          </w:tcPr>
          <w:p w14:paraId="26C92B86"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Coarse sediment</w:t>
            </w:r>
          </w:p>
        </w:tc>
        <w:tc>
          <w:tcPr>
            <w:tcW w:w="0" w:type="dxa"/>
            <w:shd w:val="clear" w:color="auto" w:fill="auto"/>
            <w:noWrap/>
            <w:hideMark/>
          </w:tcPr>
          <w:p w14:paraId="0E977BD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6476978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349F3D1B"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100.00</w:t>
            </w:r>
          </w:p>
        </w:tc>
      </w:tr>
      <w:tr w:rsidR="001221ED" w:rsidRPr="001221ED" w14:paraId="535C24C8" w14:textId="77777777" w:rsidTr="007132BF">
        <w:trPr>
          <w:trHeight w:val="300"/>
        </w:trPr>
        <w:tc>
          <w:tcPr>
            <w:tcW w:w="0" w:type="dxa"/>
            <w:shd w:val="clear" w:color="auto" w:fill="auto"/>
            <w:noWrap/>
            <w:hideMark/>
          </w:tcPr>
          <w:p w14:paraId="52D8D032"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Mixed sediment</w:t>
            </w:r>
          </w:p>
        </w:tc>
        <w:tc>
          <w:tcPr>
            <w:tcW w:w="0" w:type="dxa"/>
            <w:shd w:val="clear" w:color="auto" w:fill="auto"/>
            <w:noWrap/>
            <w:hideMark/>
          </w:tcPr>
          <w:p w14:paraId="62B7F736"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4693C5C8"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2E176A77"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100.00</w:t>
            </w:r>
          </w:p>
        </w:tc>
      </w:tr>
      <w:tr w:rsidR="001221ED" w:rsidRPr="001221ED" w14:paraId="4877BE03" w14:textId="77777777" w:rsidTr="007132BF">
        <w:trPr>
          <w:trHeight w:val="300"/>
        </w:trPr>
        <w:tc>
          <w:tcPr>
            <w:tcW w:w="0" w:type="dxa"/>
            <w:shd w:val="clear" w:color="auto" w:fill="auto"/>
            <w:noWrap/>
            <w:hideMark/>
          </w:tcPr>
          <w:p w14:paraId="10FBE66C"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Rock or other hard substrata</w:t>
            </w:r>
          </w:p>
        </w:tc>
        <w:tc>
          <w:tcPr>
            <w:tcW w:w="0" w:type="dxa"/>
            <w:shd w:val="clear" w:color="auto" w:fill="auto"/>
            <w:noWrap/>
            <w:hideMark/>
          </w:tcPr>
          <w:p w14:paraId="2AC387F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2A42DFB3"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628CA3E0"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100.00</w:t>
            </w:r>
          </w:p>
        </w:tc>
      </w:tr>
      <w:tr w:rsidR="001221ED" w:rsidRPr="001221ED" w14:paraId="73D55C14" w14:textId="77777777" w:rsidTr="007132BF">
        <w:trPr>
          <w:trHeight w:val="300"/>
        </w:trPr>
        <w:tc>
          <w:tcPr>
            <w:tcW w:w="0" w:type="dxa"/>
            <w:shd w:val="clear" w:color="auto" w:fill="auto"/>
            <w:noWrap/>
            <w:hideMark/>
          </w:tcPr>
          <w:p w14:paraId="34C159AC"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w:t>
            </w:r>
          </w:p>
        </w:tc>
        <w:tc>
          <w:tcPr>
            <w:tcW w:w="0" w:type="dxa"/>
            <w:shd w:val="clear" w:color="auto" w:fill="auto"/>
            <w:noWrap/>
            <w:hideMark/>
          </w:tcPr>
          <w:p w14:paraId="7899FA7E"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462B99E7"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11BBFC93"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100.00</w:t>
            </w:r>
          </w:p>
        </w:tc>
      </w:tr>
      <w:tr w:rsidR="001221ED" w:rsidRPr="001221ED" w14:paraId="14221609" w14:textId="77777777" w:rsidTr="007132BF">
        <w:trPr>
          <w:trHeight w:val="300"/>
        </w:trPr>
        <w:tc>
          <w:tcPr>
            <w:tcW w:w="0" w:type="dxa"/>
            <w:shd w:val="clear" w:color="auto" w:fill="auto"/>
            <w:noWrap/>
            <w:hideMark/>
          </w:tcPr>
          <w:p w14:paraId="5B3A72C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Sandy mud to muddy sand</w:t>
            </w:r>
          </w:p>
        </w:tc>
        <w:tc>
          <w:tcPr>
            <w:tcW w:w="0" w:type="dxa"/>
            <w:shd w:val="clear" w:color="auto" w:fill="auto"/>
            <w:noWrap/>
            <w:hideMark/>
          </w:tcPr>
          <w:p w14:paraId="6C535FAA"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5589EF3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OTT</w:t>
            </w:r>
          </w:p>
        </w:tc>
        <w:tc>
          <w:tcPr>
            <w:tcW w:w="0" w:type="dxa"/>
            <w:shd w:val="clear" w:color="auto" w:fill="auto"/>
            <w:noWrap/>
            <w:hideMark/>
          </w:tcPr>
          <w:p w14:paraId="27AC32B5"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100.00</w:t>
            </w:r>
          </w:p>
        </w:tc>
      </w:tr>
      <w:tr w:rsidR="001221ED" w:rsidRPr="001221ED" w14:paraId="2C1D3AA9" w14:textId="77777777" w:rsidTr="007132BF">
        <w:trPr>
          <w:trHeight w:val="300"/>
        </w:trPr>
        <w:tc>
          <w:tcPr>
            <w:tcW w:w="0" w:type="dxa"/>
            <w:shd w:val="clear" w:color="auto" w:fill="auto"/>
            <w:noWrap/>
            <w:hideMark/>
          </w:tcPr>
          <w:p w14:paraId="7AB4074C"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Fine mud</w:t>
            </w:r>
          </w:p>
        </w:tc>
        <w:tc>
          <w:tcPr>
            <w:tcW w:w="0" w:type="dxa"/>
            <w:shd w:val="clear" w:color="auto" w:fill="auto"/>
            <w:noWrap/>
            <w:hideMark/>
          </w:tcPr>
          <w:p w14:paraId="6788D901"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2013</w:t>
            </w:r>
          </w:p>
        </w:tc>
        <w:tc>
          <w:tcPr>
            <w:tcW w:w="0" w:type="dxa"/>
            <w:shd w:val="clear" w:color="auto" w:fill="auto"/>
            <w:noWrap/>
            <w:hideMark/>
          </w:tcPr>
          <w:p w14:paraId="07F9F8DF" w14:textId="77777777" w:rsidR="001221ED" w:rsidRPr="001221ED" w:rsidRDefault="001221ED" w:rsidP="001221ED">
            <w:pPr>
              <w:spacing w:after="0" w:line="240" w:lineRule="auto"/>
              <w:ind w:left="0"/>
              <w:rPr>
                <w:rFonts w:ascii="Calibri" w:eastAsia="Times New Roman" w:hAnsi="Calibri" w:cs="Calibri"/>
                <w:color w:val="000000"/>
                <w:lang w:eastAsia="en-GB"/>
              </w:rPr>
            </w:pPr>
            <w:r w:rsidRPr="001221ED">
              <w:rPr>
                <w:rFonts w:ascii="Calibri" w:eastAsia="Times New Roman" w:hAnsi="Calibri" w:cs="Calibri"/>
                <w:color w:val="000000"/>
                <w:lang w:eastAsia="en-GB"/>
              </w:rPr>
              <w:t>TBB</w:t>
            </w:r>
          </w:p>
        </w:tc>
        <w:tc>
          <w:tcPr>
            <w:tcW w:w="0" w:type="dxa"/>
            <w:shd w:val="clear" w:color="auto" w:fill="auto"/>
            <w:noWrap/>
            <w:hideMark/>
          </w:tcPr>
          <w:p w14:paraId="1BCD4002" w14:textId="77777777" w:rsidR="001221ED" w:rsidRPr="001221ED" w:rsidRDefault="001221ED" w:rsidP="001221ED">
            <w:pPr>
              <w:spacing w:after="0" w:line="240" w:lineRule="auto"/>
              <w:ind w:left="0"/>
              <w:jc w:val="right"/>
              <w:rPr>
                <w:rFonts w:ascii="Calibri" w:eastAsia="Times New Roman" w:hAnsi="Calibri" w:cs="Calibri"/>
                <w:color w:val="000000"/>
                <w:lang w:eastAsia="en-GB"/>
              </w:rPr>
            </w:pPr>
            <w:r w:rsidRPr="001221ED">
              <w:rPr>
                <w:rFonts w:ascii="Calibri" w:eastAsia="Times New Roman" w:hAnsi="Calibri" w:cs="Calibri"/>
                <w:color w:val="000000"/>
                <w:lang w:eastAsia="en-GB"/>
              </w:rPr>
              <w:t>100.00</w:t>
            </w:r>
          </w:p>
        </w:tc>
      </w:tr>
    </w:tbl>
    <w:p w14:paraId="6360BA57" w14:textId="77777777" w:rsidR="001221ED" w:rsidRPr="00A61BA2" w:rsidRDefault="001221ED" w:rsidP="007132BF">
      <w:pPr>
        <w:ind w:left="0"/>
      </w:pPr>
    </w:p>
    <w:p w14:paraId="18D56BF5" w14:textId="702EF2D7" w:rsidR="00604969" w:rsidRDefault="00C87000" w:rsidP="007132BF">
      <w:pPr>
        <w:pStyle w:val="Caption"/>
        <w:ind w:left="0"/>
      </w:pPr>
      <w:bookmarkStart w:id="165" w:name="_Toc773436"/>
      <w:r>
        <w:t>Annex</w:t>
      </w:r>
      <w:r w:rsidR="0079432D">
        <w:t>e</w:t>
      </w:r>
      <w:r>
        <w:t xml:space="preserve"> Table </w:t>
      </w:r>
      <w:r w:rsidR="00F11C1C">
        <w:rPr>
          <w:noProof/>
        </w:rPr>
        <w:fldChar w:fldCharType="begin"/>
      </w:r>
      <w:r w:rsidR="00F11C1C">
        <w:rPr>
          <w:noProof/>
        </w:rPr>
        <w:instrText xml:space="preserve"> SEQ Annex_Table \* ARABIC </w:instrText>
      </w:r>
      <w:r w:rsidR="00F11C1C">
        <w:rPr>
          <w:noProof/>
        </w:rPr>
        <w:fldChar w:fldCharType="separate"/>
      </w:r>
      <w:r w:rsidR="00F530E1">
        <w:rPr>
          <w:noProof/>
        </w:rPr>
        <w:t>6</w:t>
      </w:r>
      <w:r w:rsidR="00F11C1C">
        <w:rPr>
          <w:noProof/>
        </w:rPr>
        <w:fldChar w:fldCharType="end"/>
      </w:r>
      <w:r>
        <w:t xml:space="preserve"> </w:t>
      </w:r>
      <w:r w:rsidR="004C75B4">
        <w:t>Monkfish</w:t>
      </w:r>
      <w:r w:rsidR="00A37AE0">
        <w:t xml:space="preserve"> </w:t>
      </w:r>
      <w:r w:rsidR="00A61BA2">
        <w:t xml:space="preserve">FIP </w:t>
      </w:r>
      <w:r w:rsidR="004C75B4">
        <w:t xml:space="preserve">associated fleet </w:t>
      </w:r>
      <w:r w:rsidR="00A37AE0">
        <w:t>RBS estimates per habitat, gear and year.</w:t>
      </w:r>
      <w:r w:rsidR="00A61BA2">
        <w:t xml:space="preserve"> </w:t>
      </w:r>
      <w:r w:rsidR="004C75B4">
        <w:t>V</w:t>
      </w:r>
      <w:r w:rsidR="00A61BA2">
        <w:t xml:space="preserve">alues </w:t>
      </w:r>
      <w:r w:rsidR="004C75B4">
        <w:t>&lt;</w:t>
      </w:r>
      <w:r w:rsidR="00A61BA2">
        <w:t>80%</w:t>
      </w:r>
      <w:r w:rsidR="004C75B4">
        <w:t xml:space="preserve"> are highlighted</w:t>
      </w:r>
      <w:r w:rsidR="00A61BA2">
        <w:t>.</w:t>
      </w:r>
      <w:bookmarkEnd w:id="165"/>
    </w:p>
    <w:p w14:paraId="61C22B1B" w14:textId="77777777" w:rsidR="00CD63C8" w:rsidRDefault="00CD63C8" w:rsidP="007132BF">
      <w:pPr>
        <w:ind w:left="0"/>
      </w:pPr>
    </w:p>
    <w:p w14:paraId="25CC7FB3" w14:textId="77777777" w:rsidR="006F3F0E" w:rsidRDefault="006F3F0E" w:rsidP="007132BF">
      <w:pPr>
        <w:ind w:left="0"/>
      </w:pPr>
    </w:p>
    <w:p w14:paraId="3FD1FE9A" w14:textId="77777777" w:rsidR="006F3F0E" w:rsidRDefault="006F3F0E" w:rsidP="007132BF">
      <w:pPr>
        <w:ind w:left="0"/>
      </w:pPr>
    </w:p>
    <w:p w14:paraId="7436A765" w14:textId="77777777" w:rsidR="006F3F0E" w:rsidRDefault="006F3F0E" w:rsidP="007132BF">
      <w:pPr>
        <w:ind w:left="0"/>
      </w:pPr>
    </w:p>
    <w:p w14:paraId="4F82C026" w14:textId="77777777" w:rsidR="006F3F0E" w:rsidRDefault="006F3F0E" w:rsidP="007132BF">
      <w:pPr>
        <w:ind w:left="0"/>
      </w:pPr>
    </w:p>
    <w:p w14:paraId="685CBA0F" w14:textId="77777777" w:rsidR="006F3F0E" w:rsidRDefault="006F3F0E" w:rsidP="007132BF">
      <w:pPr>
        <w:ind w:left="0"/>
      </w:pPr>
    </w:p>
    <w:p w14:paraId="5AC8B7C7" w14:textId="77777777" w:rsidR="006F3F0E" w:rsidRDefault="006F3F0E" w:rsidP="007132BF">
      <w:pPr>
        <w:ind w:left="0"/>
      </w:pPr>
    </w:p>
    <w:p w14:paraId="4E209CC8" w14:textId="77777777" w:rsidR="006F3F0E" w:rsidRDefault="006F3F0E" w:rsidP="007132BF">
      <w:pPr>
        <w:ind w:left="0"/>
      </w:pPr>
    </w:p>
    <w:p w14:paraId="261EC31A" w14:textId="77777777" w:rsidR="006F3F0E" w:rsidRDefault="006F3F0E" w:rsidP="007132BF">
      <w:pPr>
        <w:ind w:left="0"/>
      </w:pPr>
    </w:p>
    <w:p w14:paraId="08B47919" w14:textId="77777777" w:rsidR="006F3F0E" w:rsidRDefault="006F3F0E" w:rsidP="007132BF">
      <w:pPr>
        <w:ind w:left="0"/>
      </w:pPr>
    </w:p>
    <w:p w14:paraId="3C8559CF" w14:textId="77777777" w:rsidR="006F3F0E" w:rsidRDefault="006F3F0E" w:rsidP="007132BF">
      <w:pPr>
        <w:ind w:left="0"/>
      </w:pPr>
    </w:p>
    <w:p w14:paraId="5BA2B3C0" w14:textId="77777777" w:rsidR="006F3F0E" w:rsidRDefault="006F3F0E" w:rsidP="007132BF">
      <w:pPr>
        <w:ind w:left="0"/>
      </w:pPr>
    </w:p>
    <w:p w14:paraId="48C6D23A" w14:textId="77777777" w:rsidR="006F3F0E" w:rsidRDefault="006F3F0E" w:rsidP="007132BF">
      <w:pPr>
        <w:ind w:left="0"/>
      </w:pPr>
    </w:p>
    <w:p w14:paraId="42B19D24" w14:textId="77777777" w:rsidR="006F3F0E" w:rsidRDefault="006F3F0E" w:rsidP="007132BF">
      <w:pPr>
        <w:ind w:left="0"/>
      </w:pPr>
    </w:p>
    <w:p w14:paraId="460EA34E" w14:textId="77777777" w:rsidR="006F3F0E" w:rsidRDefault="006F3F0E" w:rsidP="007132BF">
      <w:pPr>
        <w:ind w:left="0"/>
      </w:pPr>
    </w:p>
    <w:p w14:paraId="02604345" w14:textId="77777777" w:rsidR="006F3F0E" w:rsidRDefault="006F3F0E" w:rsidP="007132BF">
      <w:pPr>
        <w:ind w:left="0"/>
      </w:pPr>
    </w:p>
    <w:p w14:paraId="46F4469B" w14:textId="77777777" w:rsidR="006F3F0E" w:rsidRDefault="006F3F0E" w:rsidP="007132BF">
      <w:pPr>
        <w:ind w:left="0"/>
      </w:pPr>
    </w:p>
    <w:p w14:paraId="19BE5C0E" w14:textId="77777777" w:rsidR="006F3F0E" w:rsidRDefault="006F3F0E" w:rsidP="007132BF">
      <w:pPr>
        <w:ind w:left="0"/>
      </w:pPr>
    </w:p>
    <w:p w14:paraId="0ACFE894" w14:textId="77777777" w:rsidR="006F3F0E" w:rsidRDefault="006F3F0E" w:rsidP="007132BF">
      <w:pPr>
        <w:ind w:left="0"/>
      </w:pPr>
    </w:p>
    <w:p w14:paraId="35823A28" w14:textId="77777777" w:rsidR="006F3F0E" w:rsidRDefault="006F3F0E" w:rsidP="007132BF">
      <w:pPr>
        <w:ind w:left="0"/>
      </w:pPr>
    </w:p>
    <w:p w14:paraId="6A84E9A4" w14:textId="651A1AC7" w:rsidR="006F3F0E" w:rsidRPr="00CD63C8" w:rsidRDefault="006F3F0E" w:rsidP="007132BF">
      <w:pPr>
        <w:ind w:left="0"/>
        <w:sectPr w:rsidR="006F3F0E" w:rsidRPr="00CD63C8" w:rsidSect="00F11C1C">
          <w:headerReference w:type="default" r:id="rId26"/>
          <w:type w:val="continuous"/>
          <w:pgSz w:w="11906" w:h="16838"/>
          <w:pgMar w:top="1440" w:right="1440" w:bottom="1440" w:left="1440" w:header="708" w:footer="708" w:gutter="0"/>
          <w:cols w:space="708"/>
          <w:docGrid w:linePitch="360"/>
        </w:sectPr>
      </w:pPr>
    </w:p>
    <w:p w14:paraId="40BBCFCD" w14:textId="178E6530" w:rsidR="00BC3492" w:rsidRPr="00090A24" w:rsidRDefault="00BC3492" w:rsidP="00225433">
      <w:pPr>
        <w:pStyle w:val="CefasSub-heading"/>
      </w:pPr>
      <w:r w:rsidRPr="00090A24">
        <w:lastRenderedPageBreak/>
        <w:t>About us</w:t>
      </w:r>
    </w:p>
    <w:p w14:paraId="001FBA27"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14:paraId="5C351301" w14:textId="77777777" w:rsidR="00BC3492" w:rsidRPr="00090A24" w:rsidRDefault="00BC3492" w:rsidP="00295730">
      <w:pPr>
        <w:pStyle w:val="NoSpacing"/>
        <w:rPr>
          <w:rFonts w:ascii="Arial" w:hAnsi="Arial" w:cs="Arial"/>
          <w:color w:val="002554"/>
          <w:sz w:val="18"/>
          <w:szCs w:val="18"/>
        </w:rPr>
      </w:pPr>
    </w:p>
    <w:p w14:paraId="7B26E6FA"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environmental impact of their policies, programmes and activities through our scientific evidence and impartial expert advice.</w:t>
      </w:r>
    </w:p>
    <w:p w14:paraId="1E77F657" w14:textId="77777777" w:rsidR="00BC3492" w:rsidRPr="00090A24" w:rsidRDefault="00BC3492" w:rsidP="00295730">
      <w:pPr>
        <w:pStyle w:val="NoSpacing"/>
        <w:rPr>
          <w:rFonts w:ascii="Arial" w:hAnsi="Arial" w:cs="Arial"/>
          <w:color w:val="002554"/>
          <w:sz w:val="18"/>
          <w:szCs w:val="18"/>
        </w:rPr>
      </w:pPr>
    </w:p>
    <w:p w14:paraId="7B322245"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14:paraId="4D59B9E3" w14:textId="77777777" w:rsidR="00BC3492" w:rsidRPr="00090A24" w:rsidRDefault="00BC3492" w:rsidP="00295730">
      <w:pPr>
        <w:pStyle w:val="NoSpacing"/>
        <w:rPr>
          <w:rFonts w:ascii="Arial" w:hAnsi="Arial" w:cs="Arial"/>
          <w:color w:val="002554"/>
          <w:sz w:val="18"/>
          <w:szCs w:val="18"/>
        </w:rPr>
      </w:pPr>
    </w:p>
    <w:p w14:paraId="063D0705"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Through the application of our science and technology, we play a major role in growing the marine and freshwater economy, creating jobs, and safeguarding public health and the health of our seas and aquatic resources</w:t>
      </w:r>
    </w:p>
    <w:p w14:paraId="6E42FE37" w14:textId="77777777" w:rsidR="00BC3492" w:rsidRPr="00090A24" w:rsidRDefault="00BC3492" w:rsidP="00295730">
      <w:pPr>
        <w:pStyle w:val="NoSpacing"/>
        <w:rPr>
          <w:rFonts w:ascii="Arial" w:hAnsi="Arial" w:cs="Arial"/>
          <w:color w:val="002554"/>
          <w:sz w:val="18"/>
          <w:szCs w:val="18"/>
        </w:rPr>
      </w:pPr>
    </w:p>
    <w:p w14:paraId="1B1F750D" w14:textId="77777777" w:rsidR="00BC3492" w:rsidRPr="00090A24" w:rsidRDefault="00BC3492" w:rsidP="00295730">
      <w:pPr>
        <w:pStyle w:val="NoSpacing"/>
        <w:rPr>
          <w:rFonts w:ascii="Arial" w:hAnsi="Arial" w:cs="Arial"/>
          <w:b/>
          <w:color w:val="002554"/>
          <w:sz w:val="18"/>
          <w:szCs w:val="18"/>
        </w:rPr>
      </w:pPr>
      <w:r w:rsidRPr="00090A24">
        <w:rPr>
          <w:rFonts w:ascii="Arial" w:hAnsi="Arial" w:cs="Arial"/>
          <w:b/>
          <w:color w:val="002554"/>
          <w:sz w:val="18"/>
          <w:szCs w:val="18"/>
        </w:rPr>
        <w:t>Head office</w:t>
      </w:r>
      <w:r w:rsidR="006160B7">
        <w:rPr>
          <w:rFonts w:ascii="Arial" w:hAnsi="Arial" w:cs="Arial"/>
          <w:b/>
          <w:color w:val="002554"/>
          <w:sz w:val="18"/>
          <w:szCs w:val="18"/>
        </w:rPr>
        <w:tab/>
      </w:r>
      <w:r w:rsidR="006160B7">
        <w:rPr>
          <w:rFonts w:ascii="Arial" w:hAnsi="Arial" w:cs="Arial"/>
          <w:b/>
          <w:color w:val="002554"/>
          <w:sz w:val="18"/>
          <w:szCs w:val="18"/>
        </w:rPr>
        <w:tab/>
      </w:r>
      <w:r w:rsidR="006160B7">
        <w:rPr>
          <w:rFonts w:ascii="Arial" w:hAnsi="Arial" w:cs="Arial"/>
          <w:b/>
          <w:color w:val="002554"/>
          <w:sz w:val="18"/>
          <w:szCs w:val="18"/>
        </w:rPr>
        <w:tab/>
      </w:r>
    </w:p>
    <w:p w14:paraId="20DA2AF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Centre for Environment, Fisheries &amp; Aquaculture Science</w:t>
      </w:r>
      <w:r w:rsidRPr="00090A24">
        <w:rPr>
          <w:rFonts w:ascii="Arial" w:hAnsi="Arial" w:cs="Arial"/>
          <w:color w:val="002554"/>
          <w:sz w:val="18"/>
          <w:szCs w:val="18"/>
        </w:rPr>
        <w:tab/>
      </w:r>
    </w:p>
    <w:p w14:paraId="6CAE5ABB" w14:textId="77777777" w:rsidR="00BC3492" w:rsidRPr="00090A24" w:rsidRDefault="00BC3492" w:rsidP="00295730">
      <w:pPr>
        <w:pStyle w:val="NoSpacing"/>
        <w:rPr>
          <w:rFonts w:ascii="Arial" w:hAnsi="Arial" w:cs="Arial"/>
          <w:color w:val="002554"/>
          <w:sz w:val="18"/>
          <w:szCs w:val="18"/>
        </w:rPr>
      </w:pPr>
      <w:proofErr w:type="spellStart"/>
      <w:r w:rsidRPr="00090A24">
        <w:rPr>
          <w:rFonts w:ascii="Arial" w:hAnsi="Arial" w:cs="Arial"/>
          <w:color w:val="002554"/>
          <w:sz w:val="18"/>
          <w:szCs w:val="18"/>
        </w:rPr>
        <w:t>Pakefield</w:t>
      </w:r>
      <w:proofErr w:type="spellEnd"/>
      <w:r w:rsidRPr="00090A24">
        <w:rPr>
          <w:rFonts w:ascii="Arial" w:hAnsi="Arial" w:cs="Arial"/>
          <w:color w:val="002554"/>
          <w:sz w:val="18"/>
          <w:szCs w:val="18"/>
        </w:rPr>
        <w:t xml:space="preserve"> Road</w:t>
      </w:r>
    </w:p>
    <w:p w14:paraId="77DBA97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Lowestoft</w:t>
      </w:r>
    </w:p>
    <w:p w14:paraId="410081CF"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Suffolk</w:t>
      </w:r>
    </w:p>
    <w:p w14:paraId="4B80C4BB"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NR33 0HT</w:t>
      </w:r>
    </w:p>
    <w:p w14:paraId="26080E4E"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1502 56 2244</w:t>
      </w:r>
    </w:p>
    <w:p w14:paraId="1E198E0B"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1502 51 3865</w:t>
      </w:r>
    </w:p>
    <w:p w14:paraId="556B0F51"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14:paraId="07376FAB"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office </w:t>
      </w:r>
    </w:p>
    <w:p w14:paraId="74C3B368"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Barrack Road</w:t>
      </w:r>
    </w:p>
    <w:p w14:paraId="12C69724"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w:t>
      </w:r>
      <w:proofErr w:type="spellStart"/>
      <w:r w:rsidRPr="00090A24">
        <w:rPr>
          <w:rFonts w:ascii="Arial" w:hAnsi="Arial" w:cs="Arial"/>
          <w:color w:val="002554"/>
          <w:sz w:val="18"/>
          <w:szCs w:val="18"/>
        </w:rPr>
        <w:t>Nothe</w:t>
      </w:r>
      <w:proofErr w:type="spellEnd"/>
      <w:r w:rsidRPr="00090A24">
        <w:rPr>
          <w:rFonts w:ascii="Arial" w:hAnsi="Arial" w:cs="Arial"/>
          <w:color w:val="002554"/>
          <w:sz w:val="18"/>
          <w:szCs w:val="18"/>
        </w:rPr>
        <w:tab/>
      </w:r>
    </w:p>
    <w:p w14:paraId="67A10B61"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14:paraId="283E772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DT4 8UB </w:t>
      </w:r>
    </w:p>
    <w:p w14:paraId="7F6D2698" w14:textId="77777777" w:rsidR="00BC3492" w:rsidRPr="00090A24" w:rsidRDefault="00BC3492" w:rsidP="00295730">
      <w:pPr>
        <w:pStyle w:val="NoSpacing"/>
        <w:rPr>
          <w:rFonts w:ascii="Arial" w:hAnsi="Arial" w:cs="Arial"/>
          <w:color w:val="002554"/>
          <w:sz w:val="18"/>
          <w:szCs w:val="18"/>
        </w:rPr>
      </w:pPr>
    </w:p>
    <w:p w14:paraId="196E8DDB"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1305 206600</w:t>
      </w:r>
    </w:p>
    <w:p w14:paraId="4144CF1E"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1305 206601</w:t>
      </w:r>
    </w:p>
    <w:p w14:paraId="07CA9375" w14:textId="77777777" w:rsidR="00963171" w:rsidRPr="00090A24" w:rsidRDefault="00963171" w:rsidP="00295730">
      <w:pPr>
        <w:pStyle w:val="NoSpacing"/>
        <w:rPr>
          <w:rFonts w:ascii="Arial" w:hAnsi="Arial" w:cs="Arial"/>
          <w:color w:val="002554"/>
          <w:sz w:val="18"/>
          <w:szCs w:val="18"/>
        </w:rPr>
      </w:pPr>
    </w:p>
    <w:p w14:paraId="0187B604" w14:textId="16FE8915" w:rsidR="00BC3492" w:rsidRPr="00090A24" w:rsidRDefault="00963171" w:rsidP="00295730">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349DA35D" wp14:editId="1E90F29D">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39B843FB" wp14:editId="6D14D0F1">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52A0A8CF" wp14:editId="7878DF64">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501F097F" wp14:editId="51BC24E1">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39DF9A1D" wp14:editId="52282439">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14:paraId="4E5E6802" w14:textId="77777777" w:rsidR="00BC3492"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 </w:t>
      </w:r>
    </w:p>
    <w:p w14:paraId="16C8E32E" w14:textId="77777777" w:rsidR="002F0284" w:rsidRPr="00090A24" w:rsidRDefault="002F0284" w:rsidP="00295730">
      <w:pPr>
        <w:pStyle w:val="NoSpacing"/>
        <w:rPr>
          <w:rFonts w:ascii="Arial" w:hAnsi="Arial" w:cs="Arial"/>
          <w:color w:val="002554"/>
          <w:sz w:val="18"/>
          <w:szCs w:val="18"/>
        </w:rPr>
      </w:pPr>
    </w:p>
    <w:p w14:paraId="33C02178" w14:textId="77777777" w:rsidR="00BC3492" w:rsidRPr="00090A24" w:rsidRDefault="00BC3492" w:rsidP="00225433">
      <w:pPr>
        <w:pStyle w:val="CefasSub-heading"/>
      </w:pPr>
      <w:r w:rsidRPr="00090A24">
        <w:t>Customer focus</w:t>
      </w:r>
    </w:p>
    <w:p w14:paraId="6CD0D68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 offer a range of multidisciplinary bespoke scientific programmes covering a range of sectors, both public and private. Our broad capability covers shelf sea dynamics, climate effects on the aquatic environment, ecosystems and food security. We are growing our business in overseas markets, with a </w:t>
      </w:r>
      <w:proofErr w:type="gramStart"/>
      <w:r w:rsidRPr="00090A24">
        <w:rPr>
          <w:rFonts w:ascii="Arial" w:hAnsi="Arial" w:cs="Arial"/>
          <w:color w:val="002554"/>
          <w:sz w:val="18"/>
          <w:szCs w:val="18"/>
        </w:rPr>
        <w:t>particular emphasis</w:t>
      </w:r>
      <w:proofErr w:type="gramEnd"/>
      <w:r w:rsidRPr="00090A24">
        <w:rPr>
          <w:rFonts w:ascii="Arial" w:hAnsi="Arial" w:cs="Arial"/>
          <w:color w:val="002554"/>
          <w:sz w:val="18"/>
          <w:szCs w:val="18"/>
        </w:rPr>
        <w:t xml:space="preserve"> on Kuwait and the Middle East.</w:t>
      </w:r>
    </w:p>
    <w:p w14:paraId="22C3D6E3" w14:textId="77777777" w:rsidR="00BC3492" w:rsidRPr="00090A24" w:rsidRDefault="00BC3492" w:rsidP="00295730">
      <w:pPr>
        <w:pStyle w:val="NoSpacing"/>
        <w:rPr>
          <w:rFonts w:ascii="Arial" w:hAnsi="Arial" w:cs="Arial"/>
          <w:color w:val="002554"/>
          <w:sz w:val="18"/>
          <w:szCs w:val="18"/>
        </w:rPr>
      </w:pPr>
    </w:p>
    <w:p w14:paraId="4E177916"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14:paraId="758D2ACA" w14:textId="77777777" w:rsidR="00BC3492" w:rsidRPr="00090A24" w:rsidRDefault="00BC3492" w:rsidP="00295730">
      <w:pPr>
        <w:pStyle w:val="NoSpacing"/>
        <w:rPr>
          <w:rFonts w:ascii="Arial" w:hAnsi="Arial" w:cs="Arial"/>
          <w:color w:val="002554"/>
          <w:sz w:val="18"/>
          <w:szCs w:val="18"/>
        </w:rPr>
      </w:pPr>
    </w:p>
    <w:p w14:paraId="43AF7381" w14:textId="77777777" w:rsidR="006160B7" w:rsidRDefault="006160B7" w:rsidP="00295730">
      <w:pPr>
        <w:pStyle w:val="NoSpacing"/>
        <w:rPr>
          <w:rFonts w:ascii="Arial" w:hAnsi="Arial" w:cs="Arial"/>
          <w:color w:val="002554"/>
          <w:sz w:val="18"/>
          <w:szCs w:val="18"/>
        </w:rPr>
      </w:pPr>
    </w:p>
    <w:p w14:paraId="3CEEF9E6"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14:paraId="36F5C4D2" w14:textId="77777777" w:rsidR="00BC3492" w:rsidRPr="00090A24" w:rsidRDefault="00BC3492" w:rsidP="00295730">
      <w:pPr>
        <w:pStyle w:val="NoSpacing"/>
        <w:rPr>
          <w:rFonts w:ascii="Arial" w:hAnsi="Arial" w:cs="Arial"/>
          <w:color w:val="002554"/>
          <w:sz w:val="18"/>
          <w:szCs w:val="18"/>
        </w:rPr>
      </w:pPr>
    </w:p>
    <w:p w14:paraId="0D8C8515"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a wide range of UK Government departments and agencies, including Department for the Environment Food and Rural Affairs (Defra) and Department for Energy and Climate and Change (DECC), Natural Resources Wales, Scotland, Northern Ireland and governments overseas. </w:t>
      </w:r>
    </w:p>
    <w:p w14:paraId="62DA3378"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fishing and aquaculture. </w:t>
      </w:r>
    </w:p>
    <w:p w14:paraId="67F56F50"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other scientists from research councils, universities and EU research programmes.</w:t>
      </w:r>
    </w:p>
    <w:p w14:paraId="4DBC3F68"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14:paraId="49D94F79" w14:textId="77777777" w:rsidR="006160B7" w:rsidRPr="00462CB9" w:rsidRDefault="00BC3492" w:rsidP="00462CB9">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local communities and voluntary groups, active in protecting the coastal, marine and freshwater environments.</w:t>
      </w:r>
    </w:p>
    <w:p w14:paraId="6B896F4E" w14:textId="77777777" w:rsidR="006744DB" w:rsidRPr="008464AA" w:rsidRDefault="00090A24" w:rsidP="006F3F0E">
      <w:pPr>
        <w:pStyle w:val="CefasSub-heading"/>
        <w:ind w:left="0"/>
      </w:pPr>
      <w:bookmarkStart w:id="166" w:name="_Toc466558436"/>
      <w:r w:rsidRPr="0027350F">
        <w:t>www.cefas.co.uk</w:t>
      </w:r>
      <w:bookmarkEnd w:id="166"/>
    </w:p>
    <w:sectPr w:rsidR="006744DB" w:rsidRPr="008464AA" w:rsidSect="00F11C1C">
      <w:headerReference w:type="default" r:id="rId32"/>
      <w:footerReference w:type="default" r:id="rId33"/>
      <w:type w:val="continuous"/>
      <w:pgSz w:w="11906" w:h="16838"/>
      <w:pgMar w:top="2430" w:right="1440" w:bottom="1440" w:left="1440" w:header="794" w:footer="397" w:gutter="0"/>
      <w:pgNumType w:start="1"/>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BCBE2" w14:textId="77777777" w:rsidR="00C46CB9" w:rsidRDefault="00C46CB9" w:rsidP="00225433">
      <w:r>
        <w:separator/>
      </w:r>
    </w:p>
  </w:endnote>
  <w:endnote w:type="continuationSeparator" w:id="0">
    <w:p w14:paraId="1A11C1EB" w14:textId="77777777" w:rsidR="00C46CB9" w:rsidRDefault="00C46CB9" w:rsidP="00225433">
      <w:r>
        <w:continuationSeparator/>
      </w:r>
    </w:p>
  </w:endnote>
  <w:endnote w:type="continuationNotice" w:id="1">
    <w:p w14:paraId="2EDDD20B" w14:textId="77777777" w:rsidR="00C46CB9" w:rsidRDefault="00C46C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75CB" w14:textId="77777777" w:rsidR="008F34C3" w:rsidRDefault="008F34C3" w:rsidP="002254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6DDEB" w14:textId="77777777" w:rsidR="008F34C3" w:rsidRDefault="008F34C3" w:rsidP="00225433">
    <w:pPr>
      <w:pStyle w:val="Footer"/>
    </w:pPr>
    <w:r>
      <w:rPr>
        <w:rFonts w:ascii="Calibri" w:hAnsi="Calibri" w:cs="Calibri"/>
        <w:noProof/>
        <w:color w:val="000000"/>
        <w:sz w:val="20"/>
        <w:szCs w:val="20"/>
        <w:lang w:eastAsia="en-GB"/>
      </w:rPr>
      <w:drawing>
        <wp:inline distT="0" distB="0" distL="0" distR="0" wp14:anchorId="327ECDEF" wp14:editId="45AF0731">
          <wp:extent cx="764540" cy="369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66B3B392" wp14:editId="16FCE0E7">
          <wp:extent cx="570000" cy="540000"/>
          <wp:effectExtent l="0" t="0" r="1905" b="0"/>
          <wp:docPr id="5" name="Picture 5"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7E4CB0DE" wp14:editId="5F2A2244">
          <wp:extent cx="570423" cy="540000"/>
          <wp:effectExtent l="0" t="0" r="1270" b="0"/>
          <wp:docPr id="6" name="Picture 6"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6E718103" wp14:editId="136F4907">
          <wp:extent cx="314438" cy="468000"/>
          <wp:effectExtent l="0" t="0" r="9525" b="8255"/>
          <wp:docPr id="7" name="Picture 7"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6196" w14:textId="77777777" w:rsidR="008F34C3" w:rsidRPr="00FF1E8D" w:rsidRDefault="008F34C3" w:rsidP="00225433">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B8256" w14:textId="77777777" w:rsidR="008F34C3" w:rsidRPr="00FF1E8D" w:rsidRDefault="008F34C3" w:rsidP="00225433">
    <w:pPr>
      <w:pStyle w:val="Footer"/>
    </w:pPr>
    <w:r>
      <w:rPr>
        <w:lang w:eastAsia="en-GB"/>
      </w:rPr>
      <w:tab/>
    </w:r>
    <w:r>
      <w:rPr>
        <w:noProof/>
        <w:lang w:eastAsia="en-G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3FDC" w14:textId="6BBE3548" w:rsidR="008F34C3" w:rsidRDefault="008F34C3" w:rsidP="00225433">
    <w:pPr>
      <w:pStyle w:val="Footer"/>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sidR="006A076B">
      <w:rPr>
        <w:noProof/>
        <w:lang w:eastAsia="en-GB"/>
      </w:rPr>
      <w:t>17</w:t>
    </w:r>
    <w:r w:rsidRPr="00AA45FD">
      <w:rPr>
        <w:noProof/>
        <w:lang w:eastAsia="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42E88" w14:textId="77777777" w:rsidR="008F34C3" w:rsidRPr="00090A24" w:rsidRDefault="008F34C3" w:rsidP="00225433">
    <w:pPr>
      <w:pStyle w:val="Header"/>
    </w:pPr>
    <w:r w:rsidRPr="00090A24">
      <w:tab/>
    </w:r>
  </w:p>
  <w:p w14:paraId="5659D153" w14:textId="77777777" w:rsidR="008F34C3" w:rsidRPr="00090A24" w:rsidRDefault="008F34C3" w:rsidP="00225433">
    <w:r w:rsidRPr="00090A24">
      <w:rPr>
        <w:noProof/>
        <w:lang w:eastAsia="en-GB"/>
      </w:rPr>
      <w:drawing>
        <wp:anchor distT="0" distB="0" distL="114300" distR="114300" simplePos="0" relativeHeight="251661312" behindDoc="1" locked="0" layoutInCell="1" allowOverlap="1" wp14:anchorId="6D6C3F3C" wp14:editId="6CC2D276">
          <wp:simplePos x="0" y="0"/>
          <wp:positionH relativeFrom="margin">
            <wp:align>right</wp:align>
          </wp:positionH>
          <wp:positionV relativeFrom="paragraph">
            <wp:posOffset>-177011</wp:posOffset>
          </wp:positionV>
          <wp:extent cx="269875" cy="262255"/>
          <wp:effectExtent l="0" t="0" r="0" b="4445"/>
          <wp:wrapSquare wrapText="bothSides"/>
          <wp:docPr id="70" name="Picture 70"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e-logo"/>
                  <pic:cNvPicPr>
                    <a:picLocks noChangeAspect="1" noChangeArrowheads="1"/>
                  </pic:cNvPicPr>
                </pic:nvPicPr>
                <pic:blipFill>
                  <a:blip r:embed="rId1" cstate="print"/>
                  <a:srcRect/>
                  <a:stretch>
                    <a:fillRect/>
                  </a:stretch>
                </pic:blipFill>
                <pic:spPr bwMode="auto">
                  <a:xfrm>
                    <a:off x="0" y="0"/>
                    <a:ext cx="269875" cy="26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A24">
      <w:t>© Crown copyright 2016</w:t>
    </w:r>
    <w:r w:rsidRPr="00090A24">
      <w:tab/>
    </w:r>
    <w:r w:rsidRPr="00090A24">
      <w:tab/>
    </w:r>
    <w:r w:rsidRPr="00090A24">
      <w:tab/>
    </w:r>
    <w:r w:rsidRPr="00090A24">
      <w:tab/>
      <w:t xml:space="preserve">          Printed on paper made from a minimum 75% de-inked post-consumer waste</w:t>
    </w:r>
  </w:p>
  <w:p w14:paraId="4EC046A7" w14:textId="77777777" w:rsidR="008F34C3" w:rsidRDefault="008F34C3" w:rsidP="00225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25F79" w14:textId="77777777" w:rsidR="00C46CB9" w:rsidRDefault="00C46CB9" w:rsidP="00225433">
      <w:r>
        <w:separator/>
      </w:r>
    </w:p>
  </w:footnote>
  <w:footnote w:type="continuationSeparator" w:id="0">
    <w:p w14:paraId="7947A731" w14:textId="77777777" w:rsidR="00C46CB9" w:rsidRDefault="00C46CB9" w:rsidP="00225433">
      <w:r>
        <w:continuationSeparator/>
      </w:r>
    </w:p>
  </w:footnote>
  <w:footnote w:type="continuationNotice" w:id="1">
    <w:p w14:paraId="2E2259B7" w14:textId="77777777" w:rsidR="00C46CB9" w:rsidRDefault="00C46C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306A" w14:textId="77777777" w:rsidR="008F34C3" w:rsidRDefault="008F34C3" w:rsidP="00225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EF573" w14:textId="77777777" w:rsidR="008F34C3" w:rsidRDefault="008F34C3" w:rsidP="00225433">
    <w:pPr>
      <w:pStyle w:val="Header"/>
    </w:pPr>
    <w:r>
      <w:rPr>
        <w:noProof/>
        <w:lang w:val="en-GB" w:eastAsia="en-GB"/>
      </w:rPr>
      <w:drawing>
        <wp:anchor distT="0" distB="0" distL="114300" distR="114300" simplePos="0" relativeHeight="251656192" behindDoc="0" locked="0" layoutInCell="1" allowOverlap="1" wp14:anchorId="778C38F0" wp14:editId="59713A2F">
          <wp:simplePos x="0" y="0"/>
          <wp:positionH relativeFrom="margin">
            <wp:align>right</wp:align>
          </wp:positionH>
          <wp:positionV relativeFrom="paragraph">
            <wp:posOffset>197331</wp:posOffset>
          </wp:positionV>
          <wp:extent cx="2453640" cy="70929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67D20599" wp14:editId="7F2DA754">
          <wp:extent cx="2619472" cy="11525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28DAFC65" w14:textId="77777777" w:rsidR="008F34C3" w:rsidRDefault="008F34C3" w:rsidP="00225433">
    <w:pPr>
      <w:rPr>
        <w:lang w:eastAsia="en-GB"/>
      </w:rPr>
    </w:pPr>
  </w:p>
  <w:p w14:paraId="74116A55" w14:textId="77777777" w:rsidR="008F34C3" w:rsidRPr="005273B4" w:rsidRDefault="008F34C3" w:rsidP="00225433">
    <w:pPr>
      <w:rPr>
        <w:lang w:eastAsia="en-GB"/>
      </w:rPr>
    </w:pPr>
    <w:r>
      <w:rPr>
        <w:lang w:eastAsia="en-GB"/>
      </w:rPr>
      <w:t>World Class Science for the Marine and Freshwater Environment</w:t>
    </w:r>
    <w:r>
      <w:rPr>
        <w:noProof/>
        <w:lang w:eastAsia="en-GB"/>
      </w:rPr>
      <w:drawing>
        <wp:anchor distT="0" distB="0" distL="114300" distR="114300" simplePos="0" relativeHeight="251655168" behindDoc="1" locked="0" layoutInCell="1" allowOverlap="1" wp14:anchorId="15793F2C" wp14:editId="677945FC">
          <wp:simplePos x="0" y="0"/>
          <wp:positionH relativeFrom="column">
            <wp:posOffset>4134485</wp:posOffset>
          </wp:positionH>
          <wp:positionV relativeFrom="paragraph">
            <wp:posOffset>615950</wp:posOffset>
          </wp:positionV>
          <wp:extent cx="1800225" cy="534035"/>
          <wp:effectExtent l="0" t="0" r="9525" b="0"/>
          <wp:wrapNone/>
          <wp:docPr id="3" name="Picture 3"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636A6" w14:textId="77777777" w:rsidR="008F34C3" w:rsidRDefault="008F34C3" w:rsidP="00225433">
    <w:pPr>
      <w:pStyle w:val="Header"/>
    </w:pPr>
    <w:r>
      <w:tab/>
    </w:r>
    <w:r>
      <w:tab/>
    </w:r>
    <w:r>
      <w:rPr>
        <w:noProof/>
        <w:lang w:val="en-GB" w:eastAsia="en-GB"/>
      </w:rPr>
      <w:drawing>
        <wp:inline distT="0" distB="0" distL="0" distR="0" wp14:anchorId="2F514B9D" wp14:editId="5CCE971B">
          <wp:extent cx="1171575" cy="33870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80AD0" w14:textId="77777777" w:rsidR="008F34C3" w:rsidRDefault="008F34C3" w:rsidP="00225433">
    <w:pPr>
      <w:pStyle w:val="Header"/>
    </w:pPr>
    <w:r>
      <w:tab/>
    </w:r>
    <w:r>
      <w:tab/>
    </w:r>
    <w:r>
      <w:rPr>
        <w:noProof/>
        <w:lang w:val="en-GB" w:eastAsia="en-GB"/>
      </w:rPr>
      <w:drawing>
        <wp:inline distT="0" distB="0" distL="0" distR="0" wp14:anchorId="7C87D52D" wp14:editId="020A0E8C">
          <wp:extent cx="1171575" cy="33870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D57B" w14:textId="77777777" w:rsidR="008F34C3" w:rsidRDefault="008F34C3" w:rsidP="00225433">
    <w:pPr>
      <w:pStyle w:val="Header"/>
    </w:pPr>
    <w:r>
      <w:rPr>
        <w:noProof/>
        <w:lang w:eastAsia="en-GB"/>
      </w:rPr>
      <w:t xml:space="preserve">   </w:t>
    </w:r>
    <w:r>
      <w:rPr>
        <w:noProof/>
        <w:lang w:val="en-GB" w:eastAsia="en-GB"/>
      </w:rPr>
      <w:drawing>
        <wp:inline distT="0" distB="0" distL="0" distR="0" wp14:anchorId="56DCB340" wp14:editId="6BD58666">
          <wp:extent cx="1171575" cy="33870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A08E5" w14:textId="77777777" w:rsidR="008F34C3" w:rsidRDefault="008F34C3" w:rsidP="00225433">
    <w:pPr>
      <w:pStyle w:val="Header"/>
    </w:pPr>
    <w:r>
      <w:rPr>
        <w:color w:val="002554"/>
      </w:rPr>
      <w:tab/>
    </w:r>
    <w:r>
      <w:rPr>
        <w:noProof/>
        <w:lang w:val="en-GB" w:eastAsia="en-GB"/>
      </w:rPr>
      <w:drawing>
        <wp:inline distT="0" distB="0" distL="0" distR="0" wp14:anchorId="7991FA53" wp14:editId="703D4B58">
          <wp:extent cx="1171575" cy="33870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490C" w14:textId="77777777" w:rsidR="008F34C3" w:rsidRDefault="008F34C3" w:rsidP="00225433">
    <w:pPr>
      <w:pStyle w:val="Header"/>
    </w:pPr>
    <w:r>
      <w:rPr>
        <w:noProof/>
        <w:lang w:val="en-GB" w:eastAsia="en-GB"/>
      </w:rPr>
      <w:drawing>
        <wp:anchor distT="0" distB="0" distL="114300" distR="114300" simplePos="0" relativeHeight="251660288" behindDoc="0" locked="0" layoutInCell="1" allowOverlap="1" wp14:anchorId="7A805F48" wp14:editId="29D45826">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5246818C" wp14:editId="75E4A63B">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785E2FEA" w14:textId="77777777" w:rsidR="008F34C3" w:rsidRDefault="008F34C3" w:rsidP="00225433">
    <w:pPr>
      <w:pStyle w:val="Header"/>
      <w:rPr>
        <w:noProof/>
        <w:lang w:eastAsia="en-GB"/>
      </w:rPr>
    </w:pPr>
  </w:p>
  <w:p w14:paraId="50612D0D" w14:textId="77777777" w:rsidR="008F34C3" w:rsidRDefault="008F34C3" w:rsidP="00225433">
    <w:pPr>
      <w:pStyle w:val="Header"/>
      <w:rPr>
        <w:noProof/>
        <w:lang w:eastAsia="en-GB"/>
      </w:rPr>
    </w:pPr>
    <w:r>
      <w:rPr>
        <w:noProof/>
        <w:lang w:val="en-GB" w:eastAsia="en-GB"/>
      </w:rPr>
      <mc:AlternateContent>
        <mc:Choice Requires="wps">
          <w:drawing>
            <wp:anchor distT="0" distB="0" distL="114300" distR="114300" simplePos="0" relativeHeight="251659264" behindDoc="1" locked="0" layoutInCell="1" allowOverlap="1" wp14:anchorId="5FCA257C" wp14:editId="690CF038">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6C5817"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" strokecolor="#002554" strokeweight="1.5pt">
              <w10:wrap anchorx="page"/>
            </v:shape>
          </w:pict>
        </mc:Fallback>
      </mc:AlternateContent>
    </w:r>
  </w:p>
  <w:p w14:paraId="3B0A2E1B" w14:textId="77777777" w:rsidR="008F34C3" w:rsidRDefault="008F34C3" w:rsidP="00225433">
    <w:pPr>
      <w:pStyle w:val="Header"/>
      <w:rPr>
        <w:noProof/>
        <w:lang w:eastAsia="en-GB"/>
      </w:rPr>
    </w:pPr>
  </w:p>
  <w:p w14:paraId="1097883F" w14:textId="77777777" w:rsidR="008F34C3" w:rsidRDefault="008F34C3" w:rsidP="00225433">
    <w:pPr>
      <w:pStyle w:val="Header"/>
    </w:pPr>
    <w:r>
      <w:tab/>
    </w:r>
    <w:r>
      <w:tab/>
    </w:r>
    <w:r>
      <w:rPr>
        <w:noProof/>
        <w:lang w:val="en-GB" w:eastAsia="en-GB"/>
      </w:rPr>
      <w:drawing>
        <wp:anchor distT="0" distB="0" distL="114300" distR="114300" simplePos="0" relativeHeight="251658240" behindDoc="1" locked="0" layoutInCell="1" allowOverlap="1" wp14:anchorId="30687CF2" wp14:editId="338E1945">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7D"/>
    <w:multiLevelType w:val="multilevel"/>
    <w:tmpl w:val="788C27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3"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B269F9"/>
    <w:multiLevelType w:val="hybridMultilevel"/>
    <w:tmpl w:val="5888B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509B5"/>
    <w:multiLevelType w:val="hybridMultilevel"/>
    <w:tmpl w:val="EED89CE4"/>
    <w:lvl w:ilvl="0" w:tplc="ED1C0D1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2D862124"/>
    <w:multiLevelType w:val="hybridMultilevel"/>
    <w:tmpl w:val="16F04A82"/>
    <w:lvl w:ilvl="0" w:tplc="5A34E45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454634E"/>
    <w:multiLevelType w:val="hybridMultilevel"/>
    <w:tmpl w:val="1A64B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num w:numId="1">
    <w:abstractNumId w:val="5"/>
  </w:num>
  <w:num w:numId="2">
    <w:abstractNumId w:val="4"/>
  </w:num>
  <w:num w:numId="3">
    <w:abstractNumId w:val="0"/>
  </w:num>
  <w:num w:numId="4">
    <w:abstractNumId w:val="16"/>
  </w:num>
  <w:num w:numId="5">
    <w:abstractNumId w:val="8"/>
  </w:num>
  <w:num w:numId="6">
    <w:abstractNumId w:val="11"/>
  </w:num>
  <w:num w:numId="7">
    <w:abstractNumId w:val="12"/>
  </w:num>
  <w:num w:numId="8">
    <w:abstractNumId w:val="7"/>
  </w:num>
  <w:num w:numId="9">
    <w:abstractNumId w:val="17"/>
  </w:num>
  <w:num w:numId="10">
    <w:abstractNumId w:val="2"/>
  </w:num>
  <w:num w:numId="11">
    <w:abstractNumId w:val="3"/>
  </w:num>
  <w:num w:numId="12">
    <w:abstractNumId w:val="13"/>
  </w:num>
  <w:num w:numId="13">
    <w:abstractNumId w:val="15"/>
  </w:num>
  <w:num w:numId="14">
    <w:abstractNumId w:val="1"/>
  </w:num>
  <w:num w:numId="15">
    <w:abstractNumId w:val="6"/>
  </w:num>
  <w:num w:numId="16">
    <w:abstractNumId w:val="14"/>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2MDU1szAyNzMBcpR0lIJTi4sz8/NACoxMagHPTbgiLQAAAA=="/>
  </w:docVars>
  <w:rsids>
    <w:rsidRoot w:val="008464AA"/>
    <w:rsid w:val="0000099C"/>
    <w:rsid w:val="00006C8A"/>
    <w:rsid w:val="00012F05"/>
    <w:rsid w:val="00016D67"/>
    <w:rsid w:val="000173B2"/>
    <w:rsid w:val="00026C30"/>
    <w:rsid w:val="00031A3A"/>
    <w:rsid w:val="00031E7F"/>
    <w:rsid w:val="000340E8"/>
    <w:rsid w:val="00035C6A"/>
    <w:rsid w:val="00043EC6"/>
    <w:rsid w:val="00044818"/>
    <w:rsid w:val="000503BE"/>
    <w:rsid w:val="00051B18"/>
    <w:rsid w:val="00063064"/>
    <w:rsid w:val="00064679"/>
    <w:rsid w:val="000879A3"/>
    <w:rsid w:val="00090133"/>
    <w:rsid w:val="00090A24"/>
    <w:rsid w:val="00090AD3"/>
    <w:rsid w:val="000915F4"/>
    <w:rsid w:val="000928E3"/>
    <w:rsid w:val="000930BB"/>
    <w:rsid w:val="00094A59"/>
    <w:rsid w:val="00095C19"/>
    <w:rsid w:val="000A0008"/>
    <w:rsid w:val="000B2E4F"/>
    <w:rsid w:val="000C7E3C"/>
    <w:rsid w:val="000E32D2"/>
    <w:rsid w:val="000E4B28"/>
    <w:rsid w:val="000F2A31"/>
    <w:rsid w:val="000F2AA3"/>
    <w:rsid w:val="000F2F11"/>
    <w:rsid w:val="000F2FD8"/>
    <w:rsid w:val="000F65B4"/>
    <w:rsid w:val="00102671"/>
    <w:rsid w:val="0010337A"/>
    <w:rsid w:val="001044E3"/>
    <w:rsid w:val="00110860"/>
    <w:rsid w:val="001148AA"/>
    <w:rsid w:val="00120918"/>
    <w:rsid w:val="001221ED"/>
    <w:rsid w:val="00124258"/>
    <w:rsid w:val="00125CAD"/>
    <w:rsid w:val="001319F5"/>
    <w:rsid w:val="00133F3E"/>
    <w:rsid w:val="00134E25"/>
    <w:rsid w:val="0013548A"/>
    <w:rsid w:val="0013606B"/>
    <w:rsid w:val="00141E1B"/>
    <w:rsid w:val="00143EA8"/>
    <w:rsid w:val="00146AE8"/>
    <w:rsid w:val="00150001"/>
    <w:rsid w:val="001519C2"/>
    <w:rsid w:val="00152653"/>
    <w:rsid w:val="00152CBF"/>
    <w:rsid w:val="00156F24"/>
    <w:rsid w:val="0015789C"/>
    <w:rsid w:val="00160002"/>
    <w:rsid w:val="00166009"/>
    <w:rsid w:val="00166A3E"/>
    <w:rsid w:val="00172290"/>
    <w:rsid w:val="001732F8"/>
    <w:rsid w:val="0017395D"/>
    <w:rsid w:val="00174D67"/>
    <w:rsid w:val="00177829"/>
    <w:rsid w:val="00180AC4"/>
    <w:rsid w:val="001904CB"/>
    <w:rsid w:val="001905E6"/>
    <w:rsid w:val="00194C78"/>
    <w:rsid w:val="0019506A"/>
    <w:rsid w:val="00195CAE"/>
    <w:rsid w:val="001A096D"/>
    <w:rsid w:val="001A1BAA"/>
    <w:rsid w:val="001A513D"/>
    <w:rsid w:val="001A531E"/>
    <w:rsid w:val="001A5F18"/>
    <w:rsid w:val="001C10CA"/>
    <w:rsid w:val="001C5B85"/>
    <w:rsid w:val="001C608F"/>
    <w:rsid w:val="001D239E"/>
    <w:rsid w:val="001D7EC5"/>
    <w:rsid w:val="001E490C"/>
    <w:rsid w:val="001E5921"/>
    <w:rsid w:val="001E728F"/>
    <w:rsid w:val="001F2A94"/>
    <w:rsid w:val="00200220"/>
    <w:rsid w:val="002004A1"/>
    <w:rsid w:val="0021200A"/>
    <w:rsid w:val="00214A05"/>
    <w:rsid w:val="00220709"/>
    <w:rsid w:val="00225433"/>
    <w:rsid w:val="00231A69"/>
    <w:rsid w:val="002349E4"/>
    <w:rsid w:val="00241F6A"/>
    <w:rsid w:val="002549A6"/>
    <w:rsid w:val="00255DAA"/>
    <w:rsid w:val="00261C18"/>
    <w:rsid w:val="00266812"/>
    <w:rsid w:val="002678D6"/>
    <w:rsid w:val="00281ABC"/>
    <w:rsid w:val="00290C77"/>
    <w:rsid w:val="00290FC6"/>
    <w:rsid w:val="00291315"/>
    <w:rsid w:val="00295730"/>
    <w:rsid w:val="002A0175"/>
    <w:rsid w:val="002A10D8"/>
    <w:rsid w:val="002A29F5"/>
    <w:rsid w:val="002B058C"/>
    <w:rsid w:val="002B3A03"/>
    <w:rsid w:val="002B45CE"/>
    <w:rsid w:val="002B5AC5"/>
    <w:rsid w:val="002B6CE2"/>
    <w:rsid w:val="002C3654"/>
    <w:rsid w:val="002C3C9B"/>
    <w:rsid w:val="002C75FA"/>
    <w:rsid w:val="002D65BE"/>
    <w:rsid w:val="002E11F6"/>
    <w:rsid w:val="002E27BA"/>
    <w:rsid w:val="002E7524"/>
    <w:rsid w:val="002F0284"/>
    <w:rsid w:val="002F41A0"/>
    <w:rsid w:val="002F4A06"/>
    <w:rsid w:val="003010D6"/>
    <w:rsid w:val="00301CC1"/>
    <w:rsid w:val="0030527C"/>
    <w:rsid w:val="0030534C"/>
    <w:rsid w:val="00307D05"/>
    <w:rsid w:val="00310AB7"/>
    <w:rsid w:val="00314A21"/>
    <w:rsid w:val="00315589"/>
    <w:rsid w:val="00315CF8"/>
    <w:rsid w:val="003170EE"/>
    <w:rsid w:val="00320797"/>
    <w:rsid w:val="00320E68"/>
    <w:rsid w:val="003217CF"/>
    <w:rsid w:val="0032228F"/>
    <w:rsid w:val="0033119F"/>
    <w:rsid w:val="0033168C"/>
    <w:rsid w:val="00334054"/>
    <w:rsid w:val="00351F86"/>
    <w:rsid w:val="00357763"/>
    <w:rsid w:val="003623CA"/>
    <w:rsid w:val="00364F46"/>
    <w:rsid w:val="0037427A"/>
    <w:rsid w:val="003745EB"/>
    <w:rsid w:val="003775E3"/>
    <w:rsid w:val="0038141D"/>
    <w:rsid w:val="00381673"/>
    <w:rsid w:val="00382660"/>
    <w:rsid w:val="0039309F"/>
    <w:rsid w:val="00394F55"/>
    <w:rsid w:val="003A6079"/>
    <w:rsid w:val="003A6C8E"/>
    <w:rsid w:val="003B01E8"/>
    <w:rsid w:val="003C4D15"/>
    <w:rsid w:val="003C78D7"/>
    <w:rsid w:val="003D2A4F"/>
    <w:rsid w:val="003D4CDB"/>
    <w:rsid w:val="003D4F2B"/>
    <w:rsid w:val="003E1D1A"/>
    <w:rsid w:val="003E2710"/>
    <w:rsid w:val="003E5418"/>
    <w:rsid w:val="003E59C3"/>
    <w:rsid w:val="003F07A0"/>
    <w:rsid w:val="003F3ADD"/>
    <w:rsid w:val="003F4DFD"/>
    <w:rsid w:val="003F6CA7"/>
    <w:rsid w:val="00401811"/>
    <w:rsid w:val="00402907"/>
    <w:rsid w:val="00404F49"/>
    <w:rsid w:val="004228B4"/>
    <w:rsid w:val="00422C58"/>
    <w:rsid w:val="00423E6A"/>
    <w:rsid w:val="0043555F"/>
    <w:rsid w:val="004406A6"/>
    <w:rsid w:val="00451799"/>
    <w:rsid w:val="00454FF1"/>
    <w:rsid w:val="00456808"/>
    <w:rsid w:val="00462CB9"/>
    <w:rsid w:val="00470302"/>
    <w:rsid w:val="00476016"/>
    <w:rsid w:val="00481A0F"/>
    <w:rsid w:val="00483871"/>
    <w:rsid w:val="00485298"/>
    <w:rsid w:val="00486599"/>
    <w:rsid w:val="00491A9A"/>
    <w:rsid w:val="00493DE9"/>
    <w:rsid w:val="004A2841"/>
    <w:rsid w:val="004A2A87"/>
    <w:rsid w:val="004A4569"/>
    <w:rsid w:val="004B1C7D"/>
    <w:rsid w:val="004B256B"/>
    <w:rsid w:val="004B3C28"/>
    <w:rsid w:val="004B4207"/>
    <w:rsid w:val="004C32EC"/>
    <w:rsid w:val="004C3311"/>
    <w:rsid w:val="004C3E05"/>
    <w:rsid w:val="004C5A13"/>
    <w:rsid w:val="004C633D"/>
    <w:rsid w:val="004C75B4"/>
    <w:rsid w:val="004D0456"/>
    <w:rsid w:val="004D1834"/>
    <w:rsid w:val="004D4964"/>
    <w:rsid w:val="004D7B92"/>
    <w:rsid w:val="004E4684"/>
    <w:rsid w:val="004E4EE9"/>
    <w:rsid w:val="004E4F7F"/>
    <w:rsid w:val="004E6878"/>
    <w:rsid w:val="004F4990"/>
    <w:rsid w:val="004F4B56"/>
    <w:rsid w:val="004F59B0"/>
    <w:rsid w:val="00501283"/>
    <w:rsid w:val="0050671F"/>
    <w:rsid w:val="00511B0C"/>
    <w:rsid w:val="00512ECD"/>
    <w:rsid w:val="00515F74"/>
    <w:rsid w:val="00520B2D"/>
    <w:rsid w:val="005273B4"/>
    <w:rsid w:val="00530EF3"/>
    <w:rsid w:val="00540A77"/>
    <w:rsid w:val="005447FA"/>
    <w:rsid w:val="00545566"/>
    <w:rsid w:val="00550F2D"/>
    <w:rsid w:val="005527B7"/>
    <w:rsid w:val="00567C5A"/>
    <w:rsid w:val="00571700"/>
    <w:rsid w:val="005724F5"/>
    <w:rsid w:val="0057491F"/>
    <w:rsid w:val="005822BD"/>
    <w:rsid w:val="00584F50"/>
    <w:rsid w:val="005A0600"/>
    <w:rsid w:val="005A39F2"/>
    <w:rsid w:val="005A4BBF"/>
    <w:rsid w:val="005A6138"/>
    <w:rsid w:val="005B39D5"/>
    <w:rsid w:val="005C1FF9"/>
    <w:rsid w:val="005C2CC4"/>
    <w:rsid w:val="005C65D5"/>
    <w:rsid w:val="005D0679"/>
    <w:rsid w:val="005D1997"/>
    <w:rsid w:val="005D2CFE"/>
    <w:rsid w:val="005E032A"/>
    <w:rsid w:val="005E762B"/>
    <w:rsid w:val="005E76C2"/>
    <w:rsid w:val="005E77B6"/>
    <w:rsid w:val="005F23E6"/>
    <w:rsid w:val="005F3913"/>
    <w:rsid w:val="005F4984"/>
    <w:rsid w:val="005F7268"/>
    <w:rsid w:val="00600E53"/>
    <w:rsid w:val="00604969"/>
    <w:rsid w:val="00606929"/>
    <w:rsid w:val="00610169"/>
    <w:rsid w:val="00610D78"/>
    <w:rsid w:val="00611F46"/>
    <w:rsid w:val="00615AA6"/>
    <w:rsid w:val="00615C65"/>
    <w:rsid w:val="006160B7"/>
    <w:rsid w:val="00620581"/>
    <w:rsid w:val="0062710E"/>
    <w:rsid w:val="00632C93"/>
    <w:rsid w:val="006352C7"/>
    <w:rsid w:val="0063650D"/>
    <w:rsid w:val="00640537"/>
    <w:rsid w:val="0064153A"/>
    <w:rsid w:val="00641FC1"/>
    <w:rsid w:val="006430FB"/>
    <w:rsid w:val="00664D53"/>
    <w:rsid w:val="006656AA"/>
    <w:rsid w:val="00671660"/>
    <w:rsid w:val="006744DB"/>
    <w:rsid w:val="00675C05"/>
    <w:rsid w:val="00681640"/>
    <w:rsid w:val="006840B9"/>
    <w:rsid w:val="006855C6"/>
    <w:rsid w:val="0069297C"/>
    <w:rsid w:val="00696308"/>
    <w:rsid w:val="006A076B"/>
    <w:rsid w:val="006A21C1"/>
    <w:rsid w:val="006A3076"/>
    <w:rsid w:val="006A5A62"/>
    <w:rsid w:val="006A68A7"/>
    <w:rsid w:val="006A6DA3"/>
    <w:rsid w:val="006B0E8F"/>
    <w:rsid w:val="006B1268"/>
    <w:rsid w:val="006B1BDD"/>
    <w:rsid w:val="006B2F9A"/>
    <w:rsid w:val="006B57ED"/>
    <w:rsid w:val="006B60A8"/>
    <w:rsid w:val="006C3F83"/>
    <w:rsid w:val="006C4504"/>
    <w:rsid w:val="006C618F"/>
    <w:rsid w:val="006C6D3B"/>
    <w:rsid w:val="006D5AF5"/>
    <w:rsid w:val="006E0242"/>
    <w:rsid w:val="006E091A"/>
    <w:rsid w:val="006E162F"/>
    <w:rsid w:val="006E339D"/>
    <w:rsid w:val="006E68A8"/>
    <w:rsid w:val="006F3F0E"/>
    <w:rsid w:val="006F49E2"/>
    <w:rsid w:val="006F5ED9"/>
    <w:rsid w:val="006F64C7"/>
    <w:rsid w:val="00701D26"/>
    <w:rsid w:val="007035CB"/>
    <w:rsid w:val="00706388"/>
    <w:rsid w:val="007078E1"/>
    <w:rsid w:val="00710811"/>
    <w:rsid w:val="00712616"/>
    <w:rsid w:val="007132BF"/>
    <w:rsid w:val="00723F5D"/>
    <w:rsid w:val="007245E5"/>
    <w:rsid w:val="0073078B"/>
    <w:rsid w:val="00741C50"/>
    <w:rsid w:val="00743D25"/>
    <w:rsid w:val="00743F53"/>
    <w:rsid w:val="007444BE"/>
    <w:rsid w:val="00750A8D"/>
    <w:rsid w:val="007544CF"/>
    <w:rsid w:val="007564FF"/>
    <w:rsid w:val="007645B4"/>
    <w:rsid w:val="007749D1"/>
    <w:rsid w:val="00776336"/>
    <w:rsid w:val="00777A47"/>
    <w:rsid w:val="00784A46"/>
    <w:rsid w:val="007929A2"/>
    <w:rsid w:val="00793011"/>
    <w:rsid w:val="00793070"/>
    <w:rsid w:val="00793C15"/>
    <w:rsid w:val="0079432D"/>
    <w:rsid w:val="00796594"/>
    <w:rsid w:val="007A6189"/>
    <w:rsid w:val="007A7130"/>
    <w:rsid w:val="007B11CD"/>
    <w:rsid w:val="007B3279"/>
    <w:rsid w:val="007B73B6"/>
    <w:rsid w:val="007C1121"/>
    <w:rsid w:val="007C6902"/>
    <w:rsid w:val="007C6DCA"/>
    <w:rsid w:val="007D2A06"/>
    <w:rsid w:val="007D3FB9"/>
    <w:rsid w:val="007D57F3"/>
    <w:rsid w:val="007D6BC9"/>
    <w:rsid w:val="007E1F35"/>
    <w:rsid w:val="007E394C"/>
    <w:rsid w:val="007F3DFB"/>
    <w:rsid w:val="0080215F"/>
    <w:rsid w:val="00805A0F"/>
    <w:rsid w:val="00810518"/>
    <w:rsid w:val="00812615"/>
    <w:rsid w:val="00812FD1"/>
    <w:rsid w:val="00815DFD"/>
    <w:rsid w:val="008204F1"/>
    <w:rsid w:val="00821DDA"/>
    <w:rsid w:val="0082314C"/>
    <w:rsid w:val="00823670"/>
    <w:rsid w:val="0082411A"/>
    <w:rsid w:val="008249FE"/>
    <w:rsid w:val="00825566"/>
    <w:rsid w:val="00825956"/>
    <w:rsid w:val="00827169"/>
    <w:rsid w:val="0083029F"/>
    <w:rsid w:val="0083037B"/>
    <w:rsid w:val="00830A90"/>
    <w:rsid w:val="00834AEF"/>
    <w:rsid w:val="008421C8"/>
    <w:rsid w:val="008428D9"/>
    <w:rsid w:val="00843398"/>
    <w:rsid w:val="0084402A"/>
    <w:rsid w:val="00845121"/>
    <w:rsid w:val="00845290"/>
    <w:rsid w:val="00845755"/>
    <w:rsid w:val="008464AA"/>
    <w:rsid w:val="00851C0B"/>
    <w:rsid w:val="008527D0"/>
    <w:rsid w:val="00860C72"/>
    <w:rsid w:val="0087137F"/>
    <w:rsid w:val="00872354"/>
    <w:rsid w:val="008735F9"/>
    <w:rsid w:val="008745DA"/>
    <w:rsid w:val="00874F13"/>
    <w:rsid w:val="008753A4"/>
    <w:rsid w:val="00877BB7"/>
    <w:rsid w:val="00880040"/>
    <w:rsid w:val="00880D74"/>
    <w:rsid w:val="008820A1"/>
    <w:rsid w:val="0088642E"/>
    <w:rsid w:val="0088750C"/>
    <w:rsid w:val="0088751C"/>
    <w:rsid w:val="00890846"/>
    <w:rsid w:val="00891AE6"/>
    <w:rsid w:val="008A2CA0"/>
    <w:rsid w:val="008A4A5E"/>
    <w:rsid w:val="008A6140"/>
    <w:rsid w:val="008B44DE"/>
    <w:rsid w:val="008C09A8"/>
    <w:rsid w:val="008C3461"/>
    <w:rsid w:val="008C719D"/>
    <w:rsid w:val="008D0D5C"/>
    <w:rsid w:val="008D2C52"/>
    <w:rsid w:val="008D6915"/>
    <w:rsid w:val="008E1B99"/>
    <w:rsid w:val="008E322E"/>
    <w:rsid w:val="008E68DF"/>
    <w:rsid w:val="008F3043"/>
    <w:rsid w:val="008F34C3"/>
    <w:rsid w:val="00911693"/>
    <w:rsid w:val="00912B71"/>
    <w:rsid w:val="00915253"/>
    <w:rsid w:val="00917504"/>
    <w:rsid w:val="00927F53"/>
    <w:rsid w:val="00936714"/>
    <w:rsid w:val="009417FA"/>
    <w:rsid w:val="009438DA"/>
    <w:rsid w:val="00944708"/>
    <w:rsid w:val="009451F7"/>
    <w:rsid w:val="00947D7D"/>
    <w:rsid w:val="00951A71"/>
    <w:rsid w:val="009530A6"/>
    <w:rsid w:val="0095442F"/>
    <w:rsid w:val="00954E6C"/>
    <w:rsid w:val="00960790"/>
    <w:rsid w:val="009619A6"/>
    <w:rsid w:val="009624C7"/>
    <w:rsid w:val="00963171"/>
    <w:rsid w:val="009641C7"/>
    <w:rsid w:val="0096440C"/>
    <w:rsid w:val="00966744"/>
    <w:rsid w:val="00967B2E"/>
    <w:rsid w:val="00970802"/>
    <w:rsid w:val="00975E16"/>
    <w:rsid w:val="00980DA8"/>
    <w:rsid w:val="00983681"/>
    <w:rsid w:val="00997223"/>
    <w:rsid w:val="00997EE4"/>
    <w:rsid w:val="009A6563"/>
    <w:rsid w:val="009B07B0"/>
    <w:rsid w:val="009B644A"/>
    <w:rsid w:val="009B6E70"/>
    <w:rsid w:val="009C2B02"/>
    <w:rsid w:val="009C2D36"/>
    <w:rsid w:val="009C4770"/>
    <w:rsid w:val="009C59F2"/>
    <w:rsid w:val="009D3ABD"/>
    <w:rsid w:val="009D3BC9"/>
    <w:rsid w:val="009E0A9B"/>
    <w:rsid w:val="009E3DEA"/>
    <w:rsid w:val="009E6659"/>
    <w:rsid w:val="009F14F1"/>
    <w:rsid w:val="009F2811"/>
    <w:rsid w:val="009F4F9F"/>
    <w:rsid w:val="009F77F0"/>
    <w:rsid w:val="00A0064A"/>
    <w:rsid w:val="00A048C5"/>
    <w:rsid w:val="00A10B9B"/>
    <w:rsid w:val="00A11286"/>
    <w:rsid w:val="00A14605"/>
    <w:rsid w:val="00A15B30"/>
    <w:rsid w:val="00A164D8"/>
    <w:rsid w:val="00A17DBF"/>
    <w:rsid w:val="00A20307"/>
    <w:rsid w:val="00A2299F"/>
    <w:rsid w:val="00A307F1"/>
    <w:rsid w:val="00A37211"/>
    <w:rsid w:val="00A37AE0"/>
    <w:rsid w:val="00A517C4"/>
    <w:rsid w:val="00A51903"/>
    <w:rsid w:val="00A52A5C"/>
    <w:rsid w:val="00A52C65"/>
    <w:rsid w:val="00A5323E"/>
    <w:rsid w:val="00A61BA2"/>
    <w:rsid w:val="00A640A4"/>
    <w:rsid w:val="00A659A5"/>
    <w:rsid w:val="00A723A0"/>
    <w:rsid w:val="00A7300E"/>
    <w:rsid w:val="00A74C04"/>
    <w:rsid w:val="00A9108D"/>
    <w:rsid w:val="00A94E08"/>
    <w:rsid w:val="00A95375"/>
    <w:rsid w:val="00AA2F1B"/>
    <w:rsid w:val="00AA45FD"/>
    <w:rsid w:val="00AB0170"/>
    <w:rsid w:val="00AB04DD"/>
    <w:rsid w:val="00AB1C7B"/>
    <w:rsid w:val="00AB480B"/>
    <w:rsid w:val="00AC0668"/>
    <w:rsid w:val="00AC3772"/>
    <w:rsid w:val="00AC53A0"/>
    <w:rsid w:val="00AC7384"/>
    <w:rsid w:val="00AD0BFE"/>
    <w:rsid w:val="00AD2093"/>
    <w:rsid w:val="00AD24B8"/>
    <w:rsid w:val="00AD2E91"/>
    <w:rsid w:val="00AD6258"/>
    <w:rsid w:val="00AD7091"/>
    <w:rsid w:val="00AE1725"/>
    <w:rsid w:val="00AE522B"/>
    <w:rsid w:val="00AF383E"/>
    <w:rsid w:val="00AF5FAD"/>
    <w:rsid w:val="00B00B42"/>
    <w:rsid w:val="00B16A3B"/>
    <w:rsid w:val="00B16C68"/>
    <w:rsid w:val="00B23EE1"/>
    <w:rsid w:val="00B32F82"/>
    <w:rsid w:val="00B33F56"/>
    <w:rsid w:val="00B3711A"/>
    <w:rsid w:val="00B43415"/>
    <w:rsid w:val="00B478D6"/>
    <w:rsid w:val="00B545D0"/>
    <w:rsid w:val="00B6471F"/>
    <w:rsid w:val="00B65F73"/>
    <w:rsid w:val="00B70F39"/>
    <w:rsid w:val="00B72862"/>
    <w:rsid w:val="00B75606"/>
    <w:rsid w:val="00B817B0"/>
    <w:rsid w:val="00B86DE7"/>
    <w:rsid w:val="00B91948"/>
    <w:rsid w:val="00B957D7"/>
    <w:rsid w:val="00B9719E"/>
    <w:rsid w:val="00BA24F8"/>
    <w:rsid w:val="00BA3C41"/>
    <w:rsid w:val="00BA6BA2"/>
    <w:rsid w:val="00BB4B1E"/>
    <w:rsid w:val="00BC3492"/>
    <w:rsid w:val="00BC6F75"/>
    <w:rsid w:val="00BD021F"/>
    <w:rsid w:val="00BD0309"/>
    <w:rsid w:val="00BD1252"/>
    <w:rsid w:val="00BD1816"/>
    <w:rsid w:val="00BD347F"/>
    <w:rsid w:val="00BD4FD8"/>
    <w:rsid w:val="00BE5771"/>
    <w:rsid w:val="00BE6AD9"/>
    <w:rsid w:val="00BF2E9A"/>
    <w:rsid w:val="00BF3B61"/>
    <w:rsid w:val="00BF6726"/>
    <w:rsid w:val="00C0174C"/>
    <w:rsid w:val="00C0620E"/>
    <w:rsid w:val="00C10063"/>
    <w:rsid w:val="00C1702B"/>
    <w:rsid w:val="00C26260"/>
    <w:rsid w:val="00C26D9E"/>
    <w:rsid w:val="00C27BD1"/>
    <w:rsid w:val="00C33BEB"/>
    <w:rsid w:val="00C401AC"/>
    <w:rsid w:val="00C42336"/>
    <w:rsid w:val="00C46CB9"/>
    <w:rsid w:val="00C47D31"/>
    <w:rsid w:val="00C5078B"/>
    <w:rsid w:val="00C50E06"/>
    <w:rsid w:val="00C567E9"/>
    <w:rsid w:val="00C60A4A"/>
    <w:rsid w:val="00C729B4"/>
    <w:rsid w:val="00C85618"/>
    <w:rsid w:val="00C8654C"/>
    <w:rsid w:val="00C87000"/>
    <w:rsid w:val="00C8784A"/>
    <w:rsid w:val="00C91AB8"/>
    <w:rsid w:val="00CA0312"/>
    <w:rsid w:val="00CA45A1"/>
    <w:rsid w:val="00CC2061"/>
    <w:rsid w:val="00CC29AD"/>
    <w:rsid w:val="00CC54C0"/>
    <w:rsid w:val="00CC5EA9"/>
    <w:rsid w:val="00CC7B9E"/>
    <w:rsid w:val="00CD3159"/>
    <w:rsid w:val="00CD35FF"/>
    <w:rsid w:val="00CD3AA4"/>
    <w:rsid w:val="00CD4462"/>
    <w:rsid w:val="00CD5D32"/>
    <w:rsid w:val="00CD63C8"/>
    <w:rsid w:val="00CD6C21"/>
    <w:rsid w:val="00CE3AA6"/>
    <w:rsid w:val="00CE673D"/>
    <w:rsid w:val="00CE6A76"/>
    <w:rsid w:val="00CF09D3"/>
    <w:rsid w:val="00CF2FBF"/>
    <w:rsid w:val="00CF496D"/>
    <w:rsid w:val="00CF4B26"/>
    <w:rsid w:val="00CF4DB6"/>
    <w:rsid w:val="00CF552D"/>
    <w:rsid w:val="00CF7211"/>
    <w:rsid w:val="00D06E16"/>
    <w:rsid w:val="00D072E5"/>
    <w:rsid w:val="00D167C3"/>
    <w:rsid w:val="00D1757A"/>
    <w:rsid w:val="00D20339"/>
    <w:rsid w:val="00D20D29"/>
    <w:rsid w:val="00D230E0"/>
    <w:rsid w:val="00D30A58"/>
    <w:rsid w:val="00D331CE"/>
    <w:rsid w:val="00D35216"/>
    <w:rsid w:val="00D36344"/>
    <w:rsid w:val="00D41137"/>
    <w:rsid w:val="00D4234B"/>
    <w:rsid w:val="00D43301"/>
    <w:rsid w:val="00D4501C"/>
    <w:rsid w:val="00D531C7"/>
    <w:rsid w:val="00D573E1"/>
    <w:rsid w:val="00D60CCF"/>
    <w:rsid w:val="00D60CFF"/>
    <w:rsid w:val="00D65E9C"/>
    <w:rsid w:val="00D66C4B"/>
    <w:rsid w:val="00D72FCE"/>
    <w:rsid w:val="00D75CC6"/>
    <w:rsid w:val="00D81DBB"/>
    <w:rsid w:val="00D839F1"/>
    <w:rsid w:val="00D83B1B"/>
    <w:rsid w:val="00D84A40"/>
    <w:rsid w:val="00D85BED"/>
    <w:rsid w:val="00D85EF5"/>
    <w:rsid w:val="00D912B4"/>
    <w:rsid w:val="00D9553D"/>
    <w:rsid w:val="00DA1AB6"/>
    <w:rsid w:val="00DA392D"/>
    <w:rsid w:val="00DA58D6"/>
    <w:rsid w:val="00DA682A"/>
    <w:rsid w:val="00DB267C"/>
    <w:rsid w:val="00DB449E"/>
    <w:rsid w:val="00DB682B"/>
    <w:rsid w:val="00DB761E"/>
    <w:rsid w:val="00DC12CB"/>
    <w:rsid w:val="00DC7706"/>
    <w:rsid w:val="00DD4A58"/>
    <w:rsid w:val="00DD775A"/>
    <w:rsid w:val="00DE697A"/>
    <w:rsid w:val="00DF0E39"/>
    <w:rsid w:val="00DF1343"/>
    <w:rsid w:val="00DF2154"/>
    <w:rsid w:val="00DF4E5A"/>
    <w:rsid w:val="00DF5622"/>
    <w:rsid w:val="00DF5A45"/>
    <w:rsid w:val="00E1150B"/>
    <w:rsid w:val="00E22117"/>
    <w:rsid w:val="00E23BA9"/>
    <w:rsid w:val="00E25AC7"/>
    <w:rsid w:val="00E40F61"/>
    <w:rsid w:val="00E42228"/>
    <w:rsid w:val="00E42C88"/>
    <w:rsid w:val="00E45DAC"/>
    <w:rsid w:val="00E47ADF"/>
    <w:rsid w:val="00E54F05"/>
    <w:rsid w:val="00E55568"/>
    <w:rsid w:val="00E638BE"/>
    <w:rsid w:val="00E63F0D"/>
    <w:rsid w:val="00E75E00"/>
    <w:rsid w:val="00E846F3"/>
    <w:rsid w:val="00E9282A"/>
    <w:rsid w:val="00E93F88"/>
    <w:rsid w:val="00EA417C"/>
    <w:rsid w:val="00EA60DC"/>
    <w:rsid w:val="00EB4587"/>
    <w:rsid w:val="00EB6B27"/>
    <w:rsid w:val="00ED0962"/>
    <w:rsid w:val="00ED4D06"/>
    <w:rsid w:val="00ED5349"/>
    <w:rsid w:val="00EE1770"/>
    <w:rsid w:val="00EF380B"/>
    <w:rsid w:val="00EF5BC1"/>
    <w:rsid w:val="00F03D4E"/>
    <w:rsid w:val="00F04620"/>
    <w:rsid w:val="00F05645"/>
    <w:rsid w:val="00F110C1"/>
    <w:rsid w:val="00F116B7"/>
    <w:rsid w:val="00F11C1C"/>
    <w:rsid w:val="00F1539A"/>
    <w:rsid w:val="00F25EB8"/>
    <w:rsid w:val="00F272FF"/>
    <w:rsid w:val="00F3461A"/>
    <w:rsid w:val="00F42171"/>
    <w:rsid w:val="00F43E67"/>
    <w:rsid w:val="00F530E1"/>
    <w:rsid w:val="00F6010B"/>
    <w:rsid w:val="00F61727"/>
    <w:rsid w:val="00F66FB2"/>
    <w:rsid w:val="00F81E1F"/>
    <w:rsid w:val="00F8312F"/>
    <w:rsid w:val="00F92FE3"/>
    <w:rsid w:val="00FA2029"/>
    <w:rsid w:val="00FA40E2"/>
    <w:rsid w:val="00FA46EA"/>
    <w:rsid w:val="00FA4D7A"/>
    <w:rsid w:val="00FB2764"/>
    <w:rsid w:val="00FB7520"/>
    <w:rsid w:val="00FC0181"/>
    <w:rsid w:val="00FC536D"/>
    <w:rsid w:val="00FC5547"/>
    <w:rsid w:val="00FD065E"/>
    <w:rsid w:val="00FD3AEB"/>
    <w:rsid w:val="00FD6DFD"/>
    <w:rsid w:val="00FE6CF9"/>
    <w:rsid w:val="00FF0C25"/>
    <w:rsid w:val="00FF4CB8"/>
    <w:rsid w:val="00FF6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0D2FD"/>
  <w15:chartTrackingRefBased/>
  <w15:docId w15:val="{38060A4C-344D-4E4B-A06E-3191FC8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5433"/>
    <w:pPr>
      <w:spacing w:after="200" w:line="276" w:lineRule="auto"/>
      <w:ind w:left="567"/>
    </w:pPr>
    <w:rPr>
      <w:rFonts w:cstheme="minorHAnsi"/>
    </w:rPr>
  </w:style>
  <w:style w:type="paragraph" w:styleId="Heading1">
    <w:name w:val="heading 1"/>
    <w:basedOn w:val="Normal"/>
    <w:next w:val="Normal"/>
    <w:link w:val="Heading1Char"/>
    <w:uiPriority w:val="9"/>
    <w:qFormat/>
    <w:rsid w:val="00C26260"/>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C26260"/>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30A58"/>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semiHidden/>
    <w:unhideWhenUsed/>
    <w:qFormat/>
    <w:rsid w:val="008464AA"/>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64AA"/>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64AA"/>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64AA"/>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64A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64A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64A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8464AA"/>
    <w:rPr>
      <w:rFonts w:ascii="Calibri" w:eastAsia="Calibri" w:hAnsi="Calibri" w:cs="Times New Roman"/>
      <w:lang w:val="en-US"/>
    </w:rPr>
  </w:style>
  <w:style w:type="table" w:styleId="TableGrid">
    <w:name w:val="Table Grid"/>
    <w:basedOn w:val="TableNormal"/>
    <w:uiPriority w:val="39"/>
    <w:rsid w:val="0084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464A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8464A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8464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efasHeading">
    <w:name w:val="Cefas Heading"/>
    <w:basedOn w:val="Normal"/>
    <w:link w:val="CefasHeadingChar"/>
    <w:rsid w:val="008464A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8464AA"/>
    <w:rPr>
      <w:rFonts w:ascii="Verdana" w:eastAsia="Times New Roman" w:hAnsi="Verdana" w:cs="Arial"/>
      <w:b/>
      <w:color w:val="244061"/>
      <w:sz w:val="36"/>
      <w:szCs w:val="36"/>
    </w:rPr>
  </w:style>
  <w:style w:type="paragraph" w:customStyle="1" w:styleId="Cefastitle">
    <w:name w:val="Cefas title"/>
    <w:basedOn w:val="Normal"/>
    <w:link w:val="CefastitleChar"/>
    <w:rsid w:val="00EA60DC"/>
    <w:pPr>
      <w:spacing w:after="640"/>
    </w:pPr>
    <w:rPr>
      <w:b/>
      <w:color w:val="002554"/>
      <w:sz w:val="60"/>
      <w:szCs w:val="60"/>
    </w:rPr>
  </w:style>
  <w:style w:type="character" w:customStyle="1" w:styleId="CefastitleChar">
    <w:name w:val="Cefas title Char"/>
    <w:basedOn w:val="DefaultParagraphFont"/>
    <w:link w:val="Cefastitle"/>
    <w:rsid w:val="00EA60DC"/>
    <w:rPr>
      <w:rFonts w:cstheme="minorHAnsi"/>
      <w:b/>
      <w:color w:val="002554"/>
      <w:sz w:val="60"/>
      <w:szCs w:val="60"/>
    </w:rPr>
  </w:style>
  <w:style w:type="character" w:customStyle="1" w:styleId="Heading1Char">
    <w:name w:val="Heading 1 Char"/>
    <w:basedOn w:val="DefaultParagraphFont"/>
    <w:link w:val="Heading1"/>
    <w:uiPriority w:val="9"/>
    <w:rsid w:val="00C26260"/>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C26260"/>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30A58"/>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semiHidden/>
    <w:rsid w:val="008464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64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64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64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64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64AA"/>
    <w:rPr>
      <w:rFonts w:asciiTheme="majorHAnsi" w:eastAsiaTheme="majorEastAsia" w:hAnsiTheme="majorHAnsi" w:cstheme="majorBidi"/>
      <w:i/>
      <w:iCs/>
      <w:color w:val="272727" w:themeColor="text1" w:themeTint="D8"/>
      <w:sz w:val="21"/>
      <w:szCs w:val="21"/>
    </w:rPr>
  </w:style>
  <w:style w:type="paragraph" w:styleId="Caption">
    <w:name w:val="caption"/>
    <w:aliases w:val="Figure Caption"/>
    <w:basedOn w:val="Normal"/>
    <w:next w:val="Normal"/>
    <w:link w:val="CaptionChar"/>
    <w:uiPriority w:val="35"/>
    <w:unhideWhenUsed/>
    <w:qFormat/>
    <w:rsid w:val="006B1BDD"/>
    <w:pPr>
      <w:spacing w:after="120" w:line="240" w:lineRule="auto"/>
    </w:pPr>
    <w:rPr>
      <w:iCs/>
      <w:color w:val="44546A" w:themeColor="text2"/>
      <w:sz w:val="18"/>
      <w:szCs w:val="18"/>
    </w:rPr>
  </w:style>
  <w:style w:type="paragraph" w:styleId="TOC2">
    <w:name w:val="toc 2"/>
    <w:basedOn w:val="Normal"/>
    <w:next w:val="Normal"/>
    <w:autoRedefine/>
    <w:uiPriority w:val="39"/>
    <w:unhideWhenUsed/>
    <w:rsid w:val="00A94E08"/>
    <w:pPr>
      <w:spacing w:after="40"/>
      <w:ind w:left="680"/>
    </w:pPr>
  </w:style>
  <w:style w:type="paragraph" w:styleId="TOC1">
    <w:name w:val="toc 1"/>
    <w:basedOn w:val="Normal"/>
    <w:next w:val="Normal"/>
    <w:autoRedefine/>
    <w:uiPriority w:val="39"/>
    <w:unhideWhenUsed/>
    <w:rsid w:val="00A94E08"/>
    <w:pPr>
      <w:tabs>
        <w:tab w:val="left" w:pos="440"/>
        <w:tab w:val="left" w:pos="1100"/>
        <w:tab w:val="right" w:leader="dot" w:pos="9016"/>
      </w:tabs>
      <w:spacing w:after="40"/>
    </w:pPr>
  </w:style>
  <w:style w:type="character" w:styleId="Hyperlink">
    <w:name w:val="Hyperlink"/>
    <w:basedOn w:val="DefaultParagraphFont"/>
    <w:uiPriority w:val="99"/>
    <w:unhideWhenUsed/>
    <w:rsid w:val="008464AA"/>
    <w:rPr>
      <w:color w:val="0563C1" w:themeColor="hyperlink"/>
      <w:u w:val="single"/>
    </w:rPr>
  </w:style>
  <w:style w:type="paragraph" w:customStyle="1" w:styleId="TableCaption">
    <w:name w:val="Table Caption"/>
    <w:basedOn w:val="Caption"/>
    <w:link w:val="TableCaptionChar"/>
    <w:qFormat/>
    <w:rsid w:val="006744DB"/>
  </w:style>
  <w:style w:type="paragraph" w:styleId="TableofFigures">
    <w:name w:val="table of figures"/>
    <w:basedOn w:val="Normal"/>
    <w:next w:val="Normal"/>
    <w:uiPriority w:val="99"/>
    <w:unhideWhenUsed/>
    <w:rsid w:val="008464AA"/>
  </w:style>
  <w:style w:type="paragraph" w:styleId="Footer">
    <w:name w:val="footer"/>
    <w:basedOn w:val="Normal"/>
    <w:link w:val="FooterChar"/>
    <w:uiPriority w:val="99"/>
    <w:unhideWhenUsed/>
    <w:rsid w:val="006744DB"/>
    <w:pPr>
      <w:tabs>
        <w:tab w:val="center" w:pos="4513"/>
        <w:tab w:val="right" w:pos="9026"/>
      </w:tabs>
      <w:spacing w:line="240" w:lineRule="auto"/>
    </w:pPr>
  </w:style>
  <w:style w:type="character" w:customStyle="1" w:styleId="CaptionChar">
    <w:name w:val="Caption Char"/>
    <w:aliases w:val="Figure Caption Char"/>
    <w:basedOn w:val="DefaultParagraphFont"/>
    <w:link w:val="Caption"/>
    <w:uiPriority w:val="35"/>
    <w:rsid w:val="006B1BDD"/>
    <w:rPr>
      <w:rFonts w:cstheme="minorHAnsi"/>
      <w:iCs/>
      <w:color w:val="44546A" w:themeColor="text2"/>
      <w:sz w:val="18"/>
      <w:szCs w:val="18"/>
    </w:rPr>
  </w:style>
  <w:style w:type="character" w:customStyle="1" w:styleId="TableCaptionChar">
    <w:name w:val="Table Caption Char"/>
    <w:basedOn w:val="CaptionChar"/>
    <w:link w:val="TableCaption"/>
    <w:rsid w:val="006744DB"/>
    <w:rPr>
      <w:rFonts w:cstheme="minorHAnsi"/>
      <w:iCs/>
      <w:color w:val="44546A" w:themeColor="text2"/>
      <w:sz w:val="18"/>
      <w:szCs w:val="18"/>
    </w:rPr>
  </w:style>
  <w:style w:type="character" w:customStyle="1" w:styleId="FooterChar">
    <w:name w:val="Footer Char"/>
    <w:basedOn w:val="DefaultParagraphFont"/>
    <w:link w:val="Footer"/>
    <w:uiPriority w:val="99"/>
    <w:rsid w:val="006744DB"/>
  </w:style>
  <w:style w:type="paragraph" w:customStyle="1" w:styleId="Appendix">
    <w:name w:val="Appendix"/>
    <w:basedOn w:val="Normal"/>
    <w:next w:val="Normal"/>
    <w:qFormat/>
    <w:rsid w:val="00FE6CF9"/>
    <w:pPr>
      <w:keepNext/>
      <w:pBdr>
        <w:top w:val="single" w:sz="18" w:space="1" w:color="1F4E79"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EA60DC"/>
    <w:rPr>
      <w:b/>
      <w:bCs/>
      <w:color w:val="004C6F"/>
      <w:sz w:val="36"/>
      <w:szCs w:val="28"/>
    </w:rPr>
  </w:style>
  <w:style w:type="character" w:customStyle="1" w:styleId="CefasSub-headingChar">
    <w:name w:val="Cefas Sub-heading Char"/>
    <w:basedOn w:val="DefaultParagraphFont"/>
    <w:link w:val="CefasSub-heading"/>
    <w:rsid w:val="00EA60DC"/>
    <w:rPr>
      <w:rFonts w:cstheme="minorHAnsi"/>
      <w:b/>
      <w:bCs/>
      <w:color w:val="004C6F"/>
      <w:sz w:val="36"/>
      <w:szCs w:val="28"/>
    </w:rPr>
  </w:style>
  <w:style w:type="paragraph" w:styleId="ListParagraph">
    <w:name w:val="List Paragraph"/>
    <w:aliases w:val="_Bullet"/>
    <w:basedOn w:val="Normal"/>
    <w:uiPriority w:val="34"/>
    <w:qFormat/>
    <w:rsid w:val="00BC3492"/>
    <w:pPr>
      <w:ind w:left="720"/>
      <w:contextualSpacing/>
    </w:pPr>
  </w:style>
  <w:style w:type="paragraph" w:styleId="PlainText">
    <w:name w:val="Plain Text"/>
    <w:basedOn w:val="Normal"/>
    <w:link w:val="PlainTextChar"/>
    <w:uiPriority w:val="99"/>
    <w:unhideWhenUsed/>
    <w:rsid w:val="00C42336"/>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C42336"/>
    <w:rPr>
      <w:rFonts w:ascii="Calibri" w:hAnsi="Calibri" w:cs="Times New Roman"/>
      <w:lang w:eastAsia="en-GB"/>
    </w:rPr>
  </w:style>
  <w:style w:type="paragraph" w:styleId="NoSpacing">
    <w:name w:val="No Spacing"/>
    <w:uiPriority w:val="1"/>
    <w:rsid w:val="009F77F0"/>
    <w:pPr>
      <w:spacing w:after="0" w:line="240" w:lineRule="auto"/>
      <w:jc w:val="both"/>
    </w:pPr>
    <w:rPr>
      <w:color w:val="000000" w:themeColor="text1"/>
    </w:rPr>
  </w:style>
  <w:style w:type="paragraph" w:styleId="TOCHeading">
    <w:name w:val="TOC Heading"/>
    <w:basedOn w:val="Heading1"/>
    <w:next w:val="Normal"/>
    <w:uiPriority w:val="39"/>
    <w:unhideWhenUsed/>
    <w:rsid w:val="007444BE"/>
    <w:pPr>
      <w:numPr>
        <w:numId w:val="0"/>
      </w:numPr>
      <w:spacing w:line="259" w:lineRule="auto"/>
      <w:outlineLvl w:val="9"/>
    </w:pPr>
    <w:rPr>
      <w:rFonts w:asciiTheme="majorHAnsi" w:hAnsiTheme="majorHAnsi"/>
      <w:b w:val="0"/>
      <w:color w:val="2E74B5" w:themeColor="accent1" w:themeShade="BF"/>
      <w:sz w:val="32"/>
      <w:szCs w:val="32"/>
      <w:lang w:val="en-US"/>
    </w:rPr>
  </w:style>
  <w:style w:type="character" w:styleId="CommentReference">
    <w:name w:val="annotation reference"/>
    <w:basedOn w:val="DefaultParagraphFont"/>
    <w:uiPriority w:val="99"/>
    <w:semiHidden/>
    <w:unhideWhenUsed/>
    <w:rsid w:val="0088750C"/>
    <w:rPr>
      <w:sz w:val="16"/>
      <w:szCs w:val="16"/>
    </w:rPr>
  </w:style>
  <w:style w:type="paragraph" w:styleId="CommentText">
    <w:name w:val="annotation text"/>
    <w:basedOn w:val="Normal"/>
    <w:link w:val="CommentTextChar"/>
    <w:uiPriority w:val="99"/>
    <w:unhideWhenUsed/>
    <w:rsid w:val="0088750C"/>
    <w:pPr>
      <w:spacing w:line="240" w:lineRule="auto"/>
    </w:pPr>
    <w:rPr>
      <w:sz w:val="20"/>
      <w:szCs w:val="20"/>
    </w:rPr>
  </w:style>
  <w:style w:type="character" w:customStyle="1" w:styleId="CommentTextChar">
    <w:name w:val="Comment Text Char"/>
    <w:basedOn w:val="DefaultParagraphFont"/>
    <w:link w:val="CommentText"/>
    <w:uiPriority w:val="99"/>
    <w:rsid w:val="0088750C"/>
    <w:rPr>
      <w:sz w:val="20"/>
      <w:szCs w:val="20"/>
    </w:rPr>
  </w:style>
  <w:style w:type="paragraph" w:styleId="CommentSubject">
    <w:name w:val="annotation subject"/>
    <w:basedOn w:val="CommentText"/>
    <w:next w:val="CommentText"/>
    <w:link w:val="CommentSubjectChar"/>
    <w:uiPriority w:val="99"/>
    <w:semiHidden/>
    <w:unhideWhenUsed/>
    <w:rsid w:val="0088750C"/>
    <w:rPr>
      <w:b/>
      <w:bCs/>
    </w:rPr>
  </w:style>
  <w:style w:type="character" w:customStyle="1" w:styleId="CommentSubjectChar">
    <w:name w:val="Comment Subject Char"/>
    <w:basedOn w:val="CommentTextChar"/>
    <w:link w:val="CommentSubject"/>
    <w:uiPriority w:val="99"/>
    <w:semiHidden/>
    <w:rsid w:val="0088750C"/>
    <w:rPr>
      <w:b/>
      <w:bCs/>
      <w:sz w:val="20"/>
      <w:szCs w:val="20"/>
    </w:rPr>
  </w:style>
  <w:style w:type="paragraph" w:styleId="BalloonText">
    <w:name w:val="Balloon Text"/>
    <w:basedOn w:val="Normal"/>
    <w:link w:val="BalloonTextChar"/>
    <w:uiPriority w:val="99"/>
    <w:semiHidden/>
    <w:unhideWhenUsed/>
    <w:rsid w:val="00887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0C"/>
    <w:rPr>
      <w:rFonts w:ascii="Segoe UI" w:hAnsi="Segoe UI" w:cs="Segoe UI"/>
      <w:sz w:val="18"/>
      <w:szCs w:val="18"/>
    </w:rPr>
  </w:style>
  <w:style w:type="paragraph" w:customStyle="1" w:styleId="Normalblue">
    <w:name w:val="Normal_blue"/>
    <w:basedOn w:val="Normal"/>
    <w:rsid w:val="00EA60DC"/>
    <w:rPr>
      <w:color w:val="004C6F"/>
    </w:rPr>
  </w:style>
  <w:style w:type="paragraph" w:styleId="TOC3">
    <w:name w:val="toc 3"/>
    <w:basedOn w:val="Normal"/>
    <w:next w:val="Normal"/>
    <w:autoRedefine/>
    <w:uiPriority w:val="39"/>
    <w:unhideWhenUsed/>
    <w:rsid w:val="00A94E08"/>
    <w:pPr>
      <w:spacing w:after="40"/>
      <w:ind w:left="794"/>
    </w:pPr>
  </w:style>
  <w:style w:type="character" w:customStyle="1" w:styleId="Mention1">
    <w:name w:val="Mention1"/>
    <w:basedOn w:val="DefaultParagraphFont"/>
    <w:uiPriority w:val="99"/>
    <w:semiHidden/>
    <w:unhideWhenUsed/>
    <w:rsid w:val="00090A24"/>
    <w:rPr>
      <w:color w:val="2B579A"/>
      <w:shd w:val="clear" w:color="auto" w:fill="E6E6E6"/>
    </w:rPr>
  </w:style>
  <w:style w:type="paragraph" w:styleId="FootnoteText">
    <w:name w:val="footnote text"/>
    <w:basedOn w:val="Normal"/>
    <w:link w:val="FootnoteTextChar"/>
    <w:uiPriority w:val="99"/>
    <w:unhideWhenUsed/>
    <w:rsid w:val="00470302"/>
    <w:pPr>
      <w:spacing w:after="0" w:line="240" w:lineRule="auto"/>
    </w:pPr>
    <w:rPr>
      <w:sz w:val="20"/>
      <w:szCs w:val="20"/>
    </w:rPr>
  </w:style>
  <w:style w:type="character" w:customStyle="1" w:styleId="FootnoteTextChar">
    <w:name w:val="Footnote Text Char"/>
    <w:basedOn w:val="DefaultParagraphFont"/>
    <w:link w:val="FootnoteText"/>
    <w:uiPriority w:val="99"/>
    <w:rsid w:val="00470302"/>
    <w:rPr>
      <w:sz w:val="20"/>
      <w:szCs w:val="20"/>
    </w:rPr>
  </w:style>
  <w:style w:type="character" w:styleId="FootnoteReference">
    <w:name w:val="footnote reference"/>
    <w:basedOn w:val="DefaultParagraphFont"/>
    <w:uiPriority w:val="99"/>
    <w:unhideWhenUsed/>
    <w:rsid w:val="00470302"/>
    <w:rPr>
      <w:vertAlign w:val="superscript"/>
    </w:rPr>
  </w:style>
  <w:style w:type="paragraph" w:customStyle="1" w:styleId="Caption-textonly">
    <w:name w:val="Caption - text only"/>
    <w:basedOn w:val="NoSpacing"/>
    <w:rsid w:val="00DA682A"/>
    <w:pPr>
      <w:spacing w:after="200"/>
      <w:ind w:left="567"/>
    </w:pPr>
    <w:rPr>
      <w:color w:val="44546A"/>
      <w:sz w:val="18"/>
      <w:szCs w:val="18"/>
    </w:rPr>
  </w:style>
  <w:style w:type="table" w:styleId="GridTable4-Accent5">
    <w:name w:val="Grid Table 4 Accent 5"/>
    <w:basedOn w:val="TableNormal"/>
    <w:uiPriority w:val="49"/>
    <w:rsid w:val="00915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ibliography">
    <w:name w:val="Bibliography"/>
    <w:basedOn w:val="Normal"/>
    <w:next w:val="Normal"/>
    <w:uiPriority w:val="37"/>
    <w:unhideWhenUsed/>
    <w:rsid w:val="00F8312F"/>
    <w:pPr>
      <w:spacing w:after="240" w:line="240" w:lineRule="auto"/>
      <w:ind w:left="720" w:hanging="720"/>
    </w:pPr>
  </w:style>
  <w:style w:type="table" w:styleId="ListTable2">
    <w:name w:val="List Table 2"/>
    <w:basedOn w:val="TableNormal"/>
    <w:uiPriority w:val="47"/>
    <w:rsid w:val="00F8312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F831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1C5B8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EndnoteReference">
    <w:name w:val="endnote reference"/>
    <w:basedOn w:val="DefaultParagraphFont"/>
    <w:uiPriority w:val="99"/>
    <w:semiHidden/>
    <w:unhideWhenUsed/>
    <w:rsid w:val="007749D1"/>
    <w:rPr>
      <w:vertAlign w:val="superscript"/>
    </w:rPr>
  </w:style>
  <w:style w:type="character" w:customStyle="1" w:styleId="UnresolvedMention1">
    <w:name w:val="Unresolved Mention1"/>
    <w:basedOn w:val="DefaultParagraphFont"/>
    <w:uiPriority w:val="99"/>
    <w:semiHidden/>
    <w:unhideWhenUsed/>
    <w:rsid w:val="008735F9"/>
    <w:rPr>
      <w:color w:val="808080"/>
      <w:shd w:val="clear" w:color="auto" w:fill="E6E6E6"/>
    </w:rPr>
  </w:style>
  <w:style w:type="character" w:styleId="FollowedHyperlink">
    <w:name w:val="FollowedHyperlink"/>
    <w:basedOn w:val="DefaultParagraphFont"/>
    <w:uiPriority w:val="99"/>
    <w:semiHidden/>
    <w:unhideWhenUsed/>
    <w:rsid w:val="00BD0309"/>
    <w:rPr>
      <w:color w:val="954F72" w:themeColor="followedHyperlink"/>
      <w:u w:val="single"/>
    </w:rPr>
  </w:style>
  <w:style w:type="paragraph" w:styleId="Revision">
    <w:name w:val="Revision"/>
    <w:hidden/>
    <w:uiPriority w:val="99"/>
    <w:semiHidden/>
    <w:rsid w:val="00CA0312"/>
    <w:pPr>
      <w:spacing w:after="0" w:line="240" w:lineRule="auto"/>
    </w:pPr>
    <w:rPr>
      <w:rFonts w:cstheme="minorHAnsi"/>
    </w:rPr>
  </w:style>
  <w:style w:type="character" w:styleId="Emphasis">
    <w:name w:val="Emphasis"/>
    <w:basedOn w:val="DefaultParagraphFont"/>
    <w:uiPriority w:val="20"/>
    <w:qFormat/>
    <w:rsid w:val="00B00B42"/>
    <w:rPr>
      <w:i/>
      <w:iCs/>
    </w:rPr>
  </w:style>
  <w:style w:type="paragraph" w:styleId="NormalWeb">
    <w:name w:val="Normal (Web)"/>
    <w:basedOn w:val="Normal"/>
    <w:uiPriority w:val="99"/>
    <w:semiHidden/>
    <w:unhideWhenUsed/>
    <w:rsid w:val="00315589"/>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msonormal0">
    <w:name w:val="msonormal"/>
    <w:basedOn w:val="Normal"/>
    <w:rsid w:val="00A61BA2"/>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paragraph" w:customStyle="1" w:styleId="font5">
    <w:name w:val="font5"/>
    <w:basedOn w:val="Normal"/>
    <w:rsid w:val="00A61BA2"/>
    <w:pPr>
      <w:spacing w:before="100" w:beforeAutospacing="1" w:after="100" w:afterAutospacing="1" w:line="240" w:lineRule="auto"/>
      <w:ind w:left="0"/>
    </w:pPr>
    <w:rPr>
      <w:rFonts w:ascii="Calibri" w:eastAsia="Times New Roman" w:hAnsi="Calibri" w:cs="Calibri"/>
      <w:b/>
      <w:bCs/>
      <w:color w:val="000000"/>
      <w:lang w:eastAsia="en-GB"/>
    </w:rPr>
  </w:style>
  <w:style w:type="paragraph" w:customStyle="1" w:styleId="xl66">
    <w:name w:val="xl66"/>
    <w:basedOn w:val="Normal"/>
    <w:rsid w:val="00A61BA2"/>
    <w:pPr>
      <w:pBdr>
        <w:top w:val="single" w:sz="8" w:space="0" w:color="4472C4"/>
        <w:left w:val="single" w:sz="8" w:space="0" w:color="4472C4"/>
        <w:bottom w:val="single" w:sz="8" w:space="0" w:color="4472C4"/>
      </w:pBdr>
      <w:shd w:val="clear" w:color="000000" w:fill="4472C4"/>
      <w:spacing w:before="100" w:beforeAutospacing="1" w:after="100" w:afterAutospacing="1" w:line="240" w:lineRule="auto"/>
      <w:ind w:left="0"/>
      <w:textAlignment w:val="center"/>
    </w:pPr>
    <w:rPr>
      <w:rFonts w:ascii="Times New Roman" w:eastAsia="Times New Roman" w:hAnsi="Times New Roman" w:cs="Times New Roman"/>
      <w:b/>
      <w:bCs/>
      <w:color w:val="000000"/>
      <w:sz w:val="24"/>
      <w:szCs w:val="24"/>
      <w:lang w:eastAsia="en-GB"/>
    </w:rPr>
  </w:style>
  <w:style w:type="paragraph" w:customStyle="1" w:styleId="xl67">
    <w:name w:val="xl67"/>
    <w:basedOn w:val="Normal"/>
    <w:rsid w:val="00A61BA2"/>
    <w:pPr>
      <w:pBdr>
        <w:top w:val="single" w:sz="8" w:space="0" w:color="4472C4"/>
        <w:bottom w:val="single" w:sz="8" w:space="0" w:color="4472C4"/>
        <w:right w:val="single" w:sz="8" w:space="0" w:color="4472C4"/>
      </w:pBdr>
      <w:shd w:val="clear" w:color="000000" w:fill="4472C4"/>
      <w:spacing w:before="100" w:beforeAutospacing="1" w:after="100" w:afterAutospacing="1" w:line="240" w:lineRule="auto"/>
      <w:ind w:left="0"/>
      <w:textAlignment w:val="center"/>
    </w:pPr>
    <w:rPr>
      <w:rFonts w:ascii="Times New Roman" w:eastAsia="Times New Roman" w:hAnsi="Times New Roman" w:cs="Times New Roman"/>
      <w:b/>
      <w:bCs/>
      <w:color w:val="000000"/>
      <w:sz w:val="24"/>
      <w:szCs w:val="24"/>
      <w:lang w:eastAsia="en-GB"/>
    </w:rPr>
  </w:style>
  <w:style w:type="character" w:styleId="LineNumber">
    <w:name w:val="line number"/>
    <w:basedOn w:val="DefaultParagraphFont"/>
    <w:uiPriority w:val="99"/>
    <w:semiHidden/>
    <w:unhideWhenUsed/>
    <w:rsid w:val="00B47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4932">
      <w:bodyDiv w:val="1"/>
      <w:marLeft w:val="0"/>
      <w:marRight w:val="0"/>
      <w:marTop w:val="0"/>
      <w:marBottom w:val="0"/>
      <w:divBdr>
        <w:top w:val="none" w:sz="0" w:space="0" w:color="auto"/>
        <w:left w:val="none" w:sz="0" w:space="0" w:color="auto"/>
        <w:bottom w:val="none" w:sz="0" w:space="0" w:color="auto"/>
        <w:right w:val="none" w:sz="0" w:space="0" w:color="auto"/>
      </w:divBdr>
    </w:div>
    <w:div w:id="103624287">
      <w:bodyDiv w:val="1"/>
      <w:marLeft w:val="0"/>
      <w:marRight w:val="0"/>
      <w:marTop w:val="0"/>
      <w:marBottom w:val="0"/>
      <w:divBdr>
        <w:top w:val="none" w:sz="0" w:space="0" w:color="auto"/>
        <w:left w:val="none" w:sz="0" w:space="0" w:color="auto"/>
        <w:bottom w:val="none" w:sz="0" w:space="0" w:color="auto"/>
        <w:right w:val="none" w:sz="0" w:space="0" w:color="auto"/>
      </w:divBdr>
    </w:div>
    <w:div w:id="228225796">
      <w:bodyDiv w:val="1"/>
      <w:marLeft w:val="0"/>
      <w:marRight w:val="0"/>
      <w:marTop w:val="0"/>
      <w:marBottom w:val="0"/>
      <w:divBdr>
        <w:top w:val="none" w:sz="0" w:space="0" w:color="auto"/>
        <w:left w:val="none" w:sz="0" w:space="0" w:color="auto"/>
        <w:bottom w:val="none" w:sz="0" w:space="0" w:color="auto"/>
        <w:right w:val="none" w:sz="0" w:space="0" w:color="auto"/>
      </w:divBdr>
    </w:div>
    <w:div w:id="316419185">
      <w:bodyDiv w:val="1"/>
      <w:marLeft w:val="0"/>
      <w:marRight w:val="0"/>
      <w:marTop w:val="0"/>
      <w:marBottom w:val="0"/>
      <w:divBdr>
        <w:top w:val="none" w:sz="0" w:space="0" w:color="auto"/>
        <w:left w:val="none" w:sz="0" w:space="0" w:color="auto"/>
        <w:bottom w:val="none" w:sz="0" w:space="0" w:color="auto"/>
        <w:right w:val="none" w:sz="0" w:space="0" w:color="auto"/>
      </w:divBdr>
    </w:div>
    <w:div w:id="333344026">
      <w:bodyDiv w:val="1"/>
      <w:marLeft w:val="0"/>
      <w:marRight w:val="0"/>
      <w:marTop w:val="0"/>
      <w:marBottom w:val="0"/>
      <w:divBdr>
        <w:top w:val="none" w:sz="0" w:space="0" w:color="auto"/>
        <w:left w:val="none" w:sz="0" w:space="0" w:color="auto"/>
        <w:bottom w:val="none" w:sz="0" w:space="0" w:color="auto"/>
        <w:right w:val="none" w:sz="0" w:space="0" w:color="auto"/>
      </w:divBdr>
    </w:div>
    <w:div w:id="382338524">
      <w:bodyDiv w:val="1"/>
      <w:marLeft w:val="0"/>
      <w:marRight w:val="0"/>
      <w:marTop w:val="0"/>
      <w:marBottom w:val="0"/>
      <w:divBdr>
        <w:top w:val="none" w:sz="0" w:space="0" w:color="auto"/>
        <w:left w:val="none" w:sz="0" w:space="0" w:color="auto"/>
        <w:bottom w:val="none" w:sz="0" w:space="0" w:color="auto"/>
        <w:right w:val="none" w:sz="0" w:space="0" w:color="auto"/>
      </w:divBdr>
    </w:div>
    <w:div w:id="386883094">
      <w:bodyDiv w:val="1"/>
      <w:marLeft w:val="0"/>
      <w:marRight w:val="0"/>
      <w:marTop w:val="0"/>
      <w:marBottom w:val="0"/>
      <w:divBdr>
        <w:top w:val="none" w:sz="0" w:space="0" w:color="auto"/>
        <w:left w:val="none" w:sz="0" w:space="0" w:color="auto"/>
        <w:bottom w:val="none" w:sz="0" w:space="0" w:color="auto"/>
        <w:right w:val="none" w:sz="0" w:space="0" w:color="auto"/>
      </w:divBdr>
    </w:div>
    <w:div w:id="447437419">
      <w:bodyDiv w:val="1"/>
      <w:marLeft w:val="0"/>
      <w:marRight w:val="0"/>
      <w:marTop w:val="0"/>
      <w:marBottom w:val="0"/>
      <w:divBdr>
        <w:top w:val="none" w:sz="0" w:space="0" w:color="auto"/>
        <w:left w:val="none" w:sz="0" w:space="0" w:color="auto"/>
        <w:bottom w:val="none" w:sz="0" w:space="0" w:color="auto"/>
        <w:right w:val="none" w:sz="0" w:space="0" w:color="auto"/>
      </w:divBdr>
    </w:div>
    <w:div w:id="523790951">
      <w:bodyDiv w:val="1"/>
      <w:marLeft w:val="0"/>
      <w:marRight w:val="0"/>
      <w:marTop w:val="0"/>
      <w:marBottom w:val="0"/>
      <w:divBdr>
        <w:top w:val="none" w:sz="0" w:space="0" w:color="auto"/>
        <w:left w:val="none" w:sz="0" w:space="0" w:color="auto"/>
        <w:bottom w:val="none" w:sz="0" w:space="0" w:color="auto"/>
        <w:right w:val="none" w:sz="0" w:space="0" w:color="auto"/>
      </w:divBdr>
    </w:div>
    <w:div w:id="652412573">
      <w:bodyDiv w:val="1"/>
      <w:marLeft w:val="0"/>
      <w:marRight w:val="0"/>
      <w:marTop w:val="0"/>
      <w:marBottom w:val="0"/>
      <w:divBdr>
        <w:top w:val="none" w:sz="0" w:space="0" w:color="auto"/>
        <w:left w:val="none" w:sz="0" w:space="0" w:color="auto"/>
        <w:bottom w:val="none" w:sz="0" w:space="0" w:color="auto"/>
        <w:right w:val="none" w:sz="0" w:space="0" w:color="auto"/>
      </w:divBdr>
    </w:div>
    <w:div w:id="659502479">
      <w:bodyDiv w:val="1"/>
      <w:marLeft w:val="0"/>
      <w:marRight w:val="0"/>
      <w:marTop w:val="0"/>
      <w:marBottom w:val="0"/>
      <w:divBdr>
        <w:top w:val="none" w:sz="0" w:space="0" w:color="auto"/>
        <w:left w:val="none" w:sz="0" w:space="0" w:color="auto"/>
        <w:bottom w:val="none" w:sz="0" w:space="0" w:color="auto"/>
        <w:right w:val="none" w:sz="0" w:space="0" w:color="auto"/>
      </w:divBdr>
    </w:div>
    <w:div w:id="697583111">
      <w:bodyDiv w:val="1"/>
      <w:marLeft w:val="0"/>
      <w:marRight w:val="0"/>
      <w:marTop w:val="0"/>
      <w:marBottom w:val="0"/>
      <w:divBdr>
        <w:top w:val="none" w:sz="0" w:space="0" w:color="auto"/>
        <w:left w:val="none" w:sz="0" w:space="0" w:color="auto"/>
        <w:bottom w:val="none" w:sz="0" w:space="0" w:color="auto"/>
        <w:right w:val="none" w:sz="0" w:space="0" w:color="auto"/>
      </w:divBdr>
    </w:div>
    <w:div w:id="725031041">
      <w:bodyDiv w:val="1"/>
      <w:marLeft w:val="0"/>
      <w:marRight w:val="0"/>
      <w:marTop w:val="0"/>
      <w:marBottom w:val="0"/>
      <w:divBdr>
        <w:top w:val="none" w:sz="0" w:space="0" w:color="auto"/>
        <w:left w:val="none" w:sz="0" w:space="0" w:color="auto"/>
        <w:bottom w:val="none" w:sz="0" w:space="0" w:color="auto"/>
        <w:right w:val="none" w:sz="0" w:space="0" w:color="auto"/>
      </w:divBdr>
    </w:div>
    <w:div w:id="764346723">
      <w:bodyDiv w:val="1"/>
      <w:marLeft w:val="0"/>
      <w:marRight w:val="0"/>
      <w:marTop w:val="0"/>
      <w:marBottom w:val="0"/>
      <w:divBdr>
        <w:top w:val="none" w:sz="0" w:space="0" w:color="auto"/>
        <w:left w:val="none" w:sz="0" w:space="0" w:color="auto"/>
        <w:bottom w:val="none" w:sz="0" w:space="0" w:color="auto"/>
        <w:right w:val="none" w:sz="0" w:space="0" w:color="auto"/>
      </w:divBdr>
    </w:div>
    <w:div w:id="782698738">
      <w:bodyDiv w:val="1"/>
      <w:marLeft w:val="0"/>
      <w:marRight w:val="0"/>
      <w:marTop w:val="0"/>
      <w:marBottom w:val="0"/>
      <w:divBdr>
        <w:top w:val="none" w:sz="0" w:space="0" w:color="auto"/>
        <w:left w:val="none" w:sz="0" w:space="0" w:color="auto"/>
        <w:bottom w:val="none" w:sz="0" w:space="0" w:color="auto"/>
        <w:right w:val="none" w:sz="0" w:space="0" w:color="auto"/>
      </w:divBdr>
    </w:div>
    <w:div w:id="818032998">
      <w:bodyDiv w:val="1"/>
      <w:marLeft w:val="0"/>
      <w:marRight w:val="0"/>
      <w:marTop w:val="0"/>
      <w:marBottom w:val="0"/>
      <w:divBdr>
        <w:top w:val="none" w:sz="0" w:space="0" w:color="auto"/>
        <w:left w:val="none" w:sz="0" w:space="0" w:color="auto"/>
        <w:bottom w:val="none" w:sz="0" w:space="0" w:color="auto"/>
        <w:right w:val="none" w:sz="0" w:space="0" w:color="auto"/>
      </w:divBdr>
    </w:div>
    <w:div w:id="848788610">
      <w:bodyDiv w:val="1"/>
      <w:marLeft w:val="0"/>
      <w:marRight w:val="0"/>
      <w:marTop w:val="0"/>
      <w:marBottom w:val="0"/>
      <w:divBdr>
        <w:top w:val="none" w:sz="0" w:space="0" w:color="auto"/>
        <w:left w:val="none" w:sz="0" w:space="0" w:color="auto"/>
        <w:bottom w:val="none" w:sz="0" w:space="0" w:color="auto"/>
        <w:right w:val="none" w:sz="0" w:space="0" w:color="auto"/>
      </w:divBdr>
      <w:divsChild>
        <w:div w:id="489559450">
          <w:marLeft w:val="0"/>
          <w:marRight w:val="0"/>
          <w:marTop w:val="0"/>
          <w:marBottom w:val="0"/>
          <w:divBdr>
            <w:top w:val="none" w:sz="0" w:space="0" w:color="auto"/>
            <w:left w:val="none" w:sz="0" w:space="0" w:color="auto"/>
            <w:bottom w:val="none" w:sz="0" w:space="0" w:color="auto"/>
            <w:right w:val="none" w:sz="0" w:space="0" w:color="auto"/>
          </w:divBdr>
          <w:divsChild>
            <w:div w:id="1386829817">
              <w:marLeft w:val="0"/>
              <w:marRight w:val="0"/>
              <w:marTop w:val="0"/>
              <w:marBottom w:val="0"/>
              <w:divBdr>
                <w:top w:val="none" w:sz="0" w:space="0" w:color="auto"/>
                <w:left w:val="none" w:sz="0" w:space="0" w:color="auto"/>
                <w:bottom w:val="none" w:sz="0" w:space="0" w:color="auto"/>
                <w:right w:val="none" w:sz="0" w:space="0" w:color="auto"/>
              </w:divBdr>
              <w:divsChild>
                <w:div w:id="1154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18877">
      <w:bodyDiv w:val="1"/>
      <w:marLeft w:val="0"/>
      <w:marRight w:val="0"/>
      <w:marTop w:val="0"/>
      <w:marBottom w:val="0"/>
      <w:divBdr>
        <w:top w:val="none" w:sz="0" w:space="0" w:color="auto"/>
        <w:left w:val="none" w:sz="0" w:space="0" w:color="auto"/>
        <w:bottom w:val="none" w:sz="0" w:space="0" w:color="auto"/>
        <w:right w:val="none" w:sz="0" w:space="0" w:color="auto"/>
      </w:divBdr>
    </w:div>
    <w:div w:id="944726430">
      <w:bodyDiv w:val="1"/>
      <w:marLeft w:val="0"/>
      <w:marRight w:val="0"/>
      <w:marTop w:val="0"/>
      <w:marBottom w:val="0"/>
      <w:divBdr>
        <w:top w:val="none" w:sz="0" w:space="0" w:color="auto"/>
        <w:left w:val="none" w:sz="0" w:space="0" w:color="auto"/>
        <w:bottom w:val="none" w:sz="0" w:space="0" w:color="auto"/>
        <w:right w:val="none" w:sz="0" w:space="0" w:color="auto"/>
      </w:divBdr>
    </w:div>
    <w:div w:id="1060397643">
      <w:bodyDiv w:val="1"/>
      <w:marLeft w:val="0"/>
      <w:marRight w:val="0"/>
      <w:marTop w:val="0"/>
      <w:marBottom w:val="0"/>
      <w:divBdr>
        <w:top w:val="none" w:sz="0" w:space="0" w:color="auto"/>
        <w:left w:val="none" w:sz="0" w:space="0" w:color="auto"/>
        <w:bottom w:val="none" w:sz="0" w:space="0" w:color="auto"/>
        <w:right w:val="none" w:sz="0" w:space="0" w:color="auto"/>
      </w:divBdr>
    </w:div>
    <w:div w:id="1069962030">
      <w:bodyDiv w:val="1"/>
      <w:marLeft w:val="0"/>
      <w:marRight w:val="0"/>
      <w:marTop w:val="0"/>
      <w:marBottom w:val="0"/>
      <w:divBdr>
        <w:top w:val="none" w:sz="0" w:space="0" w:color="auto"/>
        <w:left w:val="none" w:sz="0" w:space="0" w:color="auto"/>
        <w:bottom w:val="none" w:sz="0" w:space="0" w:color="auto"/>
        <w:right w:val="none" w:sz="0" w:space="0" w:color="auto"/>
      </w:divBdr>
    </w:div>
    <w:div w:id="1087656231">
      <w:bodyDiv w:val="1"/>
      <w:marLeft w:val="0"/>
      <w:marRight w:val="0"/>
      <w:marTop w:val="0"/>
      <w:marBottom w:val="0"/>
      <w:divBdr>
        <w:top w:val="none" w:sz="0" w:space="0" w:color="auto"/>
        <w:left w:val="none" w:sz="0" w:space="0" w:color="auto"/>
        <w:bottom w:val="none" w:sz="0" w:space="0" w:color="auto"/>
        <w:right w:val="none" w:sz="0" w:space="0" w:color="auto"/>
      </w:divBdr>
    </w:div>
    <w:div w:id="1107651111">
      <w:bodyDiv w:val="1"/>
      <w:marLeft w:val="0"/>
      <w:marRight w:val="0"/>
      <w:marTop w:val="0"/>
      <w:marBottom w:val="0"/>
      <w:divBdr>
        <w:top w:val="none" w:sz="0" w:space="0" w:color="auto"/>
        <w:left w:val="none" w:sz="0" w:space="0" w:color="auto"/>
        <w:bottom w:val="none" w:sz="0" w:space="0" w:color="auto"/>
        <w:right w:val="none" w:sz="0" w:space="0" w:color="auto"/>
      </w:divBdr>
    </w:div>
    <w:div w:id="1130126185">
      <w:bodyDiv w:val="1"/>
      <w:marLeft w:val="0"/>
      <w:marRight w:val="0"/>
      <w:marTop w:val="0"/>
      <w:marBottom w:val="0"/>
      <w:divBdr>
        <w:top w:val="none" w:sz="0" w:space="0" w:color="auto"/>
        <w:left w:val="none" w:sz="0" w:space="0" w:color="auto"/>
        <w:bottom w:val="none" w:sz="0" w:space="0" w:color="auto"/>
        <w:right w:val="none" w:sz="0" w:space="0" w:color="auto"/>
      </w:divBdr>
    </w:div>
    <w:div w:id="1206483021">
      <w:bodyDiv w:val="1"/>
      <w:marLeft w:val="0"/>
      <w:marRight w:val="0"/>
      <w:marTop w:val="0"/>
      <w:marBottom w:val="0"/>
      <w:divBdr>
        <w:top w:val="none" w:sz="0" w:space="0" w:color="auto"/>
        <w:left w:val="none" w:sz="0" w:space="0" w:color="auto"/>
        <w:bottom w:val="none" w:sz="0" w:space="0" w:color="auto"/>
        <w:right w:val="none" w:sz="0" w:space="0" w:color="auto"/>
      </w:divBdr>
    </w:div>
    <w:div w:id="1248730040">
      <w:bodyDiv w:val="1"/>
      <w:marLeft w:val="0"/>
      <w:marRight w:val="0"/>
      <w:marTop w:val="0"/>
      <w:marBottom w:val="0"/>
      <w:divBdr>
        <w:top w:val="none" w:sz="0" w:space="0" w:color="auto"/>
        <w:left w:val="none" w:sz="0" w:space="0" w:color="auto"/>
        <w:bottom w:val="none" w:sz="0" w:space="0" w:color="auto"/>
        <w:right w:val="none" w:sz="0" w:space="0" w:color="auto"/>
      </w:divBdr>
    </w:div>
    <w:div w:id="1269432420">
      <w:bodyDiv w:val="1"/>
      <w:marLeft w:val="0"/>
      <w:marRight w:val="0"/>
      <w:marTop w:val="0"/>
      <w:marBottom w:val="0"/>
      <w:divBdr>
        <w:top w:val="none" w:sz="0" w:space="0" w:color="auto"/>
        <w:left w:val="none" w:sz="0" w:space="0" w:color="auto"/>
        <w:bottom w:val="none" w:sz="0" w:space="0" w:color="auto"/>
        <w:right w:val="none" w:sz="0" w:space="0" w:color="auto"/>
      </w:divBdr>
    </w:div>
    <w:div w:id="1293556876">
      <w:bodyDiv w:val="1"/>
      <w:marLeft w:val="0"/>
      <w:marRight w:val="0"/>
      <w:marTop w:val="0"/>
      <w:marBottom w:val="0"/>
      <w:divBdr>
        <w:top w:val="none" w:sz="0" w:space="0" w:color="auto"/>
        <w:left w:val="none" w:sz="0" w:space="0" w:color="auto"/>
        <w:bottom w:val="none" w:sz="0" w:space="0" w:color="auto"/>
        <w:right w:val="none" w:sz="0" w:space="0" w:color="auto"/>
      </w:divBdr>
    </w:div>
    <w:div w:id="1317299988">
      <w:bodyDiv w:val="1"/>
      <w:marLeft w:val="0"/>
      <w:marRight w:val="0"/>
      <w:marTop w:val="0"/>
      <w:marBottom w:val="0"/>
      <w:divBdr>
        <w:top w:val="none" w:sz="0" w:space="0" w:color="auto"/>
        <w:left w:val="none" w:sz="0" w:space="0" w:color="auto"/>
        <w:bottom w:val="none" w:sz="0" w:space="0" w:color="auto"/>
        <w:right w:val="none" w:sz="0" w:space="0" w:color="auto"/>
      </w:divBdr>
    </w:div>
    <w:div w:id="1393893577">
      <w:bodyDiv w:val="1"/>
      <w:marLeft w:val="0"/>
      <w:marRight w:val="0"/>
      <w:marTop w:val="0"/>
      <w:marBottom w:val="0"/>
      <w:divBdr>
        <w:top w:val="none" w:sz="0" w:space="0" w:color="auto"/>
        <w:left w:val="none" w:sz="0" w:space="0" w:color="auto"/>
        <w:bottom w:val="none" w:sz="0" w:space="0" w:color="auto"/>
        <w:right w:val="none" w:sz="0" w:space="0" w:color="auto"/>
      </w:divBdr>
    </w:div>
    <w:div w:id="1410272873">
      <w:bodyDiv w:val="1"/>
      <w:marLeft w:val="0"/>
      <w:marRight w:val="0"/>
      <w:marTop w:val="0"/>
      <w:marBottom w:val="0"/>
      <w:divBdr>
        <w:top w:val="none" w:sz="0" w:space="0" w:color="auto"/>
        <w:left w:val="none" w:sz="0" w:space="0" w:color="auto"/>
        <w:bottom w:val="none" w:sz="0" w:space="0" w:color="auto"/>
        <w:right w:val="none" w:sz="0" w:space="0" w:color="auto"/>
      </w:divBdr>
    </w:div>
    <w:div w:id="1440905274">
      <w:bodyDiv w:val="1"/>
      <w:marLeft w:val="0"/>
      <w:marRight w:val="0"/>
      <w:marTop w:val="0"/>
      <w:marBottom w:val="0"/>
      <w:divBdr>
        <w:top w:val="none" w:sz="0" w:space="0" w:color="auto"/>
        <w:left w:val="none" w:sz="0" w:space="0" w:color="auto"/>
        <w:bottom w:val="none" w:sz="0" w:space="0" w:color="auto"/>
        <w:right w:val="none" w:sz="0" w:space="0" w:color="auto"/>
      </w:divBdr>
    </w:div>
    <w:div w:id="1492599624">
      <w:bodyDiv w:val="1"/>
      <w:marLeft w:val="0"/>
      <w:marRight w:val="0"/>
      <w:marTop w:val="0"/>
      <w:marBottom w:val="0"/>
      <w:divBdr>
        <w:top w:val="none" w:sz="0" w:space="0" w:color="auto"/>
        <w:left w:val="none" w:sz="0" w:space="0" w:color="auto"/>
        <w:bottom w:val="none" w:sz="0" w:space="0" w:color="auto"/>
        <w:right w:val="none" w:sz="0" w:space="0" w:color="auto"/>
      </w:divBdr>
    </w:div>
    <w:div w:id="1534272004">
      <w:bodyDiv w:val="1"/>
      <w:marLeft w:val="0"/>
      <w:marRight w:val="0"/>
      <w:marTop w:val="0"/>
      <w:marBottom w:val="0"/>
      <w:divBdr>
        <w:top w:val="none" w:sz="0" w:space="0" w:color="auto"/>
        <w:left w:val="none" w:sz="0" w:space="0" w:color="auto"/>
        <w:bottom w:val="none" w:sz="0" w:space="0" w:color="auto"/>
        <w:right w:val="none" w:sz="0" w:space="0" w:color="auto"/>
      </w:divBdr>
    </w:div>
    <w:div w:id="1542278987">
      <w:bodyDiv w:val="1"/>
      <w:marLeft w:val="0"/>
      <w:marRight w:val="0"/>
      <w:marTop w:val="0"/>
      <w:marBottom w:val="0"/>
      <w:divBdr>
        <w:top w:val="none" w:sz="0" w:space="0" w:color="auto"/>
        <w:left w:val="none" w:sz="0" w:space="0" w:color="auto"/>
        <w:bottom w:val="none" w:sz="0" w:space="0" w:color="auto"/>
        <w:right w:val="none" w:sz="0" w:space="0" w:color="auto"/>
      </w:divBdr>
    </w:div>
    <w:div w:id="1554926061">
      <w:bodyDiv w:val="1"/>
      <w:marLeft w:val="0"/>
      <w:marRight w:val="0"/>
      <w:marTop w:val="0"/>
      <w:marBottom w:val="0"/>
      <w:divBdr>
        <w:top w:val="none" w:sz="0" w:space="0" w:color="auto"/>
        <w:left w:val="none" w:sz="0" w:space="0" w:color="auto"/>
        <w:bottom w:val="none" w:sz="0" w:space="0" w:color="auto"/>
        <w:right w:val="none" w:sz="0" w:space="0" w:color="auto"/>
      </w:divBdr>
    </w:div>
    <w:div w:id="1637564270">
      <w:bodyDiv w:val="1"/>
      <w:marLeft w:val="0"/>
      <w:marRight w:val="0"/>
      <w:marTop w:val="0"/>
      <w:marBottom w:val="0"/>
      <w:divBdr>
        <w:top w:val="none" w:sz="0" w:space="0" w:color="auto"/>
        <w:left w:val="none" w:sz="0" w:space="0" w:color="auto"/>
        <w:bottom w:val="none" w:sz="0" w:space="0" w:color="auto"/>
        <w:right w:val="none" w:sz="0" w:space="0" w:color="auto"/>
      </w:divBdr>
    </w:div>
    <w:div w:id="1662342653">
      <w:bodyDiv w:val="1"/>
      <w:marLeft w:val="0"/>
      <w:marRight w:val="0"/>
      <w:marTop w:val="0"/>
      <w:marBottom w:val="0"/>
      <w:divBdr>
        <w:top w:val="none" w:sz="0" w:space="0" w:color="auto"/>
        <w:left w:val="none" w:sz="0" w:space="0" w:color="auto"/>
        <w:bottom w:val="none" w:sz="0" w:space="0" w:color="auto"/>
        <w:right w:val="none" w:sz="0" w:space="0" w:color="auto"/>
      </w:divBdr>
    </w:div>
    <w:div w:id="1686637382">
      <w:bodyDiv w:val="1"/>
      <w:marLeft w:val="0"/>
      <w:marRight w:val="0"/>
      <w:marTop w:val="0"/>
      <w:marBottom w:val="0"/>
      <w:divBdr>
        <w:top w:val="none" w:sz="0" w:space="0" w:color="auto"/>
        <w:left w:val="none" w:sz="0" w:space="0" w:color="auto"/>
        <w:bottom w:val="none" w:sz="0" w:space="0" w:color="auto"/>
        <w:right w:val="none" w:sz="0" w:space="0" w:color="auto"/>
      </w:divBdr>
    </w:div>
    <w:div w:id="1791435813">
      <w:bodyDiv w:val="1"/>
      <w:marLeft w:val="0"/>
      <w:marRight w:val="0"/>
      <w:marTop w:val="0"/>
      <w:marBottom w:val="0"/>
      <w:divBdr>
        <w:top w:val="none" w:sz="0" w:space="0" w:color="auto"/>
        <w:left w:val="none" w:sz="0" w:space="0" w:color="auto"/>
        <w:bottom w:val="none" w:sz="0" w:space="0" w:color="auto"/>
        <w:right w:val="none" w:sz="0" w:space="0" w:color="auto"/>
      </w:divBdr>
    </w:div>
    <w:div w:id="1824809210">
      <w:bodyDiv w:val="1"/>
      <w:marLeft w:val="0"/>
      <w:marRight w:val="0"/>
      <w:marTop w:val="0"/>
      <w:marBottom w:val="0"/>
      <w:divBdr>
        <w:top w:val="none" w:sz="0" w:space="0" w:color="auto"/>
        <w:left w:val="none" w:sz="0" w:space="0" w:color="auto"/>
        <w:bottom w:val="none" w:sz="0" w:space="0" w:color="auto"/>
        <w:right w:val="none" w:sz="0" w:space="0" w:color="auto"/>
      </w:divBdr>
      <w:divsChild>
        <w:div w:id="24869339">
          <w:marLeft w:val="0"/>
          <w:marRight w:val="0"/>
          <w:marTop w:val="0"/>
          <w:marBottom w:val="0"/>
          <w:divBdr>
            <w:top w:val="none" w:sz="0" w:space="0" w:color="auto"/>
            <w:left w:val="none" w:sz="0" w:space="0" w:color="auto"/>
            <w:bottom w:val="none" w:sz="0" w:space="0" w:color="auto"/>
            <w:right w:val="none" w:sz="0" w:space="0" w:color="auto"/>
          </w:divBdr>
          <w:divsChild>
            <w:div w:id="1715811171">
              <w:marLeft w:val="0"/>
              <w:marRight w:val="0"/>
              <w:marTop w:val="0"/>
              <w:marBottom w:val="0"/>
              <w:divBdr>
                <w:top w:val="none" w:sz="0" w:space="0" w:color="auto"/>
                <w:left w:val="none" w:sz="0" w:space="0" w:color="auto"/>
                <w:bottom w:val="none" w:sz="0" w:space="0" w:color="auto"/>
                <w:right w:val="none" w:sz="0" w:space="0" w:color="auto"/>
              </w:divBdr>
              <w:divsChild>
                <w:div w:id="10077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2989">
      <w:bodyDiv w:val="1"/>
      <w:marLeft w:val="0"/>
      <w:marRight w:val="0"/>
      <w:marTop w:val="0"/>
      <w:marBottom w:val="0"/>
      <w:divBdr>
        <w:top w:val="none" w:sz="0" w:space="0" w:color="auto"/>
        <w:left w:val="none" w:sz="0" w:space="0" w:color="auto"/>
        <w:bottom w:val="none" w:sz="0" w:space="0" w:color="auto"/>
        <w:right w:val="none" w:sz="0" w:space="0" w:color="auto"/>
      </w:divBdr>
    </w:div>
    <w:div w:id="1954243042">
      <w:bodyDiv w:val="1"/>
      <w:marLeft w:val="0"/>
      <w:marRight w:val="0"/>
      <w:marTop w:val="0"/>
      <w:marBottom w:val="0"/>
      <w:divBdr>
        <w:top w:val="none" w:sz="0" w:space="0" w:color="auto"/>
        <w:left w:val="none" w:sz="0" w:space="0" w:color="auto"/>
        <w:bottom w:val="none" w:sz="0" w:space="0" w:color="auto"/>
        <w:right w:val="none" w:sz="0" w:space="0" w:color="auto"/>
      </w:divBdr>
    </w:div>
    <w:div w:id="1988974149">
      <w:bodyDiv w:val="1"/>
      <w:marLeft w:val="0"/>
      <w:marRight w:val="0"/>
      <w:marTop w:val="0"/>
      <w:marBottom w:val="0"/>
      <w:divBdr>
        <w:top w:val="none" w:sz="0" w:space="0" w:color="auto"/>
        <w:left w:val="none" w:sz="0" w:space="0" w:color="auto"/>
        <w:bottom w:val="none" w:sz="0" w:space="0" w:color="auto"/>
        <w:right w:val="none" w:sz="0" w:space="0" w:color="auto"/>
      </w:divBdr>
    </w:div>
    <w:div w:id="2020963722">
      <w:bodyDiv w:val="1"/>
      <w:marLeft w:val="0"/>
      <w:marRight w:val="0"/>
      <w:marTop w:val="0"/>
      <w:marBottom w:val="0"/>
      <w:divBdr>
        <w:top w:val="none" w:sz="0" w:space="0" w:color="auto"/>
        <w:left w:val="none" w:sz="0" w:space="0" w:color="auto"/>
        <w:bottom w:val="none" w:sz="0" w:space="0" w:color="auto"/>
        <w:right w:val="none" w:sz="0" w:space="0" w:color="auto"/>
      </w:divBdr>
    </w:div>
    <w:div w:id="2039231337">
      <w:bodyDiv w:val="1"/>
      <w:marLeft w:val="0"/>
      <w:marRight w:val="0"/>
      <w:marTop w:val="0"/>
      <w:marBottom w:val="0"/>
      <w:divBdr>
        <w:top w:val="none" w:sz="0" w:space="0" w:color="auto"/>
        <w:left w:val="none" w:sz="0" w:space="0" w:color="auto"/>
        <w:bottom w:val="none" w:sz="0" w:space="0" w:color="auto"/>
        <w:right w:val="none" w:sz="0" w:space="0" w:color="auto"/>
      </w:divBdr>
    </w:div>
    <w:div w:id="2050301891">
      <w:bodyDiv w:val="1"/>
      <w:marLeft w:val="0"/>
      <w:marRight w:val="0"/>
      <w:marTop w:val="0"/>
      <w:marBottom w:val="0"/>
      <w:divBdr>
        <w:top w:val="none" w:sz="0" w:space="0" w:color="auto"/>
        <w:left w:val="none" w:sz="0" w:space="0" w:color="auto"/>
        <w:bottom w:val="none" w:sz="0" w:space="0" w:color="auto"/>
        <w:right w:val="none" w:sz="0" w:space="0" w:color="auto"/>
      </w:divBdr>
    </w:div>
    <w:div w:id="2065444268">
      <w:bodyDiv w:val="1"/>
      <w:marLeft w:val="0"/>
      <w:marRight w:val="0"/>
      <w:marTop w:val="0"/>
      <w:marBottom w:val="0"/>
      <w:divBdr>
        <w:top w:val="none" w:sz="0" w:space="0" w:color="auto"/>
        <w:left w:val="none" w:sz="0" w:space="0" w:color="auto"/>
        <w:bottom w:val="none" w:sz="0" w:space="0" w:color="auto"/>
        <w:right w:val="none" w:sz="0" w:space="0" w:color="auto"/>
      </w:divBdr>
      <w:divsChild>
        <w:div w:id="1920165732">
          <w:marLeft w:val="0"/>
          <w:marRight w:val="0"/>
          <w:marTop w:val="0"/>
          <w:marBottom w:val="0"/>
          <w:divBdr>
            <w:top w:val="none" w:sz="0" w:space="0" w:color="auto"/>
            <w:left w:val="none" w:sz="0" w:space="0" w:color="auto"/>
            <w:bottom w:val="none" w:sz="0" w:space="0" w:color="auto"/>
            <w:right w:val="none" w:sz="0" w:space="0" w:color="auto"/>
          </w:divBdr>
          <w:divsChild>
            <w:div w:id="1793286984">
              <w:marLeft w:val="0"/>
              <w:marRight w:val="0"/>
              <w:marTop w:val="0"/>
              <w:marBottom w:val="0"/>
              <w:divBdr>
                <w:top w:val="none" w:sz="0" w:space="0" w:color="auto"/>
                <w:left w:val="none" w:sz="0" w:space="0" w:color="auto"/>
                <w:bottom w:val="none" w:sz="0" w:space="0" w:color="auto"/>
                <w:right w:val="none" w:sz="0" w:space="0" w:color="auto"/>
              </w:divBdr>
              <w:divsChild>
                <w:div w:id="1481263741">
                  <w:marLeft w:val="0"/>
                  <w:marRight w:val="0"/>
                  <w:marTop w:val="0"/>
                  <w:marBottom w:val="0"/>
                  <w:divBdr>
                    <w:top w:val="none" w:sz="0" w:space="0" w:color="auto"/>
                    <w:left w:val="none" w:sz="0" w:space="0" w:color="auto"/>
                    <w:bottom w:val="none" w:sz="0" w:space="0" w:color="auto"/>
                    <w:right w:val="none" w:sz="0" w:space="0" w:color="auto"/>
                  </w:divBdr>
                </w:div>
                <w:div w:id="7711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57936">
      <w:bodyDiv w:val="1"/>
      <w:marLeft w:val="0"/>
      <w:marRight w:val="0"/>
      <w:marTop w:val="0"/>
      <w:marBottom w:val="0"/>
      <w:divBdr>
        <w:top w:val="none" w:sz="0" w:space="0" w:color="auto"/>
        <w:left w:val="none" w:sz="0" w:space="0" w:color="auto"/>
        <w:bottom w:val="none" w:sz="0" w:space="0" w:color="auto"/>
        <w:right w:val="none" w:sz="0" w:space="0" w:color="auto"/>
      </w:divBdr>
    </w:div>
    <w:div w:id="2123377601">
      <w:bodyDiv w:val="1"/>
      <w:marLeft w:val="0"/>
      <w:marRight w:val="0"/>
      <w:marTop w:val="0"/>
      <w:marBottom w:val="0"/>
      <w:divBdr>
        <w:top w:val="none" w:sz="0" w:space="0" w:color="auto"/>
        <w:left w:val="none" w:sz="0" w:space="0" w:color="auto"/>
        <w:bottom w:val="none" w:sz="0" w:space="0" w:color="auto"/>
        <w:right w:val="none" w:sz="0" w:space="0" w:color="auto"/>
      </w:divBdr>
    </w:div>
    <w:div w:id="213917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modnet-seabedhabitats.eu"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PNumber xmlns="fa68e798-cebf-49d4-a86a-ac6405839a24">CP017-04-F5</CPNumber>
    <n7cc5a46288d455f83142cf2528c11bb xmlns="fa68e798-cebf-49d4-a86a-ac6405839a2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77962996-958e-48d8-bec1-ee2325f64abe</TermId>
        </TermInfo>
      </Terms>
    </n7cc5a46288d455f83142cf2528c11bb>
    <IconOverlay xmlns="http://schemas.microsoft.com/sharepoint/v4" xsi:nil="true"/>
    <n7cc5a46288d455f83142cf2528c11ba xmlns="fa68e798-cebf-49d4-a86a-ac6405839a24">
      <Terms xmlns="http://schemas.microsoft.com/office/infopath/2007/PartnerControls"/>
    </n7cc5a46288d455f83142cf2528c11ba>
    <TaxCatchAll xmlns="6939382b-da51-4cbd-8853-32bdec5021a6">
      <Value>17</Value>
      <Value>6</Value>
    </TaxCatchAll>
    <n7cc5a46288d455f83142cf2528c11bc xmlns="fa68e798-cebf-49d4-a86a-ac6405839a2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417a8908-a303-4a9d-a0cb-ab604f16792d</TermId>
        </TermInfo>
      </Terms>
    </n7cc5a46288d455f83142cf2528c11bc>
  </documentManagement>
</p:properties>
</file>

<file path=customXml/item2.xml><?xml version="1.0" encoding="utf-8"?>
<ct:contentTypeSchema xmlns:ct="http://schemas.microsoft.com/office/2006/metadata/contentType" xmlns:ma="http://schemas.microsoft.com/office/2006/metadata/properties/metaAttributes" ct:_="" ma:_="" ma:contentTypeName="Cefas Document" ma:contentTypeID="0x0101003CA7FF4BF3A3194D8DD5879F0586792500F7C94735B5E39C4797AB52AF98296F27" ma:contentTypeVersion="16" ma:contentTypeDescription="Create a new document." ma:contentTypeScope="" ma:versionID="e0f7da0da5f6abda8e250d488e901d7a">
  <xsd:schema xmlns:xsd="http://www.w3.org/2001/XMLSchema" xmlns:xs="http://www.w3.org/2001/XMLSchema" xmlns:p="http://schemas.microsoft.com/office/2006/metadata/properties" xmlns:ns2="fa68e798-cebf-49d4-a86a-ac6405839a24" xmlns:ns3="6939382b-da51-4cbd-8853-32bdec5021a6" xmlns:ns4="654bc85d-5f08-46cb-b709-8da4e971f89b" xmlns:ns5="http://schemas.microsoft.com/sharepoint/v4" xmlns:ns6="1c254598-14d1-47df-bc4b-a4f37592811a" targetNamespace="http://schemas.microsoft.com/office/2006/metadata/properties" ma:root="true" ma:fieldsID="613268f9487351786644530a7aadfba7" ns2:_="" ns3:_="" ns4:_="" ns5:_="" ns6:_="">
    <xsd:import namespace="fa68e798-cebf-49d4-a86a-ac6405839a24"/>
    <xsd:import namespace="6939382b-da51-4cbd-8853-32bdec5021a6"/>
    <xsd:import namespace="654bc85d-5f08-46cb-b709-8da4e971f89b"/>
    <xsd:import namespace="http://schemas.microsoft.com/sharepoint/v4"/>
    <xsd:import namespace="1c254598-14d1-47df-bc4b-a4f37592811a"/>
    <xsd:element name="properties">
      <xsd:complexType>
        <xsd:sequence>
          <xsd:element name="documentManagement">
            <xsd:complexType>
              <xsd:all>
                <xsd:element ref="ns2:n7cc5a46288d455f83142cf2528c11ba" minOccurs="0"/>
                <xsd:element ref="ns2:n7cc5a46288d455f83142cf2528c11bb" minOccurs="0"/>
                <xsd:element ref="ns2:n7cc5a46288d455f83142cf2528c11bc" minOccurs="0"/>
                <xsd:element ref="ns3:TaxCatchAll" minOccurs="0"/>
                <xsd:element ref="ns3:TaxCatchAllLabel" minOccurs="0"/>
                <xsd:element ref="ns4:SharedWithUsers" minOccurs="0"/>
                <xsd:element ref="ns4:SharedWithDetails" minOccurs="0"/>
                <xsd:element ref="ns5:IconOverlay" minOccurs="0"/>
                <xsd:element ref="ns2:CPNumber" minOccurs="0"/>
                <xsd:element ref="ns4:LastSharedByTime" minOccurs="0"/>
                <xsd:element ref="ns4:LastSharedByUser"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e798-cebf-49d4-a86a-ac6405839a24" elementFormDefault="qualified">
    <xsd:import namespace="http://schemas.microsoft.com/office/2006/documentManagement/types"/>
    <xsd:import namespace="http://schemas.microsoft.com/office/infopath/2007/PartnerControls"/>
    <xsd:element name="n7cc5a46288d455f83142cf2528c11ba" ma:index="2" nillable="true" ma:taxonomy="true" ma:internalName="n7cc5a46288d455f83142cf2528c11ba" ma:taxonomyFieldName="CPDepartment" ma:displayName="Department" ma:fieldId="{77cc5a46-288d-455f-8314-2cf2528c11ba}" ma:sspId="2da48596-e6e1-413c-8f4e-2bb605fbdfb8" ma:termSetId="18cd38fe-96d6-408c-b0f9-b0168cb1288d" ma:anchorId="00000000-0000-0000-0000-000000000000" ma:open="false" ma:isKeyword="false">
      <xsd:complexType>
        <xsd:sequence>
          <xsd:element ref="pc:Terms" minOccurs="0" maxOccurs="1"/>
        </xsd:sequence>
      </xsd:complexType>
    </xsd:element>
    <xsd:element name="n7cc5a46288d455f83142cf2528c11bb" ma:index="4" nillable="true" ma:taxonomy="true" ma:internalName="n7cc5a46288d455f83142cf2528c11bb" ma:taxonomyFieldName="CPDocumentType" ma:displayName="Document Type" ma:fieldId="{77cc5a46-288d-455f-8314-2cf2528c11bb}" ma:sspId="2da48596-e6e1-413c-8f4e-2bb605fbdfb8" ma:termSetId="ab649eb3-49f8-4872-b721-47c5b740f392" ma:anchorId="00000000-0000-0000-0000-000000000000" ma:open="false" ma:isKeyword="false">
      <xsd:complexType>
        <xsd:sequence>
          <xsd:element ref="pc:Terms" minOccurs="0" maxOccurs="1"/>
        </xsd:sequence>
      </xsd:complexType>
    </xsd:element>
    <xsd:element name="n7cc5a46288d455f83142cf2528c11bc" ma:index="6" ma:taxonomy="true" ma:internalName="n7cc5a46288d455f83142cf2528c11bc" ma:taxonomyFieldName="CPDocumentSubject" ma:displayName="Category" ma:fieldId="{77cc5a46-288d-455f-8314-2cf2528c11bc}" ma:taxonomyMulti="true" ma:sspId="2da48596-e6e1-413c-8f4e-2bb605fbdfb8" ma:termSetId="1abe95fc-1384-426e-a67a-dc1adb3a0969" ma:anchorId="00000000-0000-0000-0000-000000000000" ma:open="false" ma:isKeyword="false">
      <xsd:complexType>
        <xsd:sequence>
          <xsd:element ref="pc:Terms" minOccurs="0" maxOccurs="1"/>
        </xsd:sequence>
      </xsd:complexType>
    </xsd:element>
    <xsd:element name="CPNumber" ma:index="19" nillable="true" ma:displayName="CP Number" ma:internalName="CP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9382b-da51-4cbd-8853-32bdec5021a6"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57706b9-87ed-4cfb-9953-d4f3f08855f0}" ma:internalName="TaxCatchAll" ma:showField="CatchAllData" ma:web="6939382b-da51-4cbd-8853-32bdec5021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7706b9-87ed-4cfb-9953-d4f3f08855f0}" ma:internalName="TaxCatchAllLabel" ma:readOnly="true" ma:showField="CatchAllDataLabel" ma:web="6939382b-da51-4cbd-8853-32bdec5021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bc85d-5f08-46cb-b709-8da4e971f89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54598-14d1-47df-bc4b-a4f37592811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B6EE9-9E83-4882-9F51-CB10D9312816}">
  <ds:schemaRefs>
    <ds:schemaRef ds:uri="http://schemas.microsoft.com/office/2006/metadata/properties"/>
    <ds:schemaRef ds:uri="http://schemas.microsoft.com/office/infopath/2007/PartnerControls"/>
    <ds:schemaRef ds:uri="fa68e798-cebf-49d4-a86a-ac6405839a24"/>
    <ds:schemaRef ds:uri="http://schemas.microsoft.com/sharepoint/v4"/>
    <ds:schemaRef ds:uri="6939382b-da51-4cbd-8853-32bdec5021a6"/>
  </ds:schemaRefs>
</ds:datastoreItem>
</file>

<file path=customXml/itemProps2.xml><?xml version="1.0" encoding="utf-8"?>
<ds:datastoreItem xmlns:ds="http://schemas.openxmlformats.org/officeDocument/2006/customXml" ds:itemID="{12248056-C762-41EE-BC3B-A6C4EBC4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e798-cebf-49d4-a86a-ac6405839a24"/>
    <ds:schemaRef ds:uri="6939382b-da51-4cbd-8853-32bdec5021a6"/>
    <ds:schemaRef ds:uri="654bc85d-5f08-46cb-b709-8da4e971f89b"/>
    <ds:schemaRef ds:uri="http://schemas.microsoft.com/sharepoint/v4"/>
    <ds:schemaRef ds:uri="1c254598-14d1-47df-bc4b-a4f37592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2216E3-F373-4634-80D9-1C693B1C79C2}">
  <ds:schemaRefs>
    <ds:schemaRef ds:uri="http://schemas.microsoft.com/sharepoint/v3/contenttype/forms"/>
  </ds:schemaRefs>
</ds:datastoreItem>
</file>

<file path=customXml/itemProps4.xml><?xml version="1.0" encoding="utf-8"?>
<ds:datastoreItem xmlns:ds="http://schemas.openxmlformats.org/officeDocument/2006/customXml" ds:itemID="{CD1634D1-469A-45D7-B824-0F1FD8DAC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12620</Words>
  <Characters>71936</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CP017-04-F5 Cefas Report Template</vt:lpstr>
    </vt:vector>
  </TitlesOfParts>
  <Company/>
  <LinksUpToDate>false</LinksUpToDate>
  <CharactersWithSpaces>84388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CP017-04-F5 Cefas Report Template</dc:title>
  <dc:subject/>
  <dc:creator>Andrew Griffith (Cefas)</dc:creator>
  <cp:keywords/>
  <dc:description/>
  <cp:lastModifiedBy>Matthew Spencer</cp:lastModifiedBy>
  <cp:revision>2</cp:revision>
  <dcterms:created xsi:type="dcterms:W3CDTF">2019-12-19T13:59:00Z</dcterms:created>
  <dcterms:modified xsi:type="dcterms:W3CDTF">2019-12-19T13:59:00Z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eck Name">
    <vt:lpwstr>SS Balakani</vt:lpwstr>
  </property>
  <property fmtid="{D5CDD505-2E9C-101B-9397-08002B2CF9AE}" pid="3" name="ContentTypeId">
    <vt:lpwstr>0x0101003CA7FF4BF3A3194D8DD5879F0586792500F7C94735B5E39C4797AB52AF98296F27</vt:lpwstr>
  </property>
  <property fmtid="{D5CDD505-2E9C-101B-9397-08002B2CF9AE}" pid="4" name="CPDocumentType">
    <vt:lpwstr>6;#Template|77962996-958e-48d8-bec1-ee2325f64abe</vt:lpwstr>
  </property>
  <property fmtid="{D5CDD505-2E9C-101B-9397-08002B2CF9AE}" pid="5" name="CPDocumentSubject">
    <vt:lpwstr>17;#Communications|417a8908-a303-4a9d-a0cb-ab604f16792d</vt:lpwstr>
  </property>
  <property fmtid="{D5CDD505-2E9C-101B-9397-08002B2CF9AE}" pid="6" name="CPDepartment">
    <vt:lpwstr/>
  </property>
  <property fmtid="{D5CDD505-2E9C-101B-9397-08002B2CF9AE}" pid="7" name="ZOTERO_PREF_1">
    <vt:lpwstr>&lt;data data-version="3" zotero-version="5.0.25"&gt;&lt;session id="Rukb2x9i"/&gt;&lt;style id="http://www.zotero.org/styles/marine-ecology-progress-series" hasBibliography="1" bibliographyStyleHasBeenSet="1"/&gt;&lt;prefs&gt;&lt;pref name="fieldType" value="Field"/&gt;&lt;pref name="au</vt:lpwstr>
  </property>
  <property fmtid="{D5CDD505-2E9C-101B-9397-08002B2CF9AE}" pid="8" name="ZOTERO_PREF_2">
    <vt:lpwstr>tomaticJournalAbbreviations" value="true"/&gt;&lt;pref name="noteType" value="0"/&gt;&lt;/prefs&gt;&lt;/data&gt;</vt:lpwstr>
  </property>
</Properties>
</file>