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0.9.0 -->
  <w:body>
    <w:tbl>
      <w:tblPr>
        <w:tblW w:w="10485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39"/>
        <w:gridCol w:w="735"/>
        <w:gridCol w:w="528"/>
        <w:gridCol w:w="1317"/>
        <w:gridCol w:w="1698"/>
        <w:gridCol w:w="692"/>
        <w:gridCol w:w="433"/>
        <w:gridCol w:w="433"/>
        <w:gridCol w:w="15"/>
        <w:gridCol w:w="15"/>
        <w:gridCol w:w="2781"/>
      </w:tblGrid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2"/>
                <w:szCs w:val="32"/>
              </w:rPr>
              <w:t>Incident Report Form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Section One: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To be completed by the person reporting the incident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Designation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Contact number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Physical location of incident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Date of incident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Time of incident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Designation of Responsible Person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Contact details</w:t>
            </w:r>
          </w:p>
        </w:tc>
        <w:tc>
          <w:tcPr>
            <w:tcW w:w="3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Describe the incident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 – e.g.- provide as much detail as possible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numPr>
                <w:ilvl w:val="0"/>
                <w:numId w:val="1"/>
              </w:numPr>
              <w:pBdr>
                <w:left w:val="none" w:sz="0" w:space="4" w:color="auto"/>
              </w:pBdr>
              <w:spacing w:before="0" w:after="200"/>
              <w:ind w:left="720" w:right="0" w:hanging="342"/>
              <w:jc w:val="left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What happened?</w:t>
            </w:r>
          </w:p>
          <w:p>
            <w:pPr>
              <w:numPr>
                <w:ilvl w:val="0"/>
                <w:numId w:val="1"/>
              </w:numPr>
              <w:pBdr>
                <w:left w:val="none" w:sz="0" w:space="4" w:color="auto"/>
              </w:pBdr>
              <w:spacing w:after="200"/>
              <w:ind w:left="720" w:right="0" w:hanging="342"/>
              <w:jc w:val="left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Where?</w:t>
            </w:r>
          </w:p>
          <w:p>
            <w:pPr>
              <w:numPr>
                <w:ilvl w:val="0"/>
                <w:numId w:val="1"/>
              </w:numPr>
              <w:pBdr>
                <w:left w:val="none" w:sz="0" w:space="4" w:color="auto"/>
              </w:pBdr>
              <w:spacing w:after="200"/>
              <w:ind w:left="720" w:right="0" w:hanging="342"/>
              <w:jc w:val="left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What environmental damage is already visible?</w:t>
            </w:r>
          </w:p>
          <w:p>
            <w:pPr>
              <w:numPr>
                <w:ilvl w:val="0"/>
                <w:numId w:val="1"/>
              </w:numPr>
              <w:pBdr>
                <w:left w:val="none" w:sz="0" w:space="4" w:color="auto"/>
              </w:pBdr>
              <w:spacing w:after="200"/>
              <w:ind w:left="720" w:right="0" w:hanging="342"/>
              <w:jc w:val="left"/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  <w:t>What was the probable cause?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ind w:left="36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Was there damage/ contamination of any of the following? (Tick the appropriate box)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Sea water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Beach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Infrastructure</w:t>
            </w: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Other</w:t>
            </w:r>
          </w:p>
        </w:tc>
        <w:tc>
          <w:tcPr>
            <w:tcW w:w="1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What remediation has been undertaken? (Describe)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1DD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Section Two: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After the incident has been contained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Has the damage/ contamination been completely remediated?</w:t>
            </w:r>
          </w:p>
        </w:tc>
        <w:tc>
          <w:tcPr>
            <w:tcW w:w="2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If not, what residual damage remains (detail the residual damage).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  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If residual damage remains- what is the reason and what is planned 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to remediate the damage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.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The ECO must counter sign this form in this event before it can be closed.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(see below)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Upon investigation, what was found to be the cause of the incident? (Detail)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Is this a repeat of a similar incident?</w:t>
            </w:r>
          </w:p>
        </w:tc>
        <w:tc>
          <w:tcPr>
            <w:tcW w:w="6146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What is the reason that planned changes did not prevent a recurrence of the incident?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What is to be changed to ensure that the incident will not be repeated? (Detail)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5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Section T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hree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36"/>
                <w:szCs w:val="36"/>
              </w:rPr>
              <w:t>To be completed by the ECO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Does the incident comprise a contravention of legislation?</w:t>
            </w:r>
          </w:p>
        </w:tc>
        <w:tc>
          <w:tcPr>
            <w:tcW w:w="3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48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5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If so, w</w:t>
            </w: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hat action has been taken?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Have all the required and appropriate actions been taken to the satisfaction of the ECO?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92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Have all parties signed the incident form?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200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</w:tbl>
    <w:p>
      <w:pPr>
        <w:spacing w:before="0" w:after="200"/>
        <w:rPr>
          <w:sz w:val="21"/>
          <w:szCs w:val="21"/>
        </w:rPr>
      </w:pPr>
    </w:p>
    <w:tbl>
      <w:tblPr>
        <w:tblW w:w="1048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2280"/>
        <w:gridCol w:w="2280"/>
        <w:gridCol w:w="2280"/>
        <w:gridCol w:w="3625"/>
      </w:tblGrid>
      <w:tr>
        <w:tblPrEx>
          <w:tblW w:w="10485" w:type="dxa"/>
          <w:tblInd w:w="11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4" w:type="dxa"/>
            <w:tcBorders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2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  <w:tc>
          <w:tcPr>
            <w:tcW w:w="3723" w:type="dxa"/>
            <w:tcBorders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Signature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`Date</w:t>
            </w:r>
          </w:p>
        </w:tc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top"/>
            <w:hideMark/>
          </w:tcPr>
          <w:p>
            <w:pPr>
              <w:spacing w:before="0" w:after="0" w:line="240" w:lineRule="auto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Signature</w:t>
            </w:r>
          </w:p>
        </w:tc>
      </w:tr>
      <w:tr>
        <w:tblPrEx>
          <w:tblW w:w="10485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08" w:type="dxa"/>
            <w:gridSpan w:val="2"/>
            <w:tcBorders>
              <w:top w:val="single" w:sz="4" w:space="0" w:color="000000"/>
              <w:right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Responsible Person</w:t>
            </w:r>
          </w:p>
        </w:tc>
        <w:tc>
          <w:tcPr>
            <w:tcW w:w="5977" w:type="dxa"/>
            <w:gridSpan w:val="2"/>
            <w:tcBorders>
              <w:top w:val="single" w:sz="4" w:space="0" w:color="000000"/>
            </w:tcBorders>
            <w:noWrap w:val="0"/>
            <w:tcMar>
              <w:top w:w="8" w:type="dxa"/>
              <w:left w:w="108" w:type="dxa"/>
              <w:bottom w:w="8" w:type="dxa"/>
              <w:right w:w="108" w:type="dxa"/>
            </w:tcMar>
            <w:vAlign w:val="center"/>
            <w:hideMark/>
          </w:tcPr>
          <w:p>
            <w:pPr>
              <w:spacing w:before="0" w:after="0" w:line="240" w:lineRule="auto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  <w:sz w:val="21"/>
                <w:szCs w:val="21"/>
              </w:rPr>
            </w:pPr>
            <w:r>
              <w:rPr>
                <w:rFonts w:ascii="Arial Narrow" w:eastAsia="Arial Narrow" w:hAnsi="Arial Narrow" w:cs="Arial Narrow"/>
                <w:b/>
                <w:bCs/>
                <w:i w:val="0"/>
                <w:iCs w:val="0"/>
                <w:smallCaps w:val="0"/>
                <w:color w:val="000000"/>
                <w:sz w:val="21"/>
                <w:szCs w:val="21"/>
              </w:rPr>
              <w:t>ECO</w:t>
            </w:r>
          </w:p>
        </w:tc>
      </w:tr>
    </w:tbl>
    <w:p>
      <w:pPr>
        <w:spacing w:before="0" w:after="200"/>
        <w:rPr>
          <w:sz w:val="21"/>
          <w:szCs w:val="21"/>
        </w:rPr>
      </w:pPr>
    </w:p>
    <w:sectPr>
      <w:headerReference w:type="default" r:id="rId4"/>
      <w:footerReference w:type="default" r:id="rId5"/>
      <w:type w:val="nextPage"/>
      <w:pgSz w:w="11906" w:h="16838"/>
      <w:pgMar w:top="720" w:right="720" w:bottom="720" w:left="72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197261"/>
      <w:placeholder>
        <w:docPart w:val="DefaultPlaceholder_22675703"/>
      </w:placeholder>
      <w:richText/>
    </w:sdtPr>
    <w:sdtContent>
      <w:tbl>
        <w:tblPr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>
        <w:tblGrid>
          <w:gridCol w:w="4680"/>
          <w:gridCol w:w="4567"/>
        </w:tblGrid>
        <w:tr>
          <w:tblPrEx>
            <w:tblInd w:w="113" w:type="dxa"/>
            <w:tblCellMar>
              <w:top w:w="0" w:type="dxa"/>
              <w:left w:w="0" w:type="dxa"/>
              <w:bottom w:w="0" w:type="dxa"/>
              <w:right w:w="0" w:type="dxa"/>
            </w:tblCellMar>
          </w:tblPrEx>
          <w:tc>
            <w:tcPr>
              <w:tcW w:w="5238" w:type="dxa"/>
              <w:tcBorders>
                <w:top w:val="single" w:sz="4" w:space="0" w:color="000000"/>
              </w:tcBorders>
              <w:noWrap w:val="0"/>
              <w:tcMar>
                <w:top w:w="8" w:type="dxa"/>
                <w:left w:w="113" w:type="dxa"/>
                <w:bottom w:w="5" w:type="dxa"/>
                <w:right w:w="113" w:type="dxa"/>
              </w:tcMar>
              <w:vAlign w:val="top"/>
              <w:hideMark/>
            </w:tcPr>
            <w:p>
              <w:pPr>
                <w:spacing w:before="0" w:after="0" w:line="240" w:lineRule="auto"/>
                <w:rPr>
                  <w:b w:val="0"/>
                  <w:bCs w:val="0"/>
                  <w:i w:val="0"/>
                  <w:iCs w:val="0"/>
                  <w:smallCaps w:val="0"/>
                  <w:color w:val="000000"/>
                  <w:sz w:val="18"/>
                  <w:szCs w:val="18"/>
                </w:rPr>
              </w:pPr>
              <w:r>
                <w:rPr>
                  <w:rFonts w:ascii="Century Gothic" w:eastAsia="Century Gothic" w:hAnsi="Century Gothic" w:cs="Century Gothic"/>
                  <w:b w:val="0"/>
                  <w:bCs w:val="0"/>
                  <w:i w:val="0"/>
                  <w:iCs w:val="0"/>
                  <w:smallCaps w:val="0"/>
                  <w:color w:val="000000"/>
                  <w:sz w:val="18"/>
                  <w:szCs w:val="18"/>
                </w:rPr>
                <w:t>Incident Report Form v2 April 2021.docx</w:t>
              </w:r>
            </w:p>
          </w:tc>
          <w:tc>
            <w:tcPr>
              <w:tcW w:w="5238" w:type="dxa"/>
              <w:tcBorders>
                <w:top w:val="single" w:sz="4" w:space="0" w:color="000000"/>
              </w:tcBorders>
              <w:noWrap w:val="0"/>
              <w:tcMar>
                <w:top w:w="8" w:type="dxa"/>
                <w:left w:w="113" w:type="dxa"/>
                <w:bottom w:w="5" w:type="dxa"/>
                <w:right w:w="113" w:type="dxa"/>
              </w:tcMar>
              <w:vAlign w:val="top"/>
              <w:hideMark/>
            </w:tcPr>
            <w:p>
              <w:pPr>
                <w:spacing w:before="0" w:after="0" w:line="240" w:lineRule="auto"/>
                <w:jc w:val="right"/>
                <w:rPr>
                  <w:b w:val="0"/>
                  <w:bCs w:val="0"/>
                  <w:i w:val="0"/>
                  <w:iCs w:val="0"/>
                  <w:smallCaps w:val="0"/>
                  <w:color w:val="000000"/>
                </w:rPr>
              </w:pPr>
              <w:r>
                <w:rPr>
                  <w:b w:val="0"/>
                  <w:bCs w:val="0"/>
                  <w:i w:val="0"/>
                  <w:iCs w:val="0"/>
                  <w:smallCaps w:val="0"/>
                  <w:color w:val="000000"/>
                </w:rPr>
                <w:fldChar w:fldCharType="begin"/>
              </w:r>
              <w:r>
                <w:rPr>
                  <w:b w:val="0"/>
                  <w:bCs w:val="0"/>
                  <w:i w:val="0"/>
                  <w:iCs w:val="0"/>
                  <w:smallCaps w:val="0"/>
                  <w:color w:val="000000"/>
                </w:rPr>
                <w:instrText xml:space="preserve"> PAGE   \* MERGEFORMAT </w:instrText>
              </w:r>
              <w:r>
                <w:rPr>
                  <w:b w:val="0"/>
                  <w:bCs w:val="0"/>
                  <w:i w:val="0"/>
                  <w:iCs w:val="0"/>
                  <w:smallCaps w:val="0"/>
                  <w:color w:val="000000"/>
                </w:rPr>
                <w:fldChar w:fldCharType="separate"/>
              </w:r>
              <w:r>
                <w:rPr>
                  <w:rFonts w:ascii="Century Gothic" w:eastAsia="Century Gothic" w:hAnsi="Century Gothic" w:cs="Century Gothic"/>
                  <w:b w:val="0"/>
                  <w:bCs w:val="0"/>
                  <w:i w:val="0"/>
                  <w:iCs w:val="0"/>
                  <w:smallCaps w:val="0"/>
                  <w:color w:val="000000"/>
                </w:rPr>
                <w:t>2</w:t>
              </w:r>
              <w:r>
                <w:rPr>
                  <w:rFonts w:ascii="Century Gothic" w:eastAsia="Century Gothic" w:hAnsi="Century Gothic" w:cs="Century Gothic"/>
                  <w:b w:val="0"/>
                  <w:bCs w:val="0"/>
                  <w:i w:val="0"/>
                  <w:iCs w:val="0"/>
                  <w:smallCaps w:val="0"/>
                  <w:color w:val="000000"/>
                </w:rPr>
                <w:fldChar w:fldCharType="end"/>
              </w:r>
            </w:p>
          </w:tc>
        </w:tr>
      </w:tbl>
      <w:p>
        <w:pPr>
          <w:spacing w:before="0" w:after="0" w:line="240" w:lineRule="auto"/>
        </w:pPr>
      </w:p>
    </w:sdtContent>
  </w:sdt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Ind w:w="113" w:type="dxa"/>
      <w:tblCellMar>
        <w:top w:w="0" w:type="dxa"/>
        <w:left w:w="0" w:type="dxa"/>
        <w:bottom w:w="0" w:type="dxa"/>
        <w:right w:w="0" w:type="dxa"/>
      </w:tblCellMar>
    </w:tblPr>
    <w:tblGrid>
      <w:gridCol w:w="4062"/>
      <w:gridCol w:w="5185"/>
    </w:tblGrid>
    <w:tr>
      <w:tblPrEx>
        <w:tblInd w:w="113" w:type="dxa"/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4258" w:type="dxa"/>
          <w:noWrap w:val="0"/>
          <w:tcMar>
            <w:top w:w="5" w:type="dxa"/>
            <w:left w:w="113" w:type="dxa"/>
            <w:bottom w:w="5" w:type="dxa"/>
            <w:right w:w="113" w:type="dxa"/>
          </w:tcMar>
          <w:vAlign w:val="top"/>
          <w:hideMark/>
        </w:tcPr>
        <w:p>
          <w:pPr>
            <w:spacing w:before="0" w:after="0" w:line="240" w:lineRule="auto"/>
            <w:rPr>
              <w:b w:val="0"/>
              <w:bCs w:val="0"/>
              <w:i w:val="0"/>
              <w:iCs w:val="0"/>
              <w:smallCaps w:val="0"/>
              <w:color w:val="000000"/>
            </w:rPr>
          </w:pPr>
          <w:r>
            <w:rPr>
              <w:b w:val="0"/>
              <w:bCs w:val="0"/>
              <w:i w:val="0"/>
              <w:iCs w:val="0"/>
              <w:smallCaps w:val="0"/>
              <w:strike w:val="0"/>
              <w:color w:val="000000"/>
              <w:u w:val="none"/>
            </w:rPr>
            <w:drawing>
              <wp:inline>
                <wp:extent cx="1609725" cy="962025"/>
                <wp:docPr id="100001" name="" descr="A picture containing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0002" name="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962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8" w:type="dxa"/>
          <w:noWrap w:val="0"/>
          <w:tcMar>
            <w:top w:w="5" w:type="dxa"/>
            <w:left w:w="113" w:type="dxa"/>
            <w:bottom w:w="5" w:type="dxa"/>
            <w:right w:w="113" w:type="dxa"/>
          </w:tcMar>
          <w:vAlign w:val="center"/>
          <w:hideMark/>
        </w:tcPr>
        <w:p>
          <w:pPr>
            <w:spacing w:before="0" w:after="0" w:line="240" w:lineRule="auto"/>
            <w:rPr>
              <w:b w:val="0"/>
              <w:bCs w:val="0"/>
              <w:i w:val="0"/>
              <w:iCs w:val="0"/>
              <w:smallCaps w:val="0"/>
              <w:color w:val="000000"/>
              <w:sz w:val="32"/>
              <w:szCs w:val="32"/>
            </w:rPr>
          </w:pPr>
          <w:r>
            <w:rPr>
              <w:b/>
              <w:bCs/>
              <w:i w:val="0"/>
              <w:iCs w:val="0"/>
              <w:smallCaps w:val="0"/>
              <w:color w:val="000000"/>
              <w:sz w:val="32"/>
              <w:szCs w:val="32"/>
            </w:rPr>
            <w:t>Incident Report Form V2 – ADZ ECO/ AMC/ CF</w:t>
          </w:r>
        </w:p>
      </w:tc>
    </w:tr>
  </w:tbl>
  <w:p>
    <w:pPr>
      <w:spacing w:before="0" w:after="0"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spacing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8741-8E9B-4D32-A07E-79DD33F0F745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