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382" w:rsidP="00345382" w:rsidRDefault="00345382" w14:paraId="243B6D5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Irish Brown Crab FIP Meeting Minutes 22.09.23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45382" w:rsidP="00345382" w:rsidRDefault="00345382" w14:paraId="3D44324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345382" w:rsidP="00345382" w:rsidRDefault="00345382" w14:paraId="16DFA9E2" w14:textId="15EE7C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FIP Coordinators</w:t>
      </w:r>
      <w:r>
        <w:rPr>
          <w:rStyle w:val="normaltextrun"/>
          <w:rFonts w:ascii="Calibri" w:hAnsi="Calibri" w:cs="Calibri"/>
        </w:rPr>
        <w:t xml:space="preserve"> welcomed all to the meeting and introduced the agenda.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1ABE69D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345382" w:rsidP="00345382" w:rsidRDefault="00345382" w14:paraId="1D850ACF" w14:textId="44234DD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 xml:space="preserve">Crab FIP Update- </w:t>
      </w:r>
      <w:r>
        <w:rPr>
          <w:rStyle w:val="normaltextrun"/>
          <w:rFonts w:ascii="Calibri" w:hAnsi="Calibri" w:cs="Calibri"/>
          <w:b/>
          <w:bCs/>
          <w:u w:val="single"/>
        </w:rPr>
        <w:t>FIP Coordinators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3E647D11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Meeting was </w:t>
      </w:r>
      <w:r>
        <w:rPr>
          <w:rStyle w:val="normaltextrun"/>
          <w:rFonts w:ascii="Calibri" w:hAnsi="Calibri" w:cs="Calibri"/>
        </w:rPr>
        <w:t>g</w:t>
      </w:r>
      <w:r>
        <w:rPr>
          <w:rStyle w:val="normaltextrun"/>
          <w:rFonts w:ascii="Calibri" w:hAnsi="Calibri" w:cs="Calibri"/>
        </w:rPr>
        <w:t>iven</w:t>
      </w:r>
      <w:r>
        <w:rPr>
          <w:rStyle w:val="normaltextrun"/>
          <w:rFonts w:ascii="Calibri" w:hAnsi="Calibri" w:cs="Calibri"/>
        </w:rPr>
        <w:t xml:space="preserve"> a brief update on the status of the Crab FIP including the current rating on Fishery Progress. </w:t>
      </w:r>
    </w:p>
    <w:p w:rsidR="00345382" w:rsidP="00345382" w:rsidRDefault="00345382" w14:paraId="13FC7A86" w14:textId="3800879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Coordinators</w:t>
      </w:r>
      <w:r>
        <w:rPr>
          <w:rStyle w:val="normaltextrun"/>
          <w:rFonts w:ascii="Calibri" w:hAnsi="Calibri" w:cs="Calibri"/>
        </w:rPr>
        <w:t xml:space="preserve"> outlined the ongoing work within the </w:t>
      </w:r>
      <w:r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rab FIP, the completion of the new pre-assessment and the subsequent work on the updated workplan aimed at improving progress within the FIP and setting the FIP up for a strong plan going forward.  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3737128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345382" w:rsidP="00345382" w:rsidRDefault="00345382" w14:paraId="57F5198E" w14:textId="176C77A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New Pre-assessment report and revised workplan presented by Rod Cappell and Giuseppe Scarcella, Poseidon 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70E2433C" w14:textId="3523D1D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Coordinators</w:t>
      </w:r>
      <w:r>
        <w:rPr>
          <w:rStyle w:val="normaltextrun"/>
          <w:rFonts w:ascii="Calibri" w:hAnsi="Calibri" w:cs="Calibri"/>
        </w:rPr>
        <w:t xml:space="preserve"> introduced Rod and Giuseppe to present the pre-assessment.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333A4F28" w14:textId="7087586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</w:t>
      </w:r>
      <w:r>
        <w:rPr>
          <w:rStyle w:val="normaltextrun"/>
          <w:rFonts w:ascii="Calibri" w:hAnsi="Calibri" w:cs="Calibri"/>
        </w:rPr>
        <w:t xml:space="preserve">C </w:t>
      </w:r>
      <w:r>
        <w:rPr>
          <w:rStyle w:val="normaltextrun"/>
          <w:rFonts w:ascii="Calibri" w:hAnsi="Calibri" w:cs="Calibri"/>
        </w:rPr>
        <w:t>summarised the pre-assessment process including: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70F0E64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pre-assessment being conducted against Version 3 of the MSC Standard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5E43FA8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P1 summary- Giuseppe Scarcella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70EF75FE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GS noted that for the pre-assessment the crab fishery was treated as a single Unit of Assessment but that stock areas were treated separately under the scoring elements.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4FD4B97C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 Irish Brown Crab fishery there was 4 stocks meaning 4 different scoring elements (Malin Shelf, South-West, Celtic Sea, Irish Sea)</w:t>
      </w:r>
      <w:r>
        <w:rPr>
          <w:rStyle w:val="eop"/>
          <w:rFonts w:ascii="Calibri" w:hAnsi="Calibri" w:cs="Calibri"/>
        </w:rPr>
        <w:t> </w:t>
      </w:r>
    </w:p>
    <w:p w:rsidRPr="00024EFC" w:rsidR="00024EFC" w:rsidP="00345382" w:rsidRDefault="00024EFC" w14:paraId="4F4347EC" w14:textId="02505AA2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00024EFC">
        <w:rPr>
          <w:rStyle w:val="eop"/>
          <w:rFonts w:ascii="Calibri" w:hAnsi="Calibri" w:cs="Calibri"/>
        </w:rPr>
        <w:t>Issues identified under lack of HCRs</w:t>
      </w:r>
    </w:p>
    <w:p w:rsidRPr="00024EFC" w:rsidR="00345382" w:rsidP="00345382" w:rsidRDefault="00345382" w14:paraId="638A95F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00024EFC">
        <w:rPr>
          <w:rStyle w:val="normaltextrun"/>
          <w:rFonts w:ascii="Calibri" w:hAnsi="Calibri" w:cs="Calibri"/>
        </w:rPr>
        <w:t>GS noted that development of HCRs may lead to a 60-79 score which is a pass with conditions. </w:t>
      </w:r>
      <w:r w:rsidRPr="00024EFC">
        <w:rPr>
          <w:rStyle w:val="eop"/>
          <w:rFonts w:ascii="Calibri" w:hAnsi="Calibri" w:cs="Calibri"/>
        </w:rPr>
        <w:t> </w:t>
      </w:r>
    </w:p>
    <w:p w:rsidR="00345382" w:rsidP="00345382" w:rsidRDefault="00345382" w14:paraId="12AFB81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P2 summary- Rod Cappell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7A35CEC6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RC advised on data gaps and the increase in evidence-based requirements under P2.</w:t>
      </w:r>
      <w:r>
        <w:rPr>
          <w:rStyle w:val="eop"/>
          <w:rFonts w:ascii="Calibri" w:hAnsi="Calibri" w:cs="Calibri"/>
        </w:rPr>
        <w:t> </w:t>
      </w:r>
    </w:p>
    <w:p w:rsidR="00345382" w:rsidP="0013571B" w:rsidRDefault="0013571B" w14:paraId="56A89C84" w14:textId="6C12CCAF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Develop a strategy and gather </w:t>
      </w:r>
      <w:r w:rsidR="00345382">
        <w:rPr>
          <w:rStyle w:val="normaltextrun"/>
          <w:rFonts w:ascii="Calibri" w:hAnsi="Calibri" w:cs="Calibri"/>
        </w:rPr>
        <w:t>information on ghost gear and ghost gear mitigation</w:t>
      </w:r>
      <w:r>
        <w:rPr>
          <w:rStyle w:val="normaltextrun"/>
          <w:rFonts w:ascii="Calibri" w:hAnsi="Calibri" w:cs="Calibri"/>
        </w:rPr>
        <w:t xml:space="preserve"> to be considered by the FIP</w:t>
      </w:r>
      <w:r w:rsidR="00345382">
        <w:rPr>
          <w:rStyle w:val="normaltextrun"/>
          <w:rFonts w:ascii="Calibri" w:hAnsi="Calibri" w:cs="Calibri"/>
        </w:rPr>
        <w:t xml:space="preserve">. </w:t>
      </w:r>
    </w:p>
    <w:p w:rsidR="00345382" w:rsidP="0013571B" w:rsidRDefault="00345382" w14:paraId="1D894841" w14:textId="533FF54E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Information on catch composition is needed to determine level of live returns, whether or not ETP species present in bycatch, survivability and sensitivity.</w:t>
      </w:r>
      <w:r>
        <w:rPr>
          <w:rStyle w:val="eop"/>
          <w:rFonts w:ascii="Calibri" w:hAnsi="Calibri" w:cs="Calibri"/>
        </w:rPr>
        <w:t> </w:t>
      </w:r>
    </w:p>
    <w:p w:rsidRPr="00024EFC" w:rsidR="00345382" w:rsidP="00345382" w:rsidRDefault="0013571B" w14:paraId="36A596FE" w14:textId="28C4D4BE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00024EFC">
        <w:rPr>
          <w:rStyle w:val="normaltextrun"/>
          <w:rFonts w:ascii="Calibri" w:hAnsi="Calibri" w:cs="Calibri"/>
        </w:rPr>
        <w:t>Scientific representative</w:t>
      </w:r>
      <w:r w:rsidRPr="00024EFC" w:rsidR="00345382">
        <w:rPr>
          <w:rStyle w:val="normaltextrun"/>
          <w:rFonts w:ascii="Calibri" w:hAnsi="Calibri" w:cs="Calibri"/>
        </w:rPr>
        <w:t xml:space="preserve"> confirmed MI has developed catch profiles from observer data going back 10 years.</w:t>
      </w:r>
      <w:r w:rsidRPr="00024EFC" w:rsidR="00024EFC">
        <w:rPr>
          <w:rStyle w:val="normaltextrun"/>
          <w:rFonts w:ascii="Calibri" w:hAnsi="Calibri" w:cs="Calibri"/>
        </w:rPr>
        <w:t xml:space="preserve"> Needs to be reviewed for completeness</w:t>
      </w:r>
      <w:r w:rsidR="00024EFC">
        <w:rPr>
          <w:rStyle w:val="normaltextrun"/>
          <w:rFonts w:ascii="Calibri" w:hAnsi="Calibri" w:cs="Calibri"/>
        </w:rPr>
        <w:t>.</w:t>
      </w:r>
      <w:r w:rsidRPr="00024EFC" w:rsidR="00024EFC">
        <w:rPr>
          <w:rStyle w:val="normaltextrun"/>
          <w:rFonts w:ascii="Calibri" w:hAnsi="Calibri" w:cs="Calibri"/>
        </w:rPr>
        <w:t xml:space="preserve"> </w:t>
      </w:r>
      <w:r w:rsidRPr="00024EFC" w:rsidR="00345382">
        <w:rPr>
          <w:rStyle w:val="normaltextrun"/>
          <w:rFonts w:ascii="Calibri" w:hAnsi="Calibri" w:cs="Calibri"/>
        </w:rPr>
        <w:t xml:space="preserve"> </w:t>
      </w:r>
    </w:p>
    <w:p w:rsidR="00345382" w:rsidP="00345382" w:rsidRDefault="00345382" w14:paraId="099E5CA7" w14:textId="14D3C504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</w:t>
      </w:r>
      <w:r w:rsidR="0013571B">
        <w:rPr>
          <w:rStyle w:val="normaltextrun"/>
          <w:rFonts w:ascii="Calibri" w:hAnsi="Calibri" w:cs="Calibri"/>
        </w:rPr>
        <w:t xml:space="preserve">eeting agreed that </w:t>
      </w:r>
      <w:r>
        <w:rPr>
          <w:rStyle w:val="normaltextrun"/>
          <w:rFonts w:ascii="Calibri" w:hAnsi="Calibri" w:cs="Calibri"/>
        </w:rPr>
        <w:t>this type of data would be useful under the workplan actions for P2</w:t>
      </w:r>
      <w:r w:rsidR="0013571B">
        <w:rPr>
          <w:rStyle w:val="normaltextrun"/>
          <w:rFonts w:ascii="Calibri" w:hAnsi="Calibri" w:cs="Calibri"/>
        </w:rPr>
        <w:t>.</w:t>
      </w:r>
    </w:p>
    <w:p w:rsidR="00345382" w:rsidP="00345382" w:rsidRDefault="00345382" w14:paraId="750FA750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     P3 summary- Rod Cappell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7492AB2F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Governance and policy performance indicators score well as Ireland is signed up to the EU Common Fisheries Policy which is seen as robust.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480FDB" w14:paraId="39BE257B" w14:textId="05BCA293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</w:t>
      </w:r>
      <w:r w:rsidR="00345382">
        <w:rPr>
          <w:rStyle w:val="normaltextrun"/>
          <w:rFonts w:ascii="Calibri" w:hAnsi="Calibri" w:cs="Calibri"/>
        </w:rPr>
        <w:t>vidence</w:t>
      </w:r>
      <w:r>
        <w:rPr>
          <w:rStyle w:val="normaltextrun"/>
          <w:rFonts w:ascii="Calibri" w:hAnsi="Calibri" w:cs="Calibri"/>
        </w:rPr>
        <w:t xml:space="preserve"> needed</w:t>
      </w:r>
      <w:r w:rsidR="00345382">
        <w:rPr>
          <w:rStyle w:val="normaltextrun"/>
          <w:rFonts w:ascii="Calibri" w:hAnsi="Calibri" w:cs="Calibri"/>
        </w:rPr>
        <w:t xml:space="preserve"> of a fishery specific response to the state of the fishery</w:t>
      </w:r>
      <w:r w:rsidR="00345382">
        <w:rPr>
          <w:rStyle w:val="eop"/>
          <w:rFonts w:ascii="Calibri" w:hAnsi="Calibri" w:cs="Calibri"/>
        </w:rPr>
        <w:t> </w:t>
      </w:r>
    </w:p>
    <w:p w:rsidR="00345382" w:rsidP="00345382" w:rsidRDefault="00345382" w14:paraId="4FA2E3E6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Revised Workplan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370DDC53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RC presented the draft action plan to open discussions with the meeting.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29CA39F7" w14:textId="222232F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Getting up to date information on catch and bait as part of the workplan will plug the gap.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13571B" w14:paraId="3875544F" w14:textId="7D67C06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RC advised </w:t>
      </w:r>
      <w:r w:rsidR="00345382">
        <w:rPr>
          <w:rStyle w:val="normaltextrun"/>
          <w:rFonts w:ascii="Calibri" w:hAnsi="Calibri" w:cs="Calibri"/>
        </w:rPr>
        <w:t>in the Irish Brown Crab fishery a ghost gear survey to understand the scale within the fishery is most appropriate.</w:t>
      </w:r>
      <w:r w:rsidR="00345382">
        <w:rPr>
          <w:rStyle w:val="eop"/>
          <w:rFonts w:ascii="Calibri" w:hAnsi="Calibri" w:cs="Calibri"/>
        </w:rPr>
        <w:t> </w:t>
      </w:r>
    </w:p>
    <w:p w:rsidR="0013571B" w:rsidP="00345382" w:rsidRDefault="00345382" w14:paraId="076DB652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Discussions took place on regional variability of bait use, catch composition, effort</w:t>
      </w:r>
      <w:r w:rsidR="0013571B">
        <w:rPr>
          <w:rStyle w:val="normaltextrun"/>
          <w:rFonts w:ascii="Calibri" w:hAnsi="Calibri" w:cs="Calibri"/>
        </w:rPr>
        <w:t>, management measures,</w:t>
      </w:r>
      <w:r>
        <w:rPr>
          <w:rStyle w:val="normaltextrun"/>
          <w:rFonts w:ascii="Calibri" w:hAnsi="Calibri" w:cs="Calibri"/>
        </w:rPr>
        <w:t xml:space="preserve"> and pot limits. </w:t>
      </w:r>
    </w:p>
    <w:p w:rsidR="00345382" w:rsidP="00345382" w:rsidRDefault="0013571B" w14:paraId="050F1ACB" w14:textId="3131689C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coordinators</w:t>
      </w:r>
      <w:r w:rsidR="00345382">
        <w:rPr>
          <w:rStyle w:val="normaltextrun"/>
          <w:rFonts w:ascii="Calibri" w:hAnsi="Calibri" w:cs="Calibri"/>
        </w:rPr>
        <w:t xml:space="preserve"> confirmed all this information is taken into account and will be used at a strategic level when discussing next steps of FIPs at the Strategy Steering Group.   </w:t>
      </w:r>
      <w:r w:rsidR="00345382">
        <w:rPr>
          <w:rStyle w:val="eop"/>
          <w:rFonts w:ascii="Calibri" w:hAnsi="Calibri" w:cs="Calibri"/>
        </w:rPr>
        <w:t> </w:t>
      </w:r>
    </w:p>
    <w:p w:rsidR="00345382" w:rsidP="00345382" w:rsidRDefault="00345382" w14:paraId="2F838B4E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Action:</w:t>
      </w:r>
      <w:r>
        <w:rPr>
          <w:rStyle w:val="eop"/>
          <w:rFonts w:ascii="Calibri" w:hAnsi="Calibri" w:cs="Calibri"/>
        </w:rPr>
        <w:t> </w:t>
      </w:r>
    </w:p>
    <w:p w:rsidR="00345382" w:rsidP="0013571B" w:rsidRDefault="00345382" w14:paraId="6483F398" w14:textId="5E7E590F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</w:t>
      </w:r>
      <w:r w:rsidR="00A92720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 xml:space="preserve"> to check MSC defined level of % of fishery coverage.</w:t>
      </w:r>
      <w:r>
        <w:rPr>
          <w:rStyle w:val="eop"/>
          <w:rFonts w:ascii="Calibri" w:hAnsi="Calibri" w:cs="Calibri"/>
        </w:rPr>
        <w:t> </w:t>
      </w:r>
    </w:p>
    <w:p w:rsidR="00345382" w:rsidP="0013571B" w:rsidRDefault="0013571B" w14:paraId="3524FA44" w14:textId="007F5CAA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Coordinators </w:t>
      </w:r>
      <w:r w:rsidR="00345382">
        <w:rPr>
          <w:rStyle w:val="normaltextrun"/>
          <w:rFonts w:ascii="Calibri" w:hAnsi="Calibri" w:cs="Calibri"/>
        </w:rPr>
        <w:t>to follow up with DAFM on thoughts on pre-assessment.</w:t>
      </w:r>
      <w:r w:rsidR="00345382">
        <w:rPr>
          <w:rStyle w:val="eop"/>
          <w:rFonts w:ascii="Calibri" w:hAnsi="Calibri" w:cs="Calibri"/>
        </w:rPr>
        <w:t> </w:t>
      </w:r>
    </w:p>
    <w:p w:rsidR="0013571B" w:rsidP="00345382" w:rsidRDefault="0013571B" w14:paraId="07E44F7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345382" w:rsidP="00345382" w:rsidRDefault="00345382" w14:paraId="66A1D9B1" w14:textId="4F86F7F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Joint AC Focus Group Update (Norah Parke)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6A295714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NP gave a summary of the advice from the Joint ACs submitted to the European Commission. 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4EFE9D2A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This document will be circulated after the meeting. 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18E03A9D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NP also advised that financial analysis of the stock is needed. The meeting agreed with this and noted that economic viability needs to be taken into management considerations.</w:t>
      </w:r>
      <w:r>
        <w:rPr>
          <w:rStyle w:val="eop"/>
          <w:rFonts w:ascii="Calibri" w:hAnsi="Calibri" w:cs="Calibri"/>
        </w:rPr>
        <w:t> </w:t>
      </w:r>
    </w:p>
    <w:p w:rsidR="0013571B" w:rsidP="00345382" w:rsidRDefault="0013571B" w14:paraId="045C2BB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345382" w:rsidP="00345382" w:rsidRDefault="00345382" w14:paraId="6D355127" w14:textId="5CC81F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Alternative Bait Project Update- Mike Fitzpatrick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3177473F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MF gave a brief summary of the latest meeting of the alternative bait project.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1C727EBC" w14:textId="2A01E6A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Meeting agreed that the project should be considered going forward as a natural next step is larger scale sea trials. </w:t>
      </w:r>
    </w:p>
    <w:p w:rsidR="00345382" w:rsidP="00345382" w:rsidRDefault="00345382" w14:paraId="6F74A386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Action:</w:t>
      </w:r>
      <w:r>
        <w:rPr>
          <w:rStyle w:val="eop"/>
          <w:rFonts w:ascii="Calibri" w:hAnsi="Calibri" w:cs="Calibri"/>
        </w:rPr>
        <w:t> </w:t>
      </w:r>
    </w:p>
    <w:p w:rsidR="00345382" w:rsidP="4A1961F7" w:rsidRDefault="00345382" w14:paraId="68B2327B" w14:textId="09C9120A">
      <w:pPr>
        <w:pStyle w:val="paragraph"/>
        <w:numPr>
          <w:ilvl w:val="0"/>
          <w:numId w:val="24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</w:rPr>
      </w:pPr>
      <w:r w:rsidRPr="4A1961F7" w:rsidR="00345382">
        <w:rPr>
          <w:rStyle w:val="normaltextrun"/>
          <w:rFonts w:ascii="Calibri" w:hAnsi="Calibri" w:cs="Calibri"/>
        </w:rPr>
        <w:t xml:space="preserve">FIP to </w:t>
      </w:r>
      <w:r w:rsidRPr="4A1961F7" w:rsidR="4792B0B9">
        <w:rPr>
          <w:rStyle w:val="normaltextrun"/>
          <w:rFonts w:ascii="Calibri" w:hAnsi="Calibri" w:cs="Calibri"/>
        </w:rPr>
        <w:t>support</w:t>
      </w:r>
      <w:r w:rsidRPr="4A1961F7" w:rsidR="00345382">
        <w:rPr>
          <w:rStyle w:val="normaltextrun"/>
          <w:rFonts w:ascii="Calibri" w:hAnsi="Calibri" w:cs="Calibri"/>
        </w:rPr>
        <w:t xml:space="preserve"> </w:t>
      </w:r>
      <w:r w:rsidRPr="4A1961F7" w:rsidR="205D41A9">
        <w:rPr>
          <w:rStyle w:val="normaltextrun"/>
          <w:rFonts w:ascii="Calibri" w:hAnsi="Calibri" w:cs="Calibri"/>
        </w:rPr>
        <w:t xml:space="preserve">further </w:t>
      </w:r>
      <w:r w:rsidRPr="4A1961F7" w:rsidR="00345382">
        <w:rPr>
          <w:rStyle w:val="normaltextrun"/>
          <w:rFonts w:ascii="Calibri" w:hAnsi="Calibri" w:cs="Calibri"/>
        </w:rPr>
        <w:t xml:space="preserve">funding </w:t>
      </w:r>
      <w:r w:rsidRPr="4A1961F7" w:rsidR="5700C715">
        <w:rPr>
          <w:rStyle w:val="normaltextrun"/>
          <w:rFonts w:ascii="Calibri" w:hAnsi="Calibri" w:cs="Calibri"/>
        </w:rPr>
        <w:t>for</w:t>
      </w:r>
      <w:r w:rsidRPr="4A1961F7" w:rsidR="00345382">
        <w:rPr>
          <w:rStyle w:val="normaltextrun"/>
          <w:rFonts w:ascii="Calibri" w:hAnsi="Calibri" w:cs="Calibri"/>
        </w:rPr>
        <w:t xml:space="preserve"> the project further including a letter to BIM.</w:t>
      </w:r>
      <w:r w:rsidRPr="4A1961F7" w:rsidR="00345382">
        <w:rPr>
          <w:rStyle w:val="eop"/>
          <w:rFonts w:ascii="Calibri" w:hAnsi="Calibri" w:cs="Calibri"/>
        </w:rPr>
        <w:t> </w:t>
      </w:r>
    </w:p>
    <w:p w:rsidR="0013571B" w:rsidP="00345382" w:rsidRDefault="0013571B" w14:paraId="5051C05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345382" w:rsidP="00345382" w:rsidRDefault="00345382" w14:paraId="17477A9E" w14:textId="740073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Social Requirements 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A92720" w14:paraId="2C37C263" w14:textId="7C88863F">
      <w:pPr>
        <w:pStyle w:val="paragraph"/>
        <w:numPr>
          <w:ilvl w:val="0"/>
          <w:numId w:val="25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Coordinators</w:t>
      </w:r>
      <w:r w:rsidR="00345382">
        <w:rPr>
          <w:rStyle w:val="normaltextrun"/>
          <w:rFonts w:ascii="Calibri" w:hAnsi="Calibri" w:cs="Calibri"/>
        </w:rPr>
        <w:t xml:space="preserve"> highlighted the social requirements under Fishery Progress reporting</w:t>
      </w:r>
      <w:r>
        <w:rPr>
          <w:rStyle w:val="normaltextrun"/>
          <w:rFonts w:ascii="Calibri" w:hAnsi="Calibri" w:cs="Calibri"/>
        </w:rPr>
        <w:t>.</w:t>
      </w:r>
    </w:p>
    <w:p w:rsidR="00024EFC" w:rsidP="00345382" w:rsidRDefault="00024EFC" w14:paraId="378D82D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345382" w:rsidP="00345382" w:rsidRDefault="00345382" w14:paraId="4AD39CF4" w14:textId="25FB5F8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UK Crab FIP Update</w:t>
      </w:r>
      <w:r>
        <w:rPr>
          <w:rStyle w:val="eop"/>
          <w:rFonts w:ascii="Calibri" w:hAnsi="Calibri" w:cs="Calibri"/>
        </w:rPr>
        <w:t> </w:t>
      </w:r>
    </w:p>
    <w:p w:rsidR="00345382" w:rsidP="00345382" w:rsidRDefault="00345382" w14:paraId="32C0E018" w14:textId="1C9315F3">
      <w:pPr>
        <w:pStyle w:val="paragraph"/>
        <w:numPr>
          <w:ilvl w:val="0"/>
          <w:numId w:val="27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FMPs are now being developed for England, Scotland and Northern Ireland.</w:t>
      </w:r>
    </w:p>
    <w:p w:rsidR="00345382" w:rsidP="00345382" w:rsidRDefault="00A92720" w14:paraId="2C61CCDD" w14:textId="7BAED061">
      <w:pPr>
        <w:pStyle w:val="paragraph"/>
        <w:numPr>
          <w:ilvl w:val="0"/>
          <w:numId w:val="28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Coordinators </w:t>
      </w:r>
      <w:r w:rsidR="00345382">
        <w:rPr>
          <w:rStyle w:val="normaltextrun"/>
          <w:rFonts w:ascii="Calibri" w:hAnsi="Calibri" w:cs="Calibri"/>
        </w:rPr>
        <w:t>advised</w:t>
      </w:r>
      <w:r>
        <w:rPr>
          <w:rStyle w:val="normaltextrun"/>
          <w:rFonts w:ascii="Calibri" w:hAnsi="Calibri" w:cs="Calibri"/>
        </w:rPr>
        <w:t xml:space="preserve"> they had</w:t>
      </w:r>
      <w:r w:rsidR="00345382">
        <w:rPr>
          <w:rStyle w:val="normaltextrun"/>
          <w:rFonts w:ascii="Calibri" w:hAnsi="Calibri" w:cs="Calibri"/>
        </w:rPr>
        <w:t xml:space="preserve"> spoken to Adam Holland of Sea </w:t>
      </w:r>
      <w:r>
        <w:rPr>
          <w:rStyle w:val="normaltextrun"/>
          <w:rFonts w:ascii="Calibri" w:hAnsi="Calibri" w:cs="Calibri"/>
        </w:rPr>
        <w:t>S</w:t>
      </w:r>
      <w:r w:rsidR="00345382">
        <w:rPr>
          <w:rStyle w:val="normaltextrun"/>
          <w:rFonts w:ascii="Calibri" w:hAnsi="Calibri" w:cs="Calibri"/>
        </w:rPr>
        <w:t>ource and was advised that they are actively involved with government to develop FIPs in Northern Ireland. </w:t>
      </w:r>
      <w:r w:rsidR="00345382">
        <w:rPr>
          <w:rStyle w:val="eop"/>
          <w:rFonts w:ascii="Calibri" w:hAnsi="Calibri" w:cs="Calibri"/>
        </w:rPr>
        <w:t> </w:t>
      </w:r>
    </w:p>
    <w:p w:rsidR="00345382" w:rsidP="00345382" w:rsidRDefault="00345382" w14:paraId="3EFD1373" w14:textId="77777777">
      <w:pPr>
        <w:pStyle w:val="paragraph"/>
        <w:spacing w:before="0" w:beforeAutospacing="0" w:after="0" w:afterAutospacing="0"/>
        <w:ind w:left="40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Action:</w:t>
      </w:r>
      <w:r>
        <w:rPr>
          <w:rStyle w:val="eop"/>
          <w:rFonts w:ascii="Calibri" w:hAnsi="Calibri" w:cs="Calibri"/>
        </w:rPr>
        <w:t> </w:t>
      </w:r>
    </w:p>
    <w:p w:rsidR="00345382" w:rsidP="00024EFC" w:rsidRDefault="00024EFC" w14:paraId="0DE00277" w14:textId="5B8D63DE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NP </w:t>
      </w:r>
      <w:r w:rsidR="00345382">
        <w:rPr>
          <w:rStyle w:val="normaltextrun"/>
          <w:rFonts w:ascii="Calibri" w:hAnsi="Calibri" w:cs="Calibri"/>
        </w:rPr>
        <w:t>to follow up if crab strategy in place under NI FMP and what progress is being made at an EU level.</w:t>
      </w:r>
      <w:r w:rsidR="00345382">
        <w:rPr>
          <w:rStyle w:val="eop"/>
          <w:rFonts w:ascii="Calibri" w:hAnsi="Calibri" w:cs="Calibri"/>
        </w:rPr>
        <w:t> </w:t>
      </w:r>
    </w:p>
    <w:p w:rsidR="00A67A72" w:rsidRDefault="00A67A72" w14:paraId="67C9BF6B" w14:textId="77777777"/>
    <w:sectPr w:rsidR="00A67A7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838"/>
    <w:multiLevelType w:val="multilevel"/>
    <w:tmpl w:val="E9B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802E53"/>
    <w:multiLevelType w:val="multilevel"/>
    <w:tmpl w:val="BDC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4C19FD"/>
    <w:multiLevelType w:val="multilevel"/>
    <w:tmpl w:val="6B1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4A0B2B"/>
    <w:multiLevelType w:val="multilevel"/>
    <w:tmpl w:val="513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21F7386"/>
    <w:multiLevelType w:val="multilevel"/>
    <w:tmpl w:val="547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9D2BC5"/>
    <w:multiLevelType w:val="multilevel"/>
    <w:tmpl w:val="E34C7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7C22D2B"/>
    <w:multiLevelType w:val="multilevel"/>
    <w:tmpl w:val="030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E556840"/>
    <w:multiLevelType w:val="multilevel"/>
    <w:tmpl w:val="3A2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5D06D3"/>
    <w:multiLevelType w:val="multilevel"/>
    <w:tmpl w:val="1CFE9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24341774"/>
    <w:multiLevelType w:val="multilevel"/>
    <w:tmpl w:val="C5B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43E22BA"/>
    <w:multiLevelType w:val="multilevel"/>
    <w:tmpl w:val="EC7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4644A04"/>
    <w:multiLevelType w:val="multilevel"/>
    <w:tmpl w:val="83143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255A22D5"/>
    <w:multiLevelType w:val="multilevel"/>
    <w:tmpl w:val="DE4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C155458"/>
    <w:multiLevelType w:val="multilevel"/>
    <w:tmpl w:val="14F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C9E561D"/>
    <w:multiLevelType w:val="multilevel"/>
    <w:tmpl w:val="F6408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29834A9"/>
    <w:multiLevelType w:val="multilevel"/>
    <w:tmpl w:val="C5C24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3F723D88"/>
    <w:multiLevelType w:val="multilevel"/>
    <w:tmpl w:val="B76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05E1245"/>
    <w:multiLevelType w:val="multilevel"/>
    <w:tmpl w:val="115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3C10391"/>
    <w:multiLevelType w:val="multilevel"/>
    <w:tmpl w:val="EDEE6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9" w15:restartNumberingAfterBreak="0">
    <w:nsid w:val="456C05C2"/>
    <w:multiLevelType w:val="multilevel"/>
    <w:tmpl w:val="224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F22161B"/>
    <w:multiLevelType w:val="multilevel"/>
    <w:tmpl w:val="9C8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35F27F4"/>
    <w:multiLevelType w:val="multilevel"/>
    <w:tmpl w:val="DBC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4AC13D2"/>
    <w:multiLevelType w:val="multilevel"/>
    <w:tmpl w:val="01B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55DF1C80"/>
    <w:multiLevelType w:val="multilevel"/>
    <w:tmpl w:val="3D1CB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4" w15:restartNumberingAfterBreak="0">
    <w:nsid w:val="58102D26"/>
    <w:multiLevelType w:val="multilevel"/>
    <w:tmpl w:val="DB48D8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8F1595E"/>
    <w:multiLevelType w:val="multilevel"/>
    <w:tmpl w:val="4C223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AA5262F"/>
    <w:multiLevelType w:val="multilevel"/>
    <w:tmpl w:val="2D0CB1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7" w15:restartNumberingAfterBreak="0">
    <w:nsid w:val="6F404B98"/>
    <w:multiLevelType w:val="multilevel"/>
    <w:tmpl w:val="982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0582CD4"/>
    <w:multiLevelType w:val="multilevel"/>
    <w:tmpl w:val="EC647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9" w15:restartNumberingAfterBreak="0">
    <w:nsid w:val="758305CE"/>
    <w:multiLevelType w:val="hybridMultilevel"/>
    <w:tmpl w:val="A6FCAC6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D94252"/>
    <w:multiLevelType w:val="multilevel"/>
    <w:tmpl w:val="E6888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796A1D96"/>
    <w:multiLevelType w:val="multilevel"/>
    <w:tmpl w:val="F6408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CC44140"/>
    <w:multiLevelType w:val="multilevel"/>
    <w:tmpl w:val="EC88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12734850">
    <w:abstractNumId w:val="1"/>
  </w:num>
  <w:num w:numId="2" w16cid:durableId="2085060513">
    <w:abstractNumId w:val="12"/>
  </w:num>
  <w:num w:numId="3" w16cid:durableId="433331025">
    <w:abstractNumId w:val="18"/>
  </w:num>
  <w:num w:numId="4" w16cid:durableId="1370258633">
    <w:abstractNumId w:val="5"/>
  </w:num>
  <w:num w:numId="5" w16cid:durableId="1961958415">
    <w:abstractNumId w:val="3"/>
  </w:num>
  <w:num w:numId="6" w16cid:durableId="1884055077">
    <w:abstractNumId w:val="25"/>
  </w:num>
  <w:num w:numId="7" w16cid:durableId="2041202687">
    <w:abstractNumId w:val="23"/>
  </w:num>
  <w:num w:numId="8" w16cid:durableId="914631362">
    <w:abstractNumId w:val="11"/>
  </w:num>
  <w:num w:numId="9" w16cid:durableId="2130976402">
    <w:abstractNumId w:val="6"/>
  </w:num>
  <w:num w:numId="10" w16cid:durableId="537937731">
    <w:abstractNumId w:val="26"/>
  </w:num>
  <w:num w:numId="11" w16cid:durableId="90706097">
    <w:abstractNumId w:val="30"/>
  </w:num>
  <w:num w:numId="12" w16cid:durableId="1002506285">
    <w:abstractNumId w:val="8"/>
  </w:num>
  <w:num w:numId="13" w16cid:durableId="384330506">
    <w:abstractNumId w:val="28"/>
  </w:num>
  <w:num w:numId="14" w16cid:durableId="1134249013">
    <w:abstractNumId w:val="22"/>
  </w:num>
  <w:num w:numId="15" w16cid:durableId="40902748">
    <w:abstractNumId w:val="15"/>
  </w:num>
  <w:num w:numId="16" w16cid:durableId="1579901641">
    <w:abstractNumId w:val="21"/>
  </w:num>
  <w:num w:numId="17" w16cid:durableId="914512104">
    <w:abstractNumId w:val="32"/>
  </w:num>
  <w:num w:numId="18" w16cid:durableId="187916095">
    <w:abstractNumId w:val="10"/>
  </w:num>
  <w:num w:numId="19" w16cid:durableId="1213930808">
    <w:abstractNumId w:val="9"/>
  </w:num>
  <w:num w:numId="20" w16cid:durableId="1192453280">
    <w:abstractNumId w:val="16"/>
  </w:num>
  <w:num w:numId="21" w16cid:durableId="1337414623">
    <w:abstractNumId w:val="20"/>
  </w:num>
  <w:num w:numId="22" w16cid:durableId="1447433510">
    <w:abstractNumId w:val="7"/>
  </w:num>
  <w:num w:numId="23" w16cid:durableId="329481211">
    <w:abstractNumId w:val="4"/>
  </w:num>
  <w:num w:numId="24" w16cid:durableId="999624829">
    <w:abstractNumId w:val="24"/>
  </w:num>
  <w:num w:numId="25" w16cid:durableId="781416110">
    <w:abstractNumId w:val="13"/>
  </w:num>
  <w:num w:numId="26" w16cid:durableId="2008095716">
    <w:abstractNumId w:val="27"/>
  </w:num>
  <w:num w:numId="27" w16cid:durableId="442699200">
    <w:abstractNumId w:val="17"/>
  </w:num>
  <w:num w:numId="28" w16cid:durableId="428892151">
    <w:abstractNumId w:val="19"/>
  </w:num>
  <w:num w:numId="29" w16cid:durableId="1406949475">
    <w:abstractNumId w:val="2"/>
  </w:num>
  <w:num w:numId="30" w16cid:durableId="778642042">
    <w:abstractNumId w:val="0"/>
  </w:num>
  <w:num w:numId="31" w16cid:durableId="1758866761">
    <w:abstractNumId w:val="29"/>
  </w:num>
  <w:num w:numId="32" w16cid:durableId="727654321">
    <w:abstractNumId w:val="31"/>
  </w:num>
  <w:num w:numId="33" w16cid:durableId="1976519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82"/>
    <w:rsid w:val="00024EFC"/>
    <w:rsid w:val="0013571B"/>
    <w:rsid w:val="00345382"/>
    <w:rsid w:val="00480FDB"/>
    <w:rsid w:val="00517609"/>
    <w:rsid w:val="00A67A72"/>
    <w:rsid w:val="00A92720"/>
    <w:rsid w:val="205D41A9"/>
    <w:rsid w:val="4792B0B9"/>
    <w:rsid w:val="4A1961F7"/>
    <w:rsid w:val="5700C715"/>
    <w:rsid w:val="7D48A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6929"/>
  <w15:chartTrackingRefBased/>
  <w15:docId w15:val="{5885E42A-39ED-43F7-B6E2-509E1CA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453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IE"/>
      <w14:ligatures w14:val="none"/>
    </w:rPr>
  </w:style>
  <w:style w:type="character" w:styleId="normaltextrun" w:customStyle="1">
    <w:name w:val="normaltextrun"/>
    <w:basedOn w:val="DefaultParagraphFont"/>
    <w:rsid w:val="00345382"/>
  </w:style>
  <w:style w:type="character" w:styleId="eop" w:customStyle="1">
    <w:name w:val="eop"/>
    <w:basedOn w:val="DefaultParagraphFont"/>
    <w:rsid w:val="0034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47C113799A4F94B8640F705DD704" ma:contentTypeVersion="22" ma:contentTypeDescription="Create a new document." ma:contentTypeScope="" ma:versionID="e055088ea42a1e8c2a64c6d2afa3a587">
  <xsd:schema xmlns:xsd="http://www.w3.org/2001/XMLSchema" xmlns:xs="http://www.w3.org/2001/XMLSchema" xmlns:p="http://schemas.microsoft.com/office/2006/metadata/properties" xmlns:ns2="d2781c54-0807-47e4-ab14-c3a9bf8ba3bf" xmlns:ns3="0341c845-2f0e-43e2-b1f1-a61858510b4f" targetNamespace="http://schemas.microsoft.com/office/2006/metadata/properties" ma:root="true" ma:fieldsID="d011234a16d2580861b3a70297e79e3b" ns2:_="" ns3:_="">
    <xsd:import namespace="d2781c54-0807-47e4-ab14-c3a9bf8ba3bf"/>
    <xsd:import namespace="0341c845-2f0e-43e2-b1f1-a61858510b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Description0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1c54-0807-47e4-ab14-c3a9bf8b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16f2db-622f-45e0-acf4-f9651126db5f}" ma:internalName="TaxCatchAll" ma:showField="CatchAllData" ma:web="d2781c54-0807-47e4-ab14-c3a9bf8ba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c845-2f0e-43e2-b1f1-a61858510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0" ma:index="20" nillable="true" ma:displayName="Description" ma:description="sdds" ma:internalName="Description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a7b8099-7aba-42d8-a332-e98c63fc4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341c845-2f0e-43e2-b1f1-a61858510b4f" xsi:nil="true"/>
    <lcf76f155ced4ddcb4097134ff3c332f xmlns="0341c845-2f0e-43e2-b1f1-a61858510b4f">
      <Terms xmlns="http://schemas.microsoft.com/office/infopath/2007/PartnerControls"/>
    </lcf76f155ced4ddcb4097134ff3c332f>
    <TaxCatchAll xmlns="d2781c54-0807-47e4-ab14-c3a9bf8ba3bf" xsi:nil="true"/>
  </documentManagement>
</p:properties>
</file>

<file path=customXml/itemProps1.xml><?xml version="1.0" encoding="utf-8"?>
<ds:datastoreItem xmlns:ds="http://schemas.openxmlformats.org/officeDocument/2006/customXml" ds:itemID="{8F9397F1-B841-458A-ADF8-F8B99B148FFE}"/>
</file>

<file path=customXml/itemProps2.xml><?xml version="1.0" encoding="utf-8"?>
<ds:datastoreItem xmlns:ds="http://schemas.openxmlformats.org/officeDocument/2006/customXml" ds:itemID="{5D022725-7C24-4CBD-BCD4-05EE6291A6A1}"/>
</file>

<file path=customXml/itemProps3.xml><?xml version="1.0" encoding="utf-8"?>
<ds:datastoreItem xmlns:ds="http://schemas.openxmlformats.org/officeDocument/2006/customXml" ds:itemID="{A1B2C219-262D-47E6-9F1E-660AF60978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Dower</dc:creator>
  <cp:keywords/>
  <dc:description/>
  <cp:lastModifiedBy>Mike Fitzpatrick</cp:lastModifiedBy>
  <cp:revision>5</cp:revision>
  <dcterms:created xsi:type="dcterms:W3CDTF">2023-09-28T15:07:00Z</dcterms:created>
  <dcterms:modified xsi:type="dcterms:W3CDTF">2023-09-29T16:59:00Z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0x0101006FAC47C113799A4F94B8640F705DD704</vt:lpwstr>
  </property>
  <property fmtid="{D5CDD505-2E9C-101B-9397-08002B2CF9AE}" pid="3" name="MediaServiceImageTags">
    <vt:lpwstr/>
  </property>
</Properties>
</file>