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CD93E4" w14:textId="77777777" w:rsidR="00501D1D" w:rsidRPr="00B00243" w:rsidRDefault="00501D1D" w:rsidP="00C50BF8">
      <w:pPr>
        <w:spacing w:line="276" w:lineRule="auto"/>
        <w:jc w:val="center"/>
        <w:rPr>
          <w:rFonts w:ascii="Calibri Light" w:hAnsi="Calibri Light" w:cs="Lao UI"/>
          <w:b/>
          <w:bCs/>
        </w:rPr>
      </w:pPr>
    </w:p>
    <w:p w14:paraId="4CAF7A21" w14:textId="77777777" w:rsidR="00501D1D" w:rsidRPr="00B00243" w:rsidRDefault="00501D1D" w:rsidP="00C50BF8">
      <w:pPr>
        <w:spacing w:line="276" w:lineRule="auto"/>
        <w:rPr>
          <w:rFonts w:ascii="Calibri Light" w:hAnsi="Calibri Light" w:cs="Lao UI"/>
          <w:b/>
          <w:bCs/>
        </w:rPr>
      </w:pPr>
    </w:p>
    <w:p w14:paraId="02ED17D6" w14:textId="77777777" w:rsidR="00501D1D" w:rsidRPr="00B00243" w:rsidRDefault="00501D1D" w:rsidP="00C50BF8">
      <w:pPr>
        <w:spacing w:line="276" w:lineRule="auto"/>
        <w:jc w:val="center"/>
        <w:rPr>
          <w:rFonts w:ascii="Calibri Light" w:hAnsi="Calibri Light" w:cs="Lao UI"/>
          <w:b/>
          <w:bCs/>
        </w:rPr>
      </w:pPr>
    </w:p>
    <w:p w14:paraId="2166E39C"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03369BF0"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6108E581"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2D598339"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5E0BE7C3"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09C71DAD"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36CA36A9"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069FCFCF" w14:textId="77777777" w:rsidR="00D631D5" w:rsidRPr="00B00243" w:rsidRDefault="00D631D5" w:rsidP="00C50BF8">
      <w:pPr>
        <w:widowControl/>
        <w:suppressAutoHyphens w:val="0"/>
        <w:spacing w:line="276" w:lineRule="auto"/>
        <w:jc w:val="center"/>
        <w:rPr>
          <w:rFonts w:ascii="Calibri Light" w:eastAsiaTheme="minorEastAsia" w:hAnsi="Calibri Light" w:cs="Lao UI"/>
          <w:b/>
          <w:color w:val="002F5F"/>
          <w:kern w:val="0"/>
          <w:lang w:eastAsia="en-US" w:bidi="ar-SA"/>
        </w:rPr>
      </w:pPr>
    </w:p>
    <w:p w14:paraId="660C94DB" w14:textId="77777777" w:rsidR="00176DA7" w:rsidRPr="00B00243" w:rsidRDefault="00D631D5" w:rsidP="00C50BF8">
      <w:pPr>
        <w:widowControl/>
        <w:suppressAutoHyphens w:val="0"/>
        <w:spacing w:line="276" w:lineRule="auto"/>
        <w:jc w:val="center"/>
        <w:rPr>
          <w:rFonts w:ascii="Calibri Light" w:eastAsiaTheme="minorEastAsia" w:hAnsi="Calibri Light" w:cs="Lao UI"/>
          <w:b/>
          <w:color w:val="002F5F"/>
          <w:kern w:val="0"/>
          <w:sz w:val="40"/>
          <w:lang w:eastAsia="en-US" w:bidi="ar-SA"/>
        </w:rPr>
      </w:pPr>
      <w:r w:rsidRPr="00B00243">
        <w:rPr>
          <w:rFonts w:ascii="Calibri Light" w:eastAsiaTheme="minorEastAsia" w:hAnsi="Calibri Light" w:cs="Lao UI"/>
          <w:b/>
          <w:color w:val="002F5F"/>
          <w:kern w:val="0"/>
          <w:sz w:val="40"/>
          <w:lang w:eastAsia="en-US" w:bidi="ar-SA"/>
        </w:rPr>
        <w:t>PLANO</w:t>
      </w:r>
      <w:r w:rsidR="00F545A6" w:rsidRPr="00B00243">
        <w:rPr>
          <w:rFonts w:ascii="Calibri Light" w:eastAsiaTheme="minorEastAsia" w:hAnsi="Calibri Light" w:cs="Lao UI"/>
          <w:b/>
          <w:color w:val="002F5F"/>
          <w:kern w:val="0"/>
          <w:sz w:val="40"/>
          <w:lang w:eastAsia="en-US" w:bidi="ar-SA"/>
        </w:rPr>
        <w:t xml:space="preserve"> DE </w:t>
      </w:r>
      <w:r w:rsidR="003B7059" w:rsidRPr="00B00243">
        <w:rPr>
          <w:rFonts w:ascii="Calibri Light" w:eastAsiaTheme="minorEastAsia" w:hAnsi="Calibri Light" w:cs="Lao UI"/>
          <w:b/>
          <w:color w:val="002F5F"/>
          <w:kern w:val="0"/>
          <w:sz w:val="40"/>
          <w:lang w:eastAsia="en-US" w:bidi="ar-SA"/>
        </w:rPr>
        <w:t>RECUPERAÇÃO</w:t>
      </w:r>
      <w:r w:rsidR="000007A4" w:rsidRPr="00B00243">
        <w:rPr>
          <w:rFonts w:ascii="Calibri Light" w:eastAsiaTheme="minorEastAsia" w:hAnsi="Calibri Light" w:cs="Lao UI"/>
          <w:b/>
          <w:color w:val="002F5F"/>
          <w:kern w:val="0"/>
          <w:sz w:val="40"/>
          <w:lang w:eastAsia="en-US" w:bidi="ar-SA"/>
        </w:rPr>
        <w:t xml:space="preserve"> DO PARGO                </w:t>
      </w:r>
    </w:p>
    <w:p w14:paraId="5CB82A08" w14:textId="0BB77EB0" w:rsidR="009E66FF" w:rsidRPr="00B00243" w:rsidRDefault="009461D6" w:rsidP="00C50BF8">
      <w:pPr>
        <w:widowControl/>
        <w:suppressAutoHyphens w:val="0"/>
        <w:spacing w:line="276" w:lineRule="auto"/>
        <w:jc w:val="center"/>
        <w:rPr>
          <w:rFonts w:ascii="Calibri Light" w:eastAsiaTheme="minorEastAsia" w:hAnsi="Calibri Light" w:cs="Lao UI"/>
          <w:b/>
          <w:color w:val="002F5F"/>
          <w:kern w:val="0"/>
          <w:sz w:val="40"/>
          <w:lang w:eastAsia="en-US" w:bidi="ar-SA"/>
        </w:rPr>
      </w:pPr>
      <w:r w:rsidRPr="00B00243">
        <w:rPr>
          <w:rFonts w:ascii="Calibri Light" w:eastAsiaTheme="minorEastAsia" w:hAnsi="Calibri Light" w:cs="Lao UI"/>
          <w:b/>
          <w:color w:val="002F5F"/>
          <w:kern w:val="0"/>
          <w:sz w:val="40"/>
          <w:lang w:eastAsia="en-US" w:bidi="ar-SA"/>
        </w:rPr>
        <w:t>(</w:t>
      </w:r>
      <w:r w:rsidR="000007A4" w:rsidRPr="00B00243">
        <w:rPr>
          <w:rFonts w:ascii="Calibri Light" w:eastAsiaTheme="minorEastAsia" w:hAnsi="Calibri Light" w:cs="Lao UI"/>
          <w:b/>
          <w:i/>
          <w:color w:val="002F5F"/>
          <w:kern w:val="0"/>
          <w:sz w:val="40"/>
          <w:lang w:eastAsia="en-US" w:bidi="ar-SA"/>
        </w:rPr>
        <w:t>Lutjanus Purpureus</w:t>
      </w:r>
      <w:r w:rsidR="000007A4" w:rsidRPr="00B00243">
        <w:rPr>
          <w:rFonts w:ascii="Calibri Light" w:eastAsiaTheme="minorEastAsia" w:hAnsi="Calibri Light" w:cs="Lao UI"/>
          <w:b/>
          <w:color w:val="002F5F"/>
          <w:kern w:val="0"/>
          <w:sz w:val="40"/>
          <w:lang w:eastAsia="en-US" w:bidi="ar-SA"/>
        </w:rPr>
        <w:t>)</w:t>
      </w:r>
    </w:p>
    <w:p w14:paraId="20316514" w14:textId="77777777" w:rsidR="009E66FF" w:rsidRPr="00B00243" w:rsidRDefault="009E66FF" w:rsidP="00C50BF8">
      <w:pPr>
        <w:spacing w:line="276" w:lineRule="auto"/>
        <w:jc w:val="both"/>
        <w:rPr>
          <w:rFonts w:ascii="Calibri Light" w:hAnsi="Calibri Light" w:cs="Lao UI"/>
          <w:b/>
          <w:bCs/>
          <w:color w:val="FF0000"/>
          <w:sz w:val="40"/>
        </w:rPr>
      </w:pPr>
    </w:p>
    <w:p w14:paraId="2D6BF370" w14:textId="77777777" w:rsidR="00D631D5" w:rsidRPr="00B00243" w:rsidRDefault="00D631D5" w:rsidP="00C50BF8">
      <w:pPr>
        <w:spacing w:line="276" w:lineRule="auto"/>
        <w:jc w:val="both"/>
        <w:rPr>
          <w:rFonts w:ascii="Calibri Light" w:hAnsi="Calibri Light" w:cs="Lao UI"/>
          <w:b/>
          <w:bCs/>
          <w:color w:val="FF0000"/>
          <w:sz w:val="40"/>
        </w:rPr>
      </w:pPr>
    </w:p>
    <w:p w14:paraId="21FF7786" w14:textId="77777777" w:rsidR="00FA7248" w:rsidRPr="00B00243" w:rsidRDefault="00FA7248" w:rsidP="00C50BF8">
      <w:pPr>
        <w:spacing w:line="276" w:lineRule="auto"/>
        <w:jc w:val="both"/>
        <w:rPr>
          <w:rFonts w:ascii="Calibri Light" w:hAnsi="Calibri Light" w:cs="Lao UI"/>
          <w:b/>
          <w:bCs/>
          <w:color w:val="FF0000"/>
        </w:rPr>
      </w:pPr>
    </w:p>
    <w:p w14:paraId="60991F8D" w14:textId="77777777" w:rsidR="00844C90" w:rsidRPr="00B00243" w:rsidRDefault="00844C90" w:rsidP="00C50BF8">
      <w:pPr>
        <w:spacing w:line="276" w:lineRule="auto"/>
        <w:jc w:val="both"/>
        <w:rPr>
          <w:rFonts w:ascii="Calibri Light" w:hAnsi="Calibri Light" w:cs="Lao UI"/>
          <w:b/>
          <w:bCs/>
          <w:caps/>
          <w:color w:val="FF0000"/>
          <w:kern w:val="2"/>
          <w:u w:val="single"/>
        </w:rPr>
      </w:pPr>
    </w:p>
    <w:p w14:paraId="6D5C5630" w14:textId="77777777" w:rsidR="0024042D" w:rsidRPr="00B00243" w:rsidRDefault="0024042D" w:rsidP="00C50BF8">
      <w:pPr>
        <w:spacing w:line="276" w:lineRule="auto"/>
        <w:jc w:val="both"/>
        <w:rPr>
          <w:rFonts w:ascii="Calibri Light" w:hAnsi="Calibri Light" w:cs="Lao UI"/>
          <w:b/>
          <w:bCs/>
          <w:caps/>
          <w:color w:val="FF0000"/>
          <w:kern w:val="2"/>
          <w:u w:val="single"/>
        </w:rPr>
      </w:pPr>
    </w:p>
    <w:p w14:paraId="2DC678CA" w14:textId="77777777" w:rsidR="00F545A6" w:rsidRPr="00B00243" w:rsidRDefault="00F545A6" w:rsidP="00C50BF8">
      <w:pPr>
        <w:widowControl/>
        <w:suppressAutoHyphens w:val="0"/>
        <w:spacing w:line="276" w:lineRule="auto"/>
        <w:rPr>
          <w:rFonts w:ascii="Calibri Light" w:eastAsiaTheme="minorEastAsia" w:hAnsi="Calibri Light" w:cs="Lao UI"/>
          <w:b/>
          <w:color w:val="002F5F"/>
          <w:kern w:val="0"/>
          <w:lang w:eastAsia="en-US" w:bidi="ar-SA"/>
        </w:rPr>
      </w:pPr>
    </w:p>
    <w:p w14:paraId="3A295392" w14:textId="77777777" w:rsidR="000F74F1" w:rsidRPr="00B00243" w:rsidRDefault="000F74F1" w:rsidP="00C50BF8">
      <w:pPr>
        <w:widowControl/>
        <w:suppressAutoHyphens w:val="0"/>
        <w:spacing w:line="276" w:lineRule="auto"/>
        <w:rPr>
          <w:rFonts w:ascii="Calibri Light" w:eastAsiaTheme="minorEastAsia" w:hAnsi="Calibri Light" w:cs="Lao UI"/>
          <w:b/>
          <w:color w:val="002F5F"/>
          <w:kern w:val="0"/>
          <w:lang w:eastAsia="en-US" w:bidi="ar-SA"/>
        </w:rPr>
      </w:pPr>
    </w:p>
    <w:p w14:paraId="5E77E360" w14:textId="77777777" w:rsidR="00A9280C" w:rsidRPr="00B00243" w:rsidRDefault="00A9280C" w:rsidP="00C50BF8">
      <w:pPr>
        <w:spacing w:line="276" w:lineRule="auto"/>
        <w:rPr>
          <w:rFonts w:ascii="Calibri Light" w:hAnsi="Calibri Light" w:cs="Lao UI"/>
        </w:rPr>
      </w:pPr>
    </w:p>
    <w:p w14:paraId="385AC3D3" w14:textId="77777777" w:rsidR="00A9280C" w:rsidRPr="00B00243" w:rsidRDefault="00A9280C" w:rsidP="00C50BF8">
      <w:pPr>
        <w:spacing w:line="276" w:lineRule="auto"/>
        <w:rPr>
          <w:rFonts w:ascii="Calibri Light" w:hAnsi="Calibri Light" w:cs="Lao UI"/>
        </w:rPr>
      </w:pPr>
    </w:p>
    <w:p w14:paraId="0D17495A" w14:textId="6B19A424" w:rsidR="000F74F1" w:rsidRDefault="000F74F1" w:rsidP="00C50BF8">
      <w:pPr>
        <w:spacing w:line="276" w:lineRule="auto"/>
        <w:rPr>
          <w:rFonts w:ascii="Calibri Light" w:hAnsi="Calibri Light" w:cs="Lao UI"/>
        </w:rPr>
      </w:pPr>
    </w:p>
    <w:p w14:paraId="51BADA42" w14:textId="3F2C285C" w:rsidR="008052DA" w:rsidRDefault="008052DA" w:rsidP="00C50BF8">
      <w:pPr>
        <w:spacing w:line="276" w:lineRule="auto"/>
        <w:rPr>
          <w:rFonts w:ascii="Calibri Light" w:hAnsi="Calibri Light" w:cs="Lao UI"/>
        </w:rPr>
      </w:pPr>
    </w:p>
    <w:p w14:paraId="1C1520D9" w14:textId="240CF859" w:rsidR="008052DA" w:rsidRDefault="008052DA" w:rsidP="00C50BF8">
      <w:pPr>
        <w:spacing w:line="276" w:lineRule="auto"/>
        <w:rPr>
          <w:rFonts w:ascii="Calibri Light" w:hAnsi="Calibri Light" w:cs="Lao UI"/>
        </w:rPr>
      </w:pPr>
    </w:p>
    <w:p w14:paraId="20A03571" w14:textId="77777777" w:rsidR="008052DA" w:rsidRPr="00B00243" w:rsidRDefault="008052DA" w:rsidP="00C50BF8">
      <w:pPr>
        <w:spacing w:line="276" w:lineRule="auto"/>
        <w:rPr>
          <w:rFonts w:ascii="Calibri Light" w:hAnsi="Calibri Light" w:cs="Lao UI"/>
        </w:rPr>
      </w:pPr>
    </w:p>
    <w:p w14:paraId="454611C5" w14:textId="577A88B2" w:rsidR="000F74F1" w:rsidRPr="00B00243" w:rsidRDefault="000F74F1" w:rsidP="00C50BF8">
      <w:pPr>
        <w:spacing w:line="276" w:lineRule="auto"/>
        <w:rPr>
          <w:rFonts w:ascii="Calibri Light" w:hAnsi="Calibri Light" w:cs="Lao UI"/>
        </w:rPr>
      </w:pPr>
    </w:p>
    <w:p w14:paraId="12DAE896" w14:textId="3992E365" w:rsidR="00F545A6" w:rsidRPr="00B00243" w:rsidRDefault="00F545A6" w:rsidP="00C50BF8">
      <w:pPr>
        <w:spacing w:line="276" w:lineRule="auto"/>
        <w:rPr>
          <w:rFonts w:ascii="Calibri Light" w:hAnsi="Calibri Light" w:cs="Lao UI"/>
        </w:rPr>
      </w:pPr>
    </w:p>
    <w:p w14:paraId="052F5D8E" w14:textId="77777777" w:rsidR="008052DA" w:rsidRPr="003E6595" w:rsidRDefault="008052DA" w:rsidP="008052DA">
      <w:pPr>
        <w:jc w:val="center"/>
        <w:rPr>
          <w:rFonts w:ascii="Lato Light" w:eastAsiaTheme="minorEastAsia" w:hAnsi="Lato Light"/>
          <w:b/>
          <w:color w:val="002F5F"/>
          <w:sz w:val="32"/>
          <w:szCs w:val="32"/>
        </w:rPr>
      </w:pPr>
      <w:r w:rsidRPr="003E6595">
        <w:rPr>
          <w:rFonts w:ascii="Lato Light" w:eastAsiaTheme="minorEastAsia" w:hAnsi="Lato Light"/>
          <w:b/>
          <w:color w:val="002F5F"/>
          <w:sz w:val="32"/>
          <w:szCs w:val="32"/>
        </w:rPr>
        <w:t>Brasília</w:t>
      </w:r>
      <w:r>
        <w:rPr>
          <w:rFonts w:ascii="Lato Light" w:eastAsiaTheme="minorEastAsia" w:hAnsi="Lato Light"/>
          <w:b/>
          <w:color w:val="002F5F"/>
          <w:sz w:val="32"/>
          <w:szCs w:val="32"/>
        </w:rPr>
        <w:t xml:space="preserve"> -</w:t>
      </w:r>
      <w:r w:rsidRPr="003E6595">
        <w:rPr>
          <w:rFonts w:ascii="Lato Light" w:eastAsiaTheme="minorEastAsia" w:hAnsi="Lato Light"/>
          <w:b/>
          <w:color w:val="002F5F"/>
          <w:sz w:val="32"/>
          <w:szCs w:val="32"/>
        </w:rPr>
        <w:t xml:space="preserve"> DF</w:t>
      </w:r>
    </w:p>
    <w:p w14:paraId="0524BDC6" w14:textId="77777777" w:rsidR="008052DA" w:rsidRPr="003E6595" w:rsidRDefault="008052DA" w:rsidP="008052DA">
      <w:pPr>
        <w:jc w:val="center"/>
        <w:rPr>
          <w:rFonts w:ascii="Lato Light" w:eastAsiaTheme="minorEastAsia" w:hAnsi="Lato Light"/>
          <w:b/>
          <w:color w:val="002F5F"/>
          <w:sz w:val="32"/>
          <w:szCs w:val="32"/>
        </w:rPr>
      </w:pPr>
      <w:r w:rsidRPr="003E6595">
        <w:rPr>
          <w:rFonts w:ascii="Lato Light" w:eastAsiaTheme="minorEastAsia" w:hAnsi="Lato Light"/>
          <w:b/>
          <w:color w:val="002F5F"/>
          <w:sz w:val="32"/>
          <w:szCs w:val="32"/>
        </w:rPr>
        <w:t>Junho de 2018</w:t>
      </w:r>
    </w:p>
    <w:p w14:paraId="3A48220A" w14:textId="3C479BE3" w:rsidR="00F545A6" w:rsidRPr="00B00243" w:rsidRDefault="00F545A6" w:rsidP="00C50BF8">
      <w:pPr>
        <w:spacing w:line="276" w:lineRule="auto"/>
        <w:rPr>
          <w:rFonts w:ascii="Calibri Light" w:hAnsi="Calibri Light" w:cs="Lao UI"/>
        </w:rPr>
      </w:pPr>
    </w:p>
    <w:p w14:paraId="13401359" w14:textId="26AFD2DC" w:rsidR="00F545A6" w:rsidRPr="00B00243" w:rsidRDefault="00F545A6" w:rsidP="00C50BF8">
      <w:pPr>
        <w:spacing w:line="276" w:lineRule="auto"/>
        <w:rPr>
          <w:rFonts w:ascii="Calibri Light" w:hAnsi="Calibri Light" w:cs="Lao UI"/>
        </w:rPr>
      </w:pPr>
      <w:bookmarkStart w:id="0" w:name="_GoBack"/>
      <w:bookmarkEnd w:id="0"/>
    </w:p>
    <w:p w14:paraId="56216EE4" w14:textId="51EE35BB" w:rsidR="00F545A6" w:rsidRPr="00B00243" w:rsidRDefault="00AA7479" w:rsidP="00C50BF8">
      <w:pPr>
        <w:widowControl/>
        <w:suppressAutoHyphens w:val="0"/>
        <w:spacing w:line="276" w:lineRule="auto"/>
        <w:rPr>
          <w:rFonts w:ascii="Calibri Light" w:hAnsi="Calibri Light" w:cs="Lao UI"/>
        </w:rPr>
      </w:pPr>
      <w:r w:rsidRPr="00B00243">
        <w:rPr>
          <w:rFonts w:ascii="Calibri Light" w:hAnsi="Calibri Light" w:cs="Lao UI"/>
        </w:rPr>
        <w:br w:type="page"/>
      </w:r>
    </w:p>
    <w:sdt>
      <w:sdtPr>
        <w:rPr>
          <w:rFonts w:ascii="Calibri Light" w:eastAsia="SimSun" w:hAnsi="Calibri Light" w:cs="Lao UI"/>
          <w:b w:val="0"/>
          <w:bCs w:val="0"/>
          <w:color w:val="auto"/>
          <w:kern w:val="1"/>
          <w:sz w:val="24"/>
          <w:szCs w:val="24"/>
          <w:lang w:val="pt-BR" w:eastAsia="hi-IN" w:bidi="hi-IN"/>
        </w:rPr>
        <w:id w:val="565687388"/>
        <w:docPartObj>
          <w:docPartGallery w:val="Table of Contents"/>
          <w:docPartUnique/>
        </w:docPartObj>
      </w:sdtPr>
      <w:sdtContent>
        <w:p w14:paraId="1716B3DE" w14:textId="73358373" w:rsidR="009B2EC6" w:rsidRPr="00B00243" w:rsidRDefault="009B2EC6" w:rsidP="00C50BF8">
          <w:pPr>
            <w:pStyle w:val="CabealhodoSumrio"/>
            <w:rPr>
              <w:rFonts w:ascii="Calibri Light" w:hAnsi="Calibri Light" w:cs="Lao UI"/>
              <w:sz w:val="24"/>
              <w:szCs w:val="24"/>
              <w:lang w:val="pt-BR"/>
            </w:rPr>
          </w:pPr>
          <w:r w:rsidRPr="00B00243">
            <w:rPr>
              <w:rFonts w:ascii="Calibri Light" w:hAnsi="Calibri Light" w:cs="Lao UI"/>
              <w:sz w:val="24"/>
              <w:szCs w:val="24"/>
              <w:lang w:val="pt-BR"/>
            </w:rPr>
            <w:t>Sumário</w:t>
          </w:r>
        </w:p>
        <w:p w14:paraId="2AFAEF39" w14:textId="4EE5921C" w:rsidR="00C50BF8" w:rsidRDefault="009B2EC6">
          <w:pPr>
            <w:pStyle w:val="Sumrio1"/>
            <w:rPr>
              <w:rFonts w:eastAsiaTheme="minorEastAsia" w:cstheme="minorBidi"/>
              <w:b w:val="0"/>
              <w:caps w:val="0"/>
              <w:noProof/>
              <w:kern w:val="0"/>
              <w:u w:val="none"/>
              <w:lang w:eastAsia="pt-BR" w:bidi="ar-SA"/>
            </w:rPr>
          </w:pPr>
          <w:r w:rsidRPr="00B00243">
            <w:rPr>
              <w:rFonts w:ascii="Calibri Light" w:hAnsi="Calibri Light" w:cs="Lao UI"/>
              <w:sz w:val="24"/>
              <w:szCs w:val="24"/>
            </w:rPr>
            <w:fldChar w:fldCharType="begin"/>
          </w:r>
          <w:r w:rsidRPr="00B00243">
            <w:rPr>
              <w:rFonts w:ascii="Calibri Light" w:hAnsi="Calibri Light" w:cs="Lao UI"/>
              <w:sz w:val="24"/>
              <w:szCs w:val="24"/>
            </w:rPr>
            <w:instrText xml:space="preserve"> TOC \o "1-3" \h \z \u </w:instrText>
          </w:r>
          <w:r w:rsidRPr="00B00243">
            <w:rPr>
              <w:rFonts w:ascii="Calibri Light" w:hAnsi="Calibri Light" w:cs="Lao UI"/>
              <w:sz w:val="24"/>
              <w:szCs w:val="24"/>
            </w:rPr>
            <w:fldChar w:fldCharType="separate"/>
          </w:r>
          <w:hyperlink w:anchor="_Toc515878423" w:history="1">
            <w:r w:rsidR="00C50BF8" w:rsidRPr="004D0008">
              <w:rPr>
                <w:rStyle w:val="Hyperlink"/>
                <w:rFonts w:ascii="Calibri Light" w:hAnsi="Calibri Light" w:cs="Lao UI"/>
                <w:noProof/>
              </w:rPr>
              <w:t>1. Introdução</w:t>
            </w:r>
            <w:r w:rsidR="00C50BF8">
              <w:rPr>
                <w:noProof/>
                <w:webHidden/>
              </w:rPr>
              <w:tab/>
            </w:r>
            <w:r w:rsidR="00C50BF8">
              <w:rPr>
                <w:noProof/>
                <w:webHidden/>
              </w:rPr>
              <w:fldChar w:fldCharType="begin"/>
            </w:r>
            <w:r w:rsidR="00C50BF8">
              <w:rPr>
                <w:noProof/>
                <w:webHidden/>
              </w:rPr>
              <w:instrText xml:space="preserve"> PAGEREF _Toc515878423 \h </w:instrText>
            </w:r>
            <w:r w:rsidR="00C50BF8">
              <w:rPr>
                <w:noProof/>
                <w:webHidden/>
              </w:rPr>
            </w:r>
            <w:r w:rsidR="00C50BF8">
              <w:rPr>
                <w:noProof/>
                <w:webHidden/>
              </w:rPr>
              <w:fldChar w:fldCharType="separate"/>
            </w:r>
            <w:r w:rsidR="00C50BF8">
              <w:rPr>
                <w:noProof/>
                <w:webHidden/>
              </w:rPr>
              <w:t>3</w:t>
            </w:r>
            <w:r w:rsidR="00C50BF8">
              <w:rPr>
                <w:noProof/>
                <w:webHidden/>
              </w:rPr>
              <w:fldChar w:fldCharType="end"/>
            </w:r>
          </w:hyperlink>
        </w:p>
        <w:p w14:paraId="77B82902" w14:textId="3FA616F1" w:rsidR="00C50BF8" w:rsidRDefault="00C50BF8">
          <w:pPr>
            <w:pStyle w:val="Sumrio1"/>
            <w:rPr>
              <w:rFonts w:eastAsiaTheme="minorEastAsia" w:cstheme="minorBidi"/>
              <w:b w:val="0"/>
              <w:caps w:val="0"/>
              <w:noProof/>
              <w:kern w:val="0"/>
              <w:u w:val="none"/>
              <w:lang w:eastAsia="pt-BR" w:bidi="ar-SA"/>
            </w:rPr>
          </w:pPr>
          <w:hyperlink w:anchor="_Toc515878424" w:history="1">
            <w:r w:rsidRPr="004D0008">
              <w:rPr>
                <w:rStyle w:val="Hyperlink"/>
                <w:rFonts w:ascii="Calibri Light" w:hAnsi="Calibri Light" w:cs="Lao UI"/>
                <w:noProof/>
              </w:rPr>
              <w:t>2.  Definição do escopo</w:t>
            </w:r>
            <w:r>
              <w:rPr>
                <w:noProof/>
                <w:webHidden/>
              </w:rPr>
              <w:tab/>
            </w:r>
            <w:r>
              <w:rPr>
                <w:noProof/>
                <w:webHidden/>
              </w:rPr>
              <w:fldChar w:fldCharType="begin"/>
            </w:r>
            <w:r>
              <w:rPr>
                <w:noProof/>
                <w:webHidden/>
              </w:rPr>
              <w:instrText xml:space="preserve"> PAGEREF _Toc515878424 \h </w:instrText>
            </w:r>
            <w:r>
              <w:rPr>
                <w:noProof/>
                <w:webHidden/>
              </w:rPr>
            </w:r>
            <w:r>
              <w:rPr>
                <w:noProof/>
                <w:webHidden/>
              </w:rPr>
              <w:fldChar w:fldCharType="separate"/>
            </w:r>
            <w:r>
              <w:rPr>
                <w:noProof/>
                <w:webHidden/>
              </w:rPr>
              <w:t>3</w:t>
            </w:r>
            <w:r>
              <w:rPr>
                <w:noProof/>
                <w:webHidden/>
              </w:rPr>
              <w:fldChar w:fldCharType="end"/>
            </w:r>
          </w:hyperlink>
        </w:p>
        <w:p w14:paraId="6F0A209E" w14:textId="3A974548" w:rsidR="00C50BF8" w:rsidRDefault="00C50BF8">
          <w:pPr>
            <w:pStyle w:val="Sumrio1"/>
            <w:rPr>
              <w:rFonts w:eastAsiaTheme="minorEastAsia" w:cstheme="minorBidi"/>
              <w:b w:val="0"/>
              <w:caps w:val="0"/>
              <w:noProof/>
              <w:kern w:val="0"/>
              <w:u w:val="none"/>
              <w:lang w:eastAsia="pt-BR" w:bidi="ar-SA"/>
            </w:rPr>
          </w:pPr>
          <w:hyperlink w:anchor="_Toc515878425" w:history="1">
            <w:r w:rsidRPr="004D0008">
              <w:rPr>
                <w:rStyle w:val="Hyperlink"/>
                <w:rFonts w:ascii="Calibri Light" w:hAnsi="Calibri Light" w:cs="Lao UI"/>
                <w:noProof/>
              </w:rPr>
              <w:t>3. Embasamento técnico</w:t>
            </w:r>
            <w:r>
              <w:rPr>
                <w:noProof/>
                <w:webHidden/>
              </w:rPr>
              <w:tab/>
            </w:r>
            <w:r>
              <w:rPr>
                <w:noProof/>
                <w:webHidden/>
              </w:rPr>
              <w:fldChar w:fldCharType="begin"/>
            </w:r>
            <w:r>
              <w:rPr>
                <w:noProof/>
                <w:webHidden/>
              </w:rPr>
              <w:instrText xml:space="preserve"> PAGEREF _Toc515878425 \h </w:instrText>
            </w:r>
            <w:r>
              <w:rPr>
                <w:noProof/>
                <w:webHidden/>
              </w:rPr>
            </w:r>
            <w:r>
              <w:rPr>
                <w:noProof/>
                <w:webHidden/>
              </w:rPr>
              <w:fldChar w:fldCharType="separate"/>
            </w:r>
            <w:r>
              <w:rPr>
                <w:noProof/>
                <w:webHidden/>
              </w:rPr>
              <w:t>4</w:t>
            </w:r>
            <w:r>
              <w:rPr>
                <w:noProof/>
                <w:webHidden/>
              </w:rPr>
              <w:fldChar w:fldCharType="end"/>
            </w:r>
          </w:hyperlink>
        </w:p>
        <w:p w14:paraId="72924701" w14:textId="4B1C5D60"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26" w:history="1">
            <w:r w:rsidRPr="004D0008">
              <w:rPr>
                <w:rStyle w:val="Hyperlink"/>
                <w:rFonts w:ascii="Calibri Light" w:hAnsi="Calibri Light" w:cs="Lao UI"/>
                <w:noProof/>
              </w:rPr>
              <w:t>3.1. Caracterização da espécie</w:t>
            </w:r>
            <w:r>
              <w:rPr>
                <w:noProof/>
                <w:webHidden/>
              </w:rPr>
              <w:tab/>
            </w:r>
            <w:r>
              <w:rPr>
                <w:noProof/>
                <w:webHidden/>
              </w:rPr>
              <w:fldChar w:fldCharType="begin"/>
            </w:r>
            <w:r>
              <w:rPr>
                <w:noProof/>
                <w:webHidden/>
              </w:rPr>
              <w:instrText xml:space="preserve"> PAGEREF _Toc515878426 \h </w:instrText>
            </w:r>
            <w:r>
              <w:rPr>
                <w:noProof/>
                <w:webHidden/>
              </w:rPr>
            </w:r>
            <w:r>
              <w:rPr>
                <w:noProof/>
                <w:webHidden/>
              </w:rPr>
              <w:fldChar w:fldCharType="separate"/>
            </w:r>
            <w:r>
              <w:rPr>
                <w:noProof/>
                <w:webHidden/>
              </w:rPr>
              <w:t>5</w:t>
            </w:r>
            <w:r>
              <w:rPr>
                <w:noProof/>
                <w:webHidden/>
              </w:rPr>
              <w:fldChar w:fldCharType="end"/>
            </w:r>
          </w:hyperlink>
        </w:p>
        <w:p w14:paraId="70BAEA12" w14:textId="52F71648" w:rsidR="00C50BF8" w:rsidRDefault="00C50BF8">
          <w:pPr>
            <w:pStyle w:val="Sumrio3"/>
            <w:tabs>
              <w:tab w:val="right" w:leader="dot" w:pos="9628"/>
            </w:tabs>
            <w:rPr>
              <w:rFonts w:eastAsiaTheme="minorEastAsia" w:cstheme="minorBidi"/>
              <w:smallCaps w:val="0"/>
              <w:noProof/>
              <w:kern w:val="0"/>
              <w:lang w:eastAsia="pt-BR" w:bidi="ar-SA"/>
            </w:rPr>
          </w:pPr>
          <w:hyperlink w:anchor="_Toc515878427" w:history="1">
            <w:r w:rsidRPr="004D0008">
              <w:rPr>
                <w:rStyle w:val="Hyperlink"/>
                <w:rFonts w:ascii="Calibri Light" w:hAnsi="Calibri Light" w:cs="Lao UI"/>
                <w:noProof/>
              </w:rPr>
              <w:t>3.1.1. Distribuição geográfica</w:t>
            </w:r>
            <w:r>
              <w:rPr>
                <w:noProof/>
                <w:webHidden/>
              </w:rPr>
              <w:tab/>
            </w:r>
            <w:r>
              <w:rPr>
                <w:noProof/>
                <w:webHidden/>
              </w:rPr>
              <w:fldChar w:fldCharType="begin"/>
            </w:r>
            <w:r>
              <w:rPr>
                <w:noProof/>
                <w:webHidden/>
              </w:rPr>
              <w:instrText xml:space="preserve"> PAGEREF _Toc515878427 \h </w:instrText>
            </w:r>
            <w:r>
              <w:rPr>
                <w:noProof/>
                <w:webHidden/>
              </w:rPr>
            </w:r>
            <w:r>
              <w:rPr>
                <w:noProof/>
                <w:webHidden/>
              </w:rPr>
              <w:fldChar w:fldCharType="separate"/>
            </w:r>
            <w:r>
              <w:rPr>
                <w:noProof/>
                <w:webHidden/>
              </w:rPr>
              <w:t>5</w:t>
            </w:r>
            <w:r>
              <w:rPr>
                <w:noProof/>
                <w:webHidden/>
              </w:rPr>
              <w:fldChar w:fldCharType="end"/>
            </w:r>
          </w:hyperlink>
        </w:p>
        <w:p w14:paraId="4DB2A65B" w14:textId="42253A1A" w:rsidR="00C50BF8" w:rsidRDefault="00C50BF8">
          <w:pPr>
            <w:pStyle w:val="Sumrio3"/>
            <w:tabs>
              <w:tab w:val="right" w:leader="dot" w:pos="9628"/>
            </w:tabs>
            <w:rPr>
              <w:rFonts w:eastAsiaTheme="minorEastAsia" w:cstheme="minorBidi"/>
              <w:smallCaps w:val="0"/>
              <w:noProof/>
              <w:kern w:val="0"/>
              <w:lang w:eastAsia="pt-BR" w:bidi="ar-SA"/>
            </w:rPr>
          </w:pPr>
          <w:hyperlink w:anchor="_Toc515878428" w:history="1">
            <w:r w:rsidRPr="004D0008">
              <w:rPr>
                <w:rStyle w:val="Hyperlink"/>
                <w:rFonts w:ascii="Calibri Light" w:hAnsi="Calibri Light" w:cs="Lao UI"/>
                <w:noProof/>
              </w:rPr>
              <w:t>3.1.2. Características do ciclo de vida</w:t>
            </w:r>
            <w:r>
              <w:rPr>
                <w:noProof/>
                <w:webHidden/>
              </w:rPr>
              <w:tab/>
            </w:r>
            <w:r>
              <w:rPr>
                <w:noProof/>
                <w:webHidden/>
              </w:rPr>
              <w:fldChar w:fldCharType="begin"/>
            </w:r>
            <w:r>
              <w:rPr>
                <w:noProof/>
                <w:webHidden/>
              </w:rPr>
              <w:instrText xml:space="preserve"> PAGEREF _Toc515878428 \h </w:instrText>
            </w:r>
            <w:r>
              <w:rPr>
                <w:noProof/>
                <w:webHidden/>
              </w:rPr>
            </w:r>
            <w:r>
              <w:rPr>
                <w:noProof/>
                <w:webHidden/>
              </w:rPr>
              <w:fldChar w:fldCharType="separate"/>
            </w:r>
            <w:r>
              <w:rPr>
                <w:noProof/>
                <w:webHidden/>
              </w:rPr>
              <w:t>6</w:t>
            </w:r>
            <w:r>
              <w:rPr>
                <w:noProof/>
                <w:webHidden/>
              </w:rPr>
              <w:fldChar w:fldCharType="end"/>
            </w:r>
          </w:hyperlink>
        </w:p>
        <w:p w14:paraId="59A4C799" w14:textId="635665A7" w:rsidR="00C50BF8" w:rsidRDefault="00C50BF8">
          <w:pPr>
            <w:pStyle w:val="Sumrio3"/>
            <w:tabs>
              <w:tab w:val="right" w:leader="dot" w:pos="9628"/>
            </w:tabs>
            <w:rPr>
              <w:rFonts w:eastAsiaTheme="minorEastAsia" w:cstheme="minorBidi"/>
              <w:smallCaps w:val="0"/>
              <w:noProof/>
              <w:kern w:val="0"/>
              <w:lang w:eastAsia="pt-BR" w:bidi="ar-SA"/>
            </w:rPr>
          </w:pPr>
          <w:hyperlink w:anchor="_Toc515878429" w:history="1">
            <w:r w:rsidRPr="004D0008">
              <w:rPr>
                <w:rStyle w:val="Hyperlink"/>
                <w:rFonts w:ascii="Calibri Light" w:hAnsi="Calibri Light" w:cs="Lao UI"/>
                <w:noProof/>
              </w:rPr>
              <w:t>3.1.3. Estrutura populacional</w:t>
            </w:r>
            <w:r>
              <w:rPr>
                <w:noProof/>
                <w:webHidden/>
              </w:rPr>
              <w:tab/>
            </w:r>
            <w:r>
              <w:rPr>
                <w:noProof/>
                <w:webHidden/>
              </w:rPr>
              <w:fldChar w:fldCharType="begin"/>
            </w:r>
            <w:r>
              <w:rPr>
                <w:noProof/>
                <w:webHidden/>
              </w:rPr>
              <w:instrText xml:space="preserve"> PAGEREF _Toc515878429 \h </w:instrText>
            </w:r>
            <w:r>
              <w:rPr>
                <w:noProof/>
                <w:webHidden/>
              </w:rPr>
            </w:r>
            <w:r>
              <w:rPr>
                <w:noProof/>
                <w:webHidden/>
              </w:rPr>
              <w:fldChar w:fldCharType="separate"/>
            </w:r>
            <w:r>
              <w:rPr>
                <w:noProof/>
                <w:webHidden/>
              </w:rPr>
              <w:t>8</w:t>
            </w:r>
            <w:r>
              <w:rPr>
                <w:noProof/>
                <w:webHidden/>
              </w:rPr>
              <w:fldChar w:fldCharType="end"/>
            </w:r>
          </w:hyperlink>
        </w:p>
        <w:p w14:paraId="218A30EB" w14:textId="28A07CD7" w:rsidR="00C50BF8" w:rsidRDefault="00C50BF8">
          <w:pPr>
            <w:pStyle w:val="Sumrio3"/>
            <w:tabs>
              <w:tab w:val="right" w:leader="dot" w:pos="9628"/>
            </w:tabs>
            <w:rPr>
              <w:rFonts w:eastAsiaTheme="minorEastAsia" w:cstheme="minorBidi"/>
              <w:smallCaps w:val="0"/>
              <w:noProof/>
              <w:kern w:val="0"/>
              <w:lang w:eastAsia="pt-BR" w:bidi="ar-SA"/>
            </w:rPr>
          </w:pPr>
          <w:hyperlink w:anchor="_Toc515878430" w:history="1">
            <w:r w:rsidRPr="004D0008">
              <w:rPr>
                <w:rStyle w:val="Hyperlink"/>
                <w:rFonts w:ascii="Calibri Light" w:hAnsi="Calibri Light" w:cs="Lao UI"/>
                <w:noProof/>
              </w:rPr>
              <w:t>3.1.4. Ecologia trófica</w:t>
            </w:r>
            <w:r>
              <w:rPr>
                <w:noProof/>
                <w:webHidden/>
              </w:rPr>
              <w:tab/>
            </w:r>
            <w:r>
              <w:rPr>
                <w:noProof/>
                <w:webHidden/>
              </w:rPr>
              <w:fldChar w:fldCharType="begin"/>
            </w:r>
            <w:r>
              <w:rPr>
                <w:noProof/>
                <w:webHidden/>
              </w:rPr>
              <w:instrText xml:space="preserve"> PAGEREF _Toc515878430 \h </w:instrText>
            </w:r>
            <w:r>
              <w:rPr>
                <w:noProof/>
                <w:webHidden/>
              </w:rPr>
            </w:r>
            <w:r>
              <w:rPr>
                <w:noProof/>
                <w:webHidden/>
              </w:rPr>
              <w:fldChar w:fldCharType="separate"/>
            </w:r>
            <w:r>
              <w:rPr>
                <w:noProof/>
                <w:webHidden/>
              </w:rPr>
              <w:t>9</w:t>
            </w:r>
            <w:r>
              <w:rPr>
                <w:noProof/>
                <w:webHidden/>
              </w:rPr>
              <w:fldChar w:fldCharType="end"/>
            </w:r>
          </w:hyperlink>
        </w:p>
        <w:p w14:paraId="4D837645" w14:textId="64813AB2" w:rsidR="00C50BF8" w:rsidRDefault="00C50BF8">
          <w:pPr>
            <w:pStyle w:val="Sumrio3"/>
            <w:tabs>
              <w:tab w:val="right" w:leader="dot" w:pos="9628"/>
            </w:tabs>
            <w:rPr>
              <w:rFonts w:eastAsiaTheme="minorEastAsia" w:cstheme="minorBidi"/>
              <w:smallCaps w:val="0"/>
              <w:noProof/>
              <w:kern w:val="0"/>
              <w:lang w:eastAsia="pt-BR" w:bidi="ar-SA"/>
            </w:rPr>
          </w:pPr>
          <w:hyperlink w:anchor="_Toc515878431" w:history="1">
            <w:r w:rsidRPr="004D0008">
              <w:rPr>
                <w:rStyle w:val="Hyperlink"/>
                <w:rFonts w:ascii="Calibri Light" w:hAnsi="Calibri Light" w:cs="Lao UI"/>
                <w:noProof/>
              </w:rPr>
              <w:t>3.1.5 Hábitats, épocas e áreas importantes para a espécie</w:t>
            </w:r>
            <w:r>
              <w:rPr>
                <w:noProof/>
                <w:webHidden/>
              </w:rPr>
              <w:tab/>
            </w:r>
            <w:r>
              <w:rPr>
                <w:noProof/>
                <w:webHidden/>
              </w:rPr>
              <w:fldChar w:fldCharType="begin"/>
            </w:r>
            <w:r>
              <w:rPr>
                <w:noProof/>
                <w:webHidden/>
              </w:rPr>
              <w:instrText xml:space="preserve"> PAGEREF _Toc515878431 \h </w:instrText>
            </w:r>
            <w:r>
              <w:rPr>
                <w:noProof/>
                <w:webHidden/>
              </w:rPr>
            </w:r>
            <w:r>
              <w:rPr>
                <w:noProof/>
                <w:webHidden/>
              </w:rPr>
              <w:fldChar w:fldCharType="separate"/>
            </w:r>
            <w:r>
              <w:rPr>
                <w:noProof/>
                <w:webHidden/>
              </w:rPr>
              <w:t>10</w:t>
            </w:r>
            <w:r>
              <w:rPr>
                <w:noProof/>
                <w:webHidden/>
              </w:rPr>
              <w:fldChar w:fldCharType="end"/>
            </w:r>
          </w:hyperlink>
        </w:p>
        <w:p w14:paraId="475D192C" w14:textId="2AD7A495" w:rsidR="00C50BF8" w:rsidRDefault="00C50BF8">
          <w:pPr>
            <w:pStyle w:val="Sumrio3"/>
            <w:tabs>
              <w:tab w:val="right" w:leader="dot" w:pos="9628"/>
            </w:tabs>
            <w:rPr>
              <w:rFonts w:eastAsiaTheme="minorEastAsia" w:cstheme="minorBidi"/>
              <w:smallCaps w:val="0"/>
              <w:noProof/>
              <w:kern w:val="0"/>
              <w:lang w:eastAsia="pt-BR" w:bidi="ar-SA"/>
            </w:rPr>
          </w:pPr>
          <w:hyperlink w:anchor="_Toc515878432" w:history="1">
            <w:r w:rsidRPr="004D0008">
              <w:rPr>
                <w:rStyle w:val="Hyperlink"/>
                <w:rFonts w:ascii="Calibri Light" w:hAnsi="Calibri Light" w:cs="Lao UI"/>
                <w:noProof/>
              </w:rPr>
              <w:t>3.1.6. Aspectos relevantes de conhecimento tradicional</w:t>
            </w:r>
            <w:r>
              <w:rPr>
                <w:noProof/>
                <w:webHidden/>
              </w:rPr>
              <w:tab/>
            </w:r>
            <w:r>
              <w:rPr>
                <w:noProof/>
                <w:webHidden/>
              </w:rPr>
              <w:fldChar w:fldCharType="begin"/>
            </w:r>
            <w:r>
              <w:rPr>
                <w:noProof/>
                <w:webHidden/>
              </w:rPr>
              <w:instrText xml:space="preserve"> PAGEREF _Toc515878432 \h </w:instrText>
            </w:r>
            <w:r>
              <w:rPr>
                <w:noProof/>
                <w:webHidden/>
              </w:rPr>
            </w:r>
            <w:r>
              <w:rPr>
                <w:noProof/>
                <w:webHidden/>
              </w:rPr>
              <w:fldChar w:fldCharType="separate"/>
            </w:r>
            <w:r>
              <w:rPr>
                <w:noProof/>
                <w:webHidden/>
              </w:rPr>
              <w:t>11</w:t>
            </w:r>
            <w:r>
              <w:rPr>
                <w:noProof/>
                <w:webHidden/>
              </w:rPr>
              <w:fldChar w:fldCharType="end"/>
            </w:r>
          </w:hyperlink>
        </w:p>
        <w:p w14:paraId="599B7A3C" w14:textId="6168DA60"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33" w:history="1">
            <w:r w:rsidRPr="004D0008">
              <w:rPr>
                <w:rStyle w:val="Hyperlink"/>
                <w:rFonts w:ascii="Calibri Light" w:hAnsi="Calibri Light" w:cs="Lao UI"/>
                <w:noProof/>
              </w:rPr>
              <w:t>3.2. Caracterização das pescarias que interagem com a espécie</w:t>
            </w:r>
            <w:r>
              <w:rPr>
                <w:noProof/>
                <w:webHidden/>
              </w:rPr>
              <w:tab/>
            </w:r>
            <w:r>
              <w:rPr>
                <w:noProof/>
                <w:webHidden/>
              </w:rPr>
              <w:fldChar w:fldCharType="begin"/>
            </w:r>
            <w:r>
              <w:rPr>
                <w:noProof/>
                <w:webHidden/>
              </w:rPr>
              <w:instrText xml:space="preserve"> PAGEREF _Toc515878433 \h </w:instrText>
            </w:r>
            <w:r>
              <w:rPr>
                <w:noProof/>
                <w:webHidden/>
              </w:rPr>
            </w:r>
            <w:r>
              <w:rPr>
                <w:noProof/>
                <w:webHidden/>
              </w:rPr>
              <w:fldChar w:fldCharType="separate"/>
            </w:r>
            <w:r>
              <w:rPr>
                <w:noProof/>
                <w:webHidden/>
              </w:rPr>
              <w:t>11</w:t>
            </w:r>
            <w:r>
              <w:rPr>
                <w:noProof/>
                <w:webHidden/>
              </w:rPr>
              <w:fldChar w:fldCharType="end"/>
            </w:r>
          </w:hyperlink>
        </w:p>
        <w:p w14:paraId="3CAD340D" w14:textId="14675BD2" w:rsidR="00C50BF8" w:rsidRDefault="00C50BF8">
          <w:pPr>
            <w:pStyle w:val="Sumrio3"/>
            <w:tabs>
              <w:tab w:val="right" w:leader="dot" w:pos="9628"/>
            </w:tabs>
            <w:rPr>
              <w:rFonts w:eastAsiaTheme="minorEastAsia" w:cstheme="minorBidi"/>
              <w:smallCaps w:val="0"/>
              <w:noProof/>
              <w:kern w:val="0"/>
              <w:lang w:eastAsia="pt-BR" w:bidi="ar-SA"/>
            </w:rPr>
          </w:pPr>
          <w:hyperlink w:anchor="_Toc515878434" w:history="1">
            <w:r w:rsidRPr="004D0008">
              <w:rPr>
                <w:rStyle w:val="Hyperlink"/>
                <w:rFonts w:ascii="Calibri Light" w:hAnsi="Calibri Light" w:cs="Lao UI"/>
                <w:noProof/>
              </w:rPr>
              <w:t>3.2.1. Descrição geral das pescarias</w:t>
            </w:r>
            <w:r>
              <w:rPr>
                <w:noProof/>
                <w:webHidden/>
              </w:rPr>
              <w:tab/>
            </w:r>
            <w:r>
              <w:rPr>
                <w:noProof/>
                <w:webHidden/>
              </w:rPr>
              <w:fldChar w:fldCharType="begin"/>
            </w:r>
            <w:r>
              <w:rPr>
                <w:noProof/>
                <w:webHidden/>
              </w:rPr>
              <w:instrText xml:space="preserve"> PAGEREF _Toc515878434 \h </w:instrText>
            </w:r>
            <w:r>
              <w:rPr>
                <w:noProof/>
                <w:webHidden/>
              </w:rPr>
            </w:r>
            <w:r>
              <w:rPr>
                <w:noProof/>
                <w:webHidden/>
              </w:rPr>
              <w:fldChar w:fldCharType="separate"/>
            </w:r>
            <w:r>
              <w:rPr>
                <w:noProof/>
                <w:webHidden/>
              </w:rPr>
              <w:t>12</w:t>
            </w:r>
            <w:r>
              <w:rPr>
                <w:noProof/>
                <w:webHidden/>
              </w:rPr>
              <w:fldChar w:fldCharType="end"/>
            </w:r>
          </w:hyperlink>
        </w:p>
        <w:p w14:paraId="5BB2B1E9" w14:textId="0C29A7F9" w:rsidR="00C50BF8" w:rsidRDefault="00C50BF8">
          <w:pPr>
            <w:pStyle w:val="Sumrio3"/>
            <w:tabs>
              <w:tab w:val="right" w:leader="dot" w:pos="9628"/>
            </w:tabs>
            <w:rPr>
              <w:rFonts w:eastAsiaTheme="minorEastAsia" w:cstheme="minorBidi"/>
              <w:smallCaps w:val="0"/>
              <w:noProof/>
              <w:kern w:val="0"/>
              <w:lang w:eastAsia="pt-BR" w:bidi="ar-SA"/>
            </w:rPr>
          </w:pPr>
          <w:hyperlink w:anchor="_Toc515878435" w:history="1">
            <w:r w:rsidRPr="004D0008">
              <w:rPr>
                <w:rStyle w:val="Hyperlink"/>
                <w:rFonts w:ascii="Calibri Light" w:hAnsi="Calibri Light" w:cs="Lao UI"/>
                <w:noProof/>
              </w:rPr>
              <w:t>Manzuá ou Covo</w:t>
            </w:r>
            <w:r>
              <w:rPr>
                <w:noProof/>
                <w:webHidden/>
              </w:rPr>
              <w:tab/>
            </w:r>
            <w:r>
              <w:rPr>
                <w:noProof/>
                <w:webHidden/>
              </w:rPr>
              <w:fldChar w:fldCharType="begin"/>
            </w:r>
            <w:r>
              <w:rPr>
                <w:noProof/>
                <w:webHidden/>
              </w:rPr>
              <w:instrText xml:space="preserve"> PAGEREF _Toc515878435 \h </w:instrText>
            </w:r>
            <w:r>
              <w:rPr>
                <w:noProof/>
                <w:webHidden/>
              </w:rPr>
            </w:r>
            <w:r>
              <w:rPr>
                <w:noProof/>
                <w:webHidden/>
              </w:rPr>
              <w:fldChar w:fldCharType="separate"/>
            </w:r>
            <w:r>
              <w:rPr>
                <w:noProof/>
                <w:webHidden/>
              </w:rPr>
              <w:t>13</w:t>
            </w:r>
            <w:r>
              <w:rPr>
                <w:noProof/>
                <w:webHidden/>
              </w:rPr>
              <w:fldChar w:fldCharType="end"/>
            </w:r>
          </w:hyperlink>
        </w:p>
        <w:p w14:paraId="716013A7" w14:textId="78EAC673" w:rsidR="00C50BF8" w:rsidRDefault="00C50BF8">
          <w:pPr>
            <w:pStyle w:val="Sumrio3"/>
            <w:tabs>
              <w:tab w:val="right" w:leader="dot" w:pos="9628"/>
            </w:tabs>
            <w:rPr>
              <w:rFonts w:eastAsiaTheme="minorEastAsia" w:cstheme="minorBidi"/>
              <w:smallCaps w:val="0"/>
              <w:noProof/>
              <w:kern w:val="0"/>
              <w:lang w:eastAsia="pt-BR" w:bidi="ar-SA"/>
            </w:rPr>
          </w:pPr>
          <w:hyperlink w:anchor="_Toc515878436" w:history="1">
            <w:r w:rsidRPr="004D0008">
              <w:rPr>
                <w:rStyle w:val="Hyperlink"/>
                <w:rFonts w:ascii="Calibri Light" w:hAnsi="Calibri Light" w:cs="Lao UI"/>
                <w:noProof/>
              </w:rPr>
              <w:t>Linha pargueira</w:t>
            </w:r>
            <w:r>
              <w:rPr>
                <w:noProof/>
                <w:webHidden/>
              </w:rPr>
              <w:tab/>
            </w:r>
            <w:r>
              <w:rPr>
                <w:noProof/>
                <w:webHidden/>
              </w:rPr>
              <w:fldChar w:fldCharType="begin"/>
            </w:r>
            <w:r>
              <w:rPr>
                <w:noProof/>
                <w:webHidden/>
              </w:rPr>
              <w:instrText xml:space="preserve"> PAGEREF _Toc515878436 \h </w:instrText>
            </w:r>
            <w:r>
              <w:rPr>
                <w:noProof/>
                <w:webHidden/>
              </w:rPr>
            </w:r>
            <w:r>
              <w:rPr>
                <w:noProof/>
                <w:webHidden/>
              </w:rPr>
              <w:fldChar w:fldCharType="separate"/>
            </w:r>
            <w:r>
              <w:rPr>
                <w:noProof/>
                <w:webHidden/>
              </w:rPr>
              <w:t>14</w:t>
            </w:r>
            <w:r>
              <w:rPr>
                <w:noProof/>
                <w:webHidden/>
              </w:rPr>
              <w:fldChar w:fldCharType="end"/>
            </w:r>
          </w:hyperlink>
        </w:p>
        <w:p w14:paraId="0DDEEFF9" w14:textId="4751132B" w:rsidR="00C50BF8" w:rsidRDefault="00C50BF8">
          <w:pPr>
            <w:pStyle w:val="Sumrio3"/>
            <w:tabs>
              <w:tab w:val="right" w:leader="dot" w:pos="9628"/>
            </w:tabs>
            <w:rPr>
              <w:rFonts w:eastAsiaTheme="minorEastAsia" w:cstheme="minorBidi"/>
              <w:smallCaps w:val="0"/>
              <w:noProof/>
              <w:kern w:val="0"/>
              <w:lang w:eastAsia="pt-BR" w:bidi="ar-SA"/>
            </w:rPr>
          </w:pPr>
          <w:hyperlink w:anchor="_Toc515878437" w:history="1">
            <w:r w:rsidRPr="004D0008">
              <w:rPr>
                <w:rStyle w:val="Hyperlink"/>
                <w:rFonts w:ascii="Calibri Light" w:hAnsi="Calibri Light" w:cs="Lao UI"/>
                <w:noProof/>
              </w:rPr>
              <w:t>Linha pargueira com bicicleta</w:t>
            </w:r>
            <w:r>
              <w:rPr>
                <w:noProof/>
                <w:webHidden/>
              </w:rPr>
              <w:tab/>
            </w:r>
            <w:r>
              <w:rPr>
                <w:noProof/>
                <w:webHidden/>
              </w:rPr>
              <w:fldChar w:fldCharType="begin"/>
            </w:r>
            <w:r>
              <w:rPr>
                <w:noProof/>
                <w:webHidden/>
              </w:rPr>
              <w:instrText xml:space="preserve"> PAGEREF _Toc515878437 \h </w:instrText>
            </w:r>
            <w:r>
              <w:rPr>
                <w:noProof/>
                <w:webHidden/>
              </w:rPr>
            </w:r>
            <w:r>
              <w:rPr>
                <w:noProof/>
                <w:webHidden/>
              </w:rPr>
              <w:fldChar w:fldCharType="separate"/>
            </w:r>
            <w:r>
              <w:rPr>
                <w:noProof/>
                <w:webHidden/>
              </w:rPr>
              <w:t>14</w:t>
            </w:r>
            <w:r>
              <w:rPr>
                <w:noProof/>
                <w:webHidden/>
              </w:rPr>
              <w:fldChar w:fldCharType="end"/>
            </w:r>
          </w:hyperlink>
        </w:p>
        <w:p w14:paraId="3CA8D223" w14:textId="7D2D4014" w:rsidR="00C50BF8" w:rsidRDefault="00C50BF8">
          <w:pPr>
            <w:pStyle w:val="Sumrio3"/>
            <w:tabs>
              <w:tab w:val="right" w:leader="dot" w:pos="9628"/>
            </w:tabs>
            <w:rPr>
              <w:rFonts w:eastAsiaTheme="minorEastAsia" w:cstheme="minorBidi"/>
              <w:smallCaps w:val="0"/>
              <w:noProof/>
              <w:kern w:val="0"/>
              <w:lang w:eastAsia="pt-BR" w:bidi="ar-SA"/>
            </w:rPr>
          </w:pPr>
          <w:hyperlink w:anchor="_Toc515878438" w:history="1">
            <w:r w:rsidRPr="004D0008">
              <w:rPr>
                <w:rStyle w:val="Hyperlink"/>
                <w:rFonts w:ascii="Calibri Light" w:hAnsi="Calibri Light" w:cs="Lao UI"/>
                <w:noProof/>
              </w:rPr>
              <w:t>3.2.2. Caracterização das capturas desembarcadas</w:t>
            </w:r>
            <w:r>
              <w:rPr>
                <w:noProof/>
                <w:webHidden/>
              </w:rPr>
              <w:tab/>
            </w:r>
            <w:r>
              <w:rPr>
                <w:noProof/>
                <w:webHidden/>
              </w:rPr>
              <w:fldChar w:fldCharType="begin"/>
            </w:r>
            <w:r>
              <w:rPr>
                <w:noProof/>
                <w:webHidden/>
              </w:rPr>
              <w:instrText xml:space="preserve"> PAGEREF _Toc515878438 \h </w:instrText>
            </w:r>
            <w:r>
              <w:rPr>
                <w:noProof/>
                <w:webHidden/>
              </w:rPr>
            </w:r>
            <w:r>
              <w:rPr>
                <w:noProof/>
                <w:webHidden/>
              </w:rPr>
              <w:fldChar w:fldCharType="separate"/>
            </w:r>
            <w:r>
              <w:rPr>
                <w:noProof/>
                <w:webHidden/>
              </w:rPr>
              <w:t>17</w:t>
            </w:r>
            <w:r>
              <w:rPr>
                <w:noProof/>
                <w:webHidden/>
              </w:rPr>
              <w:fldChar w:fldCharType="end"/>
            </w:r>
          </w:hyperlink>
        </w:p>
        <w:p w14:paraId="339268C6" w14:textId="5CEE44E5" w:rsidR="00C50BF8" w:rsidRDefault="00C50BF8">
          <w:pPr>
            <w:pStyle w:val="Sumrio3"/>
            <w:tabs>
              <w:tab w:val="right" w:leader="dot" w:pos="9628"/>
            </w:tabs>
            <w:rPr>
              <w:rFonts w:eastAsiaTheme="minorEastAsia" w:cstheme="minorBidi"/>
              <w:smallCaps w:val="0"/>
              <w:noProof/>
              <w:kern w:val="0"/>
              <w:lang w:eastAsia="pt-BR" w:bidi="ar-SA"/>
            </w:rPr>
          </w:pPr>
          <w:hyperlink w:anchor="_Toc515878439" w:history="1">
            <w:r w:rsidRPr="004D0008">
              <w:rPr>
                <w:rStyle w:val="Hyperlink"/>
                <w:rFonts w:ascii="Calibri Light" w:hAnsi="Calibri Light" w:cs="Lao UI"/>
                <w:noProof/>
              </w:rPr>
              <w:t>3.2.3. Patamar atual de sustentabilidade da(s) pescaria(s) que interage(m) com a(s) espécie(s) ameaçada(s)</w:t>
            </w:r>
            <w:r>
              <w:rPr>
                <w:noProof/>
                <w:webHidden/>
              </w:rPr>
              <w:tab/>
            </w:r>
            <w:r>
              <w:rPr>
                <w:noProof/>
                <w:webHidden/>
              </w:rPr>
              <w:fldChar w:fldCharType="begin"/>
            </w:r>
            <w:r>
              <w:rPr>
                <w:noProof/>
                <w:webHidden/>
              </w:rPr>
              <w:instrText xml:space="preserve"> PAGEREF _Toc515878439 \h </w:instrText>
            </w:r>
            <w:r>
              <w:rPr>
                <w:noProof/>
                <w:webHidden/>
              </w:rPr>
            </w:r>
            <w:r>
              <w:rPr>
                <w:noProof/>
                <w:webHidden/>
              </w:rPr>
              <w:fldChar w:fldCharType="separate"/>
            </w:r>
            <w:r>
              <w:rPr>
                <w:noProof/>
                <w:webHidden/>
              </w:rPr>
              <w:t>22</w:t>
            </w:r>
            <w:r>
              <w:rPr>
                <w:noProof/>
                <w:webHidden/>
              </w:rPr>
              <w:fldChar w:fldCharType="end"/>
            </w:r>
          </w:hyperlink>
        </w:p>
        <w:p w14:paraId="12CA4887" w14:textId="0D79022E" w:rsidR="00C50BF8" w:rsidRDefault="00C50BF8">
          <w:pPr>
            <w:pStyle w:val="Sumrio3"/>
            <w:tabs>
              <w:tab w:val="right" w:leader="dot" w:pos="9628"/>
            </w:tabs>
            <w:rPr>
              <w:rFonts w:eastAsiaTheme="minorEastAsia" w:cstheme="minorBidi"/>
              <w:smallCaps w:val="0"/>
              <w:noProof/>
              <w:kern w:val="0"/>
              <w:lang w:eastAsia="pt-BR" w:bidi="ar-SA"/>
            </w:rPr>
          </w:pPr>
          <w:hyperlink w:anchor="_Toc515878440" w:history="1">
            <w:r w:rsidRPr="004D0008">
              <w:rPr>
                <w:rStyle w:val="Hyperlink"/>
                <w:rFonts w:ascii="Calibri Light" w:hAnsi="Calibri Light" w:cs="Lao UI"/>
                <w:noProof/>
              </w:rPr>
              <w:t>3.2.4. Caracterização das capturas incidentais e fauna acompanhante</w:t>
            </w:r>
            <w:r>
              <w:rPr>
                <w:noProof/>
                <w:webHidden/>
              </w:rPr>
              <w:tab/>
            </w:r>
            <w:r>
              <w:rPr>
                <w:noProof/>
                <w:webHidden/>
              </w:rPr>
              <w:fldChar w:fldCharType="begin"/>
            </w:r>
            <w:r>
              <w:rPr>
                <w:noProof/>
                <w:webHidden/>
              </w:rPr>
              <w:instrText xml:space="preserve"> PAGEREF _Toc515878440 \h </w:instrText>
            </w:r>
            <w:r>
              <w:rPr>
                <w:noProof/>
                <w:webHidden/>
              </w:rPr>
            </w:r>
            <w:r>
              <w:rPr>
                <w:noProof/>
                <w:webHidden/>
              </w:rPr>
              <w:fldChar w:fldCharType="separate"/>
            </w:r>
            <w:r>
              <w:rPr>
                <w:noProof/>
                <w:webHidden/>
              </w:rPr>
              <w:t>23</w:t>
            </w:r>
            <w:r>
              <w:rPr>
                <w:noProof/>
                <w:webHidden/>
              </w:rPr>
              <w:fldChar w:fldCharType="end"/>
            </w:r>
          </w:hyperlink>
        </w:p>
        <w:p w14:paraId="754D194A" w14:textId="4B7C229F" w:rsidR="00C50BF8" w:rsidRDefault="00C50BF8">
          <w:pPr>
            <w:pStyle w:val="Sumrio3"/>
            <w:tabs>
              <w:tab w:val="right" w:leader="dot" w:pos="9628"/>
            </w:tabs>
            <w:rPr>
              <w:rFonts w:eastAsiaTheme="minorEastAsia" w:cstheme="minorBidi"/>
              <w:smallCaps w:val="0"/>
              <w:noProof/>
              <w:kern w:val="0"/>
              <w:lang w:eastAsia="pt-BR" w:bidi="ar-SA"/>
            </w:rPr>
          </w:pPr>
          <w:hyperlink w:anchor="_Toc515878441" w:history="1">
            <w:r w:rsidRPr="004D0008">
              <w:rPr>
                <w:rStyle w:val="Hyperlink"/>
                <w:rFonts w:ascii="Calibri Light" w:hAnsi="Calibri Light" w:cs="Lao UI"/>
                <w:noProof/>
              </w:rPr>
              <w:t>3.2.5. Panorama socioeconômico</w:t>
            </w:r>
            <w:r>
              <w:rPr>
                <w:noProof/>
                <w:webHidden/>
              </w:rPr>
              <w:tab/>
            </w:r>
            <w:r>
              <w:rPr>
                <w:noProof/>
                <w:webHidden/>
              </w:rPr>
              <w:fldChar w:fldCharType="begin"/>
            </w:r>
            <w:r>
              <w:rPr>
                <w:noProof/>
                <w:webHidden/>
              </w:rPr>
              <w:instrText xml:space="preserve"> PAGEREF _Toc515878441 \h </w:instrText>
            </w:r>
            <w:r>
              <w:rPr>
                <w:noProof/>
                <w:webHidden/>
              </w:rPr>
            </w:r>
            <w:r>
              <w:rPr>
                <w:noProof/>
                <w:webHidden/>
              </w:rPr>
              <w:fldChar w:fldCharType="separate"/>
            </w:r>
            <w:r>
              <w:rPr>
                <w:noProof/>
                <w:webHidden/>
              </w:rPr>
              <w:t>26</w:t>
            </w:r>
            <w:r>
              <w:rPr>
                <w:noProof/>
                <w:webHidden/>
              </w:rPr>
              <w:fldChar w:fldCharType="end"/>
            </w:r>
          </w:hyperlink>
        </w:p>
        <w:p w14:paraId="29D01934" w14:textId="4F6EE6CF"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42" w:history="1">
            <w:r w:rsidRPr="004D0008">
              <w:rPr>
                <w:rStyle w:val="Hyperlink"/>
                <w:rFonts w:ascii="Calibri Light" w:hAnsi="Calibri Light" w:cs="Lao UI"/>
                <w:noProof/>
              </w:rPr>
              <w:t>3.3. Panorama do ordenamento da(s) pescaria(s) que captura(m) a(s) espécie(s) ameaçada(s)</w:t>
            </w:r>
            <w:r>
              <w:rPr>
                <w:noProof/>
                <w:webHidden/>
              </w:rPr>
              <w:tab/>
            </w:r>
            <w:r>
              <w:rPr>
                <w:noProof/>
                <w:webHidden/>
              </w:rPr>
              <w:fldChar w:fldCharType="begin"/>
            </w:r>
            <w:r>
              <w:rPr>
                <w:noProof/>
                <w:webHidden/>
              </w:rPr>
              <w:instrText xml:space="preserve"> PAGEREF _Toc515878442 \h </w:instrText>
            </w:r>
            <w:r>
              <w:rPr>
                <w:noProof/>
                <w:webHidden/>
              </w:rPr>
            </w:r>
            <w:r>
              <w:rPr>
                <w:noProof/>
                <w:webHidden/>
              </w:rPr>
              <w:fldChar w:fldCharType="separate"/>
            </w:r>
            <w:r>
              <w:rPr>
                <w:noProof/>
                <w:webHidden/>
              </w:rPr>
              <w:t>28</w:t>
            </w:r>
            <w:r>
              <w:rPr>
                <w:noProof/>
                <w:webHidden/>
              </w:rPr>
              <w:fldChar w:fldCharType="end"/>
            </w:r>
          </w:hyperlink>
        </w:p>
        <w:p w14:paraId="2F63BA55" w14:textId="0D3FC0C1"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43" w:history="1">
            <w:r w:rsidRPr="004D0008">
              <w:rPr>
                <w:rStyle w:val="Hyperlink"/>
                <w:rFonts w:ascii="Calibri Light" w:hAnsi="Calibri Light" w:cs="Lao UI"/>
                <w:noProof/>
              </w:rPr>
              <w:t>3.4. Caracterização da área e outros impactos</w:t>
            </w:r>
            <w:r>
              <w:rPr>
                <w:noProof/>
                <w:webHidden/>
              </w:rPr>
              <w:tab/>
            </w:r>
            <w:r>
              <w:rPr>
                <w:noProof/>
                <w:webHidden/>
              </w:rPr>
              <w:fldChar w:fldCharType="begin"/>
            </w:r>
            <w:r>
              <w:rPr>
                <w:noProof/>
                <w:webHidden/>
              </w:rPr>
              <w:instrText xml:space="preserve"> PAGEREF _Toc515878443 \h </w:instrText>
            </w:r>
            <w:r>
              <w:rPr>
                <w:noProof/>
                <w:webHidden/>
              </w:rPr>
            </w:r>
            <w:r>
              <w:rPr>
                <w:noProof/>
                <w:webHidden/>
              </w:rPr>
              <w:fldChar w:fldCharType="separate"/>
            </w:r>
            <w:r>
              <w:rPr>
                <w:noProof/>
                <w:webHidden/>
              </w:rPr>
              <w:t>31</w:t>
            </w:r>
            <w:r>
              <w:rPr>
                <w:noProof/>
                <w:webHidden/>
              </w:rPr>
              <w:fldChar w:fldCharType="end"/>
            </w:r>
          </w:hyperlink>
        </w:p>
        <w:p w14:paraId="1FF00B93" w14:textId="3F71A465" w:rsidR="00C50BF8" w:rsidRDefault="00C50BF8">
          <w:pPr>
            <w:pStyle w:val="Sumrio3"/>
            <w:tabs>
              <w:tab w:val="right" w:leader="dot" w:pos="9628"/>
            </w:tabs>
            <w:rPr>
              <w:rFonts w:eastAsiaTheme="minorEastAsia" w:cstheme="minorBidi"/>
              <w:smallCaps w:val="0"/>
              <w:noProof/>
              <w:kern w:val="0"/>
              <w:lang w:eastAsia="pt-BR" w:bidi="ar-SA"/>
            </w:rPr>
          </w:pPr>
          <w:hyperlink w:anchor="_Toc515878444" w:history="1">
            <w:r w:rsidRPr="004D0008">
              <w:rPr>
                <w:rStyle w:val="Hyperlink"/>
                <w:rFonts w:ascii="Calibri Light" w:hAnsi="Calibri Light" w:cs="Lao UI"/>
                <w:noProof/>
              </w:rPr>
              <w:t>3.4.1. Caracterização geográfica da área</w:t>
            </w:r>
            <w:r>
              <w:rPr>
                <w:noProof/>
                <w:webHidden/>
              </w:rPr>
              <w:tab/>
            </w:r>
            <w:r>
              <w:rPr>
                <w:noProof/>
                <w:webHidden/>
              </w:rPr>
              <w:fldChar w:fldCharType="begin"/>
            </w:r>
            <w:r>
              <w:rPr>
                <w:noProof/>
                <w:webHidden/>
              </w:rPr>
              <w:instrText xml:space="preserve"> PAGEREF _Toc515878444 \h </w:instrText>
            </w:r>
            <w:r>
              <w:rPr>
                <w:noProof/>
                <w:webHidden/>
              </w:rPr>
            </w:r>
            <w:r>
              <w:rPr>
                <w:noProof/>
                <w:webHidden/>
              </w:rPr>
              <w:fldChar w:fldCharType="separate"/>
            </w:r>
            <w:r>
              <w:rPr>
                <w:noProof/>
                <w:webHidden/>
              </w:rPr>
              <w:t>31</w:t>
            </w:r>
            <w:r>
              <w:rPr>
                <w:noProof/>
                <w:webHidden/>
              </w:rPr>
              <w:fldChar w:fldCharType="end"/>
            </w:r>
          </w:hyperlink>
        </w:p>
        <w:p w14:paraId="56F8BED3" w14:textId="241676A9" w:rsidR="00C50BF8" w:rsidRDefault="00C50BF8">
          <w:pPr>
            <w:pStyle w:val="Sumrio3"/>
            <w:tabs>
              <w:tab w:val="right" w:leader="dot" w:pos="9628"/>
            </w:tabs>
            <w:rPr>
              <w:rFonts w:eastAsiaTheme="minorEastAsia" w:cstheme="minorBidi"/>
              <w:smallCaps w:val="0"/>
              <w:noProof/>
              <w:kern w:val="0"/>
              <w:lang w:eastAsia="pt-BR" w:bidi="ar-SA"/>
            </w:rPr>
          </w:pPr>
          <w:hyperlink w:anchor="_Toc515878445" w:history="1">
            <w:r w:rsidRPr="004D0008">
              <w:rPr>
                <w:rStyle w:val="Hyperlink"/>
                <w:rFonts w:ascii="Calibri Light" w:hAnsi="Calibri Light" w:cs="Lao UI"/>
                <w:noProof/>
              </w:rPr>
              <w:t>3.4.2. Caracterização de outros impactos</w:t>
            </w:r>
            <w:r>
              <w:rPr>
                <w:noProof/>
                <w:webHidden/>
              </w:rPr>
              <w:tab/>
            </w:r>
            <w:r>
              <w:rPr>
                <w:noProof/>
                <w:webHidden/>
              </w:rPr>
              <w:fldChar w:fldCharType="begin"/>
            </w:r>
            <w:r>
              <w:rPr>
                <w:noProof/>
                <w:webHidden/>
              </w:rPr>
              <w:instrText xml:space="preserve"> PAGEREF _Toc515878445 \h </w:instrText>
            </w:r>
            <w:r>
              <w:rPr>
                <w:noProof/>
                <w:webHidden/>
              </w:rPr>
            </w:r>
            <w:r>
              <w:rPr>
                <w:noProof/>
                <w:webHidden/>
              </w:rPr>
              <w:fldChar w:fldCharType="separate"/>
            </w:r>
            <w:r>
              <w:rPr>
                <w:noProof/>
                <w:webHidden/>
              </w:rPr>
              <w:t>32</w:t>
            </w:r>
            <w:r>
              <w:rPr>
                <w:noProof/>
                <w:webHidden/>
              </w:rPr>
              <w:fldChar w:fldCharType="end"/>
            </w:r>
          </w:hyperlink>
        </w:p>
        <w:p w14:paraId="1FBD75E0" w14:textId="7CCB02A7" w:rsidR="00C50BF8" w:rsidRDefault="00C50BF8">
          <w:pPr>
            <w:pStyle w:val="Sumrio1"/>
            <w:rPr>
              <w:rFonts w:eastAsiaTheme="minorEastAsia" w:cstheme="minorBidi"/>
              <w:b w:val="0"/>
              <w:caps w:val="0"/>
              <w:noProof/>
              <w:kern w:val="0"/>
              <w:u w:val="none"/>
              <w:lang w:eastAsia="pt-BR" w:bidi="ar-SA"/>
            </w:rPr>
          </w:pPr>
          <w:hyperlink w:anchor="_Toc515878446" w:history="1">
            <w:r w:rsidRPr="004D0008">
              <w:rPr>
                <w:rStyle w:val="Hyperlink"/>
                <w:rFonts w:ascii="Calibri Light" w:hAnsi="Calibri Light" w:cs="Lao UI"/>
                <w:noProof/>
              </w:rPr>
              <w:t>4. Diagnóstico</w:t>
            </w:r>
            <w:r>
              <w:rPr>
                <w:noProof/>
                <w:webHidden/>
              </w:rPr>
              <w:tab/>
            </w:r>
            <w:r>
              <w:rPr>
                <w:noProof/>
                <w:webHidden/>
              </w:rPr>
              <w:fldChar w:fldCharType="begin"/>
            </w:r>
            <w:r>
              <w:rPr>
                <w:noProof/>
                <w:webHidden/>
              </w:rPr>
              <w:instrText xml:space="preserve"> PAGEREF _Toc515878446 \h </w:instrText>
            </w:r>
            <w:r>
              <w:rPr>
                <w:noProof/>
                <w:webHidden/>
              </w:rPr>
            </w:r>
            <w:r>
              <w:rPr>
                <w:noProof/>
                <w:webHidden/>
              </w:rPr>
              <w:fldChar w:fldCharType="separate"/>
            </w:r>
            <w:r>
              <w:rPr>
                <w:noProof/>
                <w:webHidden/>
              </w:rPr>
              <w:t>32</w:t>
            </w:r>
            <w:r>
              <w:rPr>
                <w:noProof/>
                <w:webHidden/>
              </w:rPr>
              <w:fldChar w:fldCharType="end"/>
            </w:r>
          </w:hyperlink>
        </w:p>
        <w:p w14:paraId="425FE851" w14:textId="554BBD53" w:rsidR="00C50BF8" w:rsidRDefault="00C50BF8">
          <w:pPr>
            <w:pStyle w:val="Sumrio1"/>
            <w:rPr>
              <w:rFonts w:eastAsiaTheme="minorEastAsia" w:cstheme="minorBidi"/>
              <w:b w:val="0"/>
              <w:caps w:val="0"/>
              <w:noProof/>
              <w:kern w:val="0"/>
              <w:u w:val="none"/>
              <w:lang w:eastAsia="pt-BR" w:bidi="ar-SA"/>
            </w:rPr>
          </w:pPr>
          <w:hyperlink w:anchor="_Toc515878447" w:history="1">
            <w:r w:rsidRPr="004D0008">
              <w:rPr>
                <w:rStyle w:val="Hyperlink"/>
                <w:rFonts w:ascii="Calibri Light" w:hAnsi="Calibri Light" w:cs="Lao UI"/>
                <w:noProof/>
              </w:rPr>
              <w:t>5. Objetivos</w:t>
            </w:r>
            <w:r>
              <w:rPr>
                <w:noProof/>
                <w:webHidden/>
              </w:rPr>
              <w:tab/>
            </w:r>
            <w:r>
              <w:rPr>
                <w:noProof/>
                <w:webHidden/>
              </w:rPr>
              <w:fldChar w:fldCharType="begin"/>
            </w:r>
            <w:r>
              <w:rPr>
                <w:noProof/>
                <w:webHidden/>
              </w:rPr>
              <w:instrText xml:space="preserve"> PAGEREF _Toc515878447 \h </w:instrText>
            </w:r>
            <w:r>
              <w:rPr>
                <w:noProof/>
                <w:webHidden/>
              </w:rPr>
            </w:r>
            <w:r>
              <w:rPr>
                <w:noProof/>
                <w:webHidden/>
              </w:rPr>
              <w:fldChar w:fldCharType="separate"/>
            </w:r>
            <w:r>
              <w:rPr>
                <w:noProof/>
                <w:webHidden/>
              </w:rPr>
              <w:t>34</w:t>
            </w:r>
            <w:r>
              <w:rPr>
                <w:noProof/>
                <w:webHidden/>
              </w:rPr>
              <w:fldChar w:fldCharType="end"/>
            </w:r>
          </w:hyperlink>
        </w:p>
        <w:p w14:paraId="74605260" w14:textId="7047EAC8"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48" w:history="1">
            <w:r w:rsidRPr="004D0008">
              <w:rPr>
                <w:rStyle w:val="Hyperlink"/>
                <w:rFonts w:ascii="Calibri Light" w:hAnsi="Calibri Light" w:cs="Lao UI"/>
                <w:noProof/>
              </w:rPr>
              <w:t>5.1. Objetivo geral</w:t>
            </w:r>
            <w:r>
              <w:rPr>
                <w:noProof/>
                <w:webHidden/>
              </w:rPr>
              <w:tab/>
            </w:r>
            <w:r>
              <w:rPr>
                <w:noProof/>
                <w:webHidden/>
              </w:rPr>
              <w:fldChar w:fldCharType="begin"/>
            </w:r>
            <w:r>
              <w:rPr>
                <w:noProof/>
                <w:webHidden/>
              </w:rPr>
              <w:instrText xml:space="preserve"> PAGEREF _Toc515878448 \h </w:instrText>
            </w:r>
            <w:r>
              <w:rPr>
                <w:noProof/>
                <w:webHidden/>
              </w:rPr>
            </w:r>
            <w:r>
              <w:rPr>
                <w:noProof/>
                <w:webHidden/>
              </w:rPr>
              <w:fldChar w:fldCharType="separate"/>
            </w:r>
            <w:r>
              <w:rPr>
                <w:noProof/>
                <w:webHidden/>
              </w:rPr>
              <w:t>34</w:t>
            </w:r>
            <w:r>
              <w:rPr>
                <w:noProof/>
                <w:webHidden/>
              </w:rPr>
              <w:fldChar w:fldCharType="end"/>
            </w:r>
          </w:hyperlink>
        </w:p>
        <w:p w14:paraId="2E451CBF" w14:textId="6A39B6B0"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49" w:history="1">
            <w:r w:rsidRPr="004D0008">
              <w:rPr>
                <w:rStyle w:val="Hyperlink"/>
                <w:rFonts w:ascii="Calibri Light" w:hAnsi="Calibri Light" w:cs="Lao UI"/>
                <w:noProof/>
              </w:rPr>
              <w:t>5.2. Objetivos específicos</w:t>
            </w:r>
            <w:r>
              <w:rPr>
                <w:noProof/>
                <w:webHidden/>
              </w:rPr>
              <w:tab/>
            </w:r>
            <w:r>
              <w:rPr>
                <w:noProof/>
                <w:webHidden/>
              </w:rPr>
              <w:fldChar w:fldCharType="begin"/>
            </w:r>
            <w:r>
              <w:rPr>
                <w:noProof/>
                <w:webHidden/>
              </w:rPr>
              <w:instrText xml:space="preserve"> PAGEREF _Toc515878449 \h </w:instrText>
            </w:r>
            <w:r>
              <w:rPr>
                <w:noProof/>
                <w:webHidden/>
              </w:rPr>
            </w:r>
            <w:r>
              <w:rPr>
                <w:noProof/>
                <w:webHidden/>
              </w:rPr>
              <w:fldChar w:fldCharType="separate"/>
            </w:r>
            <w:r>
              <w:rPr>
                <w:noProof/>
                <w:webHidden/>
              </w:rPr>
              <w:t>34</w:t>
            </w:r>
            <w:r>
              <w:rPr>
                <w:noProof/>
                <w:webHidden/>
              </w:rPr>
              <w:fldChar w:fldCharType="end"/>
            </w:r>
          </w:hyperlink>
        </w:p>
        <w:p w14:paraId="2C6C8635" w14:textId="4AF23EBF" w:rsidR="00C50BF8" w:rsidRDefault="00C50BF8">
          <w:pPr>
            <w:pStyle w:val="Sumrio1"/>
            <w:rPr>
              <w:rFonts w:eastAsiaTheme="minorEastAsia" w:cstheme="minorBidi"/>
              <w:b w:val="0"/>
              <w:caps w:val="0"/>
              <w:noProof/>
              <w:kern w:val="0"/>
              <w:u w:val="none"/>
              <w:lang w:eastAsia="pt-BR" w:bidi="ar-SA"/>
            </w:rPr>
          </w:pPr>
          <w:hyperlink w:anchor="_Toc515878450" w:history="1">
            <w:r w:rsidRPr="004D0008">
              <w:rPr>
                <w:rStyle w:val="Hyperlink"/>
                <w:rFonts w:ascii="Calibri Light" w:hAnsi="Calibri Light" w:cs="Lao UI"/>
                <w:noProof/>
              </w:rPr>
              <w:t>6. Medidas e estratégias de recuperação das espécies</w:t>
            </w:r>
            <w:r>
              <w:rPr>
                <w:noProof/>
                <w:webHidden/>
              </w:rPr>
              <w:tab/>
            </w:r>
            <w:r>
              <w:rPr>
                <w:noProof/>
                <w:webHidden/>
              </w:rPr>
              <w:fldChar w:fldCharType="begin"/>
            </w:r>
            <w:r>
              <w:rPr>
                <w:noProof/>
                <w:webHidden/>
              </w:rPr>
              <w:instrText xml:space="preserve"> PAGEREF _Toc515878450 \h </w:instrText>
            </w:r>
            <w:r>
              <w:rPr>
                <w:noProof/>
                <w:webHidden/>
              </w:rPr>
            </w:r>
            <w:r>
              <w:rPr>
                <w:noProof/>
                <w:webHidden/>
              </w:rPr>
              <w:fldChar w:fldCharType="separate"/>
            </w:r>
            <w:r>
              <w:rPr>
                <w:noProof/>
                <w:webHidden/>
              </w:rPr>
              <w:t>35</w:t>
            </w:r>
            <w:r>
              <w:rPr>
                <w:noProof/>
                <w:webHidden/>
              </w:rPr>
              <w:fldChar w:fldCharType="end"/>
            </w:r>
          </w:hyperlink>
        </w:p>
        <w:p w14:paraId="5A656948" w14:textId="705F4D12"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51" w:history="1">
            <w:r w:rsidRPr="004D0008">
              <w:rPr>
                <w:rStyle w:val="Hyperlink"/>
                <w:rFonts w:ascii="Calibri Light" w:hAnsi="Calibri Light" w:cs="Lao UI"/>
                <w:noProof/>
              </w:rPr>
              <w:t>6.1. Ações emergenciais</w:t>
            </w:r>
            <w:r>
              <w:rPr>
                <w:noProof/>
                <w:webHidden/>
              </w:rPr>
              <w:tab/>
            </w:r>
            <w:r>
              <w:rPr>
                <w:noProof/>
                <w:webHidden/>
              </w:rPr>
              <w:fldChar w:fldCharType="begin"/>
            </w:r>
            <w:r>
              <w:rPr>
                <w:noProof/>
                <w:webHidden/>
              </w:rPr>
              <w:instrText xml:space="preserve"> PAGEREF _Toc515878451 \h </w:instrText>
            </w:r>
            <w:r>
              <w:rPr>
                <w:noProof/>
                <w:webHidden/>
              </w:rPr>
            </w:r>
            <w:r>
              <w:rPr>
                <w:noProof/>
                <w:webHidden/>
              </w:rPr>
              <w:fldChar w:fldCharType="separate"/>
            </w:r>
            <w:r>
              <w:rPr>
                <w:noProof/>
                <w:webHidden/>
              </w:rPr>
              <w:t>35</w:t>
            </w:r>
            <w:r>
              <w:rPr>
                <w:noProof/>
                <w:webHidden/>
              </w:rPr>
              <w:fldChar w:fldCharType="end"/>
            </w:r>
          </w:hyperlink>
        </w:p>
        <w:p w14:paraId="7F84DAAD" w14:textId="22076B2B"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52" w:history="1">
            <w:r w:rsidRPr="004D0008">
              <w:rPr>
                <w:rStyle w:val="Hyperlink"/>
                <w:rFonts w:ascii="Calibri Light" w:hAnsi="Calibri Light" w:cs="Lao UI"/>
                <w:noProof/>
              </w:rPr>
              <w:t>6.2. Medidas de recuperação</w:t>
            </w:r>
            <w:r>
              <w:rPr>
                <w:noProof/>
                <w:webHidden/>
              </w:rPr>
              <w:tab/>
            </w:r>
            <w:r>
              <w:rPr>
                <w:noProof/>
                <w:webHidden/>
              </w:rPr>
              <w:fldChar w:fldCharType="begin"/>
            </w:r>
            <w:r>
              <w:rPr>
                <w:noProof/>
                <w:webHidden/>
              </w:rPr>
              <w:instrText xml:space="preserve"> PAGEREF _Toc515878452 \h </w:instrText>
            </w:r>
            <w:r>
              <w:rPr>
                <w:noProof/>
                <w:webHidden/>
              </w:rPr>
            </w:r>
            <w:r>
              <w:rPr>
                <w:noProof/>
                <w:webHidden/>
              </w:rPr>
              <w:fldChar w:fldCharType="separate"/>
            </w:r>
            <w:r>
              <w:rPr>
                <w:noProof/>
                <w:webHidden/>
              </w:rPr>
              <w:t>37</w:t>
            </w:r>
            <w:r>
              <w:rPr>
                <w:noProof/>
                <w:webHidden/>
              </w:rPr>
              <w:fldChar w:fldCharType="end"/>
            </w:r>
          </w:hyperlink>
        </w:p>
        <w:p w14:paraId="26C611CA" w14:textId="7E63A2E6" w:rsidR="00C50BF8" w:rsidRDefault="00C50BF8">
          <w:pPr>
            <w:pStyle w:val="Sumrio1"/>
            <w:rPr>
              <w:rFonts w:eastAsiaTheme="minorEastAsia" w:cstheme="minorBidi"/>
              <w:b w:val="0"/>
              <w:caps w:val="0"/>
              <w:noProof/>
              <w:kern w:val="0"/>
              <w:u w:val="none"/>
              <w:lang w:eastAsia="pt-BR" w:bidi="ar-SA"/>
            </w:rPr>
          </w:pPr>
          <w:hyperlink w:anchor="_Toc515878453" w:history="1">
            <w:r w:rsidRPr="004D0008">
              <w:rPr>
                <w:rStyle w:val="Hyperlink"/>
                <w:rFonts w:ascii="Calibri Light" w:hAnsi="Calibri Light" w:cs="Lao UI"/>
                <w:noProof/>
              </w:rPr>
              <w:t>7. Critérios</w:t>
            </w:r>
            <w:r>
              <w:rPr>
                <w:noProof/>
                <w:webHidden/>
              </w:rPr>
              <w:tab/>
            </w:r>
            <w:r>
              <w:rPr>
                <w:noProof/>
                <w:webHidden/>
              </w:rPr>
              <w:fldChar w:fldCharType="begin"/>
            </w:r>
            <w:r>
              <w:rPr>
                <w:noProof/>
                <w:webHidden/>
              </w:rPr>
              <w:instrText xml:space="preserve"> PAGEREF _Toc515878453 \h </w:instrText>
            </w:r>
            <w:r>
              <w:rPr>
                <w:noProof/>
                <w:webHidden/>
              </w:rPr>
            </w:r>
            <w:r>
              <w:rPr>
                <w:noProof/>
                <w:webHidden/>
              </w:rPr>
              <w:fldChar w:fldCharType="separate"/>
            </w:r>
            <w:r>
              <w:rPr>
                <w:noProof/>
                <w:webHidden/>
              </w:rPr>
              <w:t>38</w:t>
            </w:r>
            <w:r>
              <w:rPr>
                <w:noProof/>
                <w:webHidden/>
              </w:rPr>
              <w:fldChar w:fldCharType="end"/>
            </w:r>
          </w:hyperlink>
        </w:p>
        <w:p w14:paraId="17A53E70" w14:textId="165CA44F"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54" w:history="1">
            <w:r w:rsidRPr="004D0008">
              <w:rPr>
                <w:rStyle w:val="Hyperlink"/>
                <w:rFonts w:ascii="Calibri Light" w:hAnsi="Calibri Light" w:cs="Lao UI"/>
                <w:noProof/>
              </w:rPr>
              <w:t>7.1. Indicadores utilizados</w:t>
            </w:r>
            <w:r>
              <w:rPr>
                <w:noProof/>
                <w:webHidden/>
              </w:rPr>
              <w:tab/>
            </w:r>
            <w:r>
              <w:rPr>
                <w:noProof/>
                <w:webHidden/>
              </w:rPr>
              <w:fldChar w:fldCharType="begin"/>
            </w:r>
            <w:r>
              <w:rPr>
                <w:noProof/>
                <w:webHidden/>
              </w:rPr>
              <w:instrText xml:space="preserve"> PAGEREF _Toc515878454 \h </w:instrText>
            </w:r>
            <w:r>
              <w:rPr>
                <w:noProof/>
                <w:webHidden/>
              </w:rPr>
            </w:r>
            <w:r>
              <w:rPr>
                <w:noProof/>
                <w:webHidden/>
              </w:rPr>
              <w:fldChar w:fldCharType="separate"/>
            </w:r>
            <w:r>
              <w:rPr>
                <w:noProof/>
                <w:webHidden/>
              </w:rPr>
              <w:t>38</w:t>
            </w:r>
            <w:r>
              <w:rPr>
                <w:noProof/>
                <w:webHidden/>
              </w:rPr>
              <w:fldChar w:fldCharType="end"/>
            </w:r>
          </w:hyperlink>
        </w:p>
        <w:p w14:paraId="3959102D" w14:textId="17F0CC2E"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55" w:history="1">
            <w:r w:rsidRPr="004D0008">
              <w:rPr>
                <w:rStyle w:val="Hyperlink"/>
                <w:rFonts w:ascii="Calibri Light" w:hAnsi="Calibri Light" w:cs="Lao UI"/>
                <w:noProof/>
              </w:rPr>
              <w:t>7.2. Pontos de Referência</w:t>
            </w:r>
            <w:r>
              <w:rPr>
                <w:noProof/>
                <w:webHidden/>
              </w:rPr>
              <w:tab/>
            </w:r>
            <w:r>
              <w:rPr>
                <w:noProof/>
                <w:webHidden/>
              </w:rPr>
              <w:fldChar w:fldCharType="begin"/>
            </w:r>
            <w:r>
              <w:rPr>
                <w:noProof/>
                <w:webHidden/>
              </w:rPr>
              <w:instrText xml:space="preserve"> PAGEREF _Toc515878455 \h </w:instrText>
            </w:r>
            <w:r>
              <w:rPr>
                <w:noProof/>
                <w:webHidden/>
              </w:rPr>
            </w:r>
            <w:r>
              <w:rPr>
                <w:noProof/>
                <w:webHidden/>
              </w:rPr>
              <w:fldChar w:fldCharType="separate"/>
            </w:r>
            <w:r>
              <w:rPr>
                <w:noProof/>
                <w:webHidden/>
              </w:rPr>
              <w:t>38</w:t>
            </w:r>
            <w:r>
              <w:rPr>
                <w:noProof/>
                <w:webHidden/>
              </w:rPr>
              <w:fldChar w:fldCharType="end"/>
            </w:r>
          </w:hyperlink>
        </w:p>
        <w:p w14:paraId="28CE5EBF" w14:textId="36850EE4" w:rsidR="00C50BF8" w:rsidRDefault="00C50BF8">
          <w:pPr>
            <w:pStyle w:val="Sumrio2"/>
            <w:tabs>
              <w:tab w:val="right" w:leader="dot" w:pos="9628"/>
            </w:tabs>
            <w:rPr>
              <w:rFonts w:eastAsiaTheme="minorEastAsia" w:cstheme="minorBidi"/>
              <w:b w:val="0"/>
              <w:smallCaps w:val="0"/>
              <w:noProof/>
              <w:kern w:val="0"/>
              <w:lang w:eastAsia="pt-BR" w:bidi="ar-SA"/>
            </w:rPr>
          </w:pPr>
          <w:hyperlink w:anchor="_Toc515878456" w:history="1">
            <w:r w:rsidRPr="004D0008">
              <w:rPr>
                <w:rStyle w:val="Hyperlink"/>
                <w:rFonts w:ascii="Calibri Light" w:hAnsi="Calibri Light" w:cs="Lao UI"/>
                <w:noProof/>
              </w:rPr>
              <w:t>7.3. Monitoramento</w:t>
            </w:r>
            <w:r>
              <w:rPr>
                <w:noProof/>
                <w:webHidden/>
              </w:rPr>
              <w:tab/>
            </w:r>
            <w:r>
              <w:rPr>
                <w:noProof/>
                <w:webHidden/>
              </w:rPr>
              <w:fldChar w:fldCharType="begin"/>
            </w:r>
            <w:r>
              <w:rPr>
                <w:noProof/>
                <w:webHidden/>
              </w:rPr>
              <w:instrText xml:space="preserve"> PAGEREF _Toc515878456 \h </w:instrText>
            </w:r>
            <w:r>
              <w:rPr>
                <w:noProof/>
                <w:webHidden/>
              </w:rPr>
            </w:r>
            <w:r>
              <w:rPr>
                <w:noProof/>
                <w:webHidden/>
              </w:rPr>
              <w:fldChar w:fldCharType="separate"/>
            </w:r>
            <w:r>
              <w:rPr>
                <w:noProof/>
                <w:webHidden/>
              </w:rPr>
              <w:t>38</w:t>
            </w:r>
            <w:r>
              <w:rPr>
                <w:noProof/>
                <w:webHidden/>
              </w:rPr>
              <w:fldChar w:fldCharType="end"/>
            </w:r>
          </w:hyperlink>
        </w:p>
        <w:p w14:paraId="10159B68" w14:textId="2664B841" w:rsidR="00C50BF8" w:rsidRDefault="00C50BF8">
          <w:pPr>
            <w:pStyle w:val="Sumrio1"/>
            <w:rPr>
              <w:rFonts w:eastAsiaTheme="minorEastAsia" w:cstheme="minorBidi"/>
              <w:b w:val="0"/>
              <w:caps w:val="0"/>
              <w:noProof/>
              <w:kern w:val="0"/>
              <w:u w:val="none"/>
              <w:lang w:eastAsia="pt-BR" w:bidi="ar-SA"/>
            </w:rPr>
          </w:pPr>
          <w:hyperlink w:anchor="_Toc515878457" w:history="1">
            <w:r w:rsidRPr="004D0008">
              <w:rPr>
                <w:rStyle w:val="Hyperlink"/>
                <w:rFonts w:ascii="Calibri Light" w:hAnsi="Calibri Light" w:cs="Lao UI"/>
                <w:noProof/>
              </w:rPr>
              <w:t>8. Mecanismo de Acompanhamento e Controle</w:t>
            </w:r>
            <w:r>
              <w:rPr>
                <w:noProof/>
                <w:webHidden/>
              </w:rPr>
              <w:tab/>
            </w:r>
            <w:r>
              <w:rPr>
                <w:noProof/>
                <w:webHidden/>
              </w:rPr>
              <w:fldChar w:fldCharType="begin"/>
            </w:r>
            <w:r>
              <w:rPr>
                <w:noProof/>
                <w:webHidden/>
              </w:rPr>
              <w:instrText xml:space="preserve"> PAGEREF _Toc515878457 \h </w:instrText>
            </w:r>
            <w:r>
              <w:rPr>
                <w:noProof/>
                <w:webHidden/>
              </w:rPr>
            </w:r>
            <w:r>
              <w:rPr>
                <w:noProof/>
                <w:webHidden/>
              </w:rPr>
              <w:fldChar w:fldCharType="separate"/>
            </w:r>
            <w:r>
              <w:rPr>
                <w:noProof/>
                <w:webHidden/>
              </w:rPr>
              <w:t>39</w:t>
            </w:r>
            <w:r>
              <w:rPr>
                <w:noProof/>
                <w:webHidden/>
              </w:rPr>
              <w:fldChar w:fldCharType="end"/>
            </w:r>
          </w:hyperlink>
        </w:p>
        <w:p w14:paraId="27F7AC57" w14:textId="661B89CC" w:rsidR="00C50BF8" w:rsidRDefault="00C50BF8">
          <w:pPr>
            <w:pStyle w:val="Sumrio1"/>
            <w:rPr>
              <w:rFonts w:eastAsiaTheme="minorEastAsia" w:cstheme="minorBidi"/>
              <w:b w:val="0"/>
              <w:caps w:val="0"/>
              <w:noProof/>
              <w:kern w:val="0"/>
              <w:u w:val="none"/>
              <w:lang w:eastAsia="pt-BR" w:bidi="ar-SA"/>
            </w:rPr>
          </w:pPr>
          <w:hyperlink w:anchor="_Toc515878458" w:history="1">
            <w:r w:rsidRPr="004D0008">
              <w:rPr>
                <w:rStyle w:val="Hyperlink"/>
                <w:rFonts w:ascii="Calibri Light" w:hAnsi="Calibri Light" w:cs="Lao UI"/>
                <w:noProof/>
              </w:rPr>
              <w:t>9. Plano de Pesquisa e Monitoramento</w:t>
            </w:r>
            <w:r>
              <w:rPr>
                <w:noProof/>
                <w:webHidden/>
              </w:rPr>
              <w:tab/>
            </w:r>
            <w:r>
              <w:rPr>
                <w:noProof/>
                <w:webHidden/>
              </w:rPr>
              <w:fldChar w:fldCharType="begin"/>
            </w:r>
            <w:r>
              <w:rPr>
                <w:noProof/>
                <w:webHidden/>
              </w:rPr>
              <w:instrText xml:space="preserve"> PAGEREF _Toc515878458 \h </w:instrText>
            </w:r>
            <w:r>
              <w:rPr>
                <w:noProof/>
                <w:webHidden/>
              </w:rPr>
            </w:r>
            <w:r>
              <w:rPr>
                <w:noProof/>
                <w:webHidden/>
              </w:rPr>
              <w:fldChar w:fldCharType="separate"/>
            </w:r>
            <w:r>
              <w:rPr>
                <w:noProof/>
                <w:webHidden/>
              </w:rPr>
              <w:t>40</w:t>
            </w:r>
            <w:r>
              <w:rPr>
                <w:noProof/>
                <w:webHidden/>
              </w:rPr>
              <w:fldChar w:fldCharType="end"/>
            </w:r>
          </w:hyperlink>
        </w:p>
        <w:p w14:paraId="639B4AFD" w14:textId="319FA65C" w:rsidR="00C50BF8" w:rsidRDefault="00C50BF8">
          <w:pPr>
            <w:pStyle w:val="Sumrio1"/>
            <w:rPr>
              <w:rFonts w:eastAsiaTheme="minorEastAsia" w:cstheme="minorBidi"/>
              <w:b w:val="0"/>
              <w:caps w:val="0"/>
              <w:noProof/>
              <w:kern w:val="0"/>
              <w:u w:val="none"/>
              <w:lang w:eastAsia="pt-BR" w:bidi="ar-SA"/>
            </w:rPr>
          </w:pPr>
          <w:hyperlink w:anchor="_Toc515878459" w:history="1">
            <w:r w:rsidRPr="004D0008">
              <w:rPr>
                <w:rStyle w:val="Hyperlink"/>
                <w:rFonts w:ascii="Calibri Light" w:hAnsi="Calibri Light" w:cs="Lao UI"/>
                <w:noProof/>
              </w:rPr>
              <w:t>10. Orçamento</w:t>
            </w:r>
            <w:r>
              <w:rPr>
                <w:noProof/>
                <w:webHidden/>
              </w:rPr>
              <w:tab/>
            </w:r>
            <w:r>
              <w:rPr>
                <w:noProof/>
                <w:webHidden/>
              </w:rPr>
              <w:fldChar w:fldCharType="begin"/>
            </w:r>
            <w:r>
              <w:rPr>
                <w:noProof/>
                <w:webHidden/>
              </w:rPr>
              <w:instrText xml:space="preserve"> PAGEREF _Toc515878459 \h </w:instrText>
            </w:r>
            <w:r>
              <w:rPr>
                <w:noProof/>
                <w:webHidden/>
              </w:rPr>
            </w:r>
            <w:r>
              <w:rPr>
                <w:noProof/>
                <w:webHidden/>
              </w:rPr>
              <w:fldChar w:fldCharType="separate"/>
            </w:r>
            <w:r>
              <w:rPr>
                <w:noProof/>
                <w:webHidden/>
              </w:rPr>
              <w:t>41</w:t>
            </w:r>
            <w:r>
              <w:rPr>
                <w:noProof/>
                <w:webHidden/>
              </w:rPr>
              <w:fldChar w:fldCharType="end"/>
            </w:r>
          </w:hyperlink>
        </w:p>
        <w:p w14:paraId="5798AD64" w14:textId="5445E926" w:rsidR="00C50BF8" w:rsidRDefault="00C50BF8">
          <w:pPr>
            <w:pStyle w:val="Sumrio1"/>
            <w:rPr>
              <w:rFonts w:eastAsiaTheme="minorEastAsia" w:cstheme="minorBidi"/>
              <w:b w:val="0"/>
              <w:caps w:val="0"/>
              <w:noProof/>
              <w:kern w:val="0"/>
              <w:u w:val="none"/>
              <w:lang w:eastAsia="pt-BR" w:bidi="ar-SA"/>
            </w:rPr>
          </w:pPr>
          <w:hyperlink w:anchor="_Toc515878460" w:history="1">
            <w:r w:rsidRPr="004D0008">
              <w:rPr>
                <w:rStyle w:val="Hyperlink"/>
                <w:rFonts w:ascii="Calibri Light" w:hAnsi="Calibri Light" w:cs="Lao UI"/>
                <w:noProof/>
              </w:rPr>
              <w:t>11. Cronograma e revisão</w:t>
            </w:r>
            <w:r>
              <w:rPr>
                <w:noProof/>
                <w:webHidden/>
              </w:rPr>
              <w:tab/>
            </w:r>
            <w:r>
              <w:rPr>
                <w:noProof/>
                <w:webHidden/>
              </w:rPr>
              <w:fldChar w:fldCharType="begin"/>
            </w:r>
            <w:r>
              <w:rPr>
                <w:noProof/>
                <w:webHidden/>
              </w:rPr>
              <w:instrText xml:space="preserve"> PAGEREF _Toc515878460 \h </w:instrText>
            </w:r>
            <w:r>
              <w:rPr>
                <w:noProof/>
                <w:webHidden/>
              </w:rPr>
            </w:r>
            <w:r>
              <w:rPr>
                <w:noProof/>
                <w:webHidden/>
              </w:rPr>
              <w:fldChar w:fldCharType="separate"/>
            </w:r>
            <w:r>
              <w:rPr>
                <w:noProof/>
                <w:webHidden/>
              </w:rPr>
              <w:t>41</w:t>
            </w:r>
            <w:r>
              <w:rPr>
                <w:noProof/>
                <w:webHidden/>
              </w:rPr>
              <w:fldChar w:fldCharType="end"/>
            </w:r>
          </w:hyperlink>
        </w:p>
        <w:p w14:paraId="1740BB3C" w14:textId="0C983B9E" w:rsidR="00C50BF8" w:rsidRDefault="00C50BF8">
          <w:pPr>
            <w:pStyle w:val="Sumrio1"/>
            <w:rPr>
              <w:rFonts w:eastAsiaTheme="minorEastAsia" w:cstheme="minorBidi"/>
              <w:b w:val="0"/>
              <w:caps w:val="0"/>
              <w:noProof/>
              <w:kern w:val="0"/>
              <w:u w:val="none"/>
              <w:lang w:eastAsia="pt-BR" w:bidi="ar-SA"/>
            </w:rPr>
          </w:pPr>
          <w:hyperlink w:anchor="_Toc515878461" w:history="1">
            <w:r w:rsidRPr="004D0008">
              <w:rPr>
                <w:rStyle w:val="Hyperlink"/>
                <w:rFonts w:ascii="Calibri Light" w:hAnsi="Calibri Light" w:cs="Lao UI"/>
                <w:noProof/>
              </w:rPr>
              <w:t>12. Referências</w:t>
            </w:r>
            <w:r>
              <w:rPr>
                <w:noProof/>
                <w:webHidden/>
              </w:rPr>
              <w:tab/>
            </w:r>
            <w:r>
              <w:rPr>
                <w:noProof/>
                <w:webHidden/>
              </w:rPr>
              <w:fldChar w:fldCharType="begin"/>
            </w:r>
            <w:r>
              <w:rPr>
                <w:noProof/>
                <w:webHidden/>
              </w:rPr>
              <w:instrText xml:space="preserve"> PAGEREF _Toc515878461 \h </w:instrText>
            </w:r>
            <w:r>
              <w:rPr>
                <w:noProof/>
                <w:webHidden/>
              </w:rPr>
            </w:r>
            <w:r>
              <w:rPr>
                <w:noProof/>
                <w:webHidden/>
              </w:rPr>
              <w:fldChar w:fldCharType="separate"/>
            </w:r>
            <w:r>
              <w:rPr>
                <w:noProof/>
                <w:webHidden/>
              </w:rPr>
              <w:t>42</w:t>
            </w:r>
            <w:r>
              <w:rPr>
                <w:noProof/>
                <w:webHidden/>
              </w:rPr>
              <w:fldChar w:fldCharType="end"/>
            </w:r>
          </w:hyperlink>
        </w:p>
        <w:p w14:paraId="16374817" w14:textId="77777777" w:rsidR="00C50BF8" w:rsidRDefault="009B2EC6" w:rsidP="00C50BF8">
          <w:pPr>
            <w:spacing w:line="276" w:lineRule="auto"/>
            <w:rPr>
              <w:rFonts w:ascii="Calibri Light" w:hAnsi="Calibri Light" w:cs="Lao UI"/>
              <w:b/>
              <w:bCs/>
            </w:rPr>
          </w:pPr>
          <w:r w:rsidRPr="00B00243">
            <w:rPr>
              <w:rFonts w:ascii="Calibri Light" w:hAnsi="Calibri Light" w:cs="Lao UI"/>
              <w:b/>
              <w:bCs/>
            </w:rPr>
            <w:fldChar w:fldCharType="end"/>
          </w:r>
        </w:p>
        <w:p w14:paraId="7F3EF6D3" w14:textId="77777777" w:rsidR="00C50BF8" w:rsidRDefault="00C50BF8" w:rsidP="00C50BF8">
          <w:pPr>
            <w:spacing w:line="276" w:lineRule="auto"/>
            <w:rPr>
              <w:rFonts w:ascii="Calibri Light" w:hAnsi="Calibri Light" w:cs="Lao UI"/>
              <w:b/>
              <w:bCs/>
            </w:rPr>
          </w:pPr>
        </w:p>
        <w:p w14:paraId="0CA3F93E" w14:textId="77777777" w:rsidR="00C50BF8" w:rsidRDefault="00C50BF8" w:rsidP="00C50BF8">
          <w:pPr>
            <w:spacing w:line="276" w:lineRule="auto"/>
            <w:rPr>
              <w:rFonts w:ascii="Calibri Light" w:hAnsi="Calibri Light" w:cs="Lao UI"/>
              <w:b/>
              <w:bCs/>
            </w:rPr>
          </w:pPr>
        </w:p>
        <w:p w14:paraId="3512EEF4" w14:textId="77777777" w:rsidR="00C50BF8" w:rsidRDefault="00C50BF8" w:rsidP="00C50BF8">
          <w:pPr>
            <w:spacing w:line="276" w:lineRule="auto"/>
            <w:rPr>
              <w:rFonts w:ascii="Calibri Light" w:hAnsi="Calibri Light" w:cs="Lao UI"/>
              <w:b/>
              <w:bCs/>
            </w:rPr>
          </w:pPr>
        </w:p>
        <w:p w14:paraId="5CFEFF6C" w14:textId="5FB4C5BE" w:rsidR="009B2EC6" w:rsidRPr="00291C79" w:rsidRDefault="00502ED2" w:rsidP="00C50BF8">
          <w:pPr>
            <w:spacing w:line="276" w:lineRule="auto"/>
            <w:rPr>
              <w:rFonts w:ascii="Calibri Light" w:hAnsi="Calibri Light" w:cs="Lao UI"/>
              <w:b/>
              <w:bCs/>
            </w:rPr>
          </w:pPr>
        </w:p>
      </w:sdtContent>
    </w:sdt>
    <w:p w14:paraId="4A451934" w14:textId="77777777" w:rsidR="00291C79" w:rsidRPr="00291C79" w:rsidRDefault="00291C79" w:rsidP="00C50BF8">
      <w:pPr>
        <w:pBdr>
          <w:top w:val="single" w:sz="4" w:space="0" w:color="auto"/>
          <w:left w:val="single" w:sz="4" w:space="4" w:color="auto"/>
          <w:bottom w:val="single" w:sz="4" w:space="1" w:color="auto"/>
          <w:right w:val="single" w:sz="4" w:space="4" w:color="auto"/>
        </w:pBdr>
        <w:spacing w:line="276" w:lineRule="auto"/>
        <w:jc w:val="center"/>
        <w:rPr>
          <w:rFonts w:ascii="Calibri Light" w:hAnsi="Calibri Light" w:cs="Lao UI"/>
          <w:b/>
          <w:sz w:val="20"/>
        </w:rPr>
      </w:pPr>
    </w:p>
    <w:p w14:paraId="57E4C917" w14:textId="77777777" w:rsidR="00291C79" w:rsidRPr="00B00243" w:rsidRDefault="00291C79" w:rsidP="00C50BF8">
      <w:pPr>
        <w:pBdr>
          <w:top w:val="single" w:sz="4" w:space="0" w:color="auto"/>
          <w:left w:val="single" w:sz="4" w:space="4" w:color="auto"/>
          <w:bottom w:val="single" w:sz="4" w:space="1" w:color="auto"/>
          <w:right w:val="single" w:sz="4" w:space="4" w:color="auto"/>
        </w:pBdr>
        <w:spacing w:line="276" w:lineRule="auto"/>
        <w:jc w:val="center"/>
        <w:rPr>
          <w:rFonts w:ascii="Calibri Light" w:hAnsi="Calibri Light" w:cs="Lao UI"/>
          <w:b/>
        </w:rPr>
      </w:pPr>
      <w:r w:rsidRPr="00B00243">
        <w:rPr>
          <w:rFonts w:ascii="Calibri Light" w:hAnsi="Calibri Light" w:cs="Lao UI"/>
          <w:b/>
        </w:rPr>
        <w:t>PLANO DE RECUPERAÇÃO DO PARGO (</w:t>
      </w:r>
      <w:r w:rsidRPr="00B00243">
        <w:rPr>
          <w:rFonts w:ascii="Calibri Light" w:hAnsi="Calibri Light" w:cs="Lao UI"/>
          <w:b/>
          <w:i/>
        </w:rPr>
        <w:t>Lutjanus Purpureus</w:t>
      </w:r>
      <w:r w:rsidRPr="00B00243">
        <w:rPr>
          <w:rFonts w:ascii="Calibri Light" w:hAnsi="Calibri Light" w:cs="Lao UI"/>
          <w:b/>
        </w:rPr>
        <w:t xml:space="preserve">) </w:t>
      </w:r>
    </w:p>
    <w:p w14:paraId="7F035217" w14:textId="77777777" w:rsidR="00291C79" w:rsidRPr="00291C79" w:rsidRDefault="00291C79" w:rsidP="00C50BF8">
      <w:pPr>
        <w:pBdr>
          <w:top w:val="single" w:sz="4" w:space="0" w:color="auto"/>
          <w:left w:val="single" w:sz="4" w:space="4" w:color="auto"/>
          <w:bottom w:val="single" w:sz="4" w:space="1" w:color="auto"/>
          <w:right w:val="single" w:sz="4" w:space="4" w:color="auto"/>
        </w:pBdr>
        <w:spacing w:line="276" w:lineRule="auto"/>
        <w:jc w:val="center"/>
        <w:rPr>
          <w:rFonts w:ascii="Calibri Light" w:hAnsi="Calibri Light" w:cs="Lao UI"/>
          <w:b/>
          <w:sz w:val="20"/>
        </w:rPr>
      </w:pPr>
    </w:p>
    <w:p w14:paraId="288DCFCF" w14:textId="77777777" w:rsidR="00291C79" w:rsidRPr="00B00243" w:rsidRDefault="00291C79" w:rsidP="00C50BF8">
      <w:pPr>
        <w:spacing w:line="276" w:lineRule="auto"/>
        <w:jc w:val="both"/>
        <w:rPr>
          <w:rFonts w:ascii="Calibri Light" w:hAnsi="Calibri Light" w:cs="Lao UI"/>
        </w:rPr>
      </w:pPr>
    </w:p>
    <w:p w14:paraId="41AD8166" w14:textId="77777777" w:rsidR="00E304CA" w:rsidRPr="00291C79" w:rsidRDefault="009C3D42" w:rsidP="00C50BF8">
      <w:pPr>
        <w:pStyle w:val="Ttulo1"/>
        <w:spacing w:line="276" w:lineRule="auto"/>
        <w:rPr>
          <w:rFonts w:ascii="Calibri Light" w:hAnsi="Calibri Light" w:cs="Lao UI"/>
          <w:b/>
          <w:sz w:val="28"/>
          <w:szCs w:val="28"/>
        </w:rPr>
      </w:pPr>
      <w:bookmarkStart w:id="1" w:name="_Toc515878423"/>
      <w:r w:rsidRPr="00291C79">
        <w:rPr>
          <w:rFonts w:ascii="Calibri Light" w:hAnsi="Calibri Light" w:cs="Lao UI"/>
          <w:b/>
          <w:sz w:val="28"/>
          <w:szCs w:val="28"/>
        </w:rPr>
        <w:t xml:space="preserve">1. </w:t>
      </w:r>
      <w:r w:rsidR="00E304CA" w:rsidRPr="00291C79">
        <w:rPr>
          <w:rFonts w:ascii="Calibri Light" w:hAnsi="Calibri Light" w:cs="Lao UI"/>
          <w:b/>
          <w:sz w:val="28"/>
          <w:szCs w:val="28"/>
        </w:rPr>
        <w:t>Introdução</w:t>
      </w:r>
      <w:bookmarkEnd w:id="1"/>
    </w:p>
    <w:p w14:paraId="384A1061" w14:textId="77777777" w:rsidR="009C3D42" w:rsidRPr="00B00243" w:rsidRDefault="009C3D42" w:rsidP="00C50BF8">
      <w:pPr>
        <w:spacing w:line="276" w:lineRule="auto"/>
        <w:jc w:val="both"/>
        <w:rPr>
          <w:rFonts w:ascii="Calibri Light" w:hAnsi="Calibri Light" w:cs="Lao UI"/>
          <w:b/>
        </w:rPr>
      </w:pPr>
    </w:p>
    <w:p w14:paraId="4F7BB9FC" w14:textId="6F7F45F6" w:rsidR="0000274C" w:rsidRPr="00B00243" w:rsidRDefault="00AF3264" w:rsidP="00C50BF8">
      <w:pPr>
        <w:spacing w:line="276" w:lineRule="auto"/>
        <w:jc w:val="both"/>
        <w:rPr>
          <w:rFonts w:ascii="Calibri Light" w:hAnsi="Calibri Light" w:cs="Lao UI"/>
        </w:rPr>
      </w:pPr>
      <w:r w:rsidRPr="00B00243">
        <w:rPr>
          <w:rFonts w:ascii="Calibri Light" w:hAnsi="Calibri Light" w:cs="Lao UI"/>
        </w:rPr>
        <w:t>O pargo (</w:t>
      </w:r>
      <w:r w:rsidRPr="00B00243">
        <w:rPr>
          <w:rFonts w:ascii="Calibri Light" w:hAnsi="Calibri Light" w:cs="Lao UI"/>
          <w:i/>
        </w:rPr>
        <w:t>Lutjanus purpureus</w:t>
      </w:r>
      <w:r w:rsidRPr="00B00243">
        <w:rPr>
          <w:rFonts w:ascii="Calibri Light" w:hAnsi="Calibri Light" w:cs="Lao UI"/>
        </w:rPr>
        <w:t>) é uma espécie de peixe demersal</w:t>
      </w:r>
      <w:r w:rsidR="00AB0A6F" w:rsidRPr="00B00243">
        <w:rPr>
          <w:rFonts w:ascii="Calibri Light" w:hAnsi="Calibri Light" w:cs="Lao UI"/>
        </w:rPr>
        <w:t xml:space="preserve"> da família Lutjanidae</w:t>
      </w:r>
      <w:r w:rsidRPr="00B00243">
        <w:rPr>
          <w:rFonts w:ascii="Calibri Light" w:hAnsi="Calibri Light" w:cs="Lao UI"/>
        </w:rPr>
        <w:t>, encontrada desde o</w:t>
      </w:r>
      <w:r w:rsidR="00AB0A6F" w:rsidRPr="00B00243">
        <w:rPr>
          <w:rFonts w:ascii="Calibri Light" w:hAnsi="Calibri Light" w:cs="Lao UI"/>
        </w:rPr>
        <w:t xml:space="preserve"> mar do</w:t>
      </w:r>
      <w:r w:rsidRPr="00B00243">
        <w:rPr>
          <w:rFonts w:ascii="Calibri Light" w:hAnsi="Calibri Light" w:cs="Lao UI"/>
        </w:rPr>
        <w:t xml:space="preserve"> Caribe até o sul do estado da Bahia.</w:t>
      </w:r>
      <w:r w:rsidR="0000274C" w:rsidRPr="00B00243">
        <w:rPr>
          <w:rFonts w:ascii="Calibri Light" w:hAnsi="Calibri Light" w:cs="Lao UI"/>
        </w:rPr>
        <w:t xml:space="preserve"> Habita fundos rochosos</w:t>
      </w:r>
      <w:r w:rsidR="00AB0A6F" w:rsidRPr="00B00243">
        <w:rPr>
          <w:rFonts w:ascii="Calibri Light" w:hAnsi="Calibri Light" w:cs="Lao UI"/>
        </w:rPr>
        <w:t xml:space="preserve"> e areno-lamosos</w:t>
      </w:r>
      <w:r w:rsidR="0000274C" w:rsidRPr="00B00243">
        <w:rPr>
          <w:rFonts w:ascii="Calibri Light" w:hAnsi="Calibri Light" w:cs="Lao UI"/>
        </w:rPr>
        <w:t xml:space="preserve"> em profundidades que variam de 30 a 1</w:t>
      </w:r>
      <w:r w:rsidR="00634EDD" w:rsidRPr="00B00243">
        <w:rPr>
          <w:rFonts w:ascii="Calibri Light" w:hAnsi="Calibri Light" w:cs="Lao UI"/>
        </w:rPr>
        <w:t>6</w:t>
      </w:r>
      <w:r w:rsidR="0000274C" w:rsidRPr="00B00243">
        <w:rPr>
          <w:rFonts w:ascii="Calibri Light" w:hAnsi="Calibri Light" w:cs="Lao UI"/>
        </w:rPr>
        <w:t>0m</w:t>
      </w:r>
      <w:r w:rsidR="00634EDD" w:rsidRPr="00B00243">
        <w:rPr>
          <w:rFonts w:ascii="Calibri Light" w:hAnsi="Calibri Light" w:cs="Lao UI"/>
        </w:rPr>
        <w:t xml:space="preserve"> (IVO e HANSON 1982; FONTELES-FILHO, 2000</w:t>
      </w:r>
      <w:r w:rsidR="00634EDD" w:rsidRPr="00B00243">
        <w:rPr>
          <w:rFonts w:ascii="Calibri Light" w:hAnsi="Calibri Light"/>
        </w:rPr>
        <w:t>)</w:t>
      </w:r>
      <w:r w:rsidR="00AB0A6F" w:rsidRPr="00B00243">
        <w:rPr>
          <w:rFonts w:ascii="Calibri Light" w:hAnsi="Calibri Light" w:cs="Lao UI"/>
        </w:rPr>
        <w:t xml:space="preserve">. </w:t>
      </w:r>
      <w:r w:rsidR="0000274C" w:rsidRPr="00B00243">
        <w:rPr>
          <w:rFonts w:ascii="Calibri Light" w:hAnsi="Calibri Light" w:cs="Lao UI"/>
        </w:rPr>
        <w:t xml:space="preserve"> </w:t>
      </w:r>
      <w:r w:rsidR="006941F1" w:rsidRPr="00B00243">
        <w:rPr>
          <w:rFonts w:ascii="Calibri Light" w:hAnsi="Calibri Light" w:cs="Lao UI"/>
        </w:rPr>
        <w:t>É uma espécie carnívora de crescimento lento e vida longa,</w:t>
      </w:r>
      <w:r w:rsidR="00777DBF" w:rsidRPr="00B00243">
        <w:rPr>
          <w:rFonts w:ascii="Calibri Light" w:hAnsi="Calibri Light" w:cs="Lao UI"/>
        </w:rPr>
        <w:t xml:space="preserve"> com d</w:t>
      </w:r>
      <w:r w:rsidR="001D0A65" w:rsidRPr="00B00243">
        <w:rPr>
          <w:rFonts w:ascii="Calibri Light" w:hAnsi="Calibri Light" w:cs="Lao UI"/>
        </w:rPr>
        <w:t>esova contínua e periódica (Souz</w:t>
      </w:r>
      <w:r w:rsidR="00777DBF" w:rsidRPr="00B00243">
        <w:rPr>
          <w:rFonts w:ascii="Calibri Light" w:hAnsi="Calibri Light" w:cs="Lao UI"/>
        </w:rPr>
        <w:t>a, 2002)</w:t>
      </w:r>
      <w:r w:rsidR="006941F1" w:rsidRPr="00B00243">
        <w:rPr>
          <w:rFonts w:ascii="Calibri Light" w:hAnsi="Calibri Light" w:cs="Lao UI"/>
        </w:rPr>
        <w:t xml:space="preserve">. </w:t>
      </w:r>
    </w:p>
    <w:p w14:paraId="5EBFE564" w14:textId="77777777" w:rsidR="000510E8" w:rsidRPr="00B00243" w:rsidRDefault="000510E8" w:rsidP="00C50BF8">
      <w:pPr>
        <w:spacing w:line="276" w:lineRule="auto"/>
        <w:jc w:val="both"/>
        <w:rPr>
          <w:rFonts w:ascii="Calibri Light" w:hAnsi="Calibri Light" w:cs="Lao UI"/>
        </w:rPr>
      </w:pPr>
    </w:p>
    <w:p w14:paraId="177B1C4C" w14:textId="626C4F49" w:rsidR="008B6A34" w:rsidRPr="00B00243" w:rsidRDefault="006941F1" w:rsidP="00C50BF8">
      <w:pPr>
        <w:spacing w:line="276" w:lineRule="auto"/>
        <w:jc w:val="both"/>
        <w:rPr>
          <w:rFonts w:ascii="Calibri Light" w:hAnsi="Calibri Light" w:cs="Lao UI"/>
        </w:rPr>
      </w:pPr>
      <w:r w:rsidRPr="00B00243">
        <w:rPr>
          <w:rFonts w:ascii="Calibri Light" w:hAnsi="Calibri Light" w:cs="Lao UI"/>
        </w:rPr>
        <w:t xml:space="preserve">O pargo </w:t>
      </w:r>
      <w:r w:rsidR="00777DBF" w:rsidRPr="00B00243">
        <w:rPr>
          <w:rFonts w:ascii="Calibri Light" w:hAnsi="Calibri Light" w:cs="Lao UI"/>
        </w:rPr>
        <w:t>é alvo de importantes pescarias na região Norte e Nordeste do Brasil</w:t>
      </w:r>
      <w:r w:rsidRPr="00B00243">
        <w:rPr>
          <w:rFonts w:ascii="Calibri Light" w:hAnsi="Calibri Light" w:cs="Lao UI"/>
        </w:rPr>
        <w:t xml:space="preserve">. </w:t>
      </w:r>
      <w:r w:rsidR="003E48C9" w:rsidRPr="00B00243">
        <w:rPr>
          <w:rFonts w:ascii="Calibri Light" w:hAnsi="Calibri Light" w:cs="Lao UI"/>
        </w:rPr>
        <w:t xml:space="preserve">Sua exploração pela pesca comercial </w:t>
      </w:r>
      <w:r w:rsidR="00FA71D7" w:rsidRPr="00B00243">
        <w:rPr>
          <w:rFonts w:ascii="Calibri Light" w:hAnsi="Calibri Light" w:cs="Lao UI"/>
        </w:rPr>
        <w:t>teve início</w:t>
      </w:r>
      <w:r w:rsidRPr="00B00243">
        <w:rPr>
          <w:rFonts w:ascii="Calibri Light" w:hAnsi="Calibri Light" w:cs="Lao UI"/>
        </w:rPr>
        <w:t xml:space="preserve"> </w:t>
      </w:r>
      <w:r w:rsidR="00D70BB4" w:rsidRPr="00B00243">
        <w:rPr>
          <w:rFonts w:ascii="Calibri Light" w:hAnsi="Calibri Light" w:cs="Lao UI"/>
        </w:rPr>
        <w:t xml:space="preserve">com a introdução das linhas pargueiras na </w:t>
      </w:r>
      <w:r w:rsidRPr="00B00243">
        <w:rPr>
          <w:rFonts w:ascii="Calibri Light" w:hAnsi="Calibri Light" w:cs="Lao UI"/>
        </w:rPr>
        <w:t xml:space="preserve">década </w:t>
      </w:r>
      <w:r w:rsidR="001D0A65" w:rsidRPr="00B00243">
        <w:rPr>
          <w:rFonts w:ascii="Calibri Light" w:hAnsi="Calibri Light" w:cs="Lao UI"/>
        </w:rPr>
        <w:t xml:space="preserve">de </w:t>
      </w:r>
      <w:r w:rsidRPr="00B00243">
        <w:rPr>
          <w:rFonts w:ascii="Calibri Light" w:hAnsi="Calibri Light" w:cs="Lao UI"/>
        </w:rPr>
        <w:t xml:space="preserve">1960 </w:t>
      </w:r>
      <w:r w:rsidR="002074C2">
        <w:rPr>
          <w:rFonts w:ascii="Calibri Light" w:hAnsi="Calibri Light" w:cs="Lao UI"/>
        </w:rPr>
        <w:t>na</w:t>
      </w:r>
      <w:r w:rsidRPr="00B00243">
        <w:rPr>
          <w:rFonts w:ascii="Calibri Light" w:hAnsi="Calibri Light" w:cs="Lao UI"/>
        </w:rPr>
        <w:t xml:space="preserve"> costa </w:t>
      </w:r>
      <w:r w:rsidR="003E48C9" w:rsidRPr="00B00243">
        <w:rPr>
          <w:rFonts w:ascii="Calibri Light" w:hAnsi="Calibri Light" w:cs="Lao UI"/>
        </w:rPr>
        <w:t>dos estados do Ceará, Piauí e Maranhão</w:t>
      </w:r>
      <w:r w:rsidR="00D70BB4" w:rsidRPr="00B00243">
        <w:rPr>
          <w:rFonts w:ascii="Calibri Light" w:hAnsi="Calibri Light" w:cs="Lao UI"/>
        </w:rPr>
        <w:t xml:space="preserve">. </w:t>
      </w:r>
      <w:r w:rsidR="00666D52" w:rsidRPr="00B00243">
        <w:rPr>
          <w:rFonts w:ascii="Calibri Light" w:hAnsi="Calibri Light" w:cs="Lao UI"/>
        </w:rPr>
        <w:t>Ao longo de seu desenvolvimento a pesca do pargo passou por diversas fases com variações expressivas no esforço de pesca aplicado e volumes de captura. Na década de 1980, a</w:t>
      </w:r>
      <w:r w:rsidR="00777DBF" w:rsidRPr="00B00243">
        <w:rPr>
          <w:rFonts w:ascii="Calibri Light" w:hAnsi="Calibri Light" w:cs="Lao UI"/>
        </w:rPr>
        <w:t xml:space="preserve"> queda nos rendimentos das embarcações </w:t>
      </w:r>
      <w:r w:rsidR="003E48C9" w:rsidRPr="00B00243">
        <w:rPr>
          <w:rFonts w:ascii="Calibri Light" w:hAnsi="Calibri Light" w:cs="Lao UI"/>
        </w:rPr>
        <w:t xml:space="preserve">nessa região </w:t>
      </w:r>
      <w:r w:rsidR="00666D52" w:rsidRPr="00B00243">
        <w:rPr>
          <w:rFonts w:ascii="Calibri Light" w:hAnsi="Calibri Light" w:cs="Lao UI"/>
        </w:rPr>
        <w:t>levou</w:t>
      </w:r>
      <w:r w:rsidR="003E48C9" w:rsidRPr="00B00243">
        <w:rPr>
          <w:rFonts w:ascii="Calibri Light" w:hAnsi="Calibri Light" w:cs="Lao UI"/>
        </w:rPr>
        <w:t xml:space="preserve"> a frota </w:t>
      </w:r>
      <w:r w:rsidR="00666D52" w:rsidRPr="00B00243">
        <w:rPr>
          <w:rFonts w:ascii="Calibri Light" w:hAnsi="Calibri Light" w:cs="Lao UI"/>
        </w:rPr>
        <w:t xml:space="preserve">a </w:t>
      </w:r>
      <w:r w:rsidR="003E48C9" w:rsidRPr="00B00243">
        <w:rPr>
          <w:rFonts w:ascii="Calibri Light" w:hAnsi="Calibri Light" w:cs="Lao UI"/>
        </w:rPr>
        <w:t>expand</w:t>
      </w:r>
      <w:r w:rsidR="00666D52" w:rsidRPr="00B00243">
        <w:rPr>
          <w:rFonts w:ascii="Calibri Light" w:hAnsi="Calibri Light" w:cs="Lao UI"/>
        </w:rPr>
        <w:t>ir</w:t>
      </w:r>
      <w:r w:rsidR="003E48C9" w:rsidRPr="00B00243">
        <w:rPr>
          <w:rFonts w:ascii="Calibri Light" w:hAnsi="Calibri Light" w:cs="Lao UI"/>
        </w:rPr>
        <w:t xml:space="preserve"> área de pesca para os </w:t>
      </w:r>
      <w:r w:rsidR="00666D52" w:rsidRPr="00B00243">
        <w:rPr>
          <w:rFonts w:ascii="Calibri Light" w:hAnsi="Calibri Light" w:cs="Lao UI"/>
        </w:rPr>
        <w:t>e</w:t>
      </w:r>
      <w:r w:rsidR="003E48C9" w:rsidRPr="00B00243">
        <w:rPr>
          <w:rFonts w:ascii="Calibri Light" w:hAnsi="Calibri Light" w:cs="Lao UI"/>
        </w:rPr>
        <w:t>stados da região Norte do Brasil</w:t>
      </w:r>
      <w:r w:rsidR="00666D52" w:rsidRPr="00B00243">
        <w:rPr>
          <w:rFonts w:ascii="Calibri Light" w:hAnsi="Calibri Light" w:cs="Lao UI"/>
        </w:rPr>
        <w:t xml:space="preserve"> e para o sul do estado da Bahia (PAIVA, 1997).</w:t>
      </w:r>
      <w:r w:rsidR="003E48C9" w:rsidRPr="00B00243">
        <w:rPr>
          <w:rFonts w:ascii="Calibri Light" w:hAnsi="Calibri Light" w:cs="Lao UI"/>
        </w:rPr>
        <w:t xml:space="preserve"> </w:t>
      </w:r>
    </w:p>
    <w:p w14:paraId="42758483" w14:textId="77777777" w:rsidR="00030AFA" w:rsidRPr="00B00243" w:rsidRDefault="00030AFA" w:rsidP="00C50BF8">
      <w:pPr>
        <w:spacing w:line="276" w:lineRule="auto"/>
        <w:jc w:val="both"/>
        <w:rPr>
          <w:rFonts w:ascii="Calibri Light" w:hAnsi="Calibri Light" w:cs="Lao UI"/>
        </w:rPr>
      </w:pPr>
    </w:p>
    <w:p w14:paraId="0D7E5687" w14:textId="702A9A0E" w:rsidR="00666D52" w:rsidRPr="00B00243" w:rsidRDefault="00666D52" w:rsidP="00C50BF8">
      <w:pPr>
        <w:spacing w:line="276" w:lineRule="auto"/>
        <w:jc w:val="both"/>
        <w:rPr>
          <w:rFonts w:ascii="Calibri Light" w:hAnsi="Calibri Light" w:cs="Lao UI"/>
        </w:rPr>
      </w:pPr>
      <w:r w:rsidRPr="00B00243">
        <w:rPr>
          <w:rFonts w:ascii="Calibri Light" w:hAnsi="Calibri Light" w:cs="Lao UI"/>
        </w:rPr>
        <w:t>Atualmente a pesca comercial de pargo está concentrada na costa dos estados do Pará e Amapá, onde é praticada em escala semi-industrial. Mesmo considerando que não houve coleta de dados de forma contínua e sistemática</w:t>
      </w:r>
      <w:r w:rsidR="00102A0A" w:rsidRPr="00B00243">
        <w:rPr>
          <w:rFonts w:ascii="Calibri Light" w:hAnsi="Calibri Light" w:cs="Lao UI"/>
        </w:rPr>
        <w:t xml:space="preserve"> ao longo dos anos</w:t>
      </w:r>
      <w:r w:rsidRPr="00B00243">
        <w:rPr>
          <w:rFonts w:ascii="Calibri Light" w:hAnsi="Calibri Light" w:cs="Lao UI"/>
        </w:rPr>
        <w:t xml:space="preserve">, é possível observar alterações provocadas pela pesca na estrutura etária da população, como </w:t>
      </w:r>
      <w:r w:rsidR="00102A0A" w:rsidRPr="00B00243">
        <w:rPr>
          <w:rFonts w:ascii="Calibri Light" w:hAnsi="Calibri Light" w:cs="Lao UI"/>
        </w:rPr>
        <w:t xml:space="preserve">o elevado percentual de juvenis nos desembarques e </w:t>
      </w:r>
      <w:r w:rsidRPr="00B00243">
        <w:rPr>
          <w:rFonts w:ascii="Calibri Light" w:hAnsi="Calibri Light" w:cs="Lao UI"/>
        </w:rPr>
        <w:t>a queda da produção anual e da CPUE</w:t>
      </w:r>
      <w:r w:rsidR="00102A0A" w:rsidRPr="00B00243">
        <w:rPr>
          <w:rFonts w:ascii="Calibri Light" w:hAnsi="Calibri Light" w:cs="Lao UI"/>
        </w:rPr>
        <w:t xml:space="preserve">. </w:t>
      </w:r>
      <w:r w:rsidRPr="00B00243">
        <w:rPr>
          <w:rFonts w:ascii="Calibri Light" w:hAnsi="Calibri Light" w:cs="Lao UI"/>
        </w:rPr>
        <w:t xml:space="preserve"> </w:t>
      </w:r>
    </w:p>
    <w:p w14:paraId="654EA915" w14:textId="2681483A" w:rsidR="00666D52" w:rsidRPr="00B00243" w:rsidRDefault="00666D52" w:rsidP="00C50BF8">
      <w:pPr>
        <w:spacing w:line="276" w:lineRule="auto"/>
        <w:jc w:val="both"/>
        <w:rPr>
          <w:rFonts w:ascii="Calibri Light" w:hAnsi="Calibri Light" w:cs="Lao UI"/>
        </w:rPr>
      </w:pPr>
    </w:p>
    <w:p w14:paraId="0F3D8C5A" w14:textId="2293BA56" w:rsidR="008B6A34" w:rsidRPr="00B00243" w:rsidRDefault="00D70BB4" w:rsidP="00C50BF8">
      <w:pPr>
        <w:spacing w:line="276" w:lineRule="auto"/>
        <w:jc w:val="both"/>
        <w:rPr>
          <w:rFonts w:ascii="Calibri Light" w:hAnsi="Calibri Light" w:cs="Lao UI"/>
          <w:lang w:eastAsia="en-GB"/>
        </w:rPr>
      </w:pPr>
      <w:r w:rsidRPr="00B00243">
        <w:rPr>
          <w:rFonts w:ascii="Calibri Light" w:hAnsi="Calibri Light" w:cs="Lao UI"/>
        </w:rPr>
        <w:t>Os evidentes indícios de sobrepesca</w:t>
      </w:r>
      <w:r w:rsidR="00192F5A">
        <w:rPr>
          <w:rFonts w:ascii="Calibri Light" w:hAnsi="Calibri Light" w:cs="Lao UI"/>
        </w:rPr>
        <w:t xml:space="preserve"> e pesca ilegal</w:t>
      </w:r>
      <w:r w:rsidR="00A303E5" w:rsidRPr="00B00243">
        <w:rPr>
          <w:rFonts w:ascii="Calibri Light" w:hAnsi="Calibri Light" w:cs="Lao UI"/>
        </w:rPr>
        <w:t>, principa</w:t>
      </w:r>
      <w:r w:rsidR="00192F5A">
        <w:rPr>
          <w:rFonts w:ascii="Calibri Light" w:hAnsi="Calibri Light" w:cs="Lao UI"/>
        </w:rPr>
        <w:t>is</w:t>
      </w:r>
      <w:r w:rsidR="00A303E5" w:rsidRPr="00B00243">
        <w:rPr>
          <w:rFonts w:ascii="Calibri Light" w:hAnsi="Calibri Light" w:cs="Lao UI"/>
        </w:rPr>
        <w:t xml:space="preserve"> ameaça</w:t>
      </w:r>
      <w:r w:rsidR="00192F5A">
        <w:rPr>
          <w:rFonts w:ascii="Calibri Light" w:hAnsi="Calibri Light" w:cs="Lao UI"/>
        </w:rPr>
        <w:t>s</w:t>
      </w:r>
      <w:r w:rsidR="00A303E5" w:rsidRPr="00B00243">
        <w:rPr>
          <w:rFonts w:ascii="Calibri Light" w:hAnsi="Calibri Light" w:cs="Lao UI"/>
        </w:rPr>
        <w:t xml:space="preserve"> à espécie,</w:t>
      </w:r>
      <w:r w:rsidR="008B6A34" w:rsidRPr="00B00243">
        <w:rPr>
          <w:rFonts w:ascii="Calibri Light" w:hAnsi="Calibri Light" w:cs="Lao UI"/>
        </w:rPr>
        <w:t xml:space="preserve"> e as insuficientes medidas de ordenamento para reverter esse quadro, </w:t>
      </w:r>
      <w:r w:rsidRPr="00B00243">
        <w:rPr>
          <w:rFonts w:ascii="Calibri Light" w:hAnsi="Calibri Light" w:cs="Lao UI"/>
        </w:rPr>
        <w:t xml:space="preserve">resultaram na </w:t>
      </w:r>
      <w:r w:rsidR="00D12686" w:rsidRPr="00B00243">
        <w:rPr>
          <w:rFonts w:ascii="Calibri Light" w:hAnsi="Calibri Light" w:cs="Lao UI"/>
        </w:rPr>
        <w:t>inclusão</w:t>
      </w:r>
      <w:r w:rsidRPr="00B00243">
        <w:rPr>
          <w:rFonts w:ascii="Calibri Light" w:hAnsi="Calibri Light" w:cs="Lao UI"/>
        </w:rPr>
        <w:t xml:space="preserve"> do pargo no Anexo II da Instrução Normativa MMA n</w:t>
      </w:r>
      <w:r w:rsidR="002074C2" w:rsidRPr="002074C2">
        <w:rPr>
          <w:rFonts w:ascii="Calibri Light" w:hAnsi="Calibri Light" w:cs="Lao UI"/>
          <w:kern w:val="24"/>
          <w:vertAlign w:val="superscript"/>
        </w:rPr>
        <w:t>o</w:t>
      </w:r>
      <w:r w:rsidRPr="00B00243">
        <w:rPr>
          <w:rFonts w:ascii="Calibri Light" w:hAnsi="Calibri Light" w:cs="Lao UI"/>
        </w:rPr>
        <w:t xml:space="preserve">. 05 de 2004 como uma espécie sobrepescada. Posteriormente, </w:t>
      </w:r>
      <w:r w:rsidR="008B6A34" w:rsidRPr="00B00243">
        <w:rPr>
          <w:rFonts w:ascii="Calibri Light" w:hAnsi="Calibri Light" w:cs="Lao UI"/>
        </w:rPr>
        <w:t xml:space="preserve">o pargo </w:t>
      </w:r>
      <w:r w:rsidRPr="00B00243">
        <w:rPr>
          <w:rFonts w:ascii="Calibri Light" w:hAnsi="Calibri Light" w:cs="Lao UI"/>
        </w:rPr>
        <w:t>foi listado como espécie ameaçada de extinção pela Portaria MMA n</w:t>
      </w:r>
      <w:r w:rsidR="002074C2" w:rsidRPr="002074C2">
        <w:rPr>
          <w:rFonts w:ascii="Calibri Light" w:hAnsi="Calibri Light" w:cs="Lao UI"/>
          <w:kern w:val="24"/>
          <w:vertAlign w:val="superscript"/>
        </w:rPr>
        <w:t>o</w:t>
      </w:r>
      <w:r w:rsidRPr="00B00243">
        <w:rPr>
          <w:rFonts w:ascii="Calibri Light" w:hAnsi="Calibri Light" w:cs="Lao UI"/>
        </w:rPr>
        <w:t xml:space="preserve">. 445 de 2014, </w:t>
      </w:r>
      <w:r w:rsidR="00D12686" w:rsidRPr="00B00243">
        <w:rPr>
          <w:rFonts w:ascii="Calibri Light" w:hAnsi="Calibri Light" w:cs="Lao UI"/>
        </w:rPr>
        <w:t xml:space="preserve">normativa </w:t>
      </w:r>
      <w:r w:rsidRPr="00B00243">
        <w:rPr>
          <w:rFonts w:ascii="Calibri Light" w:hAnsi="Calibri Light" w:cs="Lao UI"/>
        </w:rPr>
        <w:t>que atualiza a lista de espécies de peixes e invertebrados aquáticos ameaçados de extinção</w:t>
      </w:r>
      <w:r w:rsidR="008B6A34" w:rsidRPr="00B00243">
        <w:rPr>
          <w:rFonts w:ascii="Calibri Light" w:hAnsi="Calibri Light" w:cs="Lao UI"/>
        </w:rPr>
        <w:t xml:space="preserve"> em três categorias de risco de e</w:t>
      </w:r>
      <w:r w:rsidRPr="00B00243">
        <w:rPr>
          <w:rFonts w:ascii="Calibri Light" w:hAnsi="Calibri Light" w:cs="Lao UI"/>
        </w:rPr>
        <w:t xml:space="preserve">xtinção: Criticamente em perigo (CR), Em </w:t>
      </w:r>
      <w:r w:rsidR="00A303E5" w:rsidRPr="00B00243">
        <w:rPr>
          <w:rFonts w:ascii="Calibri Light" w:hAnsi="Calibri Light" w:cs="Lao UI"/>
        </w:rPr>
        <w:t>P</w:t>
      </w:r>
      <w:r w:rsidRPr="00B00243">
        <w:rPr>
          <w:rFonts w:ascii="Calibri Light" w:hAnsi="Calibri Light" w:cs="Lao UI"/>
        </w:rPr>
        <w:t xml:space="preserve">erigo (EN) e Vulnerável (VU). Na Portaria MMA 445/2014, o pargo </w:t>
      </w:r>
      <w:r w:rsidR="008B6A34" w:rsidRPr="00B00243">
        <w:rPr>
          <w:rFonts w:ascii="Calibri Light" w:hAnsi="Calibri Light" w:cs="Lao UI"/>
        </w:rPr>
        <w:t xml:space="preserve">está classificado </w:t>
      </w:r>
      <w:r w:rsidRPr="00B00243">
        <w:rPr>
          <w:rFonts w:ascii="Calibri Light" w:hAnsi="Calibri Light" w:cs="Lao UI"/>
        </w:rPr>
        <w:t xml:space="preserve">na categoria Vulnerável, </w:t>
      </w:r>
      <w:r w:rsidR="00D12686" w:rsidRPr="00B00243">
        <w:rPr>
          <w:rFonts w:ascii="Calibri Light" w:hAnsi="Calibri Light" w:cs="Lao UI"/>
        </w:rPr>
        <w:t>q</w:t>
      </w:r>
      <w:r w:rsidR="00291E7C" w:rsidRPr="00B00243">
        <w:rPr>
          <w:rFonts w:ascii="Calibri Light" w:hAnsi="Calibri Light" w:cs="Lao UI"/>
        </w:rPr>
        <w:t>ue permite a captura e comercializaçã</w:t>
      </w:r>
      <w:r w:rsidR="008B6A34" w:rsidRPr="00B00243">
        <w:rPr>
          <w:rFonts w:ascii="Calibri Light" w:hAnsi="Calibri Light" w:cs="Lao UI"/>
        </w:rPr>
        <w:t>o</w:t>
      </w:r>
      <w:r w:rsidRPr="00B00243">
        <w:rPr>
          <w:rFonts w:ascii="Calibri Light" w:hAnsi="Calibri Light" w:cs="Lao UI"/>
        </w:rPr>
        <w:t xml:space="preserve"> desde que</w:t>
      </w:r>
      <w:r w:rsidR="00291E7C" w:rsidRPr="00B00243">
        <w:rPr>
          <w:rFonts w:ascii="Calibri Light" w:hAnsi="Calibri Light" w:cs="Lao UI"/>
        </w:rPr>
        <w:t xml:space="preserve"> devidamente</w:t>
      </w:r>
      <w:r w:rsidRPr="00B00243">
        <w:rPr>
          <w:rFonts w:ascii="Calibri Light" w:hAnsi="Calibri Light" w:cs="Lao UI"/>
        </w:rPr>
        <w:t xml:space="preserve"> r</w:t>
      </w:r>
      <w:r w:rsidR="00291E7C" w:rsidRPr="00B00243">
        <w:rPr>
          <w:rFonts w:ascii="Calibri Light" w:hAnsi="Calibri Light" w:cs="Lao UI"/>
        </w:rPr>
        <w:t>egulamentada</w:t>
      </w:r>
      <w:r w:rsidRPr="00B00243">
        <w:rPr>
          <w:rFonts w:ascii="Calibri Light" w:hAnsi="Calibri Light" w:cs="Lao UI"/>
        </w:rPr>
        <w:t xml:space="preserve"> pel</w:t>
      </w:r>
      <w:r w:rsidR="009B58DB" w:rsidRPr="00B00243">
        <w:rPr>
          <w:rFonts w:ascii="Calibri Light" w:hAnsi="Calibri Light" w:cs="Lao UI"/>
        </w:rPr>
        <w:t>a SEAP/PR</w:t>
      </w:r>
      <w:r w:rsidRPr="00B00243">
        <w:rPr>
          <w:rFonts w:ascii="Calibri Light" w:hAnsi="Calibri Light" w:cs="Lao UI"/>
        </w:rPr>
        <w:t xml:space="preserve"> e MMA</w:t>
      </w:r>
      <w:r w:rsidR="00291E7C" w:rsidRPr="00B00243">
        <w:rPr>
          <w:rFonts w:ascii="Calibri Light" w:hAnsi="Calibri Light" w:cs="Lao UI"/>
        </w:rPr>
        <w:t>.</w:t>
      </w:r>
      <w:r w:rsidR="00291E7C" w:rsidRPr="00B00243">
        <w:rPr>
          <w:rFonts w:ascii="Calibri Light" w:hAnsi="Calibri Light" w:cs="Lao UI"/>
          <w:lang w:eastAsia="en-GB"/>
        </w:rPr>
        <w:t xml:space="preserve"> </w:t>
      </w:r>
    </w:p>
    <w:p w14:paraId="3556E3C6" w14:textId="2D64F290" w:rsidR="008B6A34" w:rsidRPr="00B00243" w:rsidRDefault="002C41CD" w:rsidP="00C50BF8">
      <w:pPr>
        <w:spacing w:before="240" w:line="276" w:lineRule="auto"/>
        <w:jc w:val="both"/>
        <w:rPr>
          <w:rFonts w:ascii="Calibri Light" w:hAnsi="Calibri Light" w:cs="Lao UI"/>
        </w:rPr>
      </w:pPr>
      <w:r w:rsidRPr="00B00243">
        <w:rPr>
          <w:rFonts w:ascii="Calibri Light" w:hAnsi="Calibri Light" w:cs="Lao UI"/>
        </w:rPr>
        <w:t>Nesse sentido, o</w:t>
      </w:r>
      <w:r w:rsidR="008B6A34" w:rsidRPr="00B00243">
        <w:rPr>
          <w:rFonts w:ascii="Calibri Light" w:hAnsi="Calibri Light" w:cs="Lao UI"/>
        </w:rPr>
        <w:t xml:space="preserve"> Plano de Recuperação</w:t>
      </w:r>
      <w:r w:rsidRPr="00B00243">
        <w:rPr>
          <w:rFonts w:ascii="Calibri Light" w:hAnsi="Calibri Light" w:cs="Lao UI"/>
        </w:rPr>
        <w:t xml:space="preserve"> é um instrumento que visa propor medidas de recuperação e </w:t>
      </w:r>
      <w:r w:rsidRPr="00B00243">
        <w:rPr>
          <w:rFonts w:ascii="Calibri Light" w:hAnsi="Calibri Light" w:cs="Lao UI"/>
          <w:color w:val="000000"/>
        </w:rPr>
        <w:t xml:space="preserve">explotação sustentável </w:t>
      </w:r>
      <w:r w:rsidRPr="00B00243">
        <w:rPr>
          <w:rFonts w:ascii="Calibri Light" w:hAnsi="Calibri Light" w:cs="Lao UI"/>
        </w:rPr>
        <w:t xml:space="preserve">(quando </w:t>
      </w:r>
      <w:r w:rsidR="002074C2" w:rsidRPr="00B00243">
        <w:rPr>
          <w:rFonts w:ascii="Calibri Light" w:hAnsi="Calibri Light" w:cs="Lao UI"/>
        </w:rPr>
        <w:t>cabíve</w:t>
      </w:r>
      <w:r w:rsidR="002074C2">
        <w:rPr>
          <w:rFonts w:ascii="Calibri Light" w:hAnsi="Calibri Light" w:cs="Lao UI"/>
        </w:rPr>
        <w:t>is</w:t>
      </w:r>
      <w:r w:rsidRPr="00B00243">
        <w:rPr>
          <w:rFonts w:ascii="Calibri Light" w:hAnsi="Calibri Light" w:cs="Lao UI"/>
        </w:rPr>
        <w:t>) para espécies ameaçadas, com base nas</w:t>
      </w:r>
      <w:r w:rsidR="009B58DB" w:rsidRPr="00B00243">
        <w:rPr>
          <w:rFonts w:ascii="Calibri Light" w:hAnsi="Calibri Light" w:cs="Lao UI"/>
        </w:rPr>
        <w:t xml:space="preserve"> melhores</w:t>
      </w:r>
      <w:r w:rsidRPr="00B00243">
        <w:rPr>
          <w:rFonts w:ascii="Calibri Light" w:hAnsi="Calibri Light" w:cs="Lao UI"/>
        </w:rPr>
        <w:t xml:space="preserve"> informações científicas disponíveis. Este Plano de Recuperação para o Pargo (</w:t>
      </w:r>
      <w:r w:rsidRPr="00B00243">
        <w:rPr>
          <w:rFonts w:ascii="Calibri Light" w:hAnsi="Calibri Light" w:cs="Lao UI"/>
          <w:i/>
        </w:rPr>
        <w:t>L. purpureus</w:t>
      </w:r>
      <w:r w:rsidRPr="00B00243">
        <w:rPr>
          <w:rFonts w:ascii="Calibri Light" w:hAnsi="Calibri Light" w:cs="Lao UI"/>
        </w:rPr>
        <w:t xml:space="preserve">) tem como objetivo </w:t>
      </w:r>
      <w:r w:rsidR="00D12686" w:rsidRPr="00B00243">
        <w:rPr>
          <w:rFonts w:ascii="Calibri Light" w:hAnsi="Calibri Light" w:cs="Lao UI"/>
        </w:rPr>
        <w:t>reverter o quadro de ameaça à esta espécie, gerar informações que que permitam avaliar o padrão e nível de explotação do recurso e</w:t>
      </w:r>
      <w:r w:rsidRPr="00B00243">
        <w:rPr>
          <w:rFonts w:ascii="Calibri Light" w:hAnsi="Calibri Light" w:cs="Lao UI"/>
        </w:rPr>
        <w:t xml:space="preserve"> subsidiar</w:t>
      </w:r>
      <w:r w:rsidR="00D12686" w:rsidRPr="00B00243">
        <w:rPr>
          <w:rFonts w:ascii="Calibri Light" w:hAnsi="Calibri Light" w:cs="Lao UI"/>
        </w:rPr>
        <w:t xml:space="preserve"> medidas de ordenamento pesqueiro</w:t>
      </w:r>
      <w:r w:rsidRPr="00B00243">
        <w:rPr>
          <w:rFonts w:ascii="Calibri Light" w:hAnsi="Calibri Light" w:cs="Lao UI"/>
        </w:rPr>
        <w:t xml:space="preserve"> efetivas</w:t>
      </w:r>
      <w:r w:rsidR="00D12686" w:rsidRPr="00B00243">
        <w:rPr>
          <w:rFonts w:ascii="Calibri Light" w:hAnsi="Calibri Light" w:cs="Lao UI"/>
        </w:rPr>
        <w:t xml:space="preserve">. </w:t>
      </w:r>
      <w:r w:rsidR="009E7FBC" w:rsidRPr="00B00243">
        <w:rPr>
          <w:rFonts w:ascii="Calibri Light" w:hAnsi="Calibri Light" w:cs="Lao UI"/>
        </w:rPr>
        <w:t xml:space="preserve"> </w:t>
      </w:r>
    </w:p>
    <w:p w14:paraId="13AF6296" w14:textId="65393086" w:rsidR="005F1F98" w:rsidRPr="00B00243" w:rsidRDefault="005F1F98" w:rsidP="00C50BF8">
      <w:pPr>
        <w:spacing w:before="240" w:line="276" w:lineRule="auto"/>
        <w:jc w:val="both"/>
        <w:rPr>
          <w:rFonts w:ascii="Calibri Light" w:hAnsi="Calibri Light" w:cs="Lao UI"/>
        </w:rPr>
      </w:pPr>
    </w:p>
    <w:p w14:paraId="5949584E" w14:textId="63B84B3B" w:rsidR="00E304CA" w:rsidRPr="00291C79" w:rsidRDefault="009D1E3A" w:rsidP="00C50BF8">
      <w:pPr>
        <w:pStyle w:val="Ttulo1"/>
        <w:spacing w:line="276" w:lineRule="auto"/>
        <w:rPr>
          <w:rFonts w:ascii="Calibri Light" w:hAnsi="Calibri Light" w:cs="Lao UI"/>
          <w:b/>
          <w:sz w:val="28"/>
          <w:szCs w:val="24"/>
        </w:rPr>
      </w:pPr>
      <w:bookmarkStart w:id="2" w:name="_Toc515878424"/>
      <w:r w:rsidRPr="00291C79">
        <w:rPr>
          <w:rFonts w:ascii="Calibri Light" w:hAnsi="Calibri Light" w:cs="Lao UI"/>
          <w:b/>
          <w:sz w:val="28"/>
          <w:szCs w:val="24"/>
        </w:rPr>
        <w:lastRenderedPageBreak/>
        <w:t xml:space="preserve">2. </w:t>
      </w:r>
      <w:r w:rsidR="0069694D" w:rsidRPr="00291C79">
        <w:rPr>
          <w:rFonts w:ascii="Calibri Light" w:hAnsi="Calibri Light" w:cs="Lao UI"/>
          <w:b/>
          <w:sz w:val="28"/>
          <w:szCs w:val="24"/>
        </w:rPr>
        <w:t xml:space="preserve"> </w:t>
      </w:r>
      <w:r w:rsidRPr="00291C79">
        <w:rPr>
          <w:rFonts w:ascii="Calibri Light" w:hAnsi="Calibri Light" w:cs="Lao UI"/>
          <w:b/>
          <w:sz w:val="28"/>
          <w:szCs w:val="24"/>
        </w:rPr>
        <w:t>D</w:t>
      </w:r>
      <w:r w:rsidR="0069694D" w:rsidRPr="00291C79">
        <w:rPr>
          <w:rFonts w:ascii="Calibri Light" w:hAnsi="Calibri Light" w:cs="Lao UI"/>
          <w:b/>
          <w:sz w:val="28"/>
          <w:szCs w:val="24"/>
        </w:rPr>
        <w:t>efinição do escopo</w:t>
      </w:r>
      <w:bookmarkEnd w:id="2"/>
    </w:p>
    <w:p w14:paraId="06EF80D7" w14:textId="77777777" w:rsidR="00264290" w:rsidRPr="00B00243" w:rsidRDefault="00264290" w:rsidP="00C50BF8">
      <w:pPr>
        <w:spacing w:line="276" w:lineRule="auto"/>
        <w:jc w:val="both"/>
        <w:rPr>
          <w:rFonts w:ascii="Calibri Light" w:hAnsi="Calibri Light" w:cs="Lao UI"/>
          <w:b/>
        </w:rPr>
      </w:pPr>
    </w:p>
    <w:p w14:paraId="63C903BB" w14:textId="77777777" w:rsidR="00264290" w:rsidRPr="00B00243" w:rsidRDefault="00264290"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rPr>
      </w:pPr>
    </w:p>
    <w:p w14:paraId="2B537121" w14:textId="1A9DE0C0" w:rsidR="00176DA7" w:rsidRPr="00B00243" w:rsidRDefault="000510E8"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r w:rsidRPr="00B00243">
        <w:rPr>
          <w:rFonts w:ascii="Calibri Light" w:hAnsi="Calibri Light" w:cs="Lao UI"/>
          <w:b/>
        </w:rPr>
        <w:t>Espécie e respectivo</w:t>
      </w:r>
      <w:r w:rsidR="00264290" w:rsidRPr="00B00243">
        <w:rPr>
          <w:rFonts w:ascii="Calibri Light" w:hAnsi="Calibri Light" w:cs="Lao UI"/>
          <w:b/>
        </w:rPr>
        <w:t xml:space="preserve"> status de conservação:</w:t>
      </w:r>
      <w:r w:rsidR="00176DA7" w:rsidRPr="00B00243">
        <w:rPr>
          <w:rFonts w:ascii="Calibri Light" w:hAnsi="Calibri Light" w:cs="Lao UI"/>
          <w:b/>
        </w:rPr>
        <w:t xml:space="preserve"> </w:t>
      </w:r>
    </w:p>
    <w:p w14:paraId="39F65153"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p>
    <w:p w14:paraId="305CB0DD" w14:textId="4826F93F" w:rsidR="00264290"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Pargo (</w:t>
      </w:r>
      <w:r w:rsidRPr="00B00243">
        <w:rPr>
          <w:rFonts w:ascii="Calibri Light" w:hAnsi="Calibri Light" w:cs="Lao UI"/>
          <w:i/>
        </w:rPr>
        <w:t>Lutjanus purpureus</w:t>
      </w:r>
      <w:r w:rsidRPr="00B00243">
        <w:rPr>
          <w:rFonts w:ascii="Calibri Light" w:hAnsi="Calibri Light" w:cs="Lao UI"/>
        </w:rPr>
        <w:t>) – VU</w:t>
      </w:r>
      <w:r w:rsidR="009B58DB" w:rsidRPr="00B00243">
        <w:rPr>
          <w:rFonts w:ascii="Calibri Light" w:hAnsi="Calibri Light" w:cs="Lao UI"/>
        </w:rPr>
        <w:t xml:space="preserve"> (Vulnerável)</w:t>
      </w:r>
    </w:p>
    <w:p w14:paraId="0317CA4B"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b/>
        </w:rPr>
      </w:pPr>
    </w:p>
    <w:p w14:paraId="399ABC63" w14:textId="77777777" w:rsidR="00176DA7" w:rsidRPr="00B00243" w:rsidRDefault="00264290"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rPr>
      </w:pPr>
      <w:r w:rsidRPr="00B00243">
        <w:rPr>
          <w:rFonts w:ascii="Calibri Light" w:hAnsi="Calibri Light" w:cs="Lao UI"/>
          <w:b/>
        </w:rPr>
        <w:t>Área geográfica:</w:t>
      </w:r>
      <w:r w:rsidR="00176DA7" w:rsidRPr="00B00243">
        <w:rPr>
          <w:rFonts w:ascii="Calibri Light" w:hAnsi="Calibri Light" w:cs="Lao UI"/>
        </w:rPr>
        <w:t xml:space="preserve"> </w:t>
      </w:r>
    </w:p>
    <w:p w14:paraId="352F3A28"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p>
    <w:p w14:paraId="67F8BA85"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 xml:space="preserve">Plataforma continental e bancos oceânicos da Região Norte e Nordeste do Brasil. </w:t>
      </w:r>
    </w:p>
    <w:p w14:paraId="08F86FC3" w14:textId="35C3E331" w:rsidR="00264290"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Área geográfica possui por limite sul a fronteira entre os Estados de Sergipe e Alagoas e por limite norte a fronteira do Estado do Amapá com o Suriname.</w:t>
      </w:r>
    </w:p>
    <w:p w14:paraId="202F57BB"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rPr>
      </w:pPr>
    </w:p>
    <w:p w14:paraId="22B04201" w14:textId="776EE11F" w:rsidR="00264290" w:rsidRPr="00B00243" w:rsidRDefault="000510E8"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r w:rsidRPr="00B00243">
        <w:rPr>
          <w:rFonts w:ascii="Calibri Light" w:hAnsi="Calibri Light" w:cs="Lao UI"/>
          <w:b/>
        </w:rPr>
        <w:t>Principais ameaças à espécie</w:t>
      </w:r>
      <w:r w:rsidR="008D6DCD" w:rsidRPr="00B00243">
        <w:rPr>
          <w:rFonts w:ascii="Calibri Light" w:hAnsi="Calibri Light" w:cs="Lao UI"/>
          <w:b/>
        </w:rPr>
        <w:t>:</w:t>
      </w:r>
    </w:p>
    <w:p w14:paraId="53457168" w14:textId="6903626A"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r w:rsidRPr="00B00243">
        <w:rPr>
          <w:rFonts w:ascii="Calibri Light" w:hAnsi="Calibri Light" w:cs="Lao UI"/>
          <w:b/>
        </w:rPr>
        <w:tab/>
      </w:r>
    </w:p>
    <w:p w14:paraId="0ED830AC" w14:textId="61DAFDA8" w:rsidR="00D36F2D"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rPr>
      </w:pPr>
      <w:r w:rsidRPr="00B00243">
        <w:rPr>
          <w:rFonts w:ascii="Calibri Light" w:hAnsi="Calibri Light" w:cs="Lao UI"/>
        </w:rPr>
        <w:tab/>
      </w:r>
      <w:r w:rsidR="00D36F2D" w:rsidRPr="00B00243">
        <w:rPr>
          <w:rFonts w:ascii="Calibri Light" w:hAnsi="Calibri Light" w:cs="Lao UI"/>
        </w:rPr>
        <w:t>Sobrepesca e captura de juvenis</w:t>
      </w:r>
    </w:p>
    <w:p w14:paraId="41E35A65" w14:textId="16CFED69"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Pesca ilegal</w:t>
      </w:r>
      <w:r w:rsidR="00D36F2D" w:rsidRPr="00B00243">
        <w:rPr>
          <w:rFonts w:ascii="Calibri Light" w:hAnsi="Calibri Light" w:cs="Lao UI"/>
        </w:rPr>
        <w:t xml:space="preserve"> pela frota não permissionada</w:t>
      </w:r>
    </w:p>
    <w:p w14:paraId="06BF03D9"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p>
    <w:p w14:paraId="4A9B238F" w14:textId="4C620BEB" w:rsidR="00264290" w:rsidRPr="00B00243" w:rsidRDefault="000510E8"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r w:rsidRPr="00B00243">
        <w:rPr>
          <w:rFonts w:ascii="Calibri Light" w:hAnsi="Calibri Light" w:cs="Lao UI"/>
          <w:b/>
        </w:rPr>
        <w:t>Órgãos gestores responsáveis</w:t>
      </w:r>
      <w:r w:rsidR="00264290" w:rsidRPr="00B00243">
        <w:rPr>
          <w:rFonts w:ascii="Calibri Light" w:hAnsi="Calibri Light" w:cs="Lao UI"/>
          <w:b/>
        </w:rPr>
        <w:t>:</w:t>
      </w:r>
    </w:p>
    <w:p w14:paraId="39191246"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
        </w:rPr>
      </w:pPr>
    </w:p>
    <w:p w14:paraId="56458BE2"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MMA</w:t>
      </w:r>
    </w:p>
    <w:p w14:paraId="45144D58"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ind w:firstLine="709"/>
        <w:jc w:val="both"/>
        <w:rPr>
          <w:rFonts w:ascii="Calibri Light" w:hAnsi="Calibri Light" w:cs="Lao UI"/>
        </w:rPr>
      </w:pPr>
      <w:r w:rsidRPr="00B00243">
        <w:rPr>
          <w:rFonts w:ascii="Calibri Light" w:hAnsi="Calibri Light" w:cs="Lao UI"/>
        </w:rPr>
        <w:t>SEAP</w:t>
      </w:r>
    </w:p>
    <w:p w14:paraId="546BABDB" w14:textId="77777777" w:rsidR="00176DA7" w:rsidRPr="00B00243" w:rsidRDefault="00176DA7"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rPr>
      </w:pPr>
    </w:p>
    <w:p w14:paraId="469AFB74" w14:textId="77777777" w:rsidR="00D36F2D" w:rsidRPr="00B00243" w:rsidRDefault="00D36F2D" w:rsidP="00C50BF8">
      <w:pPr>
        <w:spacing w:line="276" w:lineRule="auto"/>
        <w:rPr>
          <w:rFonts w:ascii="Calibri Light" w:hAnsi="Calibri Light" w:cs="Lao UI"/>
        </w:rPr>
      </w:pPr>
    </w:p>
    <w:p w14:paraId="29250AED" w14:textId="17C5B800" w:rsidR="002C41CD" w:rsidRPr="00B00243" w:rsidRDefault="002C41CD" w:rsidP="00C50BF8">
      <w:pPr>
        <w:spacing w:line="276" w:lineRule="auto"/>
        <w:rPr>
          <w:rFonts w:ascii="Calibri Light" w:hAnsi="Calibri Light" w:cs="Lao UI"/>
        </w:rPr>
      </w:pPr>
    </w:p>
    <w:p w14:paraId="1730A2B5" w14:textId="3044503E" w:rsidR="00D50E9E" w:rsidRPr="00B00243" w:rsidRDefault="00D50E9E" w:rsidP="00C50BF8">
      <w:pPr>
        <w:spacing w:line="276" w:lineRule="auto"/>
        <w:rPr>
          <w:rFonts w:ascii="Calibri Light" w:hAnsi="Calibri Light" w:cs="Lao UI"/>
        </w:rPr>
      </w:pPr>
    </w:p>
    <w:p w14:paraId="47C71A36" w14:textId="59935C51" w:rsidR="00D50E9E" w:rsidRPr="00B00243" w:rsidRDefault="00D50E9E" w:rsidP="00C50BF8">
      <w:pPr>
        <w:spacing w:line="276" w:lineRule="auto"/>
        <w:rPr>
          <w:rFonts w:ascii="Calibri Light" w:hAnsi="Calibri Light" w:cs="Lao UI"/>
        </w:rPr>
      </w:pPr>
    </w:p>
    <w:p w14:paraId="05497495" w14:textId="1D08B6AB" w:rsidR="00D50E9E" w:rsidRPr="00B00243" w:rsidRDefault="00D50E9E" w:rsidP="00C50BF8">
      <w:pPr>
        <w:spacing w:line="276" w:lineRule="auto"/>
        <w:rPr>
          <w:rFonts w:ascii="Calibri Light" w:hAnsi="Calibri Light" w:cs="Lao UI"/>
        </w:rPr>
      </w:pPr>
    </w:p>
    <w:p w14:paraId="725483A7" w14:textId="42C00192" w:rsidR="00D50E9E" w:rsidRPr="00B00243" w:rsidRDefault="00D50E9E" w:rsidP="00C50BF8">
      <w:pPr>
        <w:spacing w:line="276" w:lineRule="auto"/>
        <w:rPr>
          <w:rFonts w:ascii="Calibri Light" w:hAnsi="Calibri Light" w:cs="Lao UI"/>
        </w:rPr>
      </w:pPr>
    </w:p>
    <w:p w14:paraId="5B092238" w14:textId="0A97C866" w:rsidR="00D50E9E" w:rsidRPr="00B00243" w:rsidRDefault="00D50E9E" w:rsidP="00C50BF8">
      <w:pPr>
        <w:spacing w:line="276" w:lineRule="auto"/>
        <w:rPr>
          <w:rFonts w:ascii="Calibri Light" w:hAnsi="Calibri Light" w:cs="Lao UI"/>
        </w:rPr>
      </w:pPr>
    </w:p>
    <w:p w14:paraId="7BEF97DD" w14:textId="31A1FCEF" w:rsidR="00D50E9E" w:rsidRPr="00B00243" w:rsidRDefault="00D50E9E" w:rsidP="00C50BF8">
      <w:pPr>
        <w:spacing w:line="276" w:lineRule="auto"/>
        <w:rPr>
          <w:rFonts w:ascii="Calibri Light" w:hAnsi="Calibri Light" w:cs="Lao UI"/>
        </w:rPr>
      </w:pPr>
    </w:p>
    <w:p w14:paraId="2E713C36" w14:textId="2B07F6E2" w:rsidR="00D50E9E" w:rsidRPr="00B00243" w:rsidRDefault="00D50E9E" w:rsidP="00C50BF8">
      <w:pPr>
        <w:spacing w:line="276" w:lineRule="auto"/>
        <w:rPr>
          <w:rFonts w:ascii="Calibri Light" w:hAnsi="Calibri Light" w:cs="Lao UI"/>
        </w:rPr>
      </w:pPr>
    </w:p>
    <w:p w14:paraId="6B96F6C5" w14:textId="529CEEAA" w:rsidR="00D50E9E" w:rsidRPr="00B00243" w:rsidRDefault="00D50E9E" w:rsidP="00C50BF8">
      <w:pPr>
        <w:spacing w:line="276" w:lineRule="auto"/>
        <w:rPr>
          <w:rFonts w:ascii="Calibri Light" w:hAnsi="Calibri Light" w:cs="Lao UI"/>
        </w:rPr>
      </w:pPr>
    </w:p>
    <w:p w14:paraId="697CE385" w14:textId="6363B892" w:rsidR="00D50E9E" w:rsidRPr="00B00243" w:rsidRDefault="00D50E9E" w:rsidP="00C50BF8">
      <w:pPr>
        <w:spacing w:line="276" w:lineRule="auto"/>
        <w:rPr>
          <w:rFonts w:ascii="Calibri Light" w:hAnsi="Calibri Light" w:cs="Lao UI"/>
        </w:rPr>
      </w:pPr>
    </w:p>
    <w:p w14:paraId="03AC974E" w14:textId="48F714CA" w:rsidR="00D50E9E" w:rsidRPr="00B00243" w:rsidRDefault="00D50E9E" w:rsidP="00C50BF8">
      <w:pPr>
        <w:spacing w:line="276" w:lineRule="auto"/>
        <w:rPr>
          <w:rFonts w:ascii="Calibri Light" w:hAnsi="Calibri Light" w:cs="Lao UI"/>
        </w:rPr>
      </w:pPr>
    </w:p>
    <w:p w14:paraId="49E576DA" w14:textId="26C05AF6" w:rsidR="00D50E9E" w:rsidRPr="00B00243" w:rsidRDefault="00D50E9E" w:rsidP="00C50BF8">
      <w:pPr>
        <w:spacing w:line="276" w:lineRule="auto"/>
        <w:rPr>
          <w:rFonts w:ascii="Calibri Light" w:hAnsi="Calibri Light" w:cs="Lao UI"/>
        </w:rPr>
      </w:pPr>
    </w:p>
    <w:p w14:paraId="3C6E5AD2" w14:textId="6B4E6436" w:rsidR="00D50E9E" w:rsidRPr="00B00243" w:rsidRDefault="00D50E9E" w:rsidP="00C50BF8">
      <w:pPr>
        <w:spacing w:line="276" w:lineRule="auto"/>
        <w:rPr>
          <w:rFonts w:ascii="Calibri Light" w:hAnsi="Calibri Light" w:cs="Lao UI"/>
        </w:rPr>
      </w:pPr>
    </w:p>
    <w:p w14:paraId="39674CBA" w14:textId="4124811F" w:rsidR="00D50E9E" w:rsidRPr="00B00243" w:rsidRDefault="00D50E9E" w:rsidP="00C50BF8">
      <w:pPr>
        <w:spacing w:line="276" w:lineRule="auto"/>
        <w:rPr>
          <w:rFonts w:ascii="Calibri Light" w:hAnsi="Calibri Light" w:cs="Lao UI"/>
        </w:rPr>
      </w:pPr>
    </w:p>
    <w:p w14:paraId="307A67CA" w14:textId="21FA61D5" w:rsidR="00D50E9E" w:rsidRPr="00B00243" w:rsidRDefault="00D50E9E" w:rsidP="00C50BF8">
      <w:pPr>
        <w:spacing w:line="276" w:lineRule="auto"/>
        <w:rPr>
          <w:rFonts w:ascii="Calibri Light" w:hAnsi="Calibri Light" w:cs="Lao UI"/>
        </w:rPr>
      </w:pPr>
    </w:p>
    <w:p w14:paraId="1D87FB67" w14:textId="3130B808" w:rsidR="00D50E9E" w:rsidRDefault="00D50E9E" w:rsidP="00C50BF8">
      <w:pPr>
        <w:spacing w:line="276" w:lineRule="auto"/>
        <w:rPr>
          <w:rFonts w:ascii="Calibri Light" w:hAnsi="Calibri Light" w:cs="Lao UI"/>
        </w:rPr>
      </w:pPr>
    </w:p>
    <w:p w14:paraId="3510C99F" w14:textId="7DFBFDAD" w:rsidR="00291C79" w:rsidRDefault="00291C79" w:rsidP="00C50BF8">
      <w:pPr>
        <w:spacing w:line="276" w:lineRule="auto"/>
        <w:rPr>
          <w:rFonts w:ascii="Calibri Light" w:hAnsi="Calibri Light" w:cs="Lao UI"/>
        </w:rPr>
      </w:pPr>
    </w:p>
    <w:p w14:paraId="0B9ED847" w14:textId="2C443F76" w:rsidR="00DB6669" w:rsidRPr="00291C79" w:rsidRDefault="00C256DB" w:rsidP="00C50BF8">
      <w:pPr>
        <w:pStyle w:val="Ttulo1"/>
        <w:spacing w:line="276" w:lineRule="auto"/>
        <w:rPr>
          <w:rFonts w:ascii="Calibri Light" w:hAnsi="Calibri Light" w:cs="Lao UI"/>
          <w:b/>
          <w:sz w:val="28"/>
          <w:szCs w:val="24"/>
        </w:rPr>
      </w:pPr>
      <w:bookmarkStart w:id="3" w:name="_Toc515878425"/>
      <w:r w:rsidRPr="00291C79">
        <w:rPr>
          <w:rFonts w:ascii="Calibri Light" w:hAnsi="Calibri Light" w:cs="Lao UI"/>
          <w:b/>
          <w:sz w:val="28"/>
          <w:szCs w:val="24"/>
        </w:rPr>
        <w:lastRenderedPageBreak/>
        <w:t>3</w:t>
      </w:r>
      <w:r w:rsidR="003606E1" w:rsidRPr="00291C79">
        <w:rPr>
          <w:rFonts w:ascii="Calibri Light" w:hAnsi="Calibri Light" w:cs="Lao UI"/>
          <w:b/>
          <w:sz w:val="28"/>
          <w:szCs w:val="24"/>
        </w:rPr>
        <w:t xml:space="preserve">. </w:t>
      </w:r>
      <w:r w:rsidR="000D2497" w:rsidRPr="00291C79">
        <w:rPr>
          <w:rFonts w:ascii="Calibri Light" w:hAnsi="Calibri Light" w:cs="Lao UI"/>
          <w:b/>
          <w:sz w:val="28"/>
          <w:szCs w:val="24"/>
        </w:rPr>
        <w:t>Embasamento técnico</w:t>
      </w:r>
      <w:bookmarkEnd w:id="3"/>
    </w:p>
    <w:p w14:paraId="3B209B52" w14:textId="77777777" w:rsidR="00264290" w:rsidRPr="00B00243" w:rsidRDefault="00264290" w:rsidP="00C50BF8">
      <w:pPr>
        <w:spacing w:line="276" w:lineRule="auto"/>
        <w:jc w:val="both"/>
        <w:rPr>
          <w:rFonts w:ascii="Calibri Light" w:hAnsi="Calibri Light" w:cs="Lao UI"/>
          <w:b/>
          <w:bCs/>
        </w:rPr>
      </w:pPr>
    </w:p>
    <w:p w14:paraId="2C80CA23" w14:textId="0E76132B" w:rsidR="003606E1" w:rsidRPr="00291C79" w:rsidRDefault="00C256DB" w:rsidP="00C50BF8">
      <w:pPr>
        <w:pStyle w:val="Ttulo2"/>
        <w:spacing w:line="276" w:lineRule="auto"/>
        <w:rPr>
          <w:rFonts w:ascii="Calibri Light" w:hAnsi="Calibri Light" w:cs="Lao UI"/>
          <w:i w:val="0"/>
        </w:rPr>
      </w:pPr>
      <w:bookmarkStart w:id="4" w:name="_Toc515878426"/>
      <w:r w:rsidRPr="00291C79">
        <w:rPr>
          <w:rFonts w:ascii="Calibri Light" w:hAnsi="Calibri Light" w:cs="Lao UI"/>
          <w:i w:val="0"/>
        </w:rPr>
        <w:t>3</w:t>
      </w:r>
      <w:r w:rsidR="00C12D03" w:rsidRPr="00291C79">
        <w:rPr>
          <w:rFonts w:ascii="Calibri Light" w:hAnsi="Calibri Light" w:cs="Lao UI"/>
          <w:i w:val="0"/>
        </w:rPr>
        <w:t>.1. Caracterização da espécie</w:t>
      </w:r>
      <w:bookmarkEnd w:id="4"/>
    </w:p>
    <w:p w14:paraId="3430CF12" w14:textId="77777777" w:rsidR="00264290" w:rsidRPr="00B00243" w:rsidRDefault="00264290" w:rsidP="00C50BF8">
      <w:pPr>
        <w:spacing w:line="276" w:lineRule="auto"/>
        <w:jc w:val="both"/>
        <w:rPr>
          <w:rFonts w:ascii="Calibri Light" w:hAnsi="Calibri Light" w:cs="Lao UI"/>
          <w:b/>
          <w:bCs/>
        </w:rPr>
      </w:pPr>
    </w:p>
    <w:p w14:paraId="09B32F28" w14:textId="3A24D651" w:rsidR="00497505" w:rsidRPr="00B00243" w:rsidRDefault="00497505" w:rsidP="00C50BF8">
      <w:pPr>
        <w:spacing w:line="276" w:lineRule="auto"/>
        <w:jc w:val="both"/>
        <w:rPr>
          <w:rFonts w:ascii="Calibri Light" w:hAnsi="Calibri Light" w:cs="Lao UI"/>
          <w:bCs/>
          <w:i/>
        </w:rPr>
      </w:pPr>
    </w:p>
    <w:p w14:paraId="49240307" w14:textId="3F60122C" w:rsidR="00F002C3" w:rsidRPr="00B00243" w:rsidRDefault="00F002C3" w:rsidP="00C50BF8">
      <w:pPr>
        <w:spacing w:line="276" w:lineRule="auto"/>
        <w:rPr>
          <w:rFonts w:ascii="Calibri Light" w:hAnsi="Calibri Light" w:cs="Lao UI"/>
        </w:rPr>
      </w:pPr>
      <w:r w:rsidRPr="00B00243">
        <w:rPr>
          <w:rFonts w:ascii="Calibri Light" w:hAnsi="Calibri Light" w:cs="Lao UI"/>
          <w:noProof/>
          <w:lang w:eastAsia="pt-BR" w:bidi="ar-SA"/>
        </w:rPr>
        <w:drawing>
          <wp:inline distT="0" distB="0" distL="0" distR="0" wp14:anchorId="690CC3CA" wp14:editId="7C73933E">
            <wp:extent cx="6023610" cy="2552065"/>
            <wp:effectExtent l="19050" t="19050" r="15240" b="196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610" cy="2552065"/>
                    </a:xfrm>
                    <a:prstGeom prst="rect">
                      <a:avLst/>
                    </a:prstGeom>
                    <a:noFill/>
                    <a:ln>
                      <a:solidFill>
                        <a:schemeClr val="tx1"/>
                      </a:solidFill>
                    </a:ln>
                  </pic:spPr>
                </pic:pic>
              </a:graphicData>
            </a:graphic>
          </wp:inline>
        </w:drawing>
      </w:r>
    </w:p>
    <w:p w14:paraId="0594FDD6" w14:textId="1D6C9ED2" w:rsidR="00F002C3" w:rsidRPr="00B00243" w:rsidRDefault="00F002C3" w:rsidP="00C50BF8">
      <w:pPr>
        <w:pStyle w:val="Legenda"/>
        <w:spacing w:line="276" w:lineRule="auto"/>
        <w:jc w:val="center"/>
        <w:rPr>
          <w:rFonts w:ascii="Calibri Light" w:eastAsia="SimSun" w:hAnsi="Calibri Light" w:cs="Lao UI"/>
          <w:b w:val="0"/>
          <w:kern w:val="1"/>
          <w:sz w:val="24"/>
          <w:szCs w:val="24"/>
          <w:lang w:eastAsia="hi-IN" w:bidi="hi-IN"/>
        </w:rPr>
      </w:pPr>
      <w:bookmarkStart w:id="5" w:name="_Ref459964725"/>
      <w:bookmarkStart w:id="6" w:name="_Toc487555568"/>
      <w:r w:rsidRPr="00C53E00">
        <w:rPr>
          <w:rFonts w:ascii="Calibri Light" w:eastAsia="SimSun" w:hAnsi="Calibri Light" w:cs="Lao UI"/>
          <w:kern w:val="1"/>
          <w:sz w:val="24"/>
          <w:szCs w:val="24"/>
          <w:lang w:eastAsia="hi-IN" w:bidi="hi-IN"/>
        </w:rPr>
        <w:t>Figura 1</w:t>
      </w:r>
      <w:bookmarkEnd w:id="5"/>
      <w:r w:rsidR="00C53E00">
        <w:rPr>
          <w:rFonts w:ascii="Calibri Light" w:eastAsia="SimSun" w:hAnsi="Calibri Light" w:cs="Lao UI"/>
          <w:kern w:val="1"/>
          <w:sz w:val="24"/>
          <w:szCs w:val="24"/>
          <w:lang w:eastAsia="hi-IN" w:bidi="hi-IN"/>
        </w:rPr>
        <w:t>.</w:t>
      </w:r>
      <w:r w:rsidRPr="00B00243">
        <w:rPr>
          <w:rFonts w:ascii="Calibri Light" w:eastAsia="SimSun" w:hAnsi="Calibri Light" w:cs="Lao UI"/>
          <w:b w:val="0"/>
          <w:kern w:val="1"/>
          <w:sz w:val="24"/>
          <w:szCs w:val="24"/>
          <w:lang w:eastAsia="hi-IN" w:bidi="hi-IN"/>
        </w:rPr>
        <w:t xml:space="preserve"> Exemplar de pargo (</w:t>
      </w:r>
      <w:r w:rsidRPr="00B00243">
        <w:rPr>
          <w:rFonts w:ascii="Calibri Light" w:eastAsia="SimSun" w:hAnsi="Calibri Light" w:cs="Lao UI"/>
          <w:b w:val="0"/>
          <w:i/>
          <w:kern w:val="1"/>
          <w:sz w:val="24"/>
          <w:szCs w:val="24"/>
          <w:lang w:eastAsia="hi-IN" w:bidi="hi-IN"/>
        </w:rPr>
        <w:t>Lutjanus purpureus</w:t>
      </w:r>
      <w:r w:rsidRPr="00B00243">
        <w:rPr>
          <w:rFonts w:ascii="Calibri Light" w:eastAsia="SimSun" w:hAnsi="Calibri Light" w:cs="Lao UI"/>
          <w:b w:val="0"/>
          <w:kern w:val="1"/>
          <w:sz w:val="24"/>
          <w:szCs w:val="24"/>
          <w:lang w:eastAsia="hi-IN" w:bidi="hi-IN"/>
        </w:rPr>
        <w:t>) capturado na costa Norte do Brasil.</w:t>
      </w:r>
      <w:bookmarkEnd w:id="6"/>
    </w:p>
    <w:p w14:paraId="323EB186" w14:textId="771B2FFC" w:rsidR="00497505" w:rsidRPr="00B00243" w:rsidRDefault="00497505" w:rsidP="00C50BF8">
      <w:pPr>
        <w:spacing w:line="276" w:lineRule="auto"/>
        <w:jc w:val="both"/>
        <w:rPr>
          <w:rFonts w:ascii="Calibri Light" w:hAnsi="Calibri Light" w:cs="Lao UI"/>
          <w:bCs/>
        </w:rPr>
      </w:pPr>
    </w:p>
    <w:p w14:paraId="13FBCD89" w14:textId="77777777"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Reino:</w:t>
      </w:r>
      <w:r w:rsidRPr="00B00243">
        <w:rPr>
          <w:rFonts w:ascii="Calibri Light" w:hAnsi="Calibri Light" w:cs="Lao UI"/>
          <w:bCs/>
        </w:rPr>
        <w:tab/>
      </w:r>
      <w:r w:rsidRPr="00B00243">
        <w:rPr>
          <w:rFonts w:ascii="Calibri Light" w:hAnsi="Calibri Light" w:cs="Lao UI"/>
          <w:bCs/>
        </w:rPr>
        <w:tab/>
        <w:t>Animalia</w:t>
      </w:r>
    </w:p>
    <w:p w14:paraId="3E08B2E6" w14:textId="77777777"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Filo:</w:t>
      </w:r>
      <w:r w:rsidRPr="00B00243">
        <w:rPr>
          <w:rFonts w:ascii="Calibri Light" w:hAnsi="Calibri Light" w:cs="Lao UI"/>
          <w:bCs/>
        </w:rPr>
        <w:tab/>
      </w:r>
      <w:r w:rsidRPr="00B00243">
        <w:rPr>
          <w:rFonts w:ascii="Calibri Light" w:hAnsi="Calibri Light" w:cs="Lao UI"/>
          <w:bCs/>
        </w:rPr>
        <w:tab/>
        <w:t>Chordata</w:t>
      </w:r>
    </w:p>
    <w:p w14:paraId="6EC3E8E2" w14:textId="65F76E29"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Classe:</w:t>
      </w:r>
      <w:r w:rsidRPr="00B00243">
        <w:rPr>
          <w:rFonts w:ascii="Calibri Light" w:hAnsi="Calibri Light" w:cs="Lao UI"/>
          <w:bCs/>
        </w:rPr>
        <w:tab/>
      </w:r>
      <w:r w:rsidR="00634EDD" w:rsidRPr="00B00243">
        <w:rPr>
          <w:rFonts w:ascii="Calibri Light" w:hAnsi="Calibri Light" w:cs="Lao UI"/>
          <w:bCs/>
        </w:rPr>
        <w:tab/>
      </w:r>
      <w:r w:rsidRPr="00B00243">
        <w:rPr>
          <w:rFonts w:ascii="Calibri Light" w:hAnsi="Calibri Light" w:cs="Lao UI"/>
          <w:bCs/>
        </w:rPr>
        <w:t xml:space="preserve">Actinopterygii </w:t>
      </w:r>
      <w:r w:rsidRPr="00B00243">
        <w:rPr>
          <w:rFonts w:ascii="Calibri Light" w:hAnsi="Calibri Light" w:cs="Lao UI"/>
          <w:bCs/>
        </w:rPr>
        <w:tab/>
      </w:r>
    </w:p>
    <w:p w14:paraId="6CCA234E" w14:textId="2F915C75"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Ordem:</w:t>
      </w:r>
      <w:r w:rsidRPr="00B00243">
        <w:rPr>
          <w:rFonts w:ascii="Calibri Light" w:hAnsi="Calibri Light" w:cs="Lao UI"/>
          <w:bCs/>
        </w:rPr>
        <w:tab/>
        <w:t>Perciformes</w:t>
      </w:r>
    </w:p>
    <w:p w14:paraId="21B95542" w14:textId="55B7D6C3"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Família:</w:t>
      </w:r>
      <w:r w:rsidRPr="00B00243">
        <w:rPr>
          <w:rFonts w:ascii="Calibri Light" w:hAnsi="Calibri Light" w:cs="Lao UI"/>
          <w:bCs/>
        </w:rPr>
        <w:tab/>
        <w:t xml:space="preserve">Lutjanidae </w:t>
      </w:r>
      <w:r w:rsidRPr="00B00243">
        <w:rPr>
          <w:rFonts w:ascii="Calibri Light" w:hAnsi="Calibri Light" w:cs="Lao UI"/>
          <w:bCs/>
        </w:rPr>
        <w:tab/>
      </w:r>
    </w:p>
    <w:p w14:paraId="5E088A6F" w14:textId="77777777" w:rsidR="00003FA3" w:rsidRPr="00B00243" w:rsidRDefault="00003FA3" w:rsidP="00C50BF8">
      <w:pPr>
        <w:spacing w:line="276" w:lineRule="auto"/>
        <w:rPr>
          <w:rFonts w:ascii="Calibri Light" w:hAnsi="Calibri Light" w:cs="Lao UI"/>
          <w:bCs/>
        </w:rPr>
      </w:pPr>
      <w:r w:rsidRPr="00B00243">
        <w:rPr>
          <w:rFonts w:ascii="Calibri Light" w:hAnsi="Calibri Light" w:cs="Lao UI"/>
          <w:bCs/>
        </w:rPr>
        <w:t>Gênero:</w:t>
      </w:r>
      <w:r w:rsidRPr="00B00243">
        <w:rPr>
          <w:rFonts w:ascii="Calibri Light" w:hAnsi="Calibri Light" w:cs="Lao UI"/>
          <w:bCs/>
        </w:rPr>
        <w:tab/>
        <w:t>Lutjanus</w:t>
      </w:r>
      <w:r w:rsidRPr="00B00243">
        <w:rPr>
          <w:rFonts w:ascii="Calibri Light" w:hAnsi="Calibri Light" w:cs="Lao UI"/>
          <w:bCs/>
        </w:rPr>
        <w:tab/>
      </w:r>
      <w:r w:rsidRPr="00B00243">
        <w:rPr>
          <w:rFonts w:ascii="Calibri Light" w:hAnsi="Calibri Light" w:cs="Lao UI"/>
          <w:bCs/>
        </w:rPr>
        <w:tab/>
      </w:r>
    </w:p>
    <w:p w14:paraId="4F2AE200" w14:textId="7C27F0E6" w:rsidR="00003FA3" w:rsidRPr="00B00243" w:rsidRDefault="00003FA3" w:rsidP="00C50BF8">
      <w:pPr>
        <w:spacing w:line="276" w:lineRule="auto"/>
        <w:jc w:val="both"/>
        <w:rPr>
          <w:rFonts w:ascii="Calibri Light" w:hAnsi="Calibri Light" w:cs="Lao UI"/>
          <w:bCs/>
        </w:rPr>
      </w:pPr>
      <w:r w:rsidRPr="00B00243">
        <w:rPr>
          <w:rFonts w:ascii="Calibri Light" w:hAnsi="Calibri Light" w:cs="Lao UI"/>
          <w:bCs/>
        </w:rPr>
        <w:t xml:space="preserve">Espécie: </w:t>
      </w:r>
      <w:r w:rsidRPr="00B00243">
        <w:rPr>
          <w:rFonts w:ascii="Calibri Light" w:hAnsi="Calibri Light" w:cs="Lao UI"/>
          <w:bCs/>
        </w:rPr>
        <w:tab/>
      </w:r>
      <w:r w:rsidRPr="00B00243">
        <w:rPr>
          <w:rFonts w:ascii="Calibri Light" w:hAnsi="Calibri Light" w:cs="Lao UI"/>
          <w:bCs/>
          <w:i/>
        </w:rPr>
        <w:t>Lutjanus purpureus</w:t>
      </w:r>
      <w:r w:rsidRPr="00B00243">
        <w:rPr>
          <w:rFonts w:ascii="Calibri Light" w:hAnsi="Calibri Light" w:cs="Lao UI"/>
          <w:bCs/>
        </w:rPr>
        <w:tab/>
      </w:r>
    </w:p>
    <w:p w14:paraId="2351AD15" w14:textId="77777777" w:rsidR="00E560DF" w:rsidRPr="00B00243" w:rsidRDefault="00E560DF" w:rsidP="00C50BF8">
      <w:pPr>
        <w:spacing w:line="276" w:lineRule="auto"/>
        <w:jc w:val="both"/>
        <w:rPr>
          <w:rFonts w:ascii="Calibri Light" w:hAnsi="Calibri Light" w:cs="Lao UI"/>
          <w:bCs/>
        </w:rPr>
      </w:pPr>
    </w:p>
    <w:p w14:paraId="768E2B8B" w14:textId="273B511F" w:rsidR="00C42EB7" w:rsidRPr="00B00243" w:rsidRDefault="00C12D03" w:rsidP="00C50BF8">
      <w:pPr>
        <w:spacing w:line="276" w:lineRule="auto"/>
        <w:jc w:val="both"/>
        <w:rPr>
          <w:rFonts w:ascii="Calibri Light" w:hAnsi="Calibri Light" w:cs="Lao UI"/>
          <w:bCs/>
        </w:rPr>
      </w:pPr>
      <w:r w:rsidRPr="00B00243">
        <w:rPr>
          <w:rFonts w:ascii="Calibri Light" w:hAnsi="Calibri Light" w:cs="Lao UI"/>
          <w:bCs/>
        </w:rPr>
        <w:t xml:space="preserve"> </w:t>
      </w:r>
    </w:p>
    <w:p w14:paraId="78E83946" w14:textId="29EC232F" w:rsidR="00515F0E" w:rsidRPr="00B00243" w:rsidRDefault="009329E7" w:rsidP="00C50BF8">
      <w:pPr>
        <w:spacing w:line="276" w:lineRule="auto"/>
        <w:jc w:val="both"/>
        <w:rPr>
          <w:rFonts w:ascii="Calibri Light" w:hAnsi="Calibri Light" w:cs="Lao UI"/>
          <w:bCs/>
        </w:rPr>
      </w:pPr>
      <w:r w:rsidRPr="00A22457">
        <w:rPr>
          <w:rFonts w:ascii="Calibri Light" w:hAnsi="Calibri Light" w:cs="Lao UI"/>
          <w:bCs/>
        </w:rPr>
        <w:t xml:space="preserve">A espécie </w:t>
      </w:r>
      <w:r w:rsidRPr="00A22457">
        <w:rPr>
          <w:rFonts w:ascii="Calibri Light" w:hAnsi="Calibri Light" w:cs="Lao UI"/>
          <w:bCs/>
          <w:i/>
        </w:rPr>
        <w:t>Lutjanus purpureus</w:t>
      </w:r>
      <w:r w:rsidRPr="00A22457">
        <w:rPr>
          <w:rFonts w:ascii="Calibri Light" w:hAnsi="Calibri Light" w:cs="Lao UI"/>
          <w:bCs/>
        </w:rPr>
        <w:t xml:space="preserve"> (Poey, 1876), conhecida vulgarmente como pargo ou pargo colorado, é um peixe demersal que ocorre nas regiões Norte e Nordeste do Brasil em profundidades que variam de 30 a 160m (IVO e HANSON 1982; FONTELES-FILHO, 2000</w:t>
      </w:r>
      <w:r w:rsidRPr="00A22457">
        <w:rPr>
          <w:rFonts w:ascii="Calibri Light" w:hAnsi="Calibri Light"/>
        </w:rPr>
        <w:t>)</w:t>
      </w:r>
      <w:r w:rsidRPr="00A22457">
        <w:rPr>
          <w:rFonts w:ascii="Calibri Light" w:hAnsi="Calibri Light" w:cs="Lao UI"/>
          <w:bCs/>
        </w:rPr>
        <w:t>. O pargo apresenta coloração vermelho-vivo na íris e porção superior do corpo e vermelho-rosado na porção inferior (Figura 1). Em espécimes menores do que 25-30 cm de comprimento padrão possui uma mancha escura ovalada abaixo da nadadeira dorsal. Apresenta nadadeira anal angulosa com três espinhos e raios variando entre oito e nove, nadadeira dorsal única com 10 espinhos e 14 raios, e nadadeira caudal lunada com o lobo superior ligeiramente maior (Allen, 1985; Spilman, 2000; Cervigón et al., 1992; Carpenter, 2002).</w:t>
      </w:r>
      <w:r w:rsidR="00515F0E" w:rsidRPr="00B00243">
        <w:rPr>
          <w:rFonts w:ascii="Calibri Light" w:hAnsi="Calibri Light" w:cs="Lao UI"/>
          <w:bCs/>
        </w:rPr>
        <w:t xml:space="preserve"> </w:t>
      </w:r>
    </w:p>
    <w:p w14:paraId="7FEA31BB" w14:textId="796E6762" w:rsidR="00515F0E" w:rsidRDefault="00515F0E" w:rsidP="00C50BF8">
      <w:pPr>
        <w:spacing w:line="276" w:lineRule="auto"/>
        <w:ind w:firstLine="709"/>
        <w:jc w:val="both"/>
        <w:rPr>
          <w:rFonts w:ascii="Calibri Light" w:hAnsi="Calibri Light" w:cs="Lao UI"/>
        </w:rPr>
      </w:pPr>
    </w:p>
    <w:p w14:paraId="1B811004" w14:textId="18CFEFC2" w:rsidR="00615A5C" w:rsidRDefault="00615A5C" w:rsidP="00C50BF8">
      <w:pPr>
        <w:spacing w:line="276" w:lineRule="auto"/>
        <w:ind w:firstLine="709"/>
        <w:jc w:val="both"/>
        <w:rPr>
          <w:rFonts w:ascii="Calibri Light" w:hAnsi="Calibri Light" w:cs="Lao UI"/>
        </w:rPr>
      </w:pPr>
    </w:p>
    <w:p w14:paraId="7C2D974D" w14:textId="77777777" w:rsidR="00615A5C" w:rsidRPr="00B00243" w:rsidRDefault="00615A5C" w:rsidP="00C50BF8">
      <w:pPr>
        <w:spacing w:line="276" w:lineRule="auto"/>
        <w:ind w:firstLine="709"/>
        <w:jc w:val="both"/>
        <w:rPr>
          <w:rFonts w:ascii="Calibri Light" w:hAnsi="Calibri Light" w:cs="Lao UI"/>
        </w:rPr>
      </w:pPr>
    </w:p>
    <w:p w14:paraId="1F9F8E7B" w14:textId="1CBAC655" w:rsidR="007745EA" w:rsidRPr="00291C79" w:rsidRDefault="00C256DB" w:rsidP="00C50BF8">
      <w:pPr>
        <w:pStyle w:val="Ttulo3"/>
        <w:spacing w:line="276" w:lineRule="auto"/>
        <w:rPr>
          <w:rFonts w:ascii="Calibri Light" w:hAnsi="Calibri Light" w:cs="Lao UI"/>
          <w:sz w:val="28"/>
          <w:szCs w:val="24"/>
        </w:rPr>
      </w:pPr>
      <w:bookmarkStart w:id="7" w:name="_Toc515878427"/>
      <w:r w:rsidRPr="00291C79">
        <w:rPr>
          <w:rFonts w:ascii="Calibri Light" w:hAnsi="Calibri Light" w:cs="Lao UI"/>
          <w:sz w:val="28"/>
          <w:szCs w:val="24"/>
        </w:rPr>
        <w:lastRenderedPageBreak/>
        <w:t>3</w:t>
      </w:r>
      <w:r w:rsidR="007745EA" w:rsidRPr="00291C79">
        <w:rPr>
          <w:rFonts w:ascii="Calibri Light" w:hAnsi="Calibri Light" w:cs="Lao UI"/>
          <w:sz w:val="28"/>
          <w:szCs w:val="24"/>
        </w:rPr>
        <w:t>.1.</w:t>
      </w:r>
      <w:r w:rsidR="00BB6660" w:rsidRPr="00291C79">
        <w:rPr>
          <w:rFonts w:ascii="Calibri Light" w:hAnsi="Calibri Light" w:cs="Lao UI"/>
          <w:sz w:val="28"/>
          <w:szCs w:val="24"/>
        </w:rPr>
        <w:t>1. Distribuição geográfica</w:t>
      </w:r>
      <w:bookmarkEnd w:id="7"/>
      <w:r w:rsidR="00BB6660" w:rsidRPr="00291C79">
        <w:rPr>
          <w:rFonts w:ascii="Calibri Light" w:hAnsi="Calibri Light" w:cs="Lao UI"/>
          <w:sz w:val="28"/>
          <w:szCs w:val="24"/>
        </w:rPr>
        <w:t xml:space="preserve"> </w:t>
      </w:r>
    </w:p>
    <w:p w14:paraId="514D2FEB" w14:textId="77777777" w:rsidR="001F3BAF" w:rsidRDefault="001F3BAF" w:rsidP="00C50BF8">
      <w:pPr>
        <w:spacing w:line="276" w:lineRule="auto"/>
        <w:jc w:val="both"/>
        <w:rPr>
          <w:rFonts w:ascii="Calibri Light" w:hAnsi="Calibri Light" w:cs="Lao UI"/>
          <w:b/>
          <w:bCs/>
        </w:rPr>
      </w:pPr>
    </w:p>
    <w:p w14:paraId="5EBD9FB5" w14:textId="5F9AD0E8" w:rsidR="00C22A56" w:rsidRPr="00B00243" w:rsidRDefault="009329E7" w:rsidP="00C50BF8">
      <w:pPr>
        <w:spacing w:line="276" w:lineRule="auto"/>
        <w:jc w:val="both"/>
        <w:rPr>
          <w:rFonts w:ascii="Calibri Light" w:hAnsi="Calibri Light" w:cs="Lao UI"/>
          <w:bCs/>
        </w:rPr>
      </w:pPr>
      <w:r w:rsidRPr="00A22457">
        <w:rPr>
          <w:rFonts w:ascii="Calibri Light" w:hAnsi="Calibri Light" w:cs="Lao UI"/>
          <w:bCs/>
        </w:rPr>
        <w:t>O pargo tem ampla distribuição geográfica, ocorrendo desde a região costeira de Cuba, Antilhas e em todo o mar do Caribe (Carpenter, 2002). No Brasil,</w:t>
      </w:r>
      <w:r w:rsidRPr="00A22457">
        <w:rPr>
          <w:rFonts w:ascii="Calibri Light" w:hAnsi="Calibri Light" w:cs="Lao UI"/>
        </w:rPr>
        <w:t xml:space="preserve"> </w:t>
      </w:r>
      <w:r w:rsidRPr="00A22457">
        <w:rPr>
          <w:rFonts w:ascii="Calibri Light" w:hAnsi="Calibri Light" w:cs="Lao UI"/>
          <w:bCs/>
        </w:rPr>
        <w:t>ocorre em toda a costa Norte e Nordeste até o sul da Bahia (Figura 2). Apesar de ser considerado um peixe recifal, habita preferencialmente fundos rochosos e/ou coralíneos na zona bentônica da plataforma continental (40-160m) e bancos oceânicos (30-140m) (Ivo &amp; Hanson, 1982; Souza et al., 2008). Os espécimes jovens são mais comuns nas áreas rasas da plataforma (Souza, 2008).</w:t>
      </w:r>
    </w:p>
    <w:p w14:paraId="0CEC52E3" w14:textId="77777777" w:rsidR="009045AF" w:rsidRPr="00B00243" w:rsidRDefault="009045AF" w:rsidP="00C50BF8">
      <w:pPr>
        <w:spacing w:line="276" w:lineRule="auto"/>
        <w:ind w:firstLine="709"/>
        <w:jc w:val="both"/>
        <w:rPr>
          <w:rFonts w:ascii="Calibri Light" w:hAnsi="Calibri Light" w:cs="Lao UI"/>
        </w:rPr>
      </w:pPr>
    </w:p>
    <w:p w14:paraId="1200B555" w14:textId="22F33A1B" w:rsidR="00D84454" w:rsidRPr="00B00243" w:rsidRDefault="009045AF" w:rsidP="00C50BF8">
      <w:pPr>
        <w:spacing w:line="276" w:lineRule="auto"/>
        <w:rPr>
          <w:rFonts w:ascii="Calibri Light" w:hAnsi="Calibri Light" w:cs="Lao UI"/>
          <w:b/>
          <w:bCs/>
        </w:rPr>
      </w:pPr>
      <w:r w:rsidRPr="00B00243">
        <w:rPr>
          <w:rFonts w:ascii="Calibri Light" w:hAnsi="Calibri Light" w:cs="Lao UI"/>
          <w:b/>
          <w:bCs/>
          <w:noProof/>
          <w:lang w:eastAsia="pt-BR" w:bidi="ar-SA"/>
        </w:rPr>
        <w:drawing>
          <wp:inline distT="0" distB="0" distL="0" distR="0" wp14:anchorId="6808DD32" wp14:editId="5BF4D7E3">
            <wp:extent cx="6029960" cy="4094480"/>
            <wp:effectExtent l="19050" t="19050" r="27940" b="203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stribuição geográfica Lutjanus purpureus - FAO.png"/>
                    <pic:cNvPicPr/>
                  </pic:nvPicPr>
                  <pic:blipFill>
                    <a:blip r:embed="rId9"/>
                    <a:stretch>
                      <a:fillRect/>
                    </a:stretch>
                  </pic:blipFill>
                  <pic:spPr>
                    <a:xfrm>
                      <a:off x="0" y="0"/>
                      <a:ext cx="6029960" cy="4094480"/>
                    </a:xfrm>
                    <a:prstGeom prst="rect">
                      <a:avLst/>
                    </a:prstGeom>
                    <a:ln>
                      <a:solidFill>
                        <a:schemeClr val="tx1"/>
                      </a:solidFill>
                    </a:ln>
                  </pic:spPr>
                </pic:pic>
              </a:graphicData>
            </a:graphic>
          </wp:inline>
        </w:drawing>
      </w:r>
    </w:p>
    <w:p w14:paraId="5ECA9270" w14:textId="2E65B26A" w:rsidR="00E54DD8" w:rsidRPr="00B00243" w:rsidRDefault="00E54DD8" w:rsidP="00C50BF8">
      <w:pPr>
        <w:spacing w:line="276" w:lineRule="auto"/>
        <w:ind w:firstLine="709"/>
        <w:jc w:val="both"/>
        <w:rPr>
          <w:rFonts w:ascii="Calibri Light" w:hAnsi="Calibri Light" w:cs="Lao UI"/>
          <w:bCs/>
        </w:rPr>
      </w:pPr>
      <w:r w:rsidRPr="00C53E00">
        <w:rPr>
          <w:rFonts w:ascii="Calibri Light" w:hAnsi="Calibri Light" w:cs="Lao UI"/>
          <w:b/>
          <w:bCs/>
        </w:rPr>
        <w:t>Figura 2</w:t>
      </w:r>
      <w:r w:rsidRPr="006B1A32">
        <w:rPr>
          <w:rFonts w:ascii="Calibri Light" w:hAnsi="Calibri Light" w:cs="Lao UI"/>
          <w:bCs/>
        </w:rPr>
        <w:t xml:space="preserve">. Mapa da distribuição geográfica de </w:t>
      </w:r>
      <w:r w:rsidRPr="00502ED2">
        <w:rPr>
          <w:rFonts w:ascii="Calibri Light" w:hAnsi="Calibri Light" w:cs="Lao UI"/>
          <w:bCs/>
          <w:i/>
        </w:rPr>
        <w:t>Lutjanus purpureus</w:t>
      </w:r>
      <w:r w:rsidRPr="006B1A32">
        <w:rPr>
          <w:rFonts w:ascii="Calibri Light" w:hAnsi="Calibri Light" w:cs="Lao UI"/>
          <w:bCs/>
        </w:rPr>
        <w:t xml:space="preserve"> (FAO, 2018)</w:t>
      </w:r>
    </w:p>
    <w:p w14:paraId="0E7A4E60" w14:textId="473C2583" w:rsidR="00557E14" w:rsidRPr="00B00243" w:rsidRDefault="00557E14" w:rsidP="00C50BF8">
      <w:pPr>
        <w:spacing w:line="276" w:lineRule="auto"/>
        <w:jc w:val="both"/>
        <w:rPr>
          <w:rFonts w:ascii="Calibri Light" w:hAnsi="Calibri Light" w:cs="Lao UI"/>
          <w:b/>
          <w:bCs/>
        </w:rPr>
      </w:pPr>
    </w:p>
    <w:p w14:paraId="241C96CF" w14:textId="71E0F958" w:rsidR="007745EA" w:rsidRPr="00291C79" w:rsidRDefault="00C256DB" w:rsidP="00C50BF8">
      <w:pPr>
        <w:pStyle w:val="Ttulo3"/>
        <w:spacing w:line="276" w:lineRule="auto"/>
        <w:rPr>
          <w:rFonts w:ascii="Calibri Light" w:hAnsi="Calibri Light" w:cs="Lao UI"/>
          <w:sz w:val="28"/>
          <w:szCs w:val="24"/>
        </w:rPr>
      </w:pPr>
      <w:bookmarkStart w:id="8" w:name="_Toc515878428"/>
      <w:r w:rsidRPr="00291C79">
        <w:rPr>
          <w:rFonts w:ascii="Calibri Light" w:hAnsi="Calibri Light" w:cs="Lao UI"/>
          <w:sz w:val="28"/>
          <w:szCs w:val="24"/>
        </w:rPr>
        <w:t>3</w:t>
      </w:r>
      <w:r w:rsidR="007745EA" w:rsidRPr="00291C79">
        <w:rPr>
          <w:rFonts w:ascii="Calibri Light" w:hAnsi="Calibri Light" w:cs="Lao UI"/>
          <w:sz w:val="28"/>
          <w:szCs w:val="24"/>
        </w:rPr>
        <w:t>.1.2. Características do ciclo de vida</w:t>
      </w:r>
      <w:bookmarkEnd w:id="8"/>
    </w:p>
    <w:p w14:paraId="77D247AE" w14:textId="77777777" w:rsidR="007745EA" w:rsidRPr="00B00243" w:rsidRDefault="007745EA" w:rsidP="00C50BF8">
      <w:pPr>
        <w:spacing w:line="276" w:lineRule="auto"/>
        <w:jc w:val="both"/>
        <w:rPr>
          <w:rFonts w:ascii="Calibri Light" w:hAnsi="Calibri Light" w:cs="Lao UI"/>
          <w:b/>
          <w:bCs/>
        </w:rPr>
      </w:pPr>
    </w:p>
    <w:p w14:paraId="23065134" w14:textId="13CB1DDD" w:rsidR="00F763FF" w:rsidRPr="00B00243" w:rsidRDefault="0003126F" w:rsidP="00C50BF8">
      <w:pPr>
        <w:spacing w:line="276" w:lineRule="auto"/>
        <w:jc w:val="both"/>
        <w:rPr>
          <w:rFonts w:ascii="Calibri Light" w:hAnsi="Calibri Light" w:cs="Lao UI"/>
          <w:b/>
          <w:bCs/>
          <w:u w:val="single"/>
        </w:rPr>
      </w:pPr>
      <w:r w:rsidRPr="00B00243">
        <w:rPr>
          <w:rFonts w:ascii="Calibri Light" w:hAnsi="Calibri Light" w:cs="Lao UI"/>
          <w:b/>
          <w:bCs/>
          <w:u w:val="single"/>
        </w:rPr>
        <w:t>Estratégia reprodutiva</w:t>
      </w:r>
      <w:r w:rsidR="00F763FF" w:rsidRPr="00B00243">
        <w:rPr>
          <w:rFonts w:ascii="Calibri Light" w:hAnsi="Calibri Light" w:cs="Lao UI"/>
          <w:b/>
          <w:bCs/>
          <w:u w:val="single"/>
        </w:rPr>
        <w:t xml:space="preserve"> </w:t>
      </w:r>
    </w:p>
    <w:p w14:paraId="1847C130" w14:textId="77777777" w:rsidR="00F763FF" w:rsidRPr="00B00243" w:rsidRDefault="00F763FF" w:rsidP="00C50BF8">
      <w:pPr>
        <w:spacing w:line="276" w:lineRule="auto"/>
        <w:ind w:firstLine="709"/>
        <w:jc w:val="both"/>
        <w:rPr>
          <w:rFonts w:ascii="Calibri Light" w:hAnsi="Calibri Light" w:cs="Lao UI"/>
          <w:bCs/>
        </w:rPr>
      </w:pPr>
    </w:p>
    <w:p w14:paraId="6922EBC2" w14:textId="6F24BC8D" w:rsidR="0020008A" w:rsidRPr="00B00243" w:rsidRDefault="009329E7" w:rsidP="00C50BF8">
      <w:pPr>
        <w:spacing w:line="276" w:lineRule="auto"/>
        <w:jc w:val="both"/>
        <w:rPr>
          <w:rFonts w:ascii="Calibri Light" w:hAnsi="Calibri Light" w:cs="Lao UI"/>
          <w:bCs/>
        </w:rPr>
      </w:pPr>
      <w:r w:rsidRPr="00A22457">
        <w:rPr>
          <w:rFonts w:ascii="Calibri Light" w:hAnsi="Calibri Light" w:cs="Lao UI"/>
          <w:bCs/>
        </w:rPr>
        <w:t xml:space="preserve">O pargo é uma espécie ovulípara, ou seja, sua reprodução ocorre por fecundação externa, sem cópula, e os ovos e larvas ficam dispersados na coluna d’água. A maturidade gonadal ocorre em três estádios para machos e cinco estádios distintos para fêmeas (Alves,1996). O período reprodutivo de </w:t>
      </w:r>
      <w:r w:rsidRPr="00A22457">
        <w:rPr>
          <w:rFonts w:ascii="Calibri Light" w:hAnsi="Calibri Light" w:cs="Lao UI"/>
          <w:bCs/>
          <w:i/>
        </w:rPr>
        <w:t>L. purpureus</w:t>
      </w:r>
      <w:r w:rsidRPr="00A22457">
        <w:rPr>
          <w:rFonts w:ascii="Calibri Light" w:hAnsi="Calibri Light" w:cs="Lao UI"/>
          <w:bCs/>
        </w:rPr>
        <w:t xml:space="preserve"> ocorre durante todo o ano, porém com maior intensidade entre os meses de dezembro e março (Almeida, 1963; Ivo, 1973; Gesteira &amp; Ivo, 1973). Um período de desova menos intenso tem sido registrado em outubro (Fonteles-Filho, 1972; 2007; Souza, 2002).</w:t>
      </w:r>
    </w:p>
    <w:p w14:paraId="096EF2F6" w14:textId="11565038" w:rsidR="0003126F" w:rsidRPr="00B00243" w:rsidRDefault="0003126F" w:rsidP="00C50BF8">
      <w:pPr>
        <w:spacing w:line="276" w:lineRule="auto"/>
        <w:jc w:val="both"/>
        <w:rPr>
          <w:rFonts w:ascii="Calibri Light" w:hAnsi="Calibri Light" w:cs="Lao UI"/>
          <w:b/>
          <w:bCs/>
          <w:u w:val="single"/>
        </w:rPr>
      </w:pPr>
      <w:r w:rsidRPr="00B00243">
        <w:rPr>
          <w:rFonts w:ascii="Calibri Light" w:hAnsi="Calibri Light" w:cs="Lao UI"/>
          <w:b/>
          <w:bCs/>
          <w:u w:val="single"/>
        </w:rPr>
        <w:lastRenderedPageBreak/>
        <w:t>Tamanhos de maturação</w:t>
      </w:r>
    </w:p>
    <w:p w14:paraId="3C14CBA7" w14:textId="77777777" w:rsidR="00B55A9B" w:rsidRPr="00B00243" w:rsidRDefault="00B55A9B" w:rsidP="00C50BF8">
      <w:pPr>
        <w:spacing w:line="276" w:lineRule="auto"/>
        <w:ind w:firstLine="709"/>
        <w:jc w:val="both"/>
        <w:rPr>
          <w:rFonts w:ascii="Calibri Light" w:hAnsi="Calibri Light" w:cs="Lao UI"/>
          <w:bCs/>
        </w:rPr>
      </w:pPr>
    </w:p>
    <w:p w14:paraId="619FEB37" w14:textId="77777777" w:rsidR="009329E7" w:rsidRPr="00A22457" w:rsidRDefault="009329E7" w:rsidP="00C50BF8">
      <w:pPr>
        <w:spacing w:line="276" w:lineRule="auto"/>
        <w:jc w:val="both"/>
        <w:rPr>
          <w:rFonts w:ascii="Calibri Light" w:hAnsi="Calibri Light" w:cs="Lao UI"/>
          <w:bCs/>
        </w:rPr>
      </w:pPr>
      <w:r w:rsidRPr="00A22457">
        <w:rPr>
          <w:rFonts w:ascii="Calibri Light" w:hAnsi="Calibri Light" w:cs="Lao UI"/>
          <w:bCs/>
        </w:rPr>
        <w:t>A primeira maturação do pargo se inicia entre 5 a 6 anos de idade (Fonteles-Filho, 2007). O comprimento médio (L50) na primeira maturidade sexual ocorre com comprimento total entre 39,5cm a 47,5 cm no caso das fêmeas (Almeida, 1963; Moraes, 1970; Gesteira &amp; Ivo, 1973; Lima,1992; Souza, 2002, Sarmento, 2011). Segundo Bentes et al (2017) as fêmeas atingem o L50 em tamanho menor que o dos machos, onde foi estimado 34,73 cm de comprimento furcal para fêmeas e de 35,87 cm para os machos, ou de 38,6 cm de comprimento total para fêmeas e 39,9 cm para machos, respectivamente.</w:t>
      </w:r>
    </w:p>
    <w:p w14:paraId="450D7639" w14:textId="77777777" w:rsidR="009329E7" w:rsidRDefault="009329E7" w:rsidP="00C50BF8">
      <w:pPr>
        <w:spacing w:line="276" w:lineRule="auto"/>
        <w:jc w:val="both"/>
        <w:rPr>
          <w:rFonts w:ascii="Calibri Light" w:hAnsi="Calibri Light" w:cs="Lao UI"/>
          <w:bCs/>
        </w:rPr>
      </w:pPr>
    </w:p>
    <w:p w14:paraId="2EEB4CBD" w14:textId="62CE867E" w:rsidR="0007602E" w:rsidRPr="00B00243" w:rsidRDefault="009329E7" w:rsidP="00C50BF8">
      <w:pPr>
        <w:spacing w:line="276" w:lineRule="auto"/>
        <w:jc w:val="both"/>
        <w:rPr>
          <w:rFonts w:ascii="Calibri Light" w:hAnsi="Calibri Light" w:cs="Lao UI"/>
          <w:bCs/>
        </w:rPr>
      </w:pPr>
      <w:r w:rsidRPr="00A22457">
        <w:rPr>
          <w:rFonts w:ascii="Calibri Light" w:hAnsi="Calibri Light" w:cs="Lao UI"/>
          <w:bCs/>
        </w:rPr>
        <w:t xml:space="preserve">Analisando o L50 de vários anos, os dados sugerem que houve uma diminuição do tamanho médio de primeira maturidade para </w:t>
      </w:r>
      <w:r w:rsidRPr="00A22457">
        <w:rPr>
          <w:rFonts w:ascii="Calibri Light" w:hAnsi="Calibri Light" w:cs="Lao UI"/>
          <w:bCs/>
          <w:i/>
        </w:rPr>
        <w:t>L. purpureus</w:t>
      </w:r>
      <w:r w:rsidRPr="00A22457">
        <w:rPr>
          <w:rFonts w:ascii="Calibri Light" w:hAnsi="Calibri Light" w:cs="Lao UI"/>
          <w:bCs/>
        </w:rPr>
        <w:t>, o que</w:t>
      </w:r>
      <w:r w:rsidRPr="00A22457">
        <w:rPr>
          <w:rFonts w:ascii="Calibri Light" w:hAnsi="Calibri Light" w:cs="Lao UI"/>
          <w:bCs/>
          <w:i/>
        </w:rPr>
        <w:t xml:space="preserve"> </w:t>
      </w:r>
      <w:r w:rsidRPr="00A22457">
        <w:rPr>
          <w:rFonts w:ascii="Calibri Light" w:hAnsi="Calibri Light" w:cs="Lao UI"/>
          <w:bCs/>
        </w:rPr>
        <w:t>pode ser um sinal de adaptação da espécie à sobrepesca, no sentido de compensar a mortalidade por pesca adiantando o processo de maturação sexual e recrutamento.</w:t>
      </w:r>
    </w:p>
    <w:p w14:paraId="2E2D359C" w14:textId="77777777" w:rsidR="00634EDD" w:rsidRPr="00B00243" w:rsidRDefault="00634EDD" w:rsidP="00C50BF8">
      <w:pPr>
        <w:spacing w:line="276" w:lineRule="auto"/>
        <w:ind w:firstLine="709"/>
        <w:jc w:val="both"/>
        <w:rPr>
          <w:rFonts w:ascii="Calibri Light" w:hAnsi="Calibri Light" w:cs="Lao UI"/>
          <w:bCs/>
        </w:rPr>
      </w:pPr>
    </w:p>
    <w:p w14:paraId="25EEECCA" w14:textId="060114B3" w:rsidR="0003126F" w:rsidRPr="00B00243" w:rsidRDefault="0003126F" w:rsidP="00C50BF8">
      <w:pPr>
        <w:spacing w:line="276" w:lineRule="auto"/>
        <w:jc w:val="both"/>
        <w:rPr>
          <w:rFonts w:ascii="Calibri Light" w:hAnsi="Calibri Light" w:cs="Lao UI"/>
          <w:bCs/>
        </w:rPr>
      </w:pPr>
      <w:r w:rsidRPr="00B00243">
        <w:rPr>
          <w:rFonts w:ascii="Calibri Light" w:hAnsi="Calibri Light" w:cs="Lao UI"/>
          <w:b/>
          <w:bCs/>
          <w:u w:val="single"/>
        </w:rPr>
        <w:t>Taxas de crescimento</w:t>
      </w:r>
      <w:r w:rsidR="00CA4799" w:rsidRPr="00B00243">
        <w:rPr>
          <w:rFonts w:ascii="Calibri Light" w:hAnsi="Calibri Light" w:cs="Lao UI"/>
          <w:b/>
          <w:bCs/>
          <w:u w:val="single"/>
        </w:rPr>
        <w:t xml:space="preserve"> e mortalidade</w:t>
      </w:r>
    </w:p>
    <w:p w14:paraId="36050D0C" w14:textId="41DEE815" w:rsidR="0007602E" w:rsidRPr="00B00243" w:rsidRDefault="0007602E" w:rsidP="00C50BF8">
      <w:pPr>
        <w:spacing w:line="276" w:lineRule="auto"/>
        <w:ind w:firstLine="709"/>
        <w:jc w:val="both"/>
        <w:rPr>
          <w:rFonts w:ascii="Calibri Light" w:hAnsi="Calibri Light" w:cs="Lao UI"/>
          <w:bCs/>
        </w:rPr>
      </w:pPr>
    </w:p>
    <w:p w14:paraId="133EAC59" w14:textId="5C089655" w:rsidR="009A3CA5" w:rsidRPr="00B00243" w:rsidRDefault="0007602E" w:rsidP="00C50BF8">
      <w:pPr>
        <w:spacing w:line="276" w:lineRule="auto"/>
        <w:jc w:val="both"/>
        <w:rPr>
          <w:rFonts w:ascii="Calibri Light" w:hAnsi="Calibri Light" w:cs="Lao UI"/>
          <w:bCs/>
        </w:rPr>
      </w:pPr>
      <w:r w:rsidRPr="00B00243">
        <w:rPr>
          <w:rFonts w:ascii="Calibri Light" w:hAnsi="Calibri Light" w:cs="Lao UI"/>
          <w:bCs/>
        </w:rPr>
        <w:t xml:space="preserve">Os estudos de crescimento de </w:t>
      </w:r>
      <w:r w:rsidRPr="00B00243">
        <w:rPr>
          <w:rFonts w:ascii="Calibri Light" w:hAnsi="Calibri Light" w:cs="Lao UI"/>
          <w:bCs/>
          <w:i/>
        </w:rPr>
        <w:t xml:space="preserve">L. purpureus </w:t>
      </w:r>
      <w:r w:rsidRPr="00B00243">
        <w:rPr>
          <w:rFonts w:ascii="Calibri Light" w:hAnsi="Calibri Light" w:cs="Lao UI"/>
          <w:bCs/>
        </w:rPr>
        <w:t xml:space="preserve">demonstram que a espécie possui comprimento máximo assintótico (L∞) variando entre 85,1 a </w:t>
      </w:r>
      <w:r w:rsidR="00192F5A">
        <w:rPr>
          <w:rFonts w:ascii="Calibri Light" w:hAnsi="Calibri Light" w:cs="Lao UI"/>
          <w:bCs/>
        </w:rPr>
        <w:t>115</w:t>
      </w:r>
      <w:r w:rsidRPr="00B00243">
        <w:rPr>
          <w:rFonts w:ascii="Calibri Light" w:hAnsi="Calibri Light" w:cs="Lao UI"/>
          <w:bCs/>
        </w:rPr>
        <w:t xml:space="preserve"> cm com taxa média de crescimento anual (K</w:t>
      </w:r>
      <w:r w:rsidRPr="00192F5A">
        <w:rPr>
          <w:rFonts w:ascii="Calibri Light" w:hAnsi="Calibri Light" w:cs="Lao UI"/>
          <w:bCs/>
          <w:vertAlign w:val="superscript"/>
        </w:rPr>
        <w:t>-ano</w:t>
      </w:r>
      <w:r w:rsidRPr="00B00243">
        <w:rPr>
          <w:rFonts w:ascii="Calibri Light" w:hAnsi="Calibri Light" w:cs="Lao UI"/>
          <w:bCs/>
        </w:rPr>
        <w:t>) de 0,101</w:t>
      </w:r>
      <w:r w:rsidR="00562593" w:rsidRPr="00B00243">
        <w:rPr>
          <w:rFonts w:ascii="Calibri Light" w:hAnsi="Calibri Light" w:cs="Lao UI"/>
          <w:bCs/>
        </w:rPr>
        <w:t xml:space="preserve"> </w:t>
      </w:r>
      <w:r w:rsidR="00EC2585" w:rsidRPr="00B00243">
        <w:rPr>
          <w:rFonts w:ascii="Calibri Light" w:hAnsi="Calibri Light" w:cs="Lao UI"/>
          <w:bCs/>
        </w:rPr>
        <w:t>(</w:t>
      </w:r>
      <w:r w:rsidR="00192F5A" w:rsidRPr="00A22457">
        <w:rPr>
          <w:rFonts w:ascii="Calibri Light" w:hAnsi="Calibri Light" w:cstheme="majorHAnsi"/>
          <w:color w:val="000000"/>
        </w:rPr>
        <w:t>Ximenes e Fonteles-Filho, 1988; Manickchand-Heileman e Phillip, 1996; Gonzalez e Eslava, 1999; Souza, 2002; Rezende, 2008</w:t>
      </w:r>
      <w:r w:rsidR="00EC2585" w:rsidRPr="00B00243">
        <w:rPr>
          <w:rFonts w:ascii="Calibri Light" w:hAnsi="Calibri Light" w:cs="Lao UI"/>
          <w:bCs/>
        </w:rPr>
        <w:t>)</w:t>
      </w:r>
      <w:r w:rsidR="00B55A9B" w:rsidRPr="00B00243">
        <w:rPr>
          <w:rFonts w:ascii="Calibri Light" w:hAnsi="Calibri Light" w:cs="Lao UI"/>
          <w:bCs/>
        </w:rPr>
        <w:t xml:space="preserve">. </w:t>
      </w:r>
      <w:r w:rsidR="00FB497B" w:rsidRPr="00B00243">
        <w:rPr>
          <w:rFonts w:ascii="Calibri Light" w:hAnsi="Calibri Light" w:cs="Lao UI"/>
          <w:bCs/>
        </w:rPr>
        <w:t xml:space="preserve">A longevidade estimada </w:t>
      </w:r>
      <w:r w:rsidRPr="00B00243">
        <w:rPr>
          <w:rFonts w:ascii="Calibri Light" w:hAnsi="Calibri Light" w:cs="Lao UI"/>
          <w:bCs/>
        </w:rPr>
        <w:t>é de 33 anos (</w:t>
      </w:r>
      <w:r w:rsidR="0046029C" w:rsidRPr="00B00243">
        <w:rPr>
          <w:rFonts w:ascii="Calibri Light" w:hAnsi="Calibri Light" w:cs="Lao UI"/>
          <w:bCs/>
        </w:rPr>
        <w:t>Souza</w:t>
      </w:r>
      <w:r w:rsidRPr="00B00243">
        <w:rPr>
          <w:rFonts w:ascii="Calibri Light" w:hAnsi="Calibri Light" w:cs="Lao UI"/>
          <w:bCs/>
        </w:rPr>
        <w:t>, 2002).</w:t>
      </w:r>
      <w:r w:rsidR="009A3CA5" w:rsidRPr="00B00243">
        <w:rPr>
          <w:rFonts w:ascii="Calibri Light" w:hAnsi="Calibri Light" w:cs="Lao UI"/>
          <w:bCs/>
        </w:rPr>
        <w:t xml:space="preserve"> </w:t>
      </w:r>
    </w:p>
    <w:p w14:paraId="1D85E7CB" w14:textId="77777777" w:rsidR="0020008A" w:rsidRPr="00B00243" w:rsidRDefault="0020008A" w:rsidP="00C50BF8">
      <w:pPr>
        <w:spacing w:line="276" w:lineRule="auto"/>
        <w:jc w:val="both"/>
        <w:rPr>
          <w:rFonts w:ascii="Calibri Light" w:hAnsi="Calibri Light" w:cs="Lao UI"/>
          <w:bCs/>
        </w:rPr>
      </w:pPr>
    </w:p>
    <w:p w14:paraId="12994A1C" w14:textId="4130F2D7" w:rsidR="00692BC7" w:rsidRPr="00B00243" w:rsidRDefault="00670698" w:rsidP="00C50BF8">
      <w:pPr>
        <w:spacing w:line="276" w:lineRule="auto"/>
        <w:jc w:val="both"/>
        <w:rPr>
          <w:rFonts w:ascii="Calibri Light" w:hAnsi="Calibri Light" w:cs="Lao UI"/>
          <w:bCs/>
        </w:rPr>
      </w:pPr>
      <w:r w:rsidRPr="00B00243">
        <w:rPr>
          <w:rFonts w:ascii="Calibri Light" w:hAnsi="Calibri Light" w:cs="Lao UI"/>
          <w:bCs/>
        </w:rPr>
        <w:t xml:space="preserve">Existem diversas estimativas de mortalidade total, natural e por pesca para o pargo disponíveis na literatura, as quais são baseadas em diferentes séries de dados e em diferentes métodos de avaliação </w:t>
      </w:r>
      <w:r w:rsidR="00F0619A" w:rsidRPr="00B00243">
        <w:rPr>
          <w:rFonts w:ascii="Calibri Light" w:hAnsi="Calibri Light" w:cs="Lao UI"/>
          <w:bCs/>
        </w:rPr>
        <w:t xml:space="preserve">(Tabela 1). </w:t>
      </w:r>
      <w:r w:rsidR="0007602E" w:rsidRPr="00B00243">
        <w:rPr>
          <w:rFonts w:ascii="Calibri Light" w:hAnsi="Calibri Light" w:cs="Lao UI"/>
          <w:bCs/>
        </w:rPr>
        <w:t xml:space="preserve"> </w:t>
      </w:r>
      <w:r w:rsidRPr="00B00243">
        <w:rPr>
          <w:rFonts w:ascii="Calibri Light" w:hAnsi="Calibri Light" w:cs="Lao UI"/>
          <w:bCs/>
        </w:rPr>
        <w:t>Estes</w:t>
      </w:r>
      <w:r w:rsidR="00F0619A" w:rsidRPr="00B00243">
        <w:rPr>
          <w:rFonts w:ascii="Calibri Light" w:hAnsi="Calibri Light" w:cs="Lao UI"/>
          <w:bCs/>
        </w:rPr>
        <w:t xml:space="preserve"> valores precisam ser continuamente monitorados, </w:t>
      </w:r>
      <w:r w:rsidRPr="00B00243">
        <w:rPr>
          <w:rFonts w:ascii="Calibri Light" w:hAnsi="Calibri Light" w:cs="Lao UI"/>
          <w:bCs/>
        </w:rPr>
        <w:t>uma vez que podem s</w:t>
      </w:r>
      <w:r w:rsidR="008C2CB6">
        <w:rPr>
          <w:rFonts w:ascii="Calibri Light" w:hAnsi="Calibri Light" w:cs="Lao UI"/>
          <w:bCs/>
        </w:rPr>
        <w:t xml:space="preserve">er utilizados como indicadores </w:t>
      </w:r>
      <w:r w:rsidRPr="00B00243">
        <w:rPr>
          <w:rFonts w:ascii="Calibri Light" w:hAnsi="Calibri Light" w:cs="Lao UI"/>
          <w:bCs/>
        </w:rPr>
        <w:t>para a gestão da pesca e do estoque de pargo (sobretudo o cálculo da mortalidade por pesca “F”)</w:t>
      </w:r>
      <w:r w:rsidR="00F0619A" w:rsidRPr="00B00243">
        <w:rPr>
          <w:rFonts w:ascii="Calibri Light" w:hAnsi="Calibri Light" w:cs="Lao UI"/>
          <w:bCs/>
        </w:rPr>
        <w:t xml:space="preserve">. </w:t>
      </w:r>
    </w:p>
    <w:p w14:paraId="700188EE" w14:textId="4ECC088C" w:rsidR="00692BC7" w:rsidRPr="00B00243" w:rsidRDefault="00692BC7" w:rsidP="00C50BF8">
      <w:pPr>
        <w:spacing w:line="276" w:lineRule="auto"/>
        <w:ind w:firstLine="709"/>
        <w:jc w:val="both"/>
        <w:rPr>
          <w:rFonts w:ascii="Calibri Light" w:hAnsi="Calibri Light" w:cs="Lao UI"/>
          <w:bCs/>
        </w:rPr>
      </w:pPr>
    </w:p>
    <w:p w14:paraId="0CBD076B" w14:textId="61CE4423" w:rsidR="00EC2585" w:rsidRPr="00B00243" w:rsidRDefault="00EC2585" w:rsidP="00C50BF8">
      <w:pPr>
        <w:spacing w:line="276" w:lineRule="auto"/>
        <w:jc w:val="both"/>
        <w:rPr>
          <w:rFonts w:ascii="Calibri Light" w:hAnsi="Calibri Light" w:cs="Lao UI"/>
          <w:bCs/>
        </w:rPr>
      </w:pPr>
      <w:r w:rsidRPr="00B00243">
        <w:rPr>
          <w:rFonts w:ascii="Calibri Light" w:hAnsi="Calibri Light" w:cs="Lao UI"/>
          <w:b/>
          <w:bCs/>
        </w:rPr>
        <w:t>Tabela 1</w:t>
      </w:r>
      <w:r w:rsidRPr="00B00243">
        <w:rPr>
          <w:rFonts w:ascii="Calibri Light" w:hAnsi="Calibri Light" w:cs="Lao UI"/>
          <w:bCs/>
        </w:rPr>
        <w:t>. Taxas de mortalidade natural (M), mortalidade por pesca (F) e mortalidade total (Z), com respectivas referências.</w:t>
      </w:r>
      <w:r w:rsidR="009C3E10" w:rsidRPr="00B00243">
        <w:rPr>
          <w:rFonts w:ascii="Calibri Light" w:hAnsi="Calibri Light" w:cs="Lao UI"/>
          <w:bCs/>
        </w:rPr>
        <w:t xml:space="preserve"> Adaptado de Bentes </w:t>
      </w:r>
      <w:r w:rsidR="005B46B7">
        <w:rPr>
          <w:rFonts w:ascii="Calibri Light" w:hAnsi="Calibri Light" w:cs="Lao UI"/>
          <w:bCs/>
        </w:rPr>
        <w:t>et al</w:t>
      </w:r>
      <w:r w:rsidR="009C3E10" w:rsidRPr="00B00243">
        <w:rPr>
          <w:rFonts w:ascii="Calibri Light" w:hAnsi="Calibri Light" w:cs="Lao UI"/>
          <w:bCs/>
        </w:rPr>
        <w:t>. (2017).</w:t>
      </w:r>
    </w:p>
    <w:tbl>
      <w:tblPr>
        <w:tblStyle w:val="TabelaSimples21"/>
        <w:tblW w:w="9776" w:type="dxa"/>
        <w:tblLook w:val="04A0" w:firstRow="1" w:lastRow="0" w:firstColumn="1" w:lastColumn="0" w:noHBand="0" w:noVBand="1"/>
      </w:tblPr>
      <w:tblGrid>
        <w:gridCol w:w="1276"/>
        <w:gridCol w:w="2232"/>
        <w:gridCol w:w="1257"/>
        <w:gridCol w:w="2092"/>
        <w:gridCol w:w="1170"/>
        <w:gridCol w:w="1749"/>
      </w:tblGrid>
      <w:tr w:rsidR="00F0619A" w:rsidRPr="00192F5A" w14:paraId="766CE9D1" w14:textId="77777777" w:rsidTr="00192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gridSpan w:val="2"/>
            <w:tcBorders>
              <w:top w:val="single" w:sz="4" w:space="0" w:color="auto"/>
              <w:left w:val="single" w:sz="4" w:space="0" w:color="auto"/>
              <w:right w:val="single" w:sz="4" w:space="0" w:color="auto"/>
            </w:tcBorders>
            <w:shd w:val="clear" w:color="auto" w:fill="D9D9D9" w:themeFill="background1" w:themeFillShade="D9"/>
          </w:tcPr>
          <w:p w14:paraId="12159697" w14:textId="20B4BF7A" w:rsidR="00F0619A" w:rsidRPr="00192F5A" w:rsidRDefault="00F0619A" w:rsidP="00C50BF8">
            <w:pPr>
              <w:spacing w:line="276" w:lineRule="auto"/>
              <w:rPr>
                <w:rFonts w:ascii="Calibri Light" w:hAnsi="Calibri Light" w:cs="Lao UI"/>
                <w:bCs w:val="0"/>
                <w:sz w:val="22"/>
              </w:rPr>
            </w:pPr>
            <w:r w:rsidRPr="00192F5A">
              <w:rPr>
                <w:rFonts w:ascii="Calibri Light" w:hAnsi="Calibri Light" w:cs="Lao UI"/>
                <w:bCs w:val="0"/>
                <w:sz w:val="22"/>
              </w:rPr>
              <w:t>Mortalidade Natural (M)</w:t>
            </w:r>
          </w:p>
        </w:tc>
        <w:tc>
          <w:tcPr>
            <w:tcW w:w="3349" w:type="dxa"/>
            <w:gridSpan w:val="2"/>
            <w:tcBorders>
              <w:left w:val="single" w:sz="4" w:space="0" w:color="auto"/>
              <w:right w:val="single" w:sz="4" w:space="0" w:color="auto"/>
            </w:tcBorders>
            <w:shd w:val="clear" w:color="auto" w:fill="D9D9D9" w:themeFill="background1" w:themeFillShade="D9"/>
          </w:tcPr>
          <w:p w14:paraId="4DE3F96F" w14:textId="358F6813" w:rsidR="00F0619A" w:rsidRPr="00192F5A" w:rsidRDefault="00F0619A" w:rsidP="00C50BF8">
            <w:pPr>
              <w:spacing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Lao UI"/>
                <w:bCs w:val="0"/>
                <w:sz w:val="22"/>
              </w:rPr>
            </w:pPr>
            <w:r w:rsidRPr="00192F5A">
              <w:rPr>
                <w:rFonts w:ascii="Calibri Light" w:hAnsi="Calibri Light" w:cs="Lao UI"/>
                <w:bCs w:val="0"/>
                <w:sz w:val="22"/>
              </w:rPr>
              <w:t>Mortalidade por pesca (F)</w:t>
            </w:r>
          </w:p>
        </w:tc>
        <w:tc>
          <w:tcPr>
            <w:tcW w:w="2919" w:type="dxa"/>
            <w:gridSpan w:val="2"/>
            <w:tcBorders>
              <w:top w:val="single" w:sz="4" w:space="0" w:color="auto"/>
              <w:left w:val="single" w:sz="4" w:space="0" w:color="auto"/>
              <w:right w:val="single" w:sz="4" w:space="0" w:color="auto"/>
            </w:tcBorders>
            <w:shd w:val="clear" w:color="auto" w:fill="D9D9D9" w:themeFill="background1" w:themeFillShade="D9"/>
          </w:tcPr>
          <w:p w14:paraId="434CDAA6" w14:textId="4F4EEC16" w:rsidR="00F0619A" w:rsidRPr="00192F5A" w:rsidRDefault="00F0619A" w:rsidP="00C50BF8">
            <w:pPr>
              <w:spacing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Lao UI"/>
                <w:bCs w:val="0"/>
                <w:sz w:val="22"/>
              </w:rPr>
            </w:pPr>
            <w:r w:rsidRPr="00192F5A">
              <w:rPr>
                <w:rFonts w:ascii="Calibri Light" w:hAnsi="Calibri Light" w:cs="Lao UI"/>
                <w:bCs w:val="0"/>
                <w:sz w:val="22"/>
              </w:rPr>
              <w:t>Mortalidade total (Z)</w:t>
            </w:r>
          </w:p>
        </w:tc>
      </w:tr>
      <w:tr w:rsidR="00FC4E6A" w:rsidRPr="00192F5A" w14:paraId="22ADF55D" w14:textId="77777777" w:rsidTr="0019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shd w:val="clear" w:color="auto" w:fill="D9D9D9" w:themeFill="background1" w:themeFillShade="D9"/>
          </w:tcPr>
          <w:p w14:paraId="4B52FD1F" w14:textId="1FAB8BDE" w:rsidR="00FC4E6A" w:rsidRPr="00192F5A" w:rsidRDefault="00FC4E6A" w:rsidP="00C50BF8">
            <w:pPr>
              <w:spacing w:line="276" w:lineRule="auto"/>
              <w:rPr>
                <w:rFonts w:ascii="Calibri Light" w:hAnsi="Calibri Light" w:cs="Lao UI"/>
                <w:bCs w:val="0"/>
                <w:sz w:val="22"/>
              </w:rPr>
            </w:pPr>
            <w:r w:rsidRPr="00192F5A">
              <w:rPr>
                <w:rFonts w:ascii="Calibri Light" w:hAnsi="Calibri Light" w:cs="Lao UI"/>
                <w:bCs w:val="0"/>
                <w:sz w:val="22"/>
              </w:rPr>
              <w:t>Valor</w:t>
            </w:r>
          </w:p>
        </w:tc>
        <w:tc>
          <w:tcPr>
            <w:tcW w:w="2232" w:type="dxa"/>
            <w:tcBorders>
              <w:right w:val="single" w:sz="4" w:space="0" w:color="auto"/>
            </w:tcBorders>
            <w:shd w:val="clear" w:color="auto" w:fill="D9D9D9" w:themeFill="background1" w:themeFillShade="D9"/>
          </w:tcPr>
          <w:p w14:paraId="49C57464" w14:textId="4FBD0AA7"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
                <w:bCs/>
                <w:sz w:val="22"/>
              </w:rPr>
            </w:pPr>
            <w:r w:rsidRPr="00192F5A">
              <w:rPr>
                <w:rFonts w:ascii="Calibri Light" w:hAnsi="Calibri Light" w:cs="Lao UI"/>
                <w:b/>
                <w:bCs/>
                <w:sz w:val="22"/>
              </w:rPr>
              <w:t>Referência</w:t>
            </w:r>
          </w:p>
        </w:tc>
        <w:tc>
          <w:tcPr>
            <w:tcW w:w="1257" w:type="dxa"/>
            <w:tcBorders>
              <w:left w:val="single" w:sz="4" w:space="0" w:color="auto"/>
            </w:tcBorders>
            <w:shd w:val="clear" w:color="auto" w:fill="D9D9D9" w:themeFill="background1" w:themeFillShade="D9"/>
          </w:tcPr>
          <w:p w14:paraId="370EE9E9" w14:textId="0A7C8641"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
                <w:bCs/>
                <w:sz w:val="22"/>
              </w:rPr>
              <w:t>Valor</w:t>
            </w:r>
          </w:p>
        </w:tc>
        <w:tc>
          <w:tcPr>
            <w:tcW w:w="2092" w:type="dxa"/>
            <w:tcBorders>
              <w:right w:val="single" w:sz="4" w:space="0" w:color="auto"/>
            </w:tcBorders>
            <w:shd w:val="clear" w:color="auto" w:fill="D9D9D9" w:themeFill="background1" w:themeFillShade="D9"/>
          </w:tcPr>
          <w:p w14:paraId="12E22B7C" w14:textId="6D097781"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
                <w:bCs/>
                <w:sz w:val="22"/>
              </w:rPr>
            </w:pPr>
            <w:r w:rsidRPr="00192F5A">
              <w:rPr>
                <w:rFonts w:ascii="Calibri Light" w:hAnsi="Calibri Light" w:cs="Lao UI"/>
                <w:b/>
                <w:bCs/>
                <w:sz w:val="22"/>
              </w:rPr>
              <w:t>Referência</w:t>
            </w:r>
          </w:p>
        </w:tc>
        <w:tc>
          <w:tcPr>
            <w:tcW w:w="1170" w:type="dxa"/>
            <w:tcBorders>
              <w:left w:val="single" w:sz="4" w:space="0" w:color="auto"/>
            </w:tcBorders>
            <w:shd w:val="clear" w:color="auto" w:fill="D9D9D9" w:themeFill="background1" w:themeFillShade="D9"/>
          </w:tcPr>
          <w:p w14:paraId="66D9681D" w14:textId="729EC59F"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
                <w:bCs/>
                <w:sz w:val="22"/>
              </w:rPr>
            </w:pPr>
            <w:r w:rsidRPr="00192F5A">
              <w:rPr>
                <w:rFonts w:ascii="Calibri Light" w:hAnsi="Calibri Light" w:cs="Lao UI"/>
                <w:b/>
                <w:bCs/>
                <w:sz w:val="22"/>
              </w:rPr>
              <w:t>Valor</w:t>
            </w:r>
          </w:p>
        </w:tc>
        <w:tc>
          <w:tcPr>
            <w:tcW w:w="1749" w:type="dxa"/>
            <w:tcBorders>
              <w:right w:val="single" w:sz="4" w:space="0" w:color="auto"/>
            </w:tcBorders>
            <w:shd w:val="clear" w:color="auto" w:fill="D9D9D9" w:themeFill="background1" w:themeFillShade="D9"/>
          </w:tcPr>
          <w:p w14:paraId="5230515B" w14:textId="2F8A994E"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
                <w:bCs/>
                <w:sz w:val="22"/>
              </w:rPr>
            </w:pPr>
            <w:r w:rsidRPr="00192F5A">
              <w:rPr>
                <w:rFonts w:ascii="Calibri Light" w:hAnsi="Calibri Light" w:cs="Lao UI"/>
                <w:b/>
                <w:bCs/>
                <w:sz w:val="22"/>
              </w:rPr>
              <w:t>Referência</w:t>
            </w:r>
          </w:p>
        </w:tc>
      </w:tr>
      <w:tr w:rsidR="00FC4E6A" w:rsidRPr="00192F5A" w14:paraId="5594639E" w14:textId="77777777" w:rsidTr="00192F5A">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single" w:sz="4" w:space="0" w:color="auto"/>
              <w:bottom w:val="single" w:sz="4" w:space="0" w:color="7F7F7F" w:themeColor="text1" w:themeTint="80"/>
            </w:tcBorders>
          </w:tcPr>
          <w:p w14:paraId="06AABA72" w14:textId="403FFE4E" w:rsidR="00FC4E6A" w:rsidRPr="00192F5A" w:rsidRDefault="00FC4E6A" w:rsidP="00C50BF8">
            <w:pPr>
              <w:spacing w:line="276" w:lineRule="auto"/>
              <w:rPr>
                <w:rFonts w:ascii="Calibri Light" w:hAnsi="Calibri Light" w:cs="Lao UI"/>
                <w:b w:val="0"/>
                <w:bCs w:val="0"/>
                <w:sz w:val="22"/>
              </w:rPr>
            </w:pPr>
            <w:r w:rsidRPr="00192F5A">
              <w:rPr>
                <w:rFonts w:ascii="Calibri Light" w:hAnsi="Calibri Light" w:cs="Lao UI"/>
                <w:b w:val="0"/>
                <w:bCs w:val="0"/>
                <w:sz w:val="22"/>
              </w:rPr>
              <w:t>0,35</w:t>
            </w:r>
          </w:p>
        </w:tc>
        <w:tc>
          <w:tcPr>
            <w:tcW w:w="2232" w:type="dxa"/>
            <w:tcBorders>
              <w:top w:val="single" w:sz="4" w:space="0" w:color="7F7F7F" w:themeColor="text1" w:themeTint="80"/>
              <w:bottom w:val="single" w:sz="4" w:space="0" w:color="7F7F7F" w:themeColor="text1" w:themeTint="80"/>
              <w:right w:val="single" w:sz="4" w:space="0" w:color="auto"/>
            </w:tcBorders>
          </w:tcPr>
          <w:p w14:paraId="5EBF49BB" w14:textId="0A6894C6"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Ivo e Gesteira (1974)</w:t>
            </w:r>
          </w:p>
        </w:tc>
        <w:tc>
          <w:tcPr>
            <w:tcW w:w="1257" w:type="dxa"/>
            <w:tcBorders>
              <w:left w:val="single" w:sz="4" w:space="0" w:color="auto"/>
            </w:tcBorders>
          </w:tcPr>
          <w:p w14:paraId="6B7C6C1D" w14:textId="79E7B606"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0,34 ano</w:t>
            </w:r>
            <w:r w:rsidRPr="00192F5A">
              <w:rPr>
                <w:rFonts w:ascii="Calibri Light" w:hAnsi="Calibri Light" w:cs="Lao UI"/>
                <w:bCs/>
                <w:sz w:val="22"/>
                <w:vertAlign w:val="superscript"/>
              </w:rPr>
              <w:t>-1</w:t>
            </w:r>
          </w:p>
        </w:tc>
        <w:tc>
          <w:tcPr>
            <w:tcW w:w="2092" w:type="dxa"/>
            <w:tcBorders>
              <w:right w:val="single" w:sz="4" w:space="0" w:color="auto"/>
            </w:tcBorders>
          </w:tcPr>
          <w:p w14:paraId="7E18FEFC" w14:textId="7EDF946D"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Souza (2002)</w:t>
            </w:r>
          </w:p>
        </w:tc>
        <w:tc>
          <w:tcPr>
            <w:tcW w:w="1170" w:type="dxa"/>
            <w:tcBorders>
              <w:top w:val="single" w:sz="4" w:space="0" w:color="7F7F7F" w:themeColor="text1" w:themeTint="80"/>
              <w:left w:val="single" w:sz="4" w:space="0" w:color="auto"/>
              <w:bottom w:val="single" w:sz="4" w:space="0" w:color="7F7F7F" w:themeColor="text1" w:themeTint="80"/>
            </w:tcBorders>
          </w:tcPr>
          <w:p w14:paraId="7C61B3BB" w14:textId="3DD749D0"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0,59 ano</w:t>
            </w:r>
            <w:r w:rsidRPr="00192F5A">
              <w:rPr>
                <w:rFonts w:ascii="Calibri Light" w:hAnsi="Calibri Light" w:cs="Lao UI"/>
                <w:bCs/>
                <w:sz w:val="22"/>
                <w:vertAlign w:val="superscript"/>
              </w:rPr>
              <w:t>-1</w:t>
            </w:r>
          </w:p>
        </w:tc>
        <w:tc>
          <w:tcPr>
            <w:tcW w:w="1749" w:type="dxa"/>
            <w:tcBorders>
              <w:top w:val="single" w:sz="4" w:space="0" w:color="7F7F7F" w:themeColor="text1" w:themeTint="80"/>
              <w:bottom w:val="single" w:sz="4" w:space="0" w:color="7F7F7F" w:themeColor="text1" w:themeTint="80"/>
              <w:right w:val="single" w:sz="4" w:space="0" w:color="auto"/>
            </w:tcBorders>
          </w:tcPr>
          <w:p w14:paraId="1F4C84EE" w14:textId="09CD2BBF"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(Souza, 2002)</w:t>
            </w:r>
          </w:p>
        </w:tc>
      </w:tr>
      <w:tr w:rsidR="00FC4E6A" w:rsidRPr="00192F5A" w14:paraId="633DD51D" w14:textId="77777777" w:rsidTr="0019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38BE9757" w14:textId="215B6488" w:rsidR="00FC4E6A" w:rsidRPr="00192F5A" w:rsidRDefault="00FC4E6A" w:rsidP="00C50BF8">
            <w:pPr>
              <w:spacing w:line="276" w:lineRule="auto"/>
              <w:rPr>
                <w:rFonts w:ascii="Calibri Light" w:hAnsi="Calibri Light" w:cs="Lao UI"/>
                <w:b w:val="0"/>
                <w:bCs w:val="0"/>
                <w:sz w:val="22"/>
              </w:rPr>
            </w:pPr>
            <w:r w:rsidRPr="00192F5A">
              <w:rPr>
                <w:rFonts w:ascii="Calibri Light" w:hAnsi="Calibri Light" w:cs="Lao UI"/>
                <w:b w:val="0"/>
                <w:bCs w:val="0"/>
                <w:sz w:val="22"/>
              </w:rPr>
              <w:t>0,25 ano</w:t>
            </w:r>
            <w:r w:rsidRPr="00192F5A">
              <w:rPr>
                <w:rFonts w:ascii="Calibri Light" w:hAnsi="Calibri Light" w:cs="Lao UI"/>
                <w:b w:val="0"/>
                <w:bCs w:val="0"/>
                <w:sz w:val="22"/>
                <w:vertAlign w:val="superscript"/>
              </w:rPr>
              <w:t>-1</w:t>
            </w:r>
          </w:p>
        </w:tc>
        <w:tc>
          <w:tcPr>
            <w:tcW w:w="2232" w:type="dxa"/>
            <w:tcBorders>
              <w:right w:val="single" w:sz="4" w:space="0" w:color="auto"/>
            </w:tcBorders>
          </w:tcPr>
          <w:p w14:paraId="02C0B083" w14:textId="77C2209A"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 xml:space="preserve">González </w:t>
            </w:r>
            <w:r w:rsidR="005B46B7" w:rsidRPr="00192F5A">
              <w:rPr>
                <w:rFonts w:ascii="Calibri Light" w:hAnsi="Calibri Light" w:cs="Lao UI"/>
                <w:bCs/>
                <w:i/>
                <w:sz w:val="22"/>
              </w:rPr>
              <w:t>et a</w:t>
            </w:r>
            <w:r w:rsidR="005B46B7" w:rsidRPr="00192F5A">
              <w:rPr>
                <w:rFonts w:ascii="Calibri Light" w:hAnsi="Calibri Light" w:cs="Lao UI"/>
                <w:bCs/>
                <w:sz w:val="22"/>
              </w:rPr>
              <w:t>l</w:t>
            </w:r>
            <w:r w:rsidRPr="00192F5A">
              <w:rPr>
                <w:rFonts w:ascii="Calibri Light" w:hAnsi="Calibri Light" w:cs="Lao UI"/>
                <w:bCs/>
                <w:sz w:val="22"/>
              </w:rPr>
              <w:t>., (1998)</w:t>
            </w:r>
          </w:p>
        </w:tc>
        <w:tc>
          <w:tcPr>
            <w:tcW w:w="1257" w:type="dxa"/>
            <w:tcBorders>
              <w:left w:val="single" w:sz="4" w:space="0" w:color="auto"/>
            </w:tcBorders>
          </w:tcPr>
          <w:p w14:paraId="35404524" w14:textId="586DF8E6"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0,835</w:t>
            </w:r>
          </w:p>
        </w:tc>
        <w:tc>
          <w:tcPr>
            <w:tcW w:w="2092" w:type="dxa"/>
            <w:tcBorders>
              <w:right w:val="single" w:sz="4" w:space="0" w:color="auto"/>
            </w:tcBorders>
          </w:tcPr>
          <w:p w14:paraId="7B2AEE15" w14:textId="0DF26C65"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Fonteles-Filho (2000)</w:t>
            </w:r>
          </w:p>
        </w:tc>
        <w:tc>
          <w:tcPr>
            <w:tcW w:w="1170" w:type="dxa"/>
            <w:tcBorders>
              <w:left w:val="single" w:sz="4" w:space="0" w:color="auto"/>
            </w:tcBorders>
          </w:tcPr>
          <w:p w14:paraId="1F6FE8A8" w14:textId="695C1F53"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0,66 ano</w:t>
            </w:r>
            <w:r w:rsidRPr="00192F5A">
              <w:rPr>
                <w:rFonts w:ascii="Calibri Light" w:hAnsi="Calibri Light" w:cs="Lao UI"/>
                <w:bCs/>
                <w:sz w:val="22"/>
                <w:vertAlign w:val="superscript"/>
              </w:rPr>
              <w:t>-1</w:t>
            </w:r>
          </w:p>
        </w:tc>
        <w:tc>
          <w:tcPr>
            <w:tcW w:w="1749" w:type="dxa"/>
            <w:tcBorders>
              <w:right w:val="single" w:sz="4" w:space="0" w:color="auto"/>
            </w:tcBorders>
          </w:tcPr>
          <w:p w14:paraId="7DA94EB8" w14:textId="0E2A9FCD"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Souza (2002)</w:t>
            </w:r>
          </w:p>
        </w:tc>
      </w:tr>
      <w:tr w:rsidR="00FC4E6A" w:rsidRPr="00192F5A" w14:paraId="1B6A2AF3" w14:textId="77777777" w:rsidTr="00192F5A">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single" w:sz="4" w:space="0" w:color="auto"/>
              <w:bottom w:val="single" w:sz="4" w:space="0" w:color="7F7F7F" w:themeColor="text1" w:themeTint="80"/>
            </w:tcBorders>
          </w:tcPr>
          <w:p w14:paraId="1DB99AE1" w14:textId="289D7339" w:rsidR="00FC4E6A" w:rsidRPr="00192F5A" w:rsidRDefault="00FC4E6A" w:rsidP="00C50BF8">
            <w:pPr>
              <w:spacing w:line="276" w:lineRule="auto"/>
              <w:rPr>
                <w:rFonts w:ascii="Calibri Light" w:hAnsi="Calibri Light" w:cs="Lao UI"/>
                <w:b w:val="0"/>
                <w:bCs w:val="0"/>
                <w:sz w:val="22"/>
              </w:rPr>
            </w:pPr>
            <w:r w:rsidRPr="00192F5A">
              <w:rPr>
                <w:rFonts w:ascii="Calibri Light" w:hAnsi="Calibri Light" w:cs="Lao UI"/>
                <w:b w:val="0"/>
                <w:bCs w:val="0"/>
                <w:sz w:val="22"/>
              </w:rPr>
              <w:t>0,25 ano</w:t>
            </w:r>
            <w:r w:rsidRPr="00192F5A">
              <w:rPr>
                <w:rFonts w:ascii="Calibri Light" w:hAnsi="Calibri Light" w:cs="Lao UI"/>
                <w:b w:val="0"/>
                <w:bCs w:val="0"/>
                <w:sz w:val="22"/>
                <w:vertAlign w:val="superscript"/>
              </w:rPr>
              <w:t>-1</w:t>
            </w:r>
          </w:p>
        </w:tc>
        <w:tc>
          <w:tcPr>
            <w:tcW w:w="2232" w:type="dxa"/>
            <w:tcBorders>
              <w:top w:val="single" w:sz="4" w:space="0" w:color="7F7F7F" w:themeColor="text1" w:themeTint="80"/>
              <w:bottom w:val="single" w:sz="4" w:space="0" w:color="7F7F7F" w:themeColor="text1" w:themeTint="80"/>
              <w:right w:val="single" w:sz="4" w:space="0" w:color="auto"/>
            </w:tcBorders>
          </w:tcPr>
          <w:p w14:paraId="74775F29" w14:textId="3849AD73"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Souza (2002)</w:t>
            </w:r>
          </w:p>
        </w:tc>
        <w:tc>
          <w:tcPr>
            <w:tcW w:w="1257" w:type="dxa"/>
            <w:tcBorders>
              <w:left w:val="single" w:sz="4" w:space="0" w:color="auto"/>
            </w:tcBorders>
          </w:tcPr>
          <w:p w14:paraId="228A954B" w14:textId="392C314C"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0,302 ano</w:t>
            </w:r>
            <w:r w:rsidRPr="00192F5A">
              <w:rPr>
                <w:rFonts w:ascii="Calibri Light" w:hAnsi="Calibri Light" w:cs="Lao UI"/>
                <w:bCs/>
                <w:sz w:val="22"/>
                <w:vertAlign w:val="superscript"/>
              </w:rPr>
              <w:t>-1</w:t>
            </w:r>
          </w:p>
        </w:tc>
        <w:tc>
          <w:tcPr>
            <w:tcW w:w="2092" w:type="dxa"/>
            <w:tcBorders>
              <w:right w:val="single" w:sz="4" w:space="0" w:color="auto"/>
            </w:tcBorders>
          </w:tcPr>
          <w:p w14:paraId="4CAE3AD0" w14:textId="5A65A4E7"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(Sal</w:t>
            </w:r>
            <w:r w:rsidR="00212752" w:rsidRPr="00192F5A">
              <w:rPr>
                <w:rFonts w:ascii="Calibri Light" w:hAnsi="Calibri Light" w:cs="Lao UI"/>
                <w:bCs/>
                <w:sz w:val="22"/>
              </w:rPr>
              <w:t>l</w:t>
            </w:r>
            <w:r w:rsidRPr="00192F5A">
              <w:rPr>
                <w:rFonts w:ascii="Calibri Light" w:hAnsi="Calibri Light" w:cs="Lao UI"/>
                <w:bCs/>
                <w:sz w:val="22"/>
              </w:rPr>
              <w:t>es, 1997)</w:t>
            </w:r>
          </w:p>
        </w:tc>
        <w:tc>
          <w:tcPr>
            <w:tcW w:w="1170" w:type="dxa"/>
            <w:tcBorders>
              <w:top w:val="single" w:sz="4" w:space="0" w:color="7F7F7F" w:themeColor="text1" w:themeTint="80"/>
              <w:left w:val="single" w:sz="4" w:space="0" w:color="auto"/>
              <w:bottom w:val="single" w:sz="4" w:space="0" w:color="7F7F7F" w:themeColor="text1" w:themeTint="80"/>
            </w:tcBorders>
          </w:tcPr>
          <w:p w14:paraId="260674CE" w14:textId="64701D92"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0,557</w:t>
            </w:r>
          </w:p>
        </w:tc>
        <w:tc>
          <w:tcPr>
            <w:tcW w:w="1749" w:type="dxa"/>
            <w:tcBorders>
              <w:top w:val="single" w:sz="4" w:space="0" w:color="7F7F7F" w:themeColor="text1" w:themeTint="80"/>
              <w:bottom w:val="single" w:sz="4" w:space="0" w:color="7F7F7F" w:themeColor="text1" w:themeTint="80"/>
              <w:right w:val="single" w:sz="4" w:space="0" w:color="auto"/>
            </w:tcBorders>
          </w:tcPr>
          <w:p w14:paraId="398E1937" w14:textId="3C2B5856"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(Fonteles-Filho, 2000)</w:t>
            </w:r>
          </w:p>
        </w:tc>
      </w:tr>
      <w:tr w:rsidR="00FC4E6A" w:rsidRPr="00192F5A" w14:paraId="67A1EF54" w14:textId="77777777" w:rsidTr="0019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6E5122C1" w14:textId="68EB68F9" w:rsidR="00FC4E6A" w:rsidRPr="00192F5A" w:rsidRDefault="00FC4E6A" w:rsidP="00C50BF8">
            <w:pPr>
              <w:spacing w:line="276" w:lineRule="auto"/>
              <w:rPr>
                <w:rFonts w:ascii="Calibri Light" w:hAnsi="Calibri Light" w:cs="Lao UI"/>
                <w:b w:val="0"/>
                <w:bCs w:val="0"/>
                <w:sz w:val="22"/>
              </w:rPr>
            </w:pPr>
            <w:r w:rsidRPr="00192F5A">
              <w:rPr>
                <w:rFonts w:ascii="Calibri Light" w:hAnsi="Calibri Light" w:cs="Lao UI"/>
                <w:b w:val="0"/>
                <w:bCs w:val="0"/>
                <w:sz w:val="22"/>
              </w:rPr>
              <w:t>0,35 ano</w:t>
            </w:r>
            <w:r w:rsidRPr="00192F5A">
              <w:rPr>
                <w:rFonts w:ascii="Calibri Light" w:hAnsi="Calibri Light" w:cs="Lao UI"/>
                <w:b w:val="0"/>
                <w:bCs w:val="0"/>
                <w:sz w:val="22"/>
                <w:vertAlign w:val="superscript"/>
              </w:rPr>
              <w:t>-1</w:t>
            </w:r>
          </w:p>
        </w:tc>
        <w:tc>
          <w:tcPr>
            <w:tcW w:w="2232" w:type="dxa"/>
            <w:tcBorders>
              <w:right w:val="single" w:sz="4" w:space="0" w:color="auto"/>
            </w:tcBorders>
          </w:tcPr>
          <w:p w14:paraId="39AF44E5" w14:textId="7D8FE82B"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Souza (2002)</w:t>
            </w:r>
          </w:p>
        </w:tc>
        <w:tc>
          <w:tcPr>
            <w:tcW w:w="1257" w:type="dxa"/>
            <w:tcBorders>
              <w:left w:val="single" w:sz="4" w:space="0" w:color="auto"/>
            </w:tcBorders>
          </w:tcPr>
          <w:p w14:paraId="13F2C58F" w14:textId="175469CE"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p>
        </w:tc>
        <w:tc>
          <w:tcPr>
            <w:tcW w:w="2092" w:type="dxa"/>
            <w:tcBorders>
              <w:right w:val="single" w:sz="4" w:space="0" w:color="auto"/>
            </w:tcBorders>
          </w:tcPr>
          <w:p w14:paraId="21471BA2" w14:textId="1C6BBAB0" w:rsidR="00FC4E6A" w:rsidRPr="00192F5A" w:rsidRDefault="00FC4E6A" w:rsidP="00C50BF8">
            <w:pPr>
              <w:spacing w:line="276" w:lineRule="auto"/>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p>
        </w:tc>
        <w:tc>
          <w:tcPr>
            <w:tcW w:w="1170" w:type="dxa"/>
            <w:tcBorders>
              <w:left w:val="single" w:sz="4" w:space="0" w:color="auto"/>
            </w:tcBorders>
          </w:tcPr>
          <w:p w14:paraId="0B3CED78" w14:textId="77777777" w:rsidR="00FC4E6A" w:rsidRPr="00192F5A" w:rsidRDefault="00FC4E6A" w:rsidP="00C50BF8">
            <w:pPr>
              <w:spacing w:line="276" w:lineRule="auto"/>
              <w:ind w:firstLine="709"/>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p>
        </w:tc>
        <w:tc>
          <w:tcPr>
            <w:tcW w:w="1749" w:type="dxa"/>
            <w:tcBorders>
              <w:right w:val="single" w:sz="4" w:space="0" w:color="auto"/>
            </w:tcBorders>
          </w:tcPr>
          <w:p w14:paraId="6391B38C" w14:textId="5416D6D8" w:rsidR="00FC4E6A" w:rsidRPr="00192F5A" w:rsidRDefault="00FC4E6A" w:rsidP="00C50BF8">
            <w:pPr>
              <w:spacing w:line="276" w:lineRule="auto"/>
              <w:ind w:firstLine="709"/>
              <w:cnfStyle w:val="000000100000" w:firstRow="0" w:lastRow="0" w:firstColumn="0" w:lastColumn="0" w:oddVBand="0" w:evenVBand="0" w:oddHBand="1" w:evenHBand="0" w:firstRowFirstColumn="0" w:firstRowLastColumn="0" w:lastRowFirstColumn="0" w:lastRowLastColumn="0"/>
              <w:rPr>
                <w:rFonts w:ascii="Calibri Light" w:hAnsi="Calibri Light" w:cs="Lao UI"/>
                <w:bCs/>
                <w:sz w:val="22"/>
              </w:rPr>
            </w:pPr>
          </w:p>
        </w:tc>
      </w:tr>
      <w:tr w:rsidR="00FC4E6A" w:rsidRPr="00192F5A" w14:paraId="71FC0810" w14:textId="77777777" w:rsidTr="00192F5A">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single" w:sz="4" w:space="0" w:color="auto"/>
              <w:bottom w:val="single" w:sz="4" w:space="0" w:color="auto"/>
            </w:tcBorders>
          </w:tcPr>
          <w:p w14:paraId="54BAD50D" w14:textId="24C622EE" w:rsidR="00FC4E6A" w:rsidRPr="00192F5A" w:rsidRDefault="00FC4E6A" w:rsidP="00C50BF8">
            <w:pPr>
              <w:spacing w:line="276" w:lineRule="auto"/>
              <w:rPr>
                <w:rFonts w:ascii="Calibri Light" w:hAnsi="Calibri Light" w:cs="Lao UI"/>
                <w:b w:val="0"/>
                <w:bCs w:val="0"/>
                <w:sz w:val="22"/>
              </w:rPr>
            </w:pPr>
            <w:r w:rsidRPr="00192F5A">
              <w:rPr>
                <w:rFonts w:ascii="Calibri Light" w:hAnsi="Calibri Light" w:cs="Lao UI"/>
                <w:b w:val="0"/>
                <w:bCs w:val="0"/>
                <w:sz w:val="22"/>
              </w:rPr>
              <w:t>0,278</w:t>
            </w:r>
          </w:p>
        </w:tc>
        <w:tc>
          <w:tcPr>
            <w:tcW w:w="2232" w:type="dxa"/>
            <w:tcBorders>
              <w:top w:val="single" w:sz="4" w:space="0" w:color="7F7F7F" w:themeColor="text1" w:themeTint="80"/>
              <w:bottom w:val="single" w:sz="4" w:space="0" w:color="auto"/>
              <w:right w:val="single" w:sz="4" w:space="0" w:color="auto"/>
            </w:tcBorders>
          </w:tcPr>
          <w:p w14:paraId="1E8C3641" w14:textId="789F751D" w:rsidR="00FC4E6A" w:rsidRPr="00192F5A" w:rsidRDefault="00FC4E6A" w:rsidP="00C50BF8">
            <w:pPr>
              <w:spacing w:line="276" w:lineRule="auto"/>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r w:rsidRPr="00192F5A">
              <w:rPr>
                <w:rFonts w:ascii="Calibri Light" w:hAnsi="Calibri Light" w:cs="Lao UI"/>
                <w:bCs/>
                <w:sz w:val="22"/>
              </w:rPr>
              <w:t>Fonteles-Filho (2000)</w:t>
            </w:r>
          </w:p>
        </w:tc>
        <w:tc>
          <w:tcPr>
            <w:tcW w:w="1257" w:type="dxa"/>
            <w:tcBorders>
              <w:left w:val="single" w:sz="4" w:space="0" w:color="auto"/>
            </w:tcBorders>
          </w:tcPr>
          <w:p w14:paraId="040A2FFD" w14:textId="77777777" w:rsidR="00FC4E6A" w:rsidRPr="00192F5A" w:rsidRDefault="00FC4E6A" w:rsidP="00C50BF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p>
        </w:tc>
        <w:tc>
          <w:tcPr>
            <w:tcW w:w="2092" w:type="dxa"/>
            <w:tcBorders>
              <w:right w:val="single" w:sz="4" w:space="0" w:color="auto"/>
            </w:tcBorders>
          </w:tcPr>
          <w:p w14:paraId="15DF9E42" w14:textId="5F8E4B71" w:rsidR="00FC4E6A" w:rsidRPr="00192F5A" w:rsidRDefault="00FC4E6A" w:rsidP="00C50BF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p>
        </w:tc>
        <w:tc>
          <w:tcPr>
            <w:tcW w:w="1170" w:type="dxa"/>
            <w:tcBorders>
              <w:top w:val="single" w:sz="4" w:space="0" w:color="7F7F7F" w:themeColor="text1" w:themeTint="80"/>
              <w:left w:val="single" w:sz="4" w:space="0" w:color="auto"/>
              <w:bottom w:val="single" w:sz="4" w:space="0" w:color="auto"/>
            </w:tcBorders>
          </w:tcPr>
          <w:p w14:paraId="2A60868F" w14:textId="77777777" w:rsidR="00FC4E6A" w:rsidRPr="00192F5A" w:rsidRDefault="00FC4E6A" w:rsidP="00C50BF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p>
        </w:tc>
        <w:tc>
          <w:tcPr>
            <w:tcW w:w="1749" w:type="dxa"/>
            <w:tcBorders>
              <w:top w:val="single" w:sz="4" w:space="0" w:color="7F7F7F" w:themeColor="text1" w:themeTint="80"/>
              <w:bottom w:val="single" w:sz="4" w:space="0" w:color="auto"/>
              <w:right w:val="single" w:sz="4" w:space="0" w:color="auto"/>
            </w:tcBorders>
          </w:tcPr>
          <w:p w14:paraId="3EC6F6EF" w14:textId="1B19084F" w:rsidR="00FC4E6A" w:rsidRPr="00192F5A" w:rsidRDefault="00FC4E6A" w:rsidP="00C50BF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Calibri Light" w:hAnsi="Calibri Light" w:cs="Lao UI"/>
                <w:bCs/>
                <w:sz w:val="22"/>
              </w:rPr>
            </w:pPr>
          </w:p>
        </w:tc>
      </w:tr>
    </w:tbl>
    <w:p w14:paraId="0470B49C" w14:textId="78273282" w:rsidR="00692BC7" w:rsidRDefault="00692BC7" w:rsidP="00C50BF8">
      <w:pPr>
        <w:spacing w:line="276" w:lineRule="auto"/>
        <w:ind w:firstLine="709"/>
        <w:jc w:val="both"/>
        <w:rPr>
          <w:rFonts w:ascii="Calibri Light" w:hAnsi="Calibri Light" w:cs="Lao UI"/>
          <w:bCs/>
        </w:rPr>
      </w:pPr>
    </w:p>
    <w:p w14:paraId="12C99EB0" w14:textId="545E49D2" w:rsidR="00C50BF8" w:rsidRDefault="00C50BF8" w:rsidP="00C50BF8">
      <w:pPr>
        <w:spacing w:line="276" w:lineRule="auto"/>
        <w:ind w:firstLine="709"/>
        <w:jc w:val="both"/>
        <w:rPr>
          <w:rFonts w:ascii="Calibri Light" w:hAnsi="Calibri Light" w:cs="Lao UI"/>
          <w:bCs/>
        </w:rPr>
      </w:pPr>
    </w:p>
    <w:p w14:paraId="4042D3FB" w14:textId="77777777" w:rsidR="00C50BF8" w:rsidRPr="00B00243" w:rsidRDefault="00C50BF8" w:rsidP="00C50BF8">
      <w:pPr>
        <w:spacing w:line="276" w:lineRule="auto"/>
        <w:ind w:firstLine="709"/>
        <w:jc w:val="both"/>
        <w:rPr>
          <w:rFonts w:ascii="Calibri Light" w:hAnsi="Calibri Light" w:cs="Lao UI"/>
          <w:bCs/>
        </w:rPr>
      </w:pPr>
    </w:p>
    <w:p w14:paraId="101ED40D" w14:textId="77777777" w:rsidR="001A259F" w:rsidRPr="00B00243" w:rsidRDefault="001A259F" w:rsidP="00C50BF8">
      <w:pPr>
        <w:pStyle w:val="Commarcadores"/>
        <w:numPr>
          <w:ilvl w:val="0"/>
          <w:numId w:val="0"/>
        </w:numPr>
        <w:spacing w:line="276" w:lineRule="auto"/>
        <w:ind w:left="360" w:hanging="360"/>
        <w:jc w:val="both"/>
        <w:rPr>
          <w:rFonts w:ascii="Calibri Light" w:hAnsi="Calibri Light" w:cs="Lao UI"/>
          <w:b/>
          <w:sz w:val="24"/>
          <w:u w:val="single"/>
          <w:lang w:val="pt-BR"/>
        </w:rPr>
      </w:pPr>
    </w:p>
    <w:p w14:paraId="50888027" w14:textId="597F0D43" w:rsidR="0003126F" w:rsidRPr="00B00243" w:rsidRDefault="0003126F" w:rsidP="00C50BF8">
      <w:pPr>
        <w:spacing w:line="276" w:lineRule="auto"/>
        <w:rPr>
          <w:rFonts w:ascii="Calibri Light" w:hAnsi="Calibri Light" w:cs="Lao UI"/>
          <w:b/>
          <w:u w:val="single"/>
        </w:rPr>
      </w:pPr>
      <w:r w:rsidRPr="00B00243">
        <w:rPr>
          <w:rFonts w:ascii="Calibri Light" w:hAnsi="Calibri Light" w:cs="Lao UI"/>
          <w:b/>
          <w:bCs/>
          <w:u w:val="single"/>
        </w:rPr>
        <w:lastRenderedPageBreak/>
        <w:t>Estratégia de vida (k e r-estrategistas)</w:t>
      </w:r>
    </w:p>
    <w:p w14:paraId="7A2CA57E" w14:textId="1DD5D108" w:rsidR="0007602E" w:rsidRPr="00B00243" w:rsidRDefault="0007602E" w:rsidP="00C50BF8">
      <w:pPr>
        <w:pStyle w:val="Commarcadores"/>
        <w:numPr>
          <w:ilvl w:val="0"/>
          <w:numId w:val="0"/>
        </w:numPr>
        <w:spacing w:line="276" w:lineRule="auto"/>
        <w:ind w:left="360" w:hanging="360"/>
        <w:jc w:val="both"/>
        <w:rPr>
          <w:rFonts w:ascii="Calibri Light" w:hAnsi="Calibri Light" w:cs="Lao UI"/>
          <w:b/>
          <w:sz w:val="24"/>
          <w:u w:val="single"/>
          <w:lang w:val="pt-BR"/>
        </w:rPr>
      </w:pPr>
    </w:p>
    <w:p w14:paraId="2EC0D5EE" w14:textId="2A6DCBC0" w:rsidR="0007602E" w:rsidRPr="00B00243" w:rsidRDefault="005F6D8F" w:rsidP="00C50BF8">
      <w:pPr>
        <w:spacing w:line="276" w:lineRule="auto"/>
        <w:jc w:val="both"/>
        <w:rPr>
          <w:rFonts w:ascii="Calibri Light" w:hAnsi="Calibri Light" w:cs="Lao UI"/>
          <w:bCs/>
        </w:rPr>
      </w:pPr>
      <w:r w:rsidRPr="00B00243">
        <w:rPr>
          <w:rFonts w:ascii="Calibri Light" w:hAnsi="Calibri Light" w:cs="Lao UI"/>
          <w:bCs/>
        </w:rPr>
        <w:t xml:space="preserve">O pargo </w:t>
      </w:r>
      <w:r w:rsidR="0007602E" w:rsidRPr="00B00243">
        <w:rPr>
          <w:rFonts w:ascii="Calibri Light" w:hAnsi="Calibri Light" w:cs="Lao UI"/>
          <w:bCs/>
        </w:rPr>
        <w:t xml:space="preserve">apresenta </w:t>
      </w:r>
      <w:r w:rsidR="009674F2" w:rsidRPr="00B00243">
        <w:rPr>
          <w:rFonts w:ascii="Calibri Light" w:hAnsi="Calibri Light" w:cs="Lao UI"/>
          <w:bCs/>
        </w:rPr>
        <w:t xml:space="preserve">características </w:t>
      </w:r>
      <w:r w:rsidR="009674F2" w:rsidRPr="00B00243">
        <w:rPr>
          <w:rFonts w:ascii="Calibri Light" w:hAnsi="Calibri Light" w:cs="Lao UI"/>
          <w:bCs/>
          <w:i/>
        </w:rPr>
        <w:t>k</w:t>
      </w:r>
      <w:r w:rsidR="009674F2" w:rsidRPr="00B00243">
        <w:rPr>
          <w:rFonts w:ascii="Calibri Light" w:hAnsi="Calibri Light" w:cs="Lao UI"/>
          <w:bCs/>
        </w:rPr>
        <w:t>-estrategistas</w:t>
      </w:r>
      <w:r w:rsidR="00634EDD" w:rsidRPr="00B00243">
        <w:rPr>
          <w:rFonts w:ascii="Calibri Light" w:hAnsi="Calibri Light" w:cs="Lao UI"/>
          <w:bCs/>
        </w:rPr>
        <w:t xml:space="preserve"> como</w:t>
      </w:r>
      <w:r w:rsidR="0007602E" w:rsidRPr="00B00243">
        <w:rPr>
          <w:rFonts w:ascii="Calibri Light" w:hAnsi="Calibri Light" w:cs="Lao UI"/>
          <w:bCs/>
        </w:rPr>
        <w:t xml:space="preserve"> </w:t>
      </w:r>
      <w:r w:rsidR="009674F2" w:rsidRPr="00B00243">
        <w:rPr>
          <w:rFonts w:ascii="Calibri Light" w:hAnsi="Calibri Light" w:cs="Lao UI"/>
          <w:bCs/>
        </w:rPr>
        <w:t>crescimento lento, longevidade alta e t</w:t>
      </w:r>
      <w:r w:rsidR="0007602E" w:rsidRPr="00B00243">
        <w:rPr>
          <w:rFonts w:ascii="Calibri Light" w:hAnsi="Calibri Light" w:cs="Lao UI"/>
          <w:bCs/>
        </w:rPr>
        <w:t>amanhos máximos relativamente grandes (Linf=93-100 cm, com registros de espécimes com</w:t>
      </w:r>
      <w:r w:rsidR="009674F2" w:rsidRPr="00B00243">
        <w:rPr>
          <w:rFonts w:ascii="Calibri Light" w:hAnsi="Calibri Light" w:cs="Lao UI"/>
          <w:bCs/>
        </w:rPr>
        <w:t xml:space="preserve"> mais de 100 cm de comprimento)</w:t>
      </w:r>
      <w:r w:rsidR="00634EDD" w:rsidRPr="00B00243">
        <w:rPr>
          <w:rFonts w:ascii="Calibri Light" w:hAnsi="Calibri Light" w:cs="Lao UI"/>
          <w:bCs/>
        </w:rPr>
        <w:t>, e características r-estrategistas como desova total e continua</w:t>
      </w:r>
      <w:r w:rsidR="009674F2" w:rsidRPr="00B00243">
        <w:rPr>
          <w:rFonts w:ascii="Calibri Light" w:hAnsi="Calibri Light" w:cs="Lao UI"/>
          <w:bCs/>
        </w:rPr>
        <w:t xml:space="preserve"> </w:t>
      </w:r>
      <w:r w:rsidRPr="00B00243">
        <w:rPr>
          <w:rFonts w:ascii="Calibri Light" w:hAnsi="Calibri Light" w:cs="Lao UI"/>
          <w:bCs/>
        </w:rPr>
        <w:t xml:space="preserve">(Fonteles-Filho, 2007; </w:t>
      </w:r>
      <w:r w:rsidR="009674F2" w:rsidRPr="00B00243">
        <w:rPr>
          <w:rFonts w:ascii="Calibri Light" w:hAnsi="Calibri Light" w:cs="Lao UI"/>
          <w:bCs/>
        </w:rPr>
        <w:t xml:space="preserve">Sousa, 2002; </w:t>
      </w:r>
      <w:r w:rsidR="0007602E" w:rsidRPr="00B00243">
        <w:rPr>
          <w:rFonts w:ascii="Calibri Light" w:hAnsi="Calibri Light" w:cs="Lao UI"/>
          <w:bCs/>
        </w:rPr>
        <w:t>Sarmento, dados não publicados).</w:t>
      </w:r>
      <w:r w:rsidRPr="00B00243">
        <w:rPr>
          <w:rFonts w:ascii="Calibri Light" w:hAnsi="Calibri Light" w:cs="Lao UI"/>
          <w:bCs/>
        </w:rPr>
        <w:t xml:space="preserve"> Essas características biológicas </w:t>
      </w:r>
      <w:r w:rsidR="00F077CC" w:rsidRPr="00B00243">
        <w:rPr>
          <w:rFonts w:ascii="Calibri Light" w:hAnsi="Calibri Light" w:cs="Lao UI"/>
          <w:bCs/>
        </w:rPr>
        <w:t>intrínsecas à espécie resultam em uma baixa resiliência e</w:t>
      </w:r>
      <w:r w:rsidRPr="00B00243">
        <w:rPr>
          <w:rFonts w:ascii="Calibri Light" w:hAnsi="Calibri Light" w:cs="Lao UI"/>
          <w:bCs/>
        </w:rPr>
        <w:t xml:space="preserve"> </w:t>
      </w:r>
      <w:r w:rsidR="00F077CC" w:rsidRPr="00B00243">
        <w:rPr>
          <w:rFonts w:ascii="Calibri Light" w:hAnsi="Calibri Light" w:cs="Lao UI"/>
          <w:bCs/>
        </w:rPr>
        <w:t xml:space="preserve"> maior vulnerabilidade</w:t>
      </w:r>
      <w:r w:rsidRPr="00B00243">
        <w:rPr>
          <w:rFonts w:ascii="Calibri Light" w:hAnsi="Calibri Light" w:cs="Lao UI"/>
          <w:bCs/>
        </w:rPr>
        <w:t xml:space="preserve"> à pressão pesqueira. </w:t>
      </w:r>
    </w:p>
    <w:p w14:paraId="130182BB" w14:textId="77777777" w:rsidR="00601B0C" w:rsidRPr="00B00243" w:rsidRDefault="00601B0C" w:rsidP="00C50BF8">
      <w:pPr>
        <w:pStyle w:val="Commarcadores"/>
        <w:numPr>
          <w:ilvl w:val="0"/>
          <w:numId w:val="0"/>
        </w:numPr>
        <w:spacing w:line="276" w:lineRule="auto"/>
        <w:ind w:left="360" w:hanging="360"/>
        <w:jc w:val="both"/>
        <w:rPr>
          <w:rFonts w:ascii="Calibri Light" w:hAnsi="Calibri Light" w:cs="Lao UI"/>
          <w:b/>
          <w:sz w:val="24"/>
          <w:u w:val="single"/>
          <w:lang w:val="pt-BR"/>
        </w:rPr>
      </w:pPr>
    </w:p>
    <w:p w14:paraId="3893D7A5" w14:textId="60CE133B" w:rsidR="00AE7B74" w:rsidRPr="00615A5C" w:rsidRDefault="00AE7B74" w:rsidP="00C50BF8">
      <w:pPr>
        <w:pStyle w:val="Commarcadores"/>
        <w:numPr>
          <w:ilvl w:val="0"/>
          <w:numId w:val="0"/>
        </w:numPr>
        <w:spacing w:line="276" w:lineRule="auto"/>
        <w:ind w:left="360" w:hanging="360"/>
        <w:jc w:val="both"/>
        <w:rPr>
          <w:rFonts w:ascii="Calibri Light" w:hAnsi="Calibri Light" w:cs="Lao UI"/>
          <w:b/>
          <w:sz w:val="24"/>
          <w:u w:val="single"/>
          <w:lang w:val="pt-BR"/>
        </w:rPr>
      </w:pPr>
      <w:r w:rsidRPr="00615A5C">
        <w:rPr>
          <w:rFonts w:ascii="Calibri Light" w:hAnsi="Calibri Light" w:cs="Lao UI"/>
          <w:b/>
          <w:sz w:val="24"/>
          <w:u w:val="single"/>
          <w:lang w:val="pt-BR"/>
        </w:rPr>
        <w:t>Fecundidade</w:t>
      </w:r>
    </w:p>
    <w:p w14:paraId="1AC4989B" w14:textId="77777777" w:rsidR="00AE7B74" w:rsidRPr="00B00243" w:rsidRDefault="00AE7B74" w:rsidP="00C50BF8">
      <w:pPr>
        <w:pStyle w:val="Commarcadores"/>
        <w:numPr>
          <w:ilvl w:val="0"/>
          <w:numId w:val="0"/>
        </w:numPr>
        <w:spacing w:line="276" w:lineRule="auto"/>
        <w:jc w:val="both"/>
        <w:rPr>
          <w:rFonts w:ascii="Calibri Light" w:hAnsi="Calibri Light" w:cs="Lao UI"/>
          <w:b/>
          <w:sz w:val="24"/>
          <w:highlight w:val="yellow"/>
          <w:lang w:val="pt-BR"/>
        </w:rPr>
      </w:pPr>
    </w:p>
    <w:p w14:paraId="031F269D" w14:textId="73F724A8" w:rsidR="00AE7B74" w:rsidRPr="00B00243" w:rsidRDefault="00AE7B74" w:rsidP="00C50BF8">
      <w:pPr>
        <w:spacing w:line="276" w:lineRule="auto"/>
        <w:jc w:val="both"/>
        <w:rPr>
          <w:rFonts w:ascii="Calibri Light" w:hAnsi="Calibri Light" w:cs="Lao UI"/>
          <w:bCs/>
        </w:rPr>
      </w:pPr>
      <w:r w:rsidRPr="00B00243">
        <w:rPr>
          <w:rFonts w:ascii="Calibri Light" w:hAnsi="Calibri Light" w:cs="Lao UI"/>
          <w:bCs/>
        </w:rPr>
        <w:t>Não existe um consenso na literatura quando à fecundidade individual do pargo. Existem apenas dois estudos da década de 70 que, utilizando métodos distintos, chegaram a resultados extremamente discrepantes</w:t>
      </w:r>
      <w:r w:rsidR="00192F5A">
        <w:rPr>
          <w:rFonts w:ascii="Calibri Light" w:hAnsi="Calibri Light" w:cs="Lao UI"/>
          <w:bCs/>
        </w:rPr>
        <w:t xml:space="preserve"> </w:t>
      </w:r>
      <w:r w:rsidR="00192F5A" w:rsidRPr="00A22457">
        <w:rPr>
          <w:rFonts w:ascii="Calibri Light" w:hAnsi="Calibri Light" w:cs="Lao UI"/>
          <w:bCs/>
        </w:rPr>
        <w:t xml:space="preserve">(Moraes, 1970; Gesteira e Ivo, 1973). No estudo de </w:t>
      </w:r>
      <w:r w:rsidR="00192F5A" w:rsidRPr="00A22457">
        <w:rPr>
          <w:rFonts w:ascii="Calibri Light" w:hAnsi="Calibri Light" w:cstheme="majorHAnsi"/>
        </w:rPr>
        <w:t>Moraes (1970) a estimativa média foi de 2.169.000 óvulos por fêmea (método volumétrico), no entanto os dados de Gesteira &amp; Ivo (1973) indicaram uma fecundidade média de 290.000 óvulos por fêmea (método gravimétrico). Porém, Gesteira &amp; Ivo (1973), indicaram que a estimativa de Moraes (1970) possivelmente é mais representativa para a fecundidade da espécie, devido ao grau de maturidade no momento da análise gonadal.</w:t>
      </w:r>
      <w:r w:rsidR="004E32E4" w:rsidRPr="00B00243">
        <w:rPr>
          <w:rFonts w:ascii="Calibri Light" w:hAnsi="Calibri Light" w:cs="Lao UI"/>
          <w:bCs/>
        </w:rPr>
        <w:t xml:space="preserve"> </w:t>
      </w:r>
    </w:p>
    <w:p w14:paraId="7663127B" w14:textId="77777777" w:rsidR="002C41CD" w:rsidRPr="00B00243" w:rsidRDefault="002C41CD" w:rsidP="00C50BF8">
      <w:pPr>
        <w:spacing w:line="276" w:lineRule="auto"/>
        <w:jc w:val="both"/>
        <w:rPr>
          <w:rFonts w:ascii="Calibri Light" w:hAnsi="Calibri Light" w:cs="Lao UI"/>
          <w:bCs/>
        </w:rPr>
      </w:pPr>
    </w:p>
    <w:p w14:paraId="39F7EF97" w14:textId="77916BBD" w:rsidR="007745EA" w:rsidRPr="00291C79" w:rsidRDefault="00C256DB" w:rsidP="00C50BF8">
      <w:pPr>
        <w:pStyle w:val="Ttulo3"/>
        <w:spacing w:line="276" w:lineRule="auto"/>
        <w:rPr>
          <w:rFonts w:ascii="Calibri Light" w:hAnsi="Calibri Light" w:cs="Lao UI"/>
          <w:sz w:val="28"/>
          <w:szCs w:val="24"/>
        </w:rPr>
      </w:pPr>
      <w:bookmarkStart w:id="9" w:name="_Toc515878429"/>
      <w:r w:rsidRPr="00291C79">
        <w:rPr>
          <w:rFonts w:ascii="Calibri Light" w:hAnsi="Calibri Light" w:cs="Lao UI"/>
          <w:sz w:val="28"/>
          <w:szCs w:val="24"/>
        </w:rPr>
        <w:t>3</w:t>
      </w:r>
      <w:r w:rsidR="007745EA" w:rsidRPr="00291C79">
        <w:rPr>
          <w:rFonts w:ascii="Calibri Light" w:hAnsi="Calibri Light" w:cs="Lao UI"/>
          <w:sz w:val="28"/>
          <w:szCs w:val="24"/>
        </w:rPr>
        <w:t>.1.3. Estrutura populacional</w:t>
      </w:r>
      <w:bookmarkEnd w:id="9"/>
    </w:p>
    <w:p w14:paraId="60FFC8E8" w14:textId="03B466C5" w:rsidR="00026667" w:rsidRPr="00B00243" w:rsidRDefault="00026667" w:rsidP="00C50BF8">
      <w:pPr>
        <w:spacing w:line="276" w:lineRule="auto"/>
        <w:rPr>
          <w:rFonts w:ascii="Calibri Light" w:hAnsi="Calibri Light" w:cs="Lao UI"/>
        </w:rPr>
      </w:pPr>
    </w:p>
    <w:p w14:paraId="0CDEE8E7" w14:textId="73D13BF8" w:rsidR="001608F6" w:rsidRPr="00B00243" w:rsidRDefault="001608F6" w:rsidP="00C50BF8">
      <w:pPr>
        <w:spacing w:line="276" w:lineRule="auto"/>
        <w:rPr>
          <w:rFonts w:ascii="Calibri Light" w:hAnsi="Calibri Light" w:cs="Lao UI"/>
          <w:b/>
          <w:u w:val="single"/>
        </w:rPr>
      </w:pPr>
      <w:bookmarkStart w:id="10" w:name="_Hlk515443169"/>
      <w:r w:rsidRPr="00B00243">
        <w:rPr>
          <w:rFonts w:ascii="Calibri Light" w:hAnsi="Calibri Light" w:cs="Lao UI"/>
          <w:b/>
          <w:u w:val="single"/>
        </w:rPr>
        <w:t>Estoque</w:t>
      </w:r>
      <w:r w:rsidR="00B569EF" w:rsidRPr="00B00243">
        <w:rPr>
          <w:rFonts w:ascii="Calibri Light" w:hAnsi="Calibri Light" w:cs="Lao UI"/>
          <w:b/>
          <w:u w:val="single"/>
        </w:rPr>
        <w:t xml:space="preserve"> populacional</w:t>
      </w:r>
      <w:r w:rsidRPr="00B00243">
        <w:rPr>
          <w:rFonts w:ascii="Calibri Light" w:hAnsi="Calibri Light" w:cs="Lao UI"/>
          <w:b/>
          <w:u w:val="single"/>
        </w:rPr>
        <w:t xml:space="preserve"> </w:t>
      </w:r>
    </w:p>
    <w:p w14:paraId="0F781D9E" w14:textId="77777777" w:rsidR="00F51A18" w:rsidRPr="00B00243" w:rsidRDefault="00F51A18" w:rsidP="00C50BF8">
      <w:pPr>
        <w:spacing w:line="276" w:lineRule="auto"/>
        <w:rPr>
          <w:rFonts w:ascii="Calibri Light" w:hAnsi="Calibri Light" w:cs="Lao UI"/>
          <w:b/>
          <w:u w:val="single"/>
        </w:rPr>
      </w:pPr>
    </w:p>
    <w:p w14:paraId="1CAE5E2D" w14:textId="4118D7F1" w:rsidR="00BD25C3" w:rsidRPr="00B00243" w:rsidRDefault="00246DAF" w:rsidP="00C50BF8">
      <w:pPr>
        <w:spacing w:line="276" w:lineRule="auto"/>
        <w:jc w:val="both"/>
        <w:rPr>
          <w:rFonts w:ascii="Calibri Light" w:hAnsi="Calibri Light" w:cs="Lao UI"/>
        </w:rPr>
      </w:pPr>
      <w:r w:rsidRPr="00B00243">
        <w:rPr>
          <w:rFonts w:ascii="Calibri Light" w:hAnsi="Calibri Light" w:cs="Lao UI"/>
        </w:rPr>
        <w:t xml:space="preserve">Ainda não há consenso na literatura quanto </w:t>
      </w:r>
      <w:r w:rsidR="004B29C8" w:rsidRPr="00B00243">
        <w:rPr>
          <w:rFonts w:ascii="Calibri Light" w:hAnsi="Calibri Light" w:cs="Lao UI"/>
        </w:rPr>
        <w:t>a</w:t>
      </w:r>
      <w:r w:rsidR="00CD0B4F" w:rsidRPr="00B00243">
        <w:rPr>
          <w:rFonts w:ascii="Calibri Light" w:hAnsi="Calibri Light" w:cs="Lao UI"/>
        </w:rPr>
        <w:t xml:space="preserve"> existência de um ou dois estoques de </w:t>
      </w:r>
      <w:r w:rsidR="00CD0B4F" w:rsidRPr="00B00243">
        <w:rPr>
          <w:rFonts w:ascii="Calibri Light" w:hAnsi="Calibri Light" w:cs="Lao UI"/>
          <w:i/>
        </w:rPr>
        <w:t>L. purpureus</w:t>
      </w:r>
      <w:r w:rsidR="00CD0B4F" w:rsidRPr="00B00243">
        <w:rPr>
          <w:rFonts w:ascii="Calibri Light" w:hAnsi="Calibri Light" w:cs="Lao UI"/>
        </w:rPr>
        <w:t xml:space="preserve"> na área total de pesca</w:t>
      </w:r>
      <w:r w:rsidRPr="00B00243">
        <w:rPr>
          <w:rFonts w:ascii="Calibri Light" w:hAnsi="Calibri Light" w:cs="Lao UI"/>
        </w:rPr>
        <w:t>, ainda que predomine a hipótese de uma única unidade populacional</w:t>
      </w:r>
      <w:r w:rsidR="00CD0B4F" w:rsidRPr="00B00243">
        <w:rPr>
          <w:rFonts w:ascii="Calibri Light" w:hAnsi="Calibri Light" w:cs="Lao UI"/>
        </w:rPr>
        <w:t xml:space="preserve">. </w:t>
      </w:r>
      <w:r w:rsidR="00BD25C3" w:rsidRPr="00B00243">
        <w:rPr>
          <w:rFonts w:ascii="Calibri Light" w:hAnsi="Calibri Light" w:cs="Lao UI"/>
        </w:rPr>
        <w:t>A</w:t>
      </w:r>
      <w:r w:rsidR="009A3683" w:rsidRPr="00B00243">
        <w:rPr>
          <w:rFonts w:ascii="Calibri Light" w:hAnsi="Calibri Light" w:cs="Lao UI"/>
        </w:rPr>
        <w:t xml:space="preserve"> observação de dois picos</w:t>
      </w:r>
      <w:r w:rsidR="00BD25C3" w:rsidRPr="00B00243">
        <w:rPr>
          <w:rFonts w:ascii="Calibri Light" w:hAnsi="Calibri Light" w:cs="Lao UI"/>
        </w:rPr>
        <w:t xml:space="preserve"> reprodutivos sugeriu a </w:t>
      </w:r>
      <w:r w:rsidR="00C8178A" w:rsidRPr="00B00243">
        <w:rPr>
          <w:rFonts w:ascii="Calibri Light" w:hAnsi="Calibri Light" w:cs="Lao UI"/>
        </w:rPr>
        <w:t>existência</w:t>
      </w:r>
      <w:r w:rsidR="00BD25C3" w:rsidRPr="00B00243">
        <w:rPr>
          <w:rFonts w:ascii="Calibri Light" w:hAnsi="Calibri Light" w:cs="Lao UI"/>
        </w:rPr>
        <w:t xml:space="preserve"> de dois grupos de fêmeas desovantes</w:t>
      </w:r>
      <w:r w:rsidR="00C8178A" w:rsidRPr="00B00243">
        <w:rPr>
          <w:rFonts w:ascii="Calibri Light" w:hAnsi="Calibri Light" w:cs="Lao UI"/>
        </w:rPr>
        <w:t xml:space="preserve">, o que </w:t>
      </w:r>
      <w:r w:rsidRPr="00B00243">
        <w:rPr>
          <w:rFonts w:ascii="Calibri Light" w:hAnsi="Calibri Light" w:cs="Lao UI"/>
        </w:rPr>
        <w:t xml:space="preserve">contribuiria para a existência de </w:t>
      </w:r>
      <w:r w:rsidR="00BD25C3" w:rsidRPr="00B00243">
        <w:rPr>
          <w:rFonts w:ascii="Calibri Light" w:hAnsi="Calibri Light" w:cs="Lao UI"/>
        </w:rPr>
        <w:t xml:space="preserve">dois estoques </w:t>
      </w:r>
      <w:r w:rsidR="00C8178A" w:rsidRPr="00B00243">
        <w:rPr>
          <w:rFonts w:ascii="Calibri Light" w:hAnsi="Calibri Light" w:cs="Lao UI"/>
        </w:rPr>
        <w:t xml:space="preserve">distintos </w:t>
      </w:r>
      <w:r w:rsidR="00BD25C3" w:rsidRPr="00B00243">
        <w:rPr>
          <w:rFonts w:ascii="Calibri Light" w:hAnsi="Calibri Light" w:cs="Lao UI"/>
        </w:rPr>
        <w:t xml:space="preserve">(Ivo </w:t>
      </w:r>
      <w:r w:rsidR="005B46B7">
        <w:rPr>
          <w:rFonts w:ascii="Calibri Light" w:hAnsi="Calibri Light" w:cs="Lao UI"/>
        </w:rPr>
        <w:t xml:space="preserve">&amp; </w:t>
      </w:r>
      <w:r w:rsidR="00BD25C3" w:rsidRPr="00B00243">
        <w:rPr>
          <w:rFonts w:ascii="Calibri Light" w:hAnsi="Calibri Light" w:cs="Lao UI"/>
        </w:rPr>
        <w:t>Hanson, 1982; Fonteles-Filho, 2007)</w:t>
      </w:r>
      <w:r w:rsidR="00E12F0F" w:rsidRPr="00B00243">
        <w:rPr>
          <w:rFonts w:ascii="Calibri Light" w:hAnsi="Calibri Light" w:cs="Lao UI"/>
        </w:rPr>
        <w:t>. Nesta hipótese, cada estoque realizaria uma desova anual e ambos se misturariam na plataforma continental para depois retornar ao mesmo local de desova a cada ano.</w:t>
      </w:r>
      <w:bookmarkStart w:id="11" w:name="_Hlk515443159"/>
    </w:p>
    <w:bookmarkEnd w:id="10"/>
    <w:p w14:paraId="00AB9E22" w14:textId="6DAFF0A6" w:rsidR="00FB497B" w:rsidRPr="00B00243" w:rsidRDefault="00CD0B4F" w:rsidP="00C50BF8">
      <w:pPr>
        <w:spacing w:line="276" w:lineRule="auto"/>
        <w:jc w:val="both"/>
        <w:rPr>
          <w:rFonts w:ascii="Calibri Light" w:hAnsi="Calibri Light" w:cs="Lao UI"/>
        </w:rPr>
      </w:pPr>
      <w:r w:rsidRPr="00B00243">
        <w:rPr>
          <w:rFonts w:ascii="Calibri Light" w:hAnsi="Calibri Light" w:cs="Lao UI"/>
        </w:rPr>
        <w:t xml:space="preserve">  </w:t>
      </w:r>
    </w:p>
    <w:p w14:paraId="387A8D79" w14:textId="1F12DDC0" w:rsidR="00E12F0F" w:rsidRPr="00B00243" w:rsidRDefault="00E12F0F" w:rsidP="00C50BF8">
      <w:pPr>
        <w:spacing w:line="276" w:lineRule="auto"/>
        <w:jc w:val="both"/>
        <w:rPr>
          <w:rFonts w:ascii="Calibri Light" w:hAnsi="Calibri Light" w:cs="Lao UI"/>
        </w:rPr>
      </w:pPr>
      <w:r w:rsidRPr="00B00243">
        <w:rPr>
          <w:rFonts w:ascii="Calibri Light" w:hAnsi="Calibri Light" w:cs="Lao UI"/>
        </w:rPr>
        <w:t xml:space="preserve">Salles (1997) descreveu dois estoques distintos através da análise do DNA mitocondrial e sugeriu que o manejo do recurso ocorresse considerando-se duas unidades distintas, uma a leste e outra a oeste do meridiano 47º W. </w:t>
      </w:r>
      <w:r w:rsidR="00EA0D9F" w:rsidRPr="00B00243">
        <w:rPr>
          <w:rFonts w:ascii="Calibri Light" w:hAnsi="Calibri Light" w:cs="Lao UI"/>
        </w:rPr>
        <w:t xml:space="preserve">Posteriormente, os autores argumentaram que mais evidências são necessárias sobre as áreas de distribuição destes estoques e os movimentos migratórios </w:t>
      </w:r>
      <w:r w:rsidRPr="00B00243">
        <w:rPr>
          <w:rFonts w:ascii="Calibri Light" w:hAnsi="Calibri Light" w:cs="Lao UI"/>
        </w:rPr>
        <w:t xml:space="preserve">(Salles </w:t>
      </w:r>
      <w:r w:rsidR="005B46B7" w:rsidRPr="00502ED2">
        <w:rPr>
          <w:rFonts w:ascii="Calibri Light" w:hAnsi="Calibri Light" w:cs="Lao UI"/>
          <w:i/>
        </w:rPr>
        <w:t>et al</w:t>
      </w:r>
      <w:r w:rsidRPr="00B00243">
        <w:rPr>
          <w:rFonts w:ascii="Calibri Light" w:hAnsi="Calibri Light" w:cs="Lao UI"/>
        </w:rPr>
        <w:t>., 2006).</w:t>
      </w:r>
    </w:p>
    <w:p w14:paraId="6950A18D" w14:textId="77777777" w:rsidR="00E12F0F" w:rsidRPr="00B00243" w:rsidRDefault="00E12F0F" w:rsidP="00C50BF8">
      <w:pPr>
        <w:spacing w:line="276" w:lineRule="auto"/>
        <w:jc w:val="both"/>
        <w:rPr>
          <w:rFonts w:ascii="Calibri Light" w:hAnsi="Calibri Light" w:cs="Lao UI"/>
        </w:rPr>
      </w:pPr>
    </w:p>
    <w:p w14:paraId="4272BE68" w14:textId="32D6C9CB" w:rsidR="009A3CA5" w:rsidRPr="00B00243" w:rsidRDefault="00E12F0F" w:rsidP="00C50BF8">
      <w:pPr>
        <w:spacing w:line="276" w:lineRule="auto"/>
        <w:jc w:val="both"/>
        <w:rPr>
          <w:rFonts w:ascii="Calibri Light" w:hAnsi="Calibri Light" w:cs="Lao UI"/>
        </w:rPr>
      </w:pPr>
      <w:r w:rsidRPr="006B1A32">
        <w:rPr>
          <w:rFonts w:ascii="Calibri Light" w:hAnsi="Calibri Light" w:cs="Lao UI"/>
        </w:rPr>
        <w:t xml:space="preserve">Gomes </w:t>
      </w:r>
      <w:r w:rsidR="005B46B7" w:rsidRPr="00502ED2">
        <w:rPr>
          <w:rFonts w:ascii="Calibri Light" w:hAnsi="Calibri Light" w:cs="Lao UI"/>
          <w:i/>
        </w:rPr>
        <w:t>et al</w:t>
      </w:r>
      <w:r w:rsidRPr="006B1A32">
        <w:rPr>
          <w:rFonts w:ascii="Calibri Light" w:hAnsi="Calibri Light" w:cs="Lao UI"/>
        </w:rPr>
        <w:t>. (2012</w:t>
      </w:r>
      <w:r w:rsidR="00FB497B" w:rsidRPr="006B1A32">
        <w:rPr>
          <w:rFonts w:ascii="Calibri Light" w:hAnsi="Calibri Light" w:cs="Lao UI"/>
        </w:rPr>
        <w:t xml:space="preserve">) </w:t>
      </w:r>
      <w:r w:rsidR="00EA0D9F" w:rsidRPr="006B1A32">
        <w:rPr>
          <w:rFonts w:ascii="Calibri Light" w:hAnsi="Calibri Light" w:cs="Lao UI"/>
        </w:rPr>
        <w:t xml:space="preserve">realizaram análises de DNA mitocondrial com um número maior de amostras e rejeitaram a hipótese de Salles </w:t>
      </w:r>
      <w:r w:rsidR="005B46B7" w:rsidRPr="00502ED2">
        <w:rPr>
          <w:rFonts w:ascii="Calibri Light" w:hAnsi="Calibri Light" w:cs="Lao UI"/>
          <w:i/>
        </w:rPr>
        <w:t>et al</w:t>
      </w:r>
      <w:r w:rsidR="00EA0D9F" w:rsidRPr="006B1A32">
        <w:rPr>
          <w:rFonts w:ascii="Calibri Light" w:hAnsi="Calibri Light" w:cs="Lao UI"/>
        </w:rPr>
        <w:t>. (2006)</w:t>
      </w:r>
      <w:r w:rsidR="003564DD" w:rsidRPr="006B1A32">
        <w:rPr>
          <w:rFonts w:ascii="Calibri Light" w:hAnsi="Calibri Light" w:cs="Lao UI"/>
        </w:rPr>
        <w:t xml:space="preserve"> de duas populações diferentes</w:t>
      </w:r>
      <w:r w:rsidR="00EA0D9F" w:rsidRPr="006B1A32">
        <w:rPr>
          <w:rFonts w:ascii="Calibri Light" w:hAnsi="Calibri Light" w:cs="Lao UI"/>
        </w:rPr>
        <w:t>. Os resultados mostram que</w:t>
      </w:r>
      <w:r w:rsidR="003564DD" w:rsidRPr="006B1A32">
        <w:rPr>
          <w:rFonts w:ascii="Calibri Light" w:hAnsi="Calibri Light" w:cs="Lao UI"/>
        </w:rPr>
        <w:t xml:space="preserve"> </w:t>
      </w:r>
      <w:r w:rsidR="00C8178A" w:rsidRPr="006B1A32">
        <w:rPr>
          <w:rFonts w:ascii="Calibri Light" w:hAnsi="Calibri Light" w:cs="Lao UI"/>
        </w:rPr>
        <w:t xml:space="preserve">estrutura genética de </w:t>
      </w:r>
      <w:r w:rsidR="00C8178A" w:rsidRPr="006B1A32">
        <w:rPr>
          <w:rFonts w:ascii="Calibri Light" w:hAnsi="Calibri Light" w:cs="Lao UI"/>
          <w:i/>
        </w:rPr>
        <w:t>L. purpureus</w:t>
      </w:r>
      <w:r w:rsidR="00C8178A" w:rsidRPr="006B1A32">
        <w:rPr>
          <w:rFonts w:ascii="Calibri Light" w:hAnsi="Calibri Light" w:cs="Lao UI"/>
        </w:rPr>
        <w:t xml:space="preserve"> é a de uma população panmítica, caracterizada por </w:t>
      </w:r>
      <w:r w:rsidR="003564DD" w:rsidRPr="006B1A32">
        <w:rPr>
          <w:rFonts w:ascii="Calibri Light" w:hAnsi="Calibri Light" w:cs="Lao UI"/>
        </w:rPr>
        <w:t xml:space="preserve">um único estoque </w:t>
      </w:r>
      <w:r w:rsidR="00C8178A" w:rsidRPr="006B1A32">
        <w:rPr>
          <w:rFonts w:ascii="Calibri Light" w:hAnsi="Calibri Light" w:cs="Lao UI"/>
        </w:rPr>
        <w:t>com</w:t>
      </w:r>
      <w:r w:rsidR="003564DD" w:rsidRPr="006B1A32">
        <w:rPr>
          <w:rFonts w:ascii="Calibri Light" w:hAnsi="Calibri Light" w:cs="Lao UI"/>
        </w:rPr>
        <w:t xml:space="preserve"> alta </w:t>
      </w:r>
      <w:r w:rsidR="00EA0D9F" w:rsidRPr="006B1A32">
        <w:rPr>
          <w:rFonts w:ascii="Calibri Light" w:hAnsi="Calibri Light" w:cs="Lao UI"/>
        </w:rPr>
        <w:t>diversidade genética</w:t>
      </w:r>
      <w:r w:rsidR="003564DD" w:rsidRPr="006B1A32">
        <w:rPr>
          <w:rFonts w:ascii="Calibri Light" w:hAnsi="Calibri Light" w:cs="Lao UI"/>
        </w:rPr>
        <w:t>.</w:t>
      </w:r>
      <w:r w:rsidR="00C8178A" w:rsidRPr="00B00243">
        <w:rPr>
          <w:rFonts w:ascii="Calibri Light" w:hAnsi="Calibri Light" w:cs="Lao UI"/>
        </w:rPr>
        <w:t xml:space="preserve"> </w:t>
      </w:r>
    </w:p>
    <w:p w14:paraId="77679D62" w14:textId="11669FD0" w:rsidR="00DA2C8A" w:rsidRDefault="00DA2C8A" w:rsidP="00C50BF8">
      <w:pPr>
        <w:spacing w:line="276" w:lineRule="auto"/>
        <w:jc w:val="both"/>
        <w:rPr>
          <w:rFonts w:ascii="Calibri Light" w:hAnsi="Calibri Light" w:cs="Lao UI"/>
        </w:rPr>
      </w:pPr>
    </w:p>
    <w:p w14:paraId="290DADBB" w14:textId="77777777" w:rsidR="00C50BF8" w:rsidRPr="00B00243" w:rsidRDefault="00C50BF8" w:rsidP="00C50BF8">
      <w:pPr>
        <w:spacing w:line="276" w:lineRule="auto"/>
        <w:jc w:val="both"/>
        <w:rPr>
          <w:rFonts w:ascii="Calibri Light" w:hAnsi="Calibri Light" w:cs="Lao UI"/>
        </w:rPr>
      </w:pPr>
    </w:p>
    <w:bookmarkEnd w:id="11"/>
    <w:p w14:paraId="4E160BAA" w14:textId="1F0698BF" w:rsidR="0003126F" w:rsidRPr="00B00243" w:rsidRDefault="0003126F" w:rsidP="00C50BF8">
      <w:pPr>
        <w:spacing w:line="276" w:lineRule="auto"/>
        <w:rPr>
          <w:rFonts w:ascii="Calibri Light" w:hAnsi="Calibri Light" w:cs="Lao UI"/>
          <w:b/>
        </w:rPr>
      </w:pPr>
      <w:r w:rsidRPr="00B00243">
        <w:rPr>
          <w:rFonts w:ascii="Calibri Light" w:hAnsi="Calibri Light" w:cs="Lao UI"/>
          <w:b/>
          <w:u w:val="single"/>
        </w:rPr>
        <w:lastRenderedPageBreak/>
        <w:t>Distribuição de adultos e juvenis</w:t>
      </w:r>
      <w:r w:rsidRPr="00B00243">
        <w:rPr>
          <w:rFonts w:ascii="Calibri Light" w:hAnsi="Calibri Light" w:cs="Lao UI"/>
          <w:b/>
        </w:rPr>
        <w:t xml:space="preserve"> </w:t>
      </w:r>
    </w:p>
    <w:p w14:paraId="21E2952B" w14:textId="77777777" w:rsidR="009A3CA5" w:rsidRPr="00B00243" w:rsidRDefault="009A3CA5" w:rsidP="00C50BF8">
      <w:pPr>
        <w:spacing w:line="276" w:lineRule="auto"/>
        <w:rPr>
          <w:rFonts w:ascii="Calibri Light" w:hAnsi="Calibri Light" w:cs="Lao UI"/>
          <w:u w:val="single"/>
        </w:rPr>
      </w:pPr>
    </w:p>
    <w:p w14:paraId="756D9743" w14:textId="75084ABB" w:rsidR="004F0B8B" w:rsidRPr="00B00243" w:rsidRDefault="004F0B8B" w:rsidP="00C50BF8">
      <w:pPr>
        <w:spacing w:line="276" w:lineRule="auto"/>
        <w:jc w:val="both"/>
        <w:rPr>
          <w:rFonts w:ascii="Calibri Light" w:hAnsi="Calibri Light" w:cs="Lao UI"/>
        </w:rPr>
      </w:pPr>
      <w:r w:rsidRPr="00B00243">
        <w:rPr>
          <w:rFonts w:ascii="Calibri Light" w:hAnsi="Calibri Light" w:cs="Lao UI"/>
        </w:rPr>
        <w:t xml:space="preserve">Os </w:t>
      </w:r>
      <w:r w:rsidR="004F6F73" w:rsidRPr="00B00243">
        <w:rPr>
          <w:rFonts w:ascii="Calibri Light" w:hAnsi="Calibri Light" w:cs="Lao UI"/>
        </w:rPr>
        <w:t>indivíduos juvenis</w:t>
      </w:r>
      <w:r w:rsidRPr="00B00243">
        <w:rPr>
          <w:rFonts w:ascii="Calibri Light" w:hAnsi="Calibri Light" w:cs="Lao UI"/>
        </w:rPr>
        <w:t xml:space="preserve"> </w:t>
      </w:r>
      <w:r w:rsidR="004F6F73" w:rsidRPr="00B00243">
        <w:rPr>
          <w:rFonts w:ascii="Calibri Light" w:hAnsi="Calibri Light" w:cs="Lao UI"/>
        </w:rPr>
        <w:t>se alimentam mais próximo ao substrato</w:t>
      </w:r>
      <w:r w:rsidR="004B0146" w:rsidRPr="00B00243">
        <w:rPr>
          <w:rFonts w:ascii="Calibri Light" w:hAnsi="Calibri Light" w:cs="Lao UI"/>
        </w:rPr>
        <w:t xml:space="preserve"> e </w:t>
      </w:r>
      <w:r w:rsidR="004B0146" w:rsidRPr="006B1A32">
        <w:rPr>
          <w:rFonts w:ascii="Calibri Light" w:hAnsi="Calibri Light" w:cs="Lao UI"/>
        </w:rPr>
        <w:t>são</w:t>
      </w:r>
      <w:r w:rsidRPr="006B1A32">
        <w:rPr>
          <w:rFonts w:ascii="Calibri Light" w:hAnsi="Calibri Light" w:cs="Lao UI"/>
        </w:rPr>
        <w:t xml:space="preserve"> mais comuns nas áreas rasas da plataforma</w:t>
      </w:r>
      <w:r w:rsidR="004F6F73" w:rsidRPr="006B1A32">
        <w:rPr>
          <w:rFonts w:ascii="Calibri Light" w:hAnsi="Calibri Light" w:cs="Lao UI"/>
        </w:rPr>
        <w:t xml:space="preserve"> continental das regiões Norte e Nordeste</w:t>
      </w:r>
      <w:r w:rsidRPr="006B1A32">
        <w:rPr>
          <w:rFonts w:ascii="Calibri Light" w:hAnsi="Calibri Light" w:cs="Lao UI"/>
        </w:rPr>
        <w:t xml:space="preserve"> (Souza, 2008)</w:t>
      </w:r>
      <w:r w:rsidR="004F6F73" w:rsidRPr="006B1A32">
        <w:rPr>
          <w:rFonts w:ascii="Calibri Light" w:hAnsi="Calibri Light" w:cs="Lao UI"/>
        </w:rPr>
        <w:t>.</w:t>
      </w:r>
      <w:r w:rsidR="004B0146" w:rsidRPr="006B1A32">
        <w:rPr>
          <w:rFonts w:ascii="Calibri Light" w:hAnsi="Calibri Light" w:cs="Lao UI"/>
        </w:rPr>
        <w:t xml:space="preserve"> Sarmento (2012) sugeriu</w:t>
      </w:r>
      <w:r w:rsidR="004B0146" w:rsidRPr="00B00243">
        <w:rPr>
          <w:rFonts w:ascii="Calibri Light" w:hAnsi="Calibri Light" w:cs="Lao UI"/>
        </w:rPr>
        <w:t xml:space="preserve"> que o recrutamento de juvenis ocorreria na plataforma continental, próximo à desembocadura do </w:t>
      </w:r>
      <w:r w:rsidR="005B46B7">
        <w:rPr>
          <w:rFonts w:ascii="Calibri Light" w:hAnsi="Calibri Light" w:cs="Lao UI"/>
        </w:rPr>
        <w:t>R</w:t>
      </w:r>
      <w:r w:rsidR="004B0146" w:rsidRPr="00B00243">
        <w:rPr>
          <w:rFonts w:ascii="Calibri Light" w:hAnsi="Calibri Light" w:cs="Lao UI"/>
        </w:rPr>
        <w:t>io Amazonas.</w:t>
      </w:r>
      <w:r w:rsidR="004F6F73" w:rsidRPr="00B00243">
        <w:rPr>
          <w:rFonts w:ascii="Calibri Light" w:hAnsi="Calibri Light" w:cs="Lao UI"/>
        </w:rPr>
        <w:t xml:space="preserve">  Já os indivíduos adultos com gônadas desenvolvidas são encontrados </w:t>
      </w:r>
      <w:r w:rsidR="00B82106" w:rsidRPr="00B00243">
        <w:rPr>
          <w:rFonts w:ascii="Calibri Light" w:hAnsi="Calibri Light" w:cs="Lao UI"/>
        </w:rPr>
        <w:t xml:space="preserve">em maiores profundidades (geralmente na plataforma externa e quebra de plataforma) além de ocorrerem </w:t>
      </w:r>
      <w:r w:rsidR="004F6F73" w:rsidRPr="00B00243">
        <w:rPr>
          <w:rFonts w:ascii="Calibri Light" w:hAnsi="Calibri Light" w:cs="Lao UI"/>
        </w:rPr>
        <w:t xml:space="preserve">nos bancos oceânicos </w:t>
      </w:r>
      <w:r w:rsidR="00B82106" w:rsidRPr="00B00243">
        <w:rPr>
          <w:rFonts w:ascii="Calibri Light" w:hAnsi="Calibri Light" w:cs="Lao UI"/>
        </w:rPr>
        <w:t>conhecidas por serem</w:t>
      </w:r>
      <w:r w:rsidR="004F6F73" w:rsidRPr="00B00243">
        <w:rPr>
          <w:rFonts w:ascii="Calibri Light" w:hAnsi="Calibri Light" w:cs="Lao UI"/>
        </w:rPr>
        <w:t xml:space="preserve"> áreas de desova (Souza, 2002; Fonteles-Filho, 2007).</w:t>
      </w:r>
      <w:r w:rsidR="00687950" w:rsidRPr="00B00243">
        <w:rPr>
          <w:rFonts w:ascii="Calibri Light" w:hAnsi="Calibri Light" w:cs="Lao UI"/>
        </w:rPr>
        <w:t xml:space="preserve"> </w:t>
      </w:r>
      <w:r w:rsidR="004F6F73" w:rsidRPr="00B00243">
        <w:rPr>
          <w:rFonts w:ascii="Calibri Light" w:hAnsi="Calibri Light" w:cs="Lao UI"/>
        </w:rPr>
        <w:t>Os indivíduos adultos são encontrados solitários ou em pequenas agregações, enquanto que juvenis podem ser encontrados em grandes cardumes (Souza, 2002)</w:t>
      </w:r>
      <w:r w:rsidR="00687950" w:rsidRPr="00B00243">
        <w:rPr>
          <w:rFonts w:ascii="Calibri Light" w:hAnsi="Calibri Light" w:cs="Lao UI"/>
        </w:rPr>
        <w:t xml:space="preserve">. </w:t>
      </w:r>
      <w:r w:rsidR="004F6F73" w:rsidRPr="00B00243">
        <w:rPr>
          <w:rFonts w:ascii="Calibri Light" w:hAnsi="Calibri Light" w:cs="Lao UI"/>
        </w:rPr>
        <w:t xml:space="preserve"> </w:t>
      </w:r>
    </w:p>
    <w:p w14:paraId="62DEF510" w14:textId="1E87BCA9" w:rsidR="009329E7" w:rsidRDefault="009329E7" w:rsidP="00C50BF8">
      <w:pPr>
        <w:spacing w:line="276" w:lineRule="auto"/>
        <w:rPr>
          <w:rFonts w:ascii="Calibri Light" w:hAnsi="Calibri Light" w:cs="Lao UI"/>
        </w:rPr>
      </w:pPr>
    </w:p>
    <w:p w14:paraId="585D50D9" w14:textId="77777777" w:rsidR="009329E7" w:rsidRPr="00B00243" w:rsidRDefault="009329E7" w:rsidP="00C50BF8">
      <w:pPr>
        <w:spacing w:line="276" w:lineRule="auto"/>
        <w:rPr>
          <w:rFonts w:ascii="Calibri Light" w:hAnsi="Calibri Light" w:cs="Lao UI"/>
        </w:rPr>
      </w:pPr>
    </w:p>
    <w:p w14:paraId="1C8F23B0" w14:textId="64F6BF4E" w:rsidR="001608F6" w:rsidRPr="00B00243" w:rsidRDefault="00807D77" w:rsidP="00C50BF8">
      <w:pPr>
        <w:spacing w:line="276" w:lineRule="auto"/>
        <w:rPr>
          <w:rFonts w:ascii="Calibri Light" w:hAnsi="Calibri Light" w:cs="Lao UI"/>
          <w:b/>
          <w:u w:val="single"/>
        </w:rPr>
      </w:pPr>
      <w:r w:rsidRPr="00B00243">
        <w:rPr>
          <w:rFonts w:ascii="Calibri Light" w:hAnsi="Calibri Light" w:cs="Lao UI"/>
          <w:b/>
          <w:u w:val="single"/>
        </w:rPr>
        <w:t>Estrutura etária</w:t>
      </w:r>
    </w:p>
    <w:p w14:paraId="793E7A43" w14:textId="77777777" w:rsidR="001608F6" w:rsidRPr="00B00243" w:rsidRDefault="001608F6" w:rsidP="00C50BF8">
      <w:pPr>
        <w:spacing w:line="276" w:lineRule="auto"/>
        <w:rPr>
          <w:rFonts w:ascii="Calibri Light" w:hAnsi="Calibri Light" w:cs="Lao UI"/>
          <w:b/>
          <w:i/>
        </w:rPr>
      </w:pPr>
    </w:p>
    <w:p w14:paraId="6ED2CE1B" w14:textId="1E7D61F1" w:rsidR="00380329" w:rsidRPr="00B00243" w:rsidRDefault="009329E7" w:rsidP="00C50BF8">
      <w:pPr>
        <w:tabs>
          <w:tab w:val="left" w:pos="4820"/>
        </w:tabs>
        <w:spacing w:line="276" w:lineRule="auto"/>
        <w:jc w:val="both"/>
        <w:rPr>
          <w:rFonts w:ascii="Calibri Light" w:hAnsi="Calibri Light" w:cs="Lao UI"/>
          <w:highlight w:val="yellow"/>
        </w:rPr>
      </w:pPr>
      <w:r w:rsidRPr="00A22457">
        <w:rPr>
          <w:rFonts w:ascii="Calibri Light" w:hAnsi="Calibri Light" w:cs="Lao UI"/>
        </w:rPr>
        <w:t xml:space="preserve">A estrutura etária da população de </w:t>
      </w:r>
      <w:r w:rsidRPr="00A22457">
        <w:rPr>
          <w:rFonts w:ascii="Calibri Light" w:hAnsi="Calibri Light" w:cs="Lao UI"/>
          <w:i/>
        </w:rPr>
        <w:t>L. purpureus</w:t>
      </w:r>
      <w:r w:rsidRPr="00A22457">
        <w:rPr>
          <w:rFonts w:ascii="Calibri Light" w:hAnsi="Calibri Light" w:cs="Lao UI"/>
        </w:rPr>
        <w:t xml:space="preserve"> tem sofrido alterações principalmente devido a exploração pesqueira. Nas décadas de 70 e 80, se observou um aumento da participação de juvenis e decréscimo da participação de adultos na composição das capturas, provavelmente resultante de mudanças nas áreas de pesca e de reduções no tamanho do estoque de adultos. Na temporada de pesca de 2016, o comprimento furcal médio de indivíduos capturados variou de 36,20 a 38,03 cm (Bentes et al., 2017), evidenciando a elevada participação de juvenis nas capturas. A captura excessiva de indivíduos jovens pode resultar em sobrepesca de crescimento e perda potencial de rendimentos na pesca, além de representar um risco para o estoque (Fonteles-Filho, 2007).</w:t>
      </w:r>
      <w:r w:rsidR="00807D77" w:rsidRPr="00B00243">
        <w:rPr>
          <w:rFonts w:ascii="Calibri Light" w:hAnsi="Calibri Light" w:cs="Lao UI"/>
        </w:rPr>
        <w:t xml:space="preserve"> </w:t>
      </w:r>
    </w:p>
    <w:p w14:paraId="559FB808" w14:textId="77777777" w:rsidR="008E5969" w:rsidRPr="00B00243" w:rsidRDefault="008E5969" w:rsidP="00C50BF8">
      <w:pPr>
        <w:spacing w:line="276" w:lineRule="auto"/>
        <w:rPr>
          <w:rFonts w:ascii="Calibri Light" w:hAnsi="Calibri Light" w:cs="Lao UI"/>
          <w:b/>
          <w:highlight w:val="yellow"/>
          <w:u w:val="single"/>
        </w:rPr>
      </w:pPr>
    </w:p>
    <w:p w14:paraId="3AD757D4" w14:textId="39992BD0" w:rsidR="0003126F" w:rsidRPr="00B00243" w:rsidRDefault="00807D77" w:rsidP="00C50BF8">
      <w:pPr>
        <w:spacing w:line="276" w:lineRule="auto"/>
        <w:rPr>
          <w:rFonts w:ascii="Calibri Light" w:hAnsi="Calibri Light" w:cs="Lao UI"/>
          <w:b/>
          <w:u w:val="single"/>
        </w:rPr>
      </w:pPr>
      <w:r w:rsidRPr="00B00243">
        <w:rPr>
          <w:rFonts w:ascii="Calibri Light" w:hAnsi="Calibri Light" w:cs="Lao UI"/>
          <w:b/>
          <w:u w:val="single"/>
        </w:rPr>
        <w:t>Proporções sexuais</w:t>
      </w:r>
    </w:p>
    <w:p w14:paraId="7DF341E0" w14:textId="3935B26C" w:rsidR="00026667" w:rsidRPr="00B00243" w:rsidRDefault="00026667" w:rsidP="00C50BF8">
      <w:pPr>
        <w:spacing w:line="276" w:lineRule="auto"/>
        <w:rPr>
          <w:rFonts w:ascii="Calibri Light" w:hAnsi="Calibri Light" w:cs="Lao UI"/>
        </w:rPr>
      </w:pPr>
    </w:p>
    <w:p w14:paraId="44963879" w14:textId="6C46AC05" w:rsidR="0009730B" w:rsidRPr="00B00243" w:rsidRDefault="009329E7" w:rsidP="00C50BF8">
      <w:pPr>
        <w:spacing w:line="276" w:lineRule="auto"/>
        <w:jc w:val="both"/>
        <w:rPr>
          <w:rFonts w:ascii="Calibri Light" w:hAnsi="Calibri Light" w:cs="Lao UI"/>
        </w:rPr>
      </w:pPr>
      <w:r w:rsidRPr="00A22457">
        <w:rPr>
          <w:rFonts w:ascii="Calibri Light" w:hAnsi="Calibri Light" w:cs="Lao UI"/>
        </w:rPr>
        <w:t xml:space="preserve">O pargo apresenta uma proporção sexual favorável às fêmeas nas áreas mais costeiras (Souza, 2003; Souza-júnior et al., 2002) e proporções estatisticamente iguais entre os sexos nas populações de bancos oceânicos (Ivo, 1972; Ivo, 1973). Na temporada de pesca de 2016, a proporção sexual foi significativamente favorável as fêmeas, com destaque para a classe de 28-29 cm de comprimento furcal (Bentes et al., 2017). </w:t>
      </w:r>
      <w:r w:rsidR="003F7A67" w:rsidRPr="00B00243">
        <w:rPr>
          <w:rFonts w:ascii="Calibri Light" w:hAnsi="Calibri Light" w:cs="Lao UI"/>
        </w:rPr>
        <w:t xml:space="preserve"> </w:t>
      </w:r>
    </w:p>
    <w:p w14:paraId="4A2F12BE" w14:textId="77777777" w:rsidR="00061905" w:rsidRPr="00B00243" w:rsidRDefault="00061905" w:rsidP="00C50BF8">
      <w:pPr>
        <w:spacing w:line="276" w:lineRule="auto"/>
        <w:ind w:firstLine="709"/>
        <w:jc w:val="both"/>
        <w:rPr>
          <w:rFonts w:ascii="Calibri Light" w:hAnsi="Calibri Light" w:cs="Lao UI"/>
        </w:rPr>
      </w:pPr>
    </w:p>
    <w:p w14:paraId="4C877EF2" w14:textId="19760DE5" w:rsidR="007745EA" w:rsidRPr="00291C79" w:rsidRDefault="00C256DB" w:rsidP="00C50BF8">
      <w:pPr>
        <w:pStyle w:val="Ttulo3"/>
        <w:spacing w:line="276" w:lineRule="auto"/>
        <w:rPr>
          <w:rFonts w:ascii="Calibri Light" w:hAnsi="Calibri Light" w:cs="Lao UI"/>
          <w:sz w:val="28"/>
          <w:szCs w:val="24"/>
        </w:rPr>
      </w:pPr>
      <w:bookmarkStart w:id="12" w:name="_Toc515878430"/>
      <w:r w:rsidRPr="00291C79">
        <w:rPr>
          <w:rFonts w:ascii="Calibri Light" w:hAnsi="Calibri Light" w:cs="Lao UI"/>
          <w:sz w:val="28"/>
          <w:szCs w:val="24"/>
        </w:rPr>
        <w:t>3</w:t>
      </w:r>
      <w:r w:rsidR="007745EA" w:rsidRPr="00291C79">
        <w:rPr>
          <w:rFonts w:ascii="Calibri Light" w:hAnsi="Calibri Light" w:cs="Lao UI"/>
          <w:sz w:val="28"/>
          <w:szCs w:val="24"/>
        </w:rPr>
        <w:t>.1.4. Ecologia trófica</w:t>
      </w:r>
      <w:bookmarkEnd w:id="12"/>
    </w:p>
    <w:p w14:paraId="4AF3E81A" w14:textId="77777777" w:rsidR="0003126F" w:rsidRPr="00B00243" w:rsidRDefault="0003126F" w:rsidP="00C50BF8">
      <w:pPr>
        <w:spacing w:line="276" w:lineRule="auto"/>
        <w:ind w:firstLine="709"/>
        <w:jc w:val="both"/>
        <w:rPr>
          <w:rFonts w:ascii="Calibri Light" w:hAnsi="Calibri Light" w:cs="Lao UI"/>
        </w:rPr>
      </w:pPr>
    </w:p>
    <w:p w14:paraId="2D0A6D6F" w14:textId="77777777" w:rsidR="00E10544" w:rsidRPr="00B00243" w:rsidRDefault="00E10544" w:rsidP="00C50BF8">
      <w:pPr>
        <w:spacing w:line="276" w:lineRule="auto"/>
        <w:ind w:firstLine="709"/>
        <w:jc w:val="both"/>
        <w:rPr>
          <w:rFonts w:ascii="Calibri Light" w:hAnsi="Calibri Light" w:cs="Lao UI"/>
        </w:rPr>
      </w:pPr>
    </w:p>
    <w:p w14:paraId="60C2D883" w14:textId="2E2D8544" w:rsidR="0029576D" w:rsidRPr="00B00243" w:rsidRDefault="0029576D" w:rsidP="00C50BF8">
      <w:pPr>
        <w:spacing w:line="276" w:lineRule="auto"/>
        <w:jc w:val="both"/>
        <w:rPr>
          <w:rFonts w:ascii="Calibri Light" w:hAnsi="Calibri Light" w:cs="Lao UI"/>
          <w:b/>
          <w:bCs/>
          <w:u w:val="single"/>
        </w:rPr>
      </w:pPr>
      <w:r w:rsidRPr="00B00243">
        <w:rPr>
          <w:rFonts w:ascii="Calibri Light" w:hAnsi="Calibri Light" w:cs="Lao UI"/>
          <w:b/>
          <w:bCs/>
          <w:u w:val="single"/>
        </w:rPr>
        <w:t>Alimentação</w:t>
      </w:r>
      <w:r w:rsidR="00674CE5" w:rsidRPr="00B00243">
        <w:rPr>
          <w:rFonts w:ascii="Calibri Light" w:hAnsi="Calibri Light" w:cs="Lao UI"/>
          <w:b/>
          <w:bCs/>
          <w:u w:val="single"/>
        </w:rPr>
        <w:t xml:space="preserve"> </w:t>
      </w:r>
    </w:p>
    <w:p w14:paraId="465FA970" w14:textId="77777777" w:rsidR="0029576D" w:rsidRPr="00B00243" w:rsidRDefault="0029576D" w:rsidP="00C50BF8">
      <w:pPr>
        <w:spacing w:line="276" w:lineRule="auto"/>
        <w:jc w:val="both"/>
        <w:rPr>
          <w:rFonts w:ascii="Calibri Light" w:hAnsi="Calibri Light" w:cs="Lao UI"/>
          <w:bCs/>
        </w:rPr>
      </w:pPr>
    </w:p>
    <w:p w14:paraId="5DBD113F" w14:textId="03B9E43B" w:rsidR="0003126F" w:rsidRPr="00B00243" w:rsidRDefault="009329E7" w:rsidP="00C50BF8">
      <w:pPr>
        <w:spacing w:line="276" w:lineRule="auto"/>
        <w:jc w:val="both"/>
        <w:rPr>
          <w:rFonts w:ascii="Calibri Light" w:hAnsi="Calibri Light" w:cs="Lao UI"/>
          <w:bCs/>
        </w:rPr>
      </w:pPr>
      <w:r w:rsidRPr="00A22457">
        <w:rPr>
          <w:rFonts w:ascii="Calibri Light" w:hAnsi="Calibri Light" w:cs="Lao UI"/>
          <w:bCs/>
        </w:rPr>
        <w:t>Espécie carnívora generalista, com alimentação baseada especialmente em peixes, crustáceos, moluscos e tunicatos. Ocasionalmente alimentam-se de foraminíferos, celenterados, anelídeos, espongiários, briozoários incrustados e anelídeos, principalmente os indivíduos juvenis que se alimentam mais próximo ao substrato (Furtado-ogawa &amp; Menezes, 1972; Szpilman, 2000).</w:t>
      </w:r>
    </w:p>
    <w:p w14:paraId="04D9A7E3" w14:textId="77777777" w:rsidR="00E10544" w:rsidRPr="00B00243" w:rsidRDefault="00E10544" w:rsidP="00C50BF8">
      <w:pPr>
        <w:spacing w:line="276" w:lineRule="auto"/>
        <w:jc w:val="both"/>
        <w:rPr>
          <w:rFonts w:ascii="Calibri Light" w:hAnsi="Calibri Light" w:cs="Lao UI"/>
          <w:bCs/>
        </w:rPr>
      </w:pPr>
    </w:p>
    <w:p w14:paraId="21727D15" w14:textId="04543979" w:rsidR="0029576D" w:rsidRPr="00B00243" w:rsidRDefault="0029576D" w:rsidP="00C50BF8">
      <w:pPr>
        <w:spacing w:line="276" w:lineRule="auto"/>
        <w:jc w:val="both"/>
        <w:rPr>
          <w:rFonts w:ascii="Calibri Light" w:hAnsi="Calibri Light" w:cs="Lao UI"/>
          <w:b/>
          <w:bCs/>
          <w:u w:val="single"/>
        </w:rPr>
      </w:pPr>
      <w:r w:rsidRPr="00B00243">
        <w:rPr>
          <w:rFonts w:ascii="Calibri Light" w:hAnsi="Calibri Light" w:cs="Lao UI"/>
          <w:b/>
          <w:bCs/>
          <w:u w:val="single"/>
        </w:rPr>
        <w:lastRenderedPageBreak/>
        <w:t>Nível trófico</w:t>
      </w:r>
    </w:p>
    <w:p w14:paraId="571EAD01" w14:textId="77777777" w:rsidR="0029576D" w:rsidRPr="00B00243" w:rsidRDefault="0029576D" w:rsidP="00C50BF8">
      <w:pPr>
        <w:spacing w:line="276" w:lineRule="auto"/>
        <w:jc w:val="both"/>
        <w:rPr>
          <w:rFonts w:ascii="Calibri Light" w:hAnsi="Calibri Light" w:cs="Lao UI"/>
          <w:bCs/>
        </w:rPr>
      </w:pPr>
    </w:p>
    <w:p w14:paraId="7CA565C5" w14:textId="3BC4A6CA" w:rsidR="0003126F" w:rsidRPr="00B00243" w:rsidRDefault="009329E7" w:rsidP="00C50BF8">
      <w:pPr>
        <w:spacing w:line="276" w:lineRule="auto"/>
        <w:jc w:val="both"/>
        <w:rPr>
          <w:rFonts w:ascii="Calibri Light" w:hAnsi="Calibri Light" w:cs="Lao UI"/>
          <w:bCs/>
        </w:rPr>
      </w:pPr>
      <w:r w:rsidRPr="00A22457">
        <w:rPr>
          <w:rFonts w:ascii="Calibri Light" w:hAnsi="Calibri Light" w:cs="Lao UI"/>
          <w:bCs/>
        </w:rPr>
        <w:t>O pargo ocupa o 4º nível na cadeira trófica, sendo um predador de segunda ordem (Fonteles-Filho, 2007; Sarmento, dados não publicados). Não existem estudos avaliando o papel ecológico da família Lutjanidae na plataforma e bancos oceânicos da costa Brasileira.</w:t>
      </w:r>
    </w:p>
    <w:p w14:paraId="6B5707F8" w14:textId="77777777" w:rsidR="00E10544" w:rsidRPr="00B00243" w:rsidRDefault="00E10544" w:rsidP="00C50BF8">
      <w:pPr>
        <w:spacing w:line="276" w:lineRule="auto"/>
        <w:jc w:val="both"/>
        <w:rPr>
          <w:rFonts w:ascii="Calibri Light" w:hAnsi="Calibri Light" w:cs="Lao UI"/>
          <w:bCs/>
        </w:rPr>
      </w:pPr>
    </w:p>
    <w:p w14:paraId="0FBC681A" w14:textId="77777777" w:rsidR="0003126F" w:rsidRPr="00B00243" w:rsidRDefault="0003126F" w:rsidP="00C50BF8">
      <w:pPr>
        <w:spacing w:line="276" w:lineRule="auto"/>
        <w:jc w:val="both"/>
        <w:rPr>
          <w:rFonts w:ascii="Calibri Light" w:hAnsi="Calibri Light" w:cs="Lao UI"/>
          <w:b/>
          <w:i/>
        </w:rPr>
      </w:pPr>
    </w:p>
    <w:p w14:paraId="004FA9B2" w14:textId="77777777" w:rsidR="00B569EF" w:rsidRPr="00B00243" w:rsidRDefault="00B569EF" w:rsidP="00C50BF8">
      <w:pPr>
        <w:spacing w:line="276" w:lineRule="auto"/>
        <w:jc w:val="both"/>
        <w:rPr>
          <w:rFonts w:ascii="Calibri Light" w:hAnsi="Calibri Light" w:cs="Lao UI"/>
          <w:b/>
          <w:bCs/>
          <w:u w:val="single"/>
        </w:rPr>
      </w:pPr>
      <w:r w:rsidRPr="00B00243">
        <w:rPr>
          <w:rFonts w:ascii="Calibri Light" w:hAnsi="Calibri Light" w:cs="Lao UI"/>
          <w:b/>
          <w:bCs/>
          <w:u w:val="single"/>
        </w:rPr>
        <w:t>Relações predador-presa</w:t>
      </w:r>
    </w:p>
    <w:p w14:paraId="4A719054" w14:textId="77777777" w:rsidR="00B569EF" w:rsidRPr="00B00243" w:rsidRDefault="00B569EF" w:rsidP="00C50BF8">
      <w:pPr>
        <w:spacing w:line="276" w:lineRule="auto"/>
        <w:jc w:val="both"/>
        <w:rPr>
          <w:rFonts w:ascii="Calibri Light" w:hAnsi="Calibri Light" w:cs="Lao UI"/>
          <w:bCs/>
        </w:rPr>
      </w:pPr>
    </w:p>
    <w:p w14:paraId="6C8C8CEB" w14:textId="38B91272" w:rsidR="00026667" w:rsidRPr="00B00243" w:rsidRDefault="009329E7" w:rsidP="00C50BF8">
      <w:pPr>
        <w:spacing w:line="276" w:lineRule="auto"/>
        <w:jc w:val="both"/>
        <w:rPr>
          <w:rFonts w:ascii="Calibri Light" w:hAnsi="Calibri Light" w:cs="Lao UI"/>
          <w:bCs/>
        </w:rPr>
      </w:pPr>
      <w:r w:rsidRPr="00A22457">
        <w:rPr>
          <w:rFonts w:ascii="Calibri Light" w:hAnsi="Calibri Light" w:cs="Lao UI"/>
          <w:bCs/>
        </w:rPr>
        <w:t>Não há evidências que indiquem a existência de uma presa exclusiva para este tipo de organismo, o que reduz a probabilidade da espécie de ser chave no controle da abundância de uma espécie de presa em particular.</w:t>
      </w:r>
    </w:p>
    <w:p w14:paraId="579ADABA" w14:textId="49879389" w:rsidR="00687950" w:rsidRPr="00B00243" w:rsidRDefault="00687950" w:rsidP="00C50BF8">
      <w:pPr>
        <w:spacing w:line="276" w:lineRule="auto"/>
        <w:jc w:val="both"/>
        <w:rPr>
          <w:rFonts w:ascii="Calibri Light" w:hAnsi="Calibri Light" w:cs="Lao UI"/>
          <w:bCs/>
        </w:rPr>
      </w:pPr>
    </w:p>
    <w:p w14:paraId="6E753AB3" w14:textId="6E90CAE4" w:rsidR="00F26942" w:rsidRPr="00291C79" w:rsidRDefault="00C256DB" w:rsidP="00C50BF8">
      <w:pPr>
        <w:pStyle w:val="Ttulo3"/>
        <w:spacing w:line="276" w:lineRule="auto"/>
        <w:rPr>
          <w:rFonts w:ascii="Calibri Light" w:hAnsi="Calibri Light" w:cs="Lao UI"/>
          <w:sz w:val="28"/>
          <w:szCs w:val="24"/>
        </w:rPr>
      </w:pPr>
      <w:bookmarkStart w:id="13" w:name="_Toc515878431"/>
      <w:r w:rsidRPr="00291C79">
        <w:rPr>
          <w:rFonts w:ascii="Calibri Light" w:hAnsi="Calibri Light" w:cs="Lao UI"/>
          <w:sz w:val="28"/>
          <w:szCs w:val="24"/>
        </w:rPr>
        <w:t>3</w:t>
      </w:r>
      <w:r w:rsidR="000D4F1D" w:rsidRPr="00291C79">
        <w:rPr>
          <w:rFonts w:ascii="Calibri Light" w:hAnsi="Calibri Light" w:cs="Lao UI"/>
          <w:sz w:val="28"/>
          <w:szCs w:val="24"/>
        </w:rPr>
        <w:t>.1.5 Hábitats, épocas e áreas importantes para a espécie</w:t>
      </w:r>
      <w:bookmarkEnd w:id="13"/>
    </w:p>
    <w:p w14:paraId="4161E984" w14:textId="1E304903" w:rsidR="00206C51" w:rsidRDefault="00206C51" w:rsidP="00C50BF8">
      <w:pPr>
        <w:spacing w:line="276" w:lineRule="auto"/>
        <w:jc w:val="both"/>
        <w:rPr>
          <w:rFonts w:ascii="Calibri Light" w:hAnsi="Calibri Light" w:cs="Lao UI"/>
          <w:b/>
          <w:bCs/>
        </w:rPr>
      </w:pPr>
    </w:p>
    <w:p w14:paraId="3D6DBC93" w14:textId="77777777" w:rsidR="00C50BF8" w:rsidRPr="00B00243" w:rsidRDefault="00C50BF8" w:rsidP="00C50BF8">
      <w:pPr>
        <w:spacing w:line="276" w:lineRule="auto"/>
        <w:jc w:val="both"/>
        <w:rPr>
          <w:rFonts w:ascii="Calibri Light" w:hAnsi="Calibri Light" w:cs="Lao UI"/>
          <w:b/>
          <w:bCs/>
        </w:rPr>
      </w:pPr>
    </w:p>
    <w:p w14:paraId="71CED267" w14:textId="5975F088" w:rsidR="00206C51" w:rsidRPr="00B00243" w:rsidRDefault="00607CEF" w:rsidP="00C50BF8">
      <w:pPr>
        <w:spacing w:line="276" w:lineRule="auto"/>
        <w:jc w:val="both"/>
        <w:rPr>
          <w:rFonts w:ascii="Calibri Light" w:hAnsi="Calibri Light" w:cs="Lao UI"/>
          <w:b/>
          <w:u w:val="single"/>
        </w:rPr>
      </w:pPr>
      <w:r w:rsidRPr="00B00243">
        <w:rPr>
          <w:rFonts w:ascii="Calibri Light" w:hAnsi="Calibri Light" w:cs="Lao UI"/>
          <w:b/>
          <w:bCs/>
          <w:u w:val="single"/>
        </w:rPr>
        <w:t>Caracterização do habitat</w:t>
      </w:r>
    </w:p>
    <w:p w14:paraId="64484E95" w14:textId="77777777" w:rsidR="00206C51" w:rsidRPr="00B00243" w:rsidRDefault="00206C51" w:rsidP="00C50BF8">
      <w:pPr>
        <w:spacing w:line="276" w:lineRule="auto"/>
        <w:jc w:val="both"/>
        <w:rPr>
          <w:rFonts w:ascii="Calibri Light" w:hAnsi="Calibri Light" w:cs="Lao UI"/>
        </w:rPr>
      </w:pPr>
    </w:p>
    <w:p w14:paraId="5A4D7367" w14:textId="48945CFB" w:rsidR="009329E7" w:rsidRPr="009329E7" w:rsidRDefault="009329E7" w:rsidP="00C50BF8">
      <w:pPr>
        <w:autoSpaceDE w:val="0"/>
        <w:autoSpaceDN w:val="0"/>
        <w:adjustRightInd w:val="0"/>
        <w:spacing w:line="276" w:lineRule="auto"/>
        <w:ind w:right="107"/>
        <w:jc w:val="both"/>
        <w:rPr>
          <w:rFonts w:asciiTheme="majorHAnsi" w:hAnsiTheme="majorHAnsi" w:cstheme="majorHAnsi"/>
          <w:color w:val="000000"/>
          <w:spacing w:val="-3"/>
        </w:rPr>
      </w:pPr>
      <w:r w:rsidRPr="00A22457">
        <w:rPr>
          <w:rFonts w:ascii="Calibri Light" w:hAnsi="Calibri Light" w:cstheme="majorHAnsi"/>
          <w:bCs/>
        </w:rPr>
        <w:t>O pargo ocupa a zona bentônica da plataforma externa e talude continental (entre 41-160m), e dos bancos oceânicos (entre 30-140m) ao longo das regiões Norte e Nordeste. O substrato apresenta características sedimentares distintas, sendo composto por fundos areno-lamosos em frente aos estados do Pará, Amapá e Maranhão (Coutinho &amp; Morais, 1970), e areias biogênicas (fragmentos de recifes) e algas calcárias em frente aos Estados do Ceará e Piauí (Fonteles-Filho, 2007; Souza, 2002).  No r</w:t>
      </w:r>
      <w:r w:rsidRPr="00CC396F">
        <w:rPr>
          <w:rFonts w:ascii="Calibri Light" w:hAnsi="Calibri Light" w:cstheme="majorHAnsi"/>
          <w:color w:val="000000"/>
          <w:spacing w:val="-3"/>
        </w:rPr>
        <w:t xml:space="preserve">ecente mapeamento </w:t>
      </w:r>
      <w:r w:rsidRPr="00CC396F">
        <w:rPr>
          <w:rFonts w:ascii="Calibri Light" w:hAnsi="Calibri Light" w:cstheme="majorHAnsi"/>
        </w:rPr>
        <w:t xml:space="preserve">na plataforma Norte do Brasil, foi identificada </w:t>
      </w:r>
      <w:r w:rsidRPr="00CC396F">
        <w:rPr>
          <w:rFonts w:ascii="Calibri Light" w:hAnsi="Calibri Light" w:cstheme="majorHAnsi"/>
          <w:color w:val="000000"/>
          <w:spacing w:val="-3"/>
        </w:rPr>
        <w:t>uma extensa área de recife de coral (</w:t>
      </w:r>
      <w:r w:rsidRPr="00CC396F">
        <w:rPr>
          <w:rFonts w:ascii="Calibri Light" w:hAnsi="Calibri Light" w:cstheme="majorHAnsi"/>
        </w:rPr>
        <w:t>~9500 km</w:t>
      </w:r>
      <w:r w:rsidRPr="00CC396F">
        <w:rPr>
          <w:rFonts w:ascii="Calibri Light" w:hAnsi="Calibri Light" w:cstheme="majorHAnsi"/>
          <w:vertAlign w:val="superscript"/>
        </w:rPr>
        <w:t>2</w:t>
      </w:r>
      <w:r w:rsidRPr="00A22457">
        <w:rPr>
          <w:rFonts w:ascii="Calibri Light" w:hAnsi="Calibri Light" w:cstheme="majorHAnsi"/>
        </w:rPr>
        <w:t xml:space="preserve">; Moura </w:t>
      </w:r>
      <w:r w:rsidRPr="00A22457">
        <w:rPr>
          <w:rFonts w:ascii="Calibri Light" w:hAnsi="Calibri Light" w:cstheme="majorHAnsi"/>
          <w:i/>
        </w:rPr>
        <w:t>et al</w:t>
      </w:r>
      <w:r w:rsidRPr="00A22457">
        <w:rPr>
          <w:rFonts w:ascii="Calibri Light" w:hAnsi="Calibri Light" w:cstheme="majorHAnsi"/>
        </w:rPr>
        <w:t>., 2016</w:t>
      </w:r>
      <w:r w:rsidRPr="00CC396F">
        <w:rPr>
          <w:rFonts w:ascii="Calibri Light" w:hAnsi="Calibri Light" w:cstheme="majorHAnsi"/>
        </w:rPr>
        <w:t>), onde ocorrem pescarias comerciais de várias espécies, o que inclui provavelmente, a área de pesca da frota de pargo</w:t>
      </w:r>
      <w:r w:rsidRPr="00A22457">
        <w:rPr>
          <w:rFonts w:ascii="Calibri Light" w:hAnsi="Calibri Light" w:cstheme="majorHAnsi"/>
        </w:rPr>
        <w:t>, entretanto, esta hipótese precisa ser melhor estudada.</w:t>
      </w:r>
      <w:r w:rsidRPr="00CC396F">
        <w:rPr>
          <w:rFonts w:ascii="Calibri Light" w:hAnsi="Calibri Light" w:cstheme="majorHAnsi"/>
        </w:rPr>
        <w:t xml:space="preserve"> </w:t>
      </w:r>
    </w:p>
    <w:p w14:paraId="208AF862" w14:textId="48ED7FD2" w:rsidR="005A6D63" w:rsidRPr="00B00243" w:rsidRDefault="005A6D63" w:rsidP="00C50BF8">
      <w:pPr>
        <w:spacing w:line="276" w:lineRule="auto"/>
        <w:jc w:val="both"/>
        <w:rPr>
          <w:rFonts w:ascii="Calibri Light" w:hAnsi="Calibri Light" w:cs="Lao UI"/>
          <w:bCs/>
        </w:rPr>
      </w:pPr>
    </w:p>
    <w:p w14:paraId="0E679169" w14:textId="77777777" w:rsidR="005A6D63" w:rsidRPr="00B00243" w:rsidRDefault="005A6D63" w:rsidP="00C50BF8">
      <w:pPr>
        <w:spacing w:line="276" w:lineRule="auto"/>
        <w:jc w:val="both"/>
        <w:rPr>
          <w:rFonts w:ascii="Calibri Light" w:hAnsi="Calibri Light" w:cs="Lao UI"/>
        </w:rPr>
      </w:pPr>
    </w:p>
    <w:p w14:paraId="486269F3" w14:textId="77777777" w:rsidR="00CA15F2" w:rsidRPr="00B00243" w:rsidRDefault="00CA15F2" w:rsidP="00C50BF8">
      <w:pPr>
        <w:spacing w:line="276" w:lineRule="auto"/>
        <w:jc w:val="both"/>
        <w:rPr>
          <w:rFonts w:ascii="Calibri Light" w:hAnsi="Calibri Light" w:cs="Lao UI"/>
          <w:b/>
          <w:u w:val="single"/>
        </w:rPr>
      </w:pPr>
      <w:r w:rsidRPr="00B00243">
        <w:rPr>
          <w:rFonts w:ascii="Calibri Light" w:hAnsi="Calibri Light" w:cs="Lao UI"/>
          <w:b/>
          <w:bCs/>
          <w:u w:val="single"/>
        </w:rPr>
        <w:t>Áreas de reprodução</w:t>
      </w:r>
    </w:p>
    <w:p w14:paraId="219321A8" w14:textId="77777777" w:rsidR="00CA15F2" w:rsidRPr="00B00243" w:rsidRDefault="00CA15F2" w:rsidP="00C50BF8">
      <w:pPr>
        <w:spacing w:line="276" w:lineRule="auto"/>
        <w:ind w:firstLine="709"/>
        <w:jc w:val="both"/>
        <w:rPr>
          <w:rFonts w:ascii="Calibri Light" w:hAnsi="Calibri Light" w:cs="Lao UI"/>
        </w:rPr>
      </w:pPr>
    </w:p>
    <w:p w14:paraId="65F6704C" w14:textId="77777777" w:rsidR="009329E7" w:rsidRPr="00A22457" w:rsidRDefault="009329E7" w:rsidP="00C50BF8">
      <w:pPr>
        <w:spacing w:line="276" w:lineRule="auto"/>
        <w:jc w:val="both"/>
        <w:rPr>
          <w:rFonts w:ascii="Calibri Light" w:hAnsi="Calibri Light" w:cs="Lao UI"/>
          <w:bCs/>
        </w:rPr>
      </w:pPr>
      <w:r w:rsidRPr="00A22457">
        <w:rPr>
          <w:rFonts w:ascii="Calibri Light" w:hAnsi="Calibri Light" w:cs="Lao UI"/>
          <w:bCs/>
        </w:rPr>
        <w:t>Ao longo do ciclo de vida, o pargo realiza migrações reprodutivas na plataforma continental e bancos oceânicos. Nos bancos oceânicos e bordas de talude da região Nordeste, especialmente o ‘banco oceânico do Ceará’ e o ‘banco oceânico do Caiçara’, ocorre a desova de fêmeas maturas. Posteriormente, os ovos e larvas são carregados pela corrente do Brasil e dispersados para áreas próximas à foz do Rio Amazonas, para o crescimento dos espécimes até a fase juvenil e recrutamento para o estoque adulto. Gradativamente os juvenis passam a ocupar a plataforma continental das regiões Norte e Nordeste, onde se encontram as áreas de alimentação e crescimento. Quando recrutados ao estoque adulto, estes juvenis iniciam sua migração anual em direção aos bancos oceânicos do NE para reprodução. (Salles et al., 2006; Fonteles-Filho, 2007; Costa, 2012; Souza, 2002; Ivo &amp; Hanson, 1982).</w:t>
      </w:r>
    </w:p>
    <w:p w14:paraId="5F35BAC5" w14:textId="77777777" w:rsidR="006F06B9" w:rsidRPr="00B00243" w:rsidRDefault="006F06B9" w:rsidP="00C50BF8">
      <w:pPr>
        <w:spacing w:line="276" w:lineRule="auto"/>
        <w:jc w:val="both"/>
        <w:rPr>
          <w:rFonts w:ascii="Calibri Light" w:hAnsi="Calibri Light" w:cs="Lao UI"/>
          <w:b/>
          <w:i/>
          <w:iCs/>
          <w:u w:val="single"/>
        </w:rPr>
      </w:pPr>
      <w:r w:rsidRPr="00B00243">
        <w:rPr>
          <w:rFonts w:ascii="Calibri Light" w:hAnsi="Calibri Light" w:cs="Lao UI"/>
          <w:b/>
          <w:bCs/>
          <w:u w:val="single"/>
        </w:rPr>
        <w:lastRenderedPageBreak/>
        <w:t>Época e local de desova</w:t>
      </w:r>
    </w:p>
    <w:p w14:paraId="2B4AEF29" w14:textId="77777777" w:rsidR="006F06B9" w:rsidRPr="00B00243" w:rsidRDefault="006F06B9" w:rsidP="00C50BF8">
      <w:pPr>
        <w:spacing w:line="276" w:lineRule="auto"/>
        <w:rPr>
          <w:rFonts w:ascii="Calibri Light" w:hAnsi="Calibri Light" w:cs="Lao UI"/>
        </w:rPr>
      </w:pPr>
    </w:p>
    <w:p w14:paraId="79313616" w14:textId="38DF44ED" w:rsidR="00207127" w:rsidRPr="00B00243" w:rsidRDefault="009329E7" w:rsidP="00C50BF8">
      <w:pPr>
        <w:spacing w:line="276" w:lineRule="auto"/>
        <w:jc w:val="both"/>
        <w:rPr>
          <w:rFonts w:ascii="Calibri Light" w:hAnsi="Calibri Light" w:cs="Lao UI"/>
          <w:bCs/>
        </w:rPr>
      </w:pPr>
      <w:r w:rsidRPr="00A22457">
        <w:rPr>
          <w:rFonts w:ascii="Calibri Light" w:hAnsi="Calibri Light" w:cs="Lao UI"/>
          <w:bCs/>
        </w:rPr>
        <w:t xml:space="preserve">O principal período reprodutivo ocorre entre os meses de dezembro e março, sendo que um período de desova menos intenso tem sido registrado em outubro (Fonteles-Filho, 1972; 2007; Souza, 2002, Ivo &amp; Hanson, 1982). Análise do Kr (fator de condição relativo) de indivíduos de </w:t>
      </w:r>
      <w:r w:rsidRPr="00A22457">
        <w:rPr>
          <w:rFonts w:ascii="Calibri Light" w:hAnsi="Calibri Light" w:cs="Lao UI"/>
          <w:bCs/>
          <w:i/>
        </w:rPr>
        <w:t>L. purpureus</w:t>
      </w:r>
      <w:r w:rsidRPr="00A22457">
        <w:rPr>
          <w:rFonts w:ascii="Calibri Light" w:hAnsi="Calibri Light" w:cs="Lao UI"/>
          <w:bCs/>
        </w:rPr>
        <w:t xml:space="preserve"> demonstrou dois picos anuais de reprodução, sendo um deles mais intenso antes de maio, e outro, menos intenso, entre novembro  dezembro (Bentes et al., 2017). A distribuição espacial dos estágios gonadais, demonstram que há ocorrência de todos os estágios nas três zonas principalmente para as fêmeas “maturas”</w:t>
      </w:r>
      <w:r>
        <w:rPr>
          <w:rFonts w:ascii="Calibri Light" w:hAnsi="Calibri Light" w:cs="Lao UI"/>
          <w:bCs/>
        </w:rPr>
        <w:t xml:space="preserve"> (Figura 3)</w:t>
      </w:r>
    </w:p>
    <w:p w14:paraId="015C8C0D" w14:textId="77777777" w:rsidR="00AE7B74" w:rsidRPr="00B00243" w:rsidRDefault="00AE7B74" w:rsidP="00C50BF8">
      <w:pPr>
        <w:spacing w:line="276" w:lineRule="auto"/>
        <w:jc w:val="both"/>
        <w:rPr>
          <w:rFonts w:ascii="Calibri Light" w:hAnsi="Calibri Light" w:cs="Lao UI"/>
          <w:bCs/>
        </w:rPr>
      </w:pPr>
    </w:p>
    <w:p w14:paraId="224D8BF7" w14:textId="77777777" w:rsidR="00207127" w:rsidRPr="00B00243" w:rsidRDefault="00207127" w:rsidP="00C50BF8">
      <w:pPr>
        <w:spacing w:line="276" w:lineRule="auto"/>
        <w:rPr>
          <w:rFonts w:ascii="Calibri Light" w:hAnsi="Calibri Light" w:cs="Lao UI"/>
        </w:rPr>
      </w:pPr>
    </w:p>
    <w:p w14:paraId="2EA82A4D" w14:textId="7370CB51" w:rsidR="006F06B9" w:rsidRPr="00B00243" w:rsidRDefault="006F06B9" w:rsidP="00C50BF8">
      <w:pPr>
        <w:spacing w:line="276" w:lineRule="auto"/>
        <w:jc w:val="center"/>
        <w:rPr>
          <w:rFonts w:ascii="Calibri Light" w:hAnsi="Calibri Light" w:cs="Lao UI"/>
        </w:rPr>
      </w:pPr>
      <w:r w:rsidRPr="00B00243">
        <w:rPr>
          <w:rFonts w:ascii="Calibri Light" w:hAnsi="Calibri Light" w:cs="Lao UI"/>
          <w:noProof/>
          <w:lang w:eastAsia="pt-BR" w:bidi="ar-SA"/>
        </w:rPr>
        <w:drawing>
          <wp:inline distT="0" distB="0" distL="0" distR="0" wp14:anchorId="3A6C1385" wp14:editId="06953A64">
            <wp:extent cx="4598556" cy="344131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l="20474" t="7990" r="20938" b="13794"/>
                    <a:stretch>
                      <a:fillRect/>
                    </a:stretch>
                  </pic:blipFill>
                  <pic:spPr bwMode="auto">
                    <a:xfrm>
                      <a:off x="0" y="0"/>
                      <a:ext cx="4603967" cy="3445362"/>
                    </a:xfrm>
                    <a:prstGeom prst="rect">
                      <a:avLst/>
                    </a:prstGeom>
                    <a:noFill/>
                    <a:ln>
                      <a:noFill/>
                    </a:ln>
                  </pic:spPr>
                </pic:pic>
              </a:graphicData>
            </a:graphic>
          </wp:inline>
        </w:drawing>
      </w:r>
    </w:p>
    <w:p w14:paraId="54D71B2A" w14:textId="00A3FD60" w:rsidR="006F06B9" w:rsidRPr="00B00243" w:rsidRDefault="006F06B9" w:rsidP="00C50BF8">
      <w:pPr>
        <w:spacing w:line="276" w:lineRule="auto"/>
        <w:jc w:val="both"/>
        <w:rPr>
          <w:rFonts w:ascii="Calibri Light" w:hAnsi="Calibri Light" w:cs="Lao UI"/>
          <w:bCs/>
        </w:rPr>
      </w:pPr>
      <w:bookmarkStart w:id="14" w:name="_Ref487549646"/>
      <w:bookmarkStart w:id="15" w:name="_Toc487555615"/>
      <w:r w:rsidRPr="00C53E00">
        <w:rPr>
          <w:rFonts w:ascii="Calibri Light" w:hAnsi="Calibri Light" w:cs="Lao UI"/>
          <w:b/>
          <w:bCs/>
        </w:rPr>
        <w:t xml:space="preserve">Figura </w:t>
      </w:r>
      <w:bookmarkEnd w:id="14"/>
      <w:r w:rsidR="00601B0C" w:rsidRPr="00C53E00">
        <w:rPr>
          <w:rFonts w:ascii="Calibri Light" w:hAnsi="Calibri Light" w:cs="Lao UI"/>
          <w:b/>
          <w:bCs/>
        </w:rPr>
        <w:t>3</w:t>
      </w:r>
      <w:r w:rsidRPr="00B00243">
        <w:rPr>
          <w:rFonts w:ascii="Calibri Light" w:hAnsi="Calibri Light" w:cs="Lao UI"/>
          <w:bCs/>
        </w:rPr>
        <w:t xml:space="preserve">: Resultado preliminar (temporada de pesca 2016) da distribuição percentual relativa dos estádios de maturação gonadal de machos e fêmeas de </w:t>
      </w:r>
      <w:r w:rsidRPr="00421E01">
        <w:rPr>
          <w:rFonts w:ascii="Calibri Light" w:hAnsi="Calibri Light" w:cs="Lao UI"/>
          <w:bCs/>
          <w:i/>
        </w:rPr>
        <w:t>Lutjanus purpureus</w:t>
      </w:r>
      <w:r w:rsidRPr="00B00243">
        <w:rPr>
          <w:rFonts w:ascii="Calibri Light" w:hAnsi="Calibri Light" w:cs="Lao UI"/>
          <w:bCs/>
        </w:rPr>
        <w:t xml:space="preserve"> capturados pela frota artesanal de larga escada da Costa No</w:t>
      </w:r>
      <w:r w:rsidR="007B5460" w:rsidRPr="00B00243">
        <w:rPr>
          <w:rFonts w:ascii="Calibri Light" w:hAnsi="Calibri Light" w:cs="Lao UI"/>
          <w:bCs/>
        </w:rPr>
        <w:t xml:space="preserve">rte do Brasil, desembarcada nos </w:t>
      </w:r>
      <w:r w:rsidRPr="00B00243">
        <w:rPr>
          <w:rFonts w:ascii="Calibri Light" w:hAnsi="Calibri Light" w:cs="Lao UI"/>
          <w:bCs/>
        </w:rPr>
        <w:t>município</w:t>
      </w:r>
      <w:r w:rsidR="007B5460" w:rsidRPr="00B00243">
        <w:rPr>
          <w:rFonts w:ascii="Calibri Light" w:hAnsi="Calibri Light" w:cs="Lao UI"/>
          <w:bCs/>
        </w:rPr>
        <w:t>s</w:t>
      </w:r>
      <w:r w:rsidRPr="00B00243">
        <w:rPr>
          <w:rFonts w:ascii="Calibri Light" w:hAnsi="Calibri Light" w:cs="Lao UI"/>
          <w:bCs/>
        </w:rPr>
        <w:t xml:space="preserve"> de Bragança e Augusto Corrêa. I - imaturo; II - em maturação; III - maturo; IV - desovado/esgotado.</w:t>
      </w:r>
      <w:bookmarkEnd w:id="15"/>
    </w:p>
    <w:p w14:paraId="52916885" w14:textId="098E6F5A" w:rsidR="005422E2" w:rsidRDefault="005422E2" w:rsidP="00C50BF8">
      <w:pPr>
        <w:spacing w:line="276" w:lineRule="auto"/>
        <w:jc w:val="both"/>
        <w:rPr>
          <w:rFonts w:ascii="Calibri Light" w:hAnsi="Calibri Light" w:cs="Lao UI"/>
          <w:b/>
          <w:bCs/>
        </w:rPr>
      </w:pPr>
    </w:p>
    <w:p w14:paraId="38529335" w14:textId="77777777" w:rsidR="00291C79" w:rsidRPr="00B00243" w:rsidRDefault="00291C79" w:rsidP="00C50BF8">
      <w:pPr>
        <w:spacing w:line="276" w:lineRule="auto"/>
        <w:jc w:val="both"/>
        <w:rPr>
          <w:rFonts w:ascii="Calibri Light" w:hAnsi="Calibri Light" w:cs="Lao UI"/>
          <w:b/>
          <w:bCs/>
        </w:rPr>
      </w:pPr>
    </w:p>
    <w:p w14:paraId="1B5915E7" w14:textId="2706856D" w:rsidR="000D4F1D" w:rsidRPr="00291C79" w:rsidRDefault="00C256DB" w:rsidP="00C50BF8">
      <w:pPr>
        <w:pStyle w:val="Ttulo3"/>
        <w:spacing w:line="276" w:lineRule="auto"/>
        <w:rPr>
          <w:rFonts w:ascii="Calibri Light" w:hAnsi="Calibri Light" w:cs="Lao UI"/>
          <w:sz w:val="28"/>
          <w:szCs w:val="24"/>
        </w:rPr>
      </w:pPr>
      <w:bookmarkStart w:id="16" w:name="_Toc515878432"/>
      <w:r w:rsidRPr="00291C79">
        <w:rPr>
          <w:rFonts w:ascii="Calibri Light" w:hAnsi="Calibri Light" w:cs="Lao UI"/>
          <w:sz w:val="28"/>
          <w:szCs w:val="24"/>
        </w:rPr>
        <w:t>3</w:t>
      </w:r>
      <w:r w:rsidR="000D4F1D" w:rsidRPr="00291C79">
        <w:rPr>
          <w:rFonts w:ascii="Calibri Light" w:hAnsi="Calibri Light" w:cs="Lao UI"/>
          <w:sz w:val="28"/>
          <w:szCs w:val="24"/>
        </w:rPr>
        <w:t>.1.6. Aspectos relevantes de conhecimento tradicional</w:t>
      </w:r>
      <w:bookmarkEnd w:id="16"/>
    </w:p>
    <w:p w14:paraId="43A9F04C" w14:textId="77777777" w:rsidR="000D4F1D" w:rsidRPr="00B00243" w:rsidRDefault="000D4F1D" w:rsidP="00C50BF8">
      <w:pPr>
        <w:spacing w:line="276" w:lineRule="auto"/>
        <w:jc w:val="both"/>
        <w:rPr>
          <w:rFonts w:ascii="Calibri Light" w:hAnsi="Calibri Light" w:cs="Lao UI"/>
          <w:b/>
          <w:bCs/>
        </w:rPr>
      </w:pPr>
    </w:p>
    <w:p w14:paraId="6D42EF61" w14:textId="5317CE3E" w:rsidR="00C42EB7" w:rsidRPr="00B00243" w:rsidRDefault="00B02978" w:rsidP="00C50BF8">
      <w:pPr>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Cs/>
        </w:rPr>
      </w:pPr>
      <w:r w:rsidRPr="00B00243">
        <w:rPr>
          <w:rFonts w:ascii="Calibri Light" w:hAnsi="Calibri Light" w:cs="Lao UI"/>
          <w:bCs/>
        </w:rPr>
        <w:t>INFORMAÇÕES NÃO DISPONÍVEIS QUANDO DA ELABORAÇÃO DO PLANO DE RECUPERAÇÃO</w:t>
      </w:r>
    </w:p>
    <w:p w14:paraId="79939821" w14:textId="3A30A220" w:rsidR="006120DF" w:rsidRDefault="006120DF" w:rsidP="00C50BF8">
      <w:pPr>
        <w:spacing w:line="276" w:lineRule="auto"/>
        <w:rPr>
          <w:rFonts w:ascii="Calibri Light" w:hAnsi="Calibri Light" w:cs="Lao UI"/>
        </w:rPr>
      </w:pPr>
    </w:p>
    <w:p w14:paraId="76C873EC" w14:textId="77777777" w:rsidR="00291C79" w:rsidRPr="00B00243" w:rsidRDefault="00291C79" w:rsidP="00C50BF8">
      <w:pPr>
        <w:spacing w:line="276" w:lineRule="auto"/>
        <w:rPr>
          <w:rFonts w:ascii="Calibri Light" w:hAnsi="Calibri Light" w:cs="Lao UI"/>
        </w:rPr>
      </w:pPr>
    </w:p>
    <w:p w14:paraId="2E402925" w14:textId="77777777" w:rsidR="006120DF" w:rsidRPr="00B00243" w:rsidRDefault="006120DF" w:rsidP="00C50BF8">
      <w:pPr>
        <w:spacing w:line="276" w:lineRule="auto"/>
        <w:rPr>
          <w:rFonts w:ascii="Calibri Light" w:hAnsi="Calibri Light" w:cs="Lao UI"/>
        </w:rPr>
      </w:pPr>
    </w:p>
    <w:p w14:paraId="7C2247D2" w14:textId="55690233" w:rsidR="000D4F1D" w:rsidRPr="00291C79" w:rsidRDefault="009D7E39" w:rsidP="00C50BF8">
      <w:pPr>
        <w:pStyle w:val="Ttulo2"/>
        <w:spacing w:before="0" w:line="276" w:lineRule="auto"/>
        <w:rPr>
          <w:rFonts w:ascii="Calibri Light" w:hAnsi="Calibri Light" w:cs="Lao UI"/>
          <w:i w:val="0"/>
        </w:rPr>
      </w:pPr>
      <w:bookmarkStart w:id="17" w:name="_Toc515878433"/>
      <w:r w:rsidRPr="00291C79">
        <w:rPr>
          <w:rFonts w:ascii="Calibri Light" w:hAnsi="Calibri Light" w:cs="Lao UI"/>
          <w:i w:val="0"/>
        </w:rPr>
        <w:lastRenderedPageBreak/>
        <w:t>3</w:t>
      </w:r>
      <w:r w:rsidR="000D4F1D" w:rsidRPr="00291C79">
        <w:rPr>
          <w:rFonts w:ascii="Calibri Light" w:hAnsi="Calibri Light" w:cs="Lao UI"/>
          <w:i w:val="0"/>
        </w:rPr>
        <w:t>.2. C</w:t>
      </w:r>
      <w:r w:rsidR="00514521" w:rsidRPr="00291C79">
        <w:rPr>
          <w:rFonts w:ascii="Calibri Light" w:hAnsi="Calibri Light" w:cs="Lao UI"/>
          <w:i w:val="0"/>
        </w:rPr>
        <w:t>aracterização das pescaria</w:t>
      </w:r>
      <w:r w:rsidR="000D4F1D" w:rsidRPr="00291C79">
        <w:rPr>
          <w:rFonts w:ascii="Calibri Light" w:hAnsi="Calibri Light" w:cs="Lao UI"/>
          <w:i w:val="0"/>
        </w:rPr>
        <w:t>s</w:t>
      </w:r>
      <w:r w:rsidR="002F1588" w:rsidRPr="00291C79">
        <w:rPr>
          <w:rFonts w:ascii="Calibri Light" w:hAnsi="Calibri Light" w:cs="Lao UI"/>
          <w:i w:val="0"/>
        </w:rPr>
        <w:t xml:space="preserve"> que interagem com a espécie</w:t>
      </w:r>
      <w:bookmarkEnd w:id="17"/>
    </w:p>
    <w:p w14:paraId="36B1EE8F" w14:textId="77777777" w:rsidR="00513FEB" w:rsidRPr="00B00243" w:rsidRDefault="00513FEB" w:rsidP="00C50BF8">
      <w:pPr>
        <w:spacing w:line="276" w:lineRule="auto"/>
        <w:jc w:val="both"/>
        <w:rPr>
          <w:rFonts w:ascii="Calibri Light" w:hAnsi="Calibri Light" w:cs="Lao UI"/>
          <w:b/>
          <w:bCs/>
        </w:rPr>
      </w:pPr>
    </w:p>
    <w:p w14:paraId="027D1097" w14:textId="4DABC2A8" w:rsidR="000D4F1D" w:rsidRPr="00291C79" w:rsidRDefault="009D7E39" w:rsidP="00C50BF8">
      <w:pPr>
        <w:pStyle w:val="Ttulo3"/>
        <w:spacing w:line="276" w:lineRule="auto"/>
        <w:rPr>
          <w:rFonts w:ascii="Calibri Light" w:hAnsi="Calibri Light" w:cs="Lao UI"/>
          <w:sz w:val="28"/>
          <w:szCs w:val="24"/>
        </w:rPr>
      </w:pPr>
      <w:bookmarkStart w:id="18" w:name="_Toc515878434"/>
      <w:r w:rsidRPr="00291C79">
        <w:rPr>
          <w:rFonts w:ascii="Calibri Light" w:hAnsi="Calibri Light" w:cs="Lao UI"/>
          <w:sz w:val="28"/>
          <w:szCs w:val="24"/>
        </w:rPr>
        <w:t>3</w:t>
      </w:r>
      <w:r w:rsidR="004E49BA" w:rsidRPr="00291C79">
        <w:rPr>
          <w:rFonts w:ascii="Calibri Light" w:hAnsi="Calibri Light" w:cs="Lao UI"/>
          <w:sz w:val="28"/>
          <w:szCs w:val="24"/>
        </w:rPr>
        <w:t>.2.1.</w:t>
      </w:r>
      <w:r w:rsidR="00BD48EF" w:rsidRPr="00291C79">
        <w:rPr>
          <w:rFonts w:ascii="Calibri Light" w:hAnsi="Calibri Light" w:cs="Lao UI"/>
          <w:sz w:val="28"/>
          <w:szCs w:val="24"/>
        </w:rPr>
        <w:t xml:space="preserve"> </w:t>
      </w:r>
      <w:r w:rsidR="00C86204" w:rsidRPr="00291C79">
        <w:rPr>
          <w:rFonts w:ascii="Calibri Light" w:hAnsi="Calibri Light" w:cs="Lao UI"/>
          <w:sz w:val="28"/>
          <w:szCs w:val="24"/>
        </w:rPr>
        <w:t>Descrição</w:t>
      </w:r>
      <w:r w:rsidR="004E49BA" w:rsidRPr="00291C79">
        <w:rPr>
          <w:rFonts w:ascii="Calibri Light" w:hAnsi="Calibri Light" w:cs="Lao UI"/>
          <w:sz w:val="28"/>
          <w:szCs w:val="24"/>
        </w:rPr>
        <w:t xml:space="preserve"> geral da</w:t>
      </w:r>
      <w:r w:rsidR="00514521" w:rsidRPr="00291C79">
        <w:rPr>
          <w:rFonts w:ascii="Calibri Light" w:hAnsi="Calibri Light" w:cs="Lao UI"/>
          <w:sz w:val="28"/>
          <w:szCs w:val="24"/>
        </w:rPr>
        <w:t>s</w:t>
      </w:r>
      <w:r w:rsidR="004E49BA" w:rsidRPr="00291C79">
        <w:rPr>
          <w:rFonts w:ascii="Calibri Light" w:hAnsi="Calibri Light" w:cs="Lao UI"/>
          <w:sz w:val="28"/>
          <w:szCs w:val="24"/>
        </w:rPr>
        <w:t xml:space="preserve"> pescaria</w:t>
      </w:r>
      <w:r w:rsidRPr="00291C79">
        <w:rPr>
          <w:rFonts w:ascii="Calibri Light" w:hAnsi="Calibri Light" w:cs="Lao UI"/>
          <w:sz w:val="28"/>
          <w:szCs w:val="24"/>
        </w:rPr>
        <w:t>s</w:t>
      </w:r>
      <w:bookmarkEnd w:id="18"/>
    </w:p>
    <w:p w14:paraId="60DA55AB" w14:textId="3354C2F9" w:rsidR="009D7E39" w:rsidRPr="00B00243" w:rsidRDefault="009D7E39" w:rsidP="00C50BF8">
      <w:pPr>
        <w:spacing w:line="276" w:lineRule="auto"/>
        <w:jc w:val="both"/>
        <w:rPr>
          <w:rFonts w:ascii="Calibri Light" w:hAnsi="Calibri Light" w:cs="Lao UI"/>
          <w:b/>
          <w:bCs/>
        </w:rPr>
      </w:pPr>
    </w:p>
    <w:p w14:paraId="2556CCEF" w14:textId="77777777" w:rsidR="009329E7" w:rsidRPr="00A22457" w:rsidRDefault="009329E7" w:rsidP="00C50BF8">
      <w:pPr>
        <w:spacing w:line="276" w:lineRule="auto"/>
        <w:jc w:val="both"/>
        <w:rPr>
          <w:rFonts w:ascii="Calibri Light" w:hAnsi="Calibri Light" w:cs="Lao UI"/>
          <w:bCs/>
        </w:rPr>
      </w:pPr>
      <w:r w:rsidRPr="00A22457">
        <w:rPr>
          <w:rFonts w:ascii="Calibri Light" w:hAnsi="Calibri Light" w:cs="Lao UI"/>
          <w:bCs/>
        </w:rPr>
        <w:t>A pesca do pargo na costa brasileira iniciou-se na década 1960, ao largo da costa Nordeste do Brasil (estados do Ceará, Piauí e Maranhão). Inicialmente tida como uma alternativa para os períodos de baixa captura de lagosta e atuns, os elevados rendimentos obtidos com o pargo motivaram o desenvolvimento de uma pescaria voltada exclusivamente para a espécie, que se baseou nos bancos oceânicos da costa nordeste durante seus primeiros anos de existência (Costa, 2012; Resende et al., 2003).</w:t>
      </w:r>
    </w:p>
    <w:p w14:paraId="0E00C013" w14:textId="77777777" w:rsidR="009329E7" w:rsidRPr="00A22457" w:rsidRDefault="009329E7" w:rsidP="00C50BF8">
      <w:pPr>
        <w:spacing w:line="276" w:lineRule="auto"/>
        <w:jc w:val="both"/>
        <w:rPr>
          <w:rFonts w:ascii="Calibri Light" w:hAnsi="Calibri Light" w:cs="Lao UI"/>
          <w:bCs/>
        </w:rPr>
      </w:pPr>
    </w:p>
    <w:p w14:paraId="4DD55BD0" w14:textId="77777777" w:rsidR="009329E7" w:rsidRPr="00A22457" w:rsidRDefault="009329E7" w:rsidP="00C50BF8">
      <w:pPr>
        <w:spacing w:line="276" w:lineRule="auto"/>
        <w:jc w:val="both"/>
        <w:rPr>
          <w:rFonts w:ascii="Calibri Light" w:hAnsi="Calibri Light" w:cs="Lao UI"/>
          <w:bCs/>
        </w:rPr>
      </w:pPr>
      <w:r w:rsidRPr="00A22457">
        <w:rPr>
          <w:rFonts w:ascii="Calibri Light" w:hAnsi="Calibri Light" w:cs="Lao UI"/>
          <w:bCs/>
        </w:rPr>
        <w:t xml:space="preserve">A partir de 1975, em função do esgotamento do recurso pesqueiro, a pesca do pargo expandiu sua área de atuação em direção à plataforma continental da região Norte e ao sul da Bahia. O histórico de desenvolvimento da pesca do pargo indica um cenário contínuo de esgotamento dos bancos e busca por novas áreas de pesca, explicando esta migração da frota do Nordeste em direção ao Norte e dos bancos oceânicos em direção à plataforma continental (Souza, 2002; Fonteles-Filho, 2007). Assume-se que a pescaria tenha apresentado quatro fases de desenvolvimento: </w:t>
      </w:r>
    </w:p>
    <w:p w14:paraId="0D301C46" w14:textId="77777777" w:rsidR="009329E7" w:rsidRPr="00A22457" w:rsidRDefault="009329E7" w:rsidP="00C50BF8">
      <w:pPr>
        <w:spacing w:line="276" w:lineRule="auto"/>
        <w:jc w:val="both"/>
        <w:rPr>
          <w:rFonts w:ascii="Calibri Light" w:hAnsi="Calibri Light" w:cs="Lao UI"/>
          <w:bCs/>
        </w:rPr>
      </w:pPr>
    </w:p>
    <w:p w14:paraId="09B95784" w14:textId="77777777" w:rsidR="009329E7" w:rsidRPr="00A22457" w:rsidRDefault="009329E7" w:rsidP="00C50BF8">
      <w:pPr>
        <w:pStyle w:val="PargrafodaLista"/>
        <w:widowControl/>
        <w:numPr>
          <w:ilvl w:val="0"/>
          <w:numId w:val="4"/>
        </w:numPr>
        <w:suppressAutoHyphens w:val="0"/>
        <w:spacing w:line="276" w:lineRule="auto"/>
        <w:jc w:val="both"/>
        <w:rPr>
          <w:rFonts w:ascii="Calibri Light" w:hAnsi="Calibri Light" w:cs="Lao UI"/>
          <w:bCs/>
        </w:rPr>
      </w:pPr>
      <w:r w:rsidRPr="00A22457">
        <w:rPr>
          <w:rFonts w:ascii="Calibri Light" w:hAnsi="Calibri Light" w:cs="Lao UI"/>
          <w:b/>
          <w:bCs/>
        </w:rPr>
        <w:t>Fase 1 - Bancos Oceânicos do Nordeste</w:t>
      </w:r>
      <w:r w:rsidRPr="00A22457">
        <w:rPr>
          <w:rFonts w:ascii="Calibri Light" w:hAnsi="Calibri Light" w:cs="Lao UI"/>
          <w:bCs/>
        </w:rPr>
        <w:t>: Esta fase ocorreu entre os anos de 1961/62 e 1971, quando a pescaria se concentrou nos bancos oceânicos do Nordeste, em áreas a 100 milhas da costa com profundidades entre 30 e 140 metros. Nesta fase, a frota mantinha-se baseada nos portos de Recife e Fortaleza. A produção e o esforço foram crescentes até 1967, ano no qual se atingiu um pico de 4.862 toneladas. De 1967 em diante observou-se um declínio na produção em decorrência da depleção dos bancos de pargo, evidenciados através das contínuas quedas de rendimento. Ao final desta fase, as capturas anuais mantiveram-se ao redor de 1000 toneladas (Paiva, 1997).</w:t>
      </w:r>
    </w:p>
    <w:p w14:paraId="265F0B44" w14:textId="77777777" w:rsidR="009329E7" w:rsidRPr="00A22457" w:rsidRDefault="009329E7" w:rsidP="00C50BF8">
      <w:pPr>
        <w:pStyle w:val="Commarcadores"/>
        <w:numPr>
          <w:ilvl w:val="0"/>
          <w:numId w:val="0"/>
        </w:numPr>
        <w:spacing w:line="276" w:lineRule="auto"/>
        <w:ind w:left="360"/>
        <w:rPr>
          <w:rFonts w:ascii="Calibri Light" w:eastAsia="SimSun" w:hAnsi="Calibri Light" w:cs="Lao UI"/>
          <w:bCs/>
          <w:kern w:val="1"/>
          <w:sz w:val="24"/>
          <w:lang w:val="pt-BR" w:eastAsia="hi-IN" w:bidi="hi-IN"/>
        </w:rPr>
      </w:pPr>
    </w:p>
    <w:p w14:paraId="273FFEE7" w14:textId="77777777" w:rsidR="009329E7" w:rsidRPr="00A22457" w:rsidRDefault="009329E7" w:rsidP="00C50BF8">
      <w:pPr>
        <w:pStyle w:val="Commarcadores"/>
        <w:tabs>
          <w:tab w:val="clear" w:pos="360"/>
          <w:tab w:val="num" w:pos="720"/>
        </w:tabs>
        <w:spacing w:line="276" w:lineRule="auto"/>
        <w:ind w:left="720"/>
        <w:jc w:val="both"/>
        <w:rPr>
          <w:rFonts w:ascii="Calibri Light" w:eastAsia="SimSun" w:hAnsi="Calibri Light" w:cs="Lao UI"/>
          <w:bCs/>
          <w:kern w:val="1"/>
          <w:sz w:val="24"/>
          <w:lang w:val="pt-BR" w:eastAsia="hi-IN" w:bidi="hi-IN"/>
        </w:rPr>
      </w:pPr>
      <w:r w:rsidRPr="00A22457">
        <w:rPr>
          <w:rFonts w:ascii="Calibri Light" w:eastAsia="SimSun" w:hAnsi="Calibri Light" w:cs="Lao UI"/>
          <w:b/>
          <w:bCs/>
          <w:kern w:val="1"/>
          <w:sz w:val="24"/>
          <w:lang w:val="pt-BR" w:eastAsia="hi-IN" w:bidi="hi-IN"/>
        </w:rPr>
        <w:t>Fase 2 – Plataforma Continental do Nordeste</w:t>
      </w:r>
      <w:r w:rsidRPr="00A22457">
        <w:rPr>
          <w:rFonts w:ascii="Calibri Light" w:eastAsia="SimSun" w:hAnsi="Calibri Light" w:cs="Lao UI"/>
          <w:bCs/>
          <w:kern w:val="1"/>
          <w:sz w:val="24"/>
          <w:lang w:val="pt-BR" w:eastAsia="hi-IN" w:bidi="hi-IN"/>
        </w:rPr>
        <w:t xml:space="preserve">: A segunda fase ocorreu entre 1972 e 1981, com a pesca concentrando-se nas áreas de plataforma continental da região Nordeste (próximas ao talude) em profundidades entre 40 e 140 metros e a uma distância de 50 milhas da costa. As capturas apresentaram tendência de crescimento entre 1972 e 1977, atingindo o pico de produção no último ano (~6800 toneladas). Entre 1978 e 1981 os rendimentos e as capturas decresceram continuamente, motivando a frota a buscar novos bancos de pesca, ocupando gradativamente áreas mais ao norte. </w:t>
      </w:r>
    </w:p>
    <w:p w14:paraId="5D22BD88" w14:textId="77777777" w:rsidR="009329E7" w:rsidRPr="00A22457" w:rsidRDefault="009329E7" w:rsidP="00C50BF8">
      <w:pPr>
        <w:pStyle w:val="Commarcadores"/>
        <w:numPr>
          <w:ilvl w:val="0"/>
          <w:numId w:val="0"/>
        </w:numPr>
        <w:spacing w:line="276" w:lineRule="auto"/>
        <w:ind w:left="360" w:hanging="360"/>
        <w:jc w:val="both"/>
        <w:rPr>
          <w:rFonts w:ascii="Calibri Light" w:eastAsia="SimSun" w:hAnsi="Calibri Light" w:cs="Lao UI"/>
          <w:bCs/>
          <w:kern w:val="1"/>
          <w:sz w:val="24"/>
          <w:lang w:val="pt-BR" w:eastAsia="hi-IN" w:bidi="hi-IN"/>
        </w:rPr>
      </w:pPr>
    </w:p>
    <w:p w14:paraId="18CDED8A" w14:textId="77777777" w:rsidR="009329E7" w:rsidRPr="00A22457" w:rsidRDefault="009329E7" w:rsidP="00C50BF8">
      <w:pPr>
        <w:pStyle w:val="Commarcadores"/>
        <w:tabs>
          <w:tab w:val="clear" w:pos="360"/>
          <w:tab w:val="num" w:pos="720"/>
        </w:tabs>
        <w:spacing w:line="276" w:lineRule="auto"/>
        <w:ind w:left="720"/>
        <w:jc w:val="both"/>
        <w:rPr>
          <w:rFonts w:ascii="Calibri Light" w:eastAsia="SimSun" w:hAnsi="Calibri Light" w:cs="Lao UI"/>
          <w:bCs/>
          <w:kern w:val="1"/>
          <w:sz w:val="24"/>
          <w:lang w:val="pt-BR" w:eastAsia="hi-IN" w:bidi="hi-IN"/>
        </w:rPr>
      </w:pPr>
      <w:r w:rsidRPr="00A22457">
        <w:rPr>
          <w:rFonts w:ascii="Calibri Light" w:eastAsia="SimSun" w:hAnsi="Calibri Light" w:cs="Lao UI"/>
          <w:b/>
          <w:bCs/>
          <w:kern w:val="1"/>
          <w:sz w:val="24"/>
          <w:lang w:val="pt-BR" w:eastAsia="hi-IN" w:bidi="hi-IN"/>
        </w:rPr>
        <w:t>Fase 3 – Plataforma Continental Norte</w:t>
      </w:r>
      <w:r w:rsidRPr="00A22457">
        <w:rPr>
          <w:rFonts w:ascii="Calibri Light" w:eastAsia="SimSun" w:hAnsi="Calibri Light" w:cs="Lao UI"/>
          <w:bCs/>
          <w:kern w:val="1"/>
          <w:sz w:val="24"/>
          <w:lang w:val="pt-BR" w:eastAsia="hi-IN" w:bidi="hi-IN"/>
        </w:rPr>
        <w:t xml:space="preserve">: De 1982 a 1987 a frota concentrou-se basicamente nas áreas de plataforma da região Norte, tendo o porto de Bragança como principal sede das embarcações. Entretanto, Fortaleza mantinha-se como principal sede do sistema de comercialização. Estes fundos de pesca situavam-se na borda do talude, ao largo dos Estados </w:t>
      </w:r>
      <w:r w:rsidRPr="00A22457">
        <w:rPr>
          <w:rFonts w:ascii="Calibri Light" w:eastAsia="SimSun" w:hAnsi="Calibri Light" w:cs="Lao UI"/>
          <w:bCs/>
          <w:kern w:val="1"/>
          <w:sz w:val="24"/>
          <w:lang w:val="pt-BR" w:eastAsia="hi-IN" w:bidi="hi-IN"/>
        </w:rPr>
        <w:lastRenderedPageBreak/>
        <w:t>do Pará e Amapá. Inicialmente com baixas produções, esta área se firmou como a mais importante para a pesca do pargo em 1983, porém logo apresentou declínio de produção.</w:t>
      </w:r>
    </w:p>
    <w:p w14:paraId="2F1E8686" w14:textId="77777777" w:rsidR="009329E7" w:rsidRPr="00A22457" w:rsidRDefault="009329E7" w:rsidP="00C50BF8">
      <w:pPr>
        <w:pStyle w:val="PargrafodaLista"/>
        <w:spacing w:line="276" w:lineRule="auto"/>
        <w:rPr>
          <w:rFonts w:ascii="Calibri Light" w:hAnsi="Calibri Light" w:cs="Lao UI"/>
          <w:bCs/>
        </w:rPr>
      </w:pPr>
    </w:p>
    <w:p w14:paraId="411B8FC8" w14:textId="77777777" w:rsidR="009329E7" w:rsidRPr="00A22457" w:rsidRDefault="009329E7" w:rsidP="00C50BF8">
      <w:pPr>
        <w:pStyle w:val="Commarcadores"/>
        <w:tabs>
          <w:tab w:val="clear" w:pos="360"/>
          <w:tab w:val="num" w:pos="720"/>
        </w:tabs>
        <w:spacing w:line="276" w:lineRule="auto"/>
        <w:ind w:left="720"/>
        <w:jc w:val="both"/>
        <w:rPr>
          <w:rFonts w:ascii="Calibri Light" w:eastAsia="SimSun" w:hAnsi="Calibri Light" w:cs="Lao UI"/>
          <w:bCs/>
          <w:kern w:val="1"/>
          <w:sz w:val="24"/>
          <w:lang w:val="pt-BR" w:eastAsia="hi-IN" w:bidi="hi-IN"/>
        </w:rPr>
      </w:pPr>
      <w:r w:rsidRPr="00A22457">
        <w:rPr>
          <w:rFonts w:ascii="Calibri Light" w:eastAsia="SimSun" w:hAnsi="Calibri Light" w:cs="Lao UI"/>
          <w:b/>
          <w:bCs/>
          <w:kern w:val="1"/>
          <w:sz w:val="24"/>
          <w:lang w:val="pt-BR" w:eastAsia="hi-IN" w:bidi="hi-IN"/>
        </w:rPr>
        <w:t>Fase 4 – Plataforma Continental Norte e Nordeste</w:t>
      </w:r>
      <w:r w:rsidRPr="00A22457">
        <w:rPr>
          <w:rFonts w:ascii="Calibri Light" w:eastAsia="SimSun" w:hAnsi="Calibri Light" w:cs="Lao UI"/>
          <w:bCs/>
          <w:kern w:val="1"/>
          <w:sz w:val="24"/>
          <w:lang w:val="pt-BR" w:eastAsia="hi-IN" w:bidi="hi-IN"/>
        </w:rPr>
        <w:t>: Entre 1988 e 1997 a pesca manteve-se concentrada nos bancos continentais da região Norte. Entretanto, notou-se nesta fase um gradativo retorno da frota para bancos continentais do Nordeste, especialmente àqueles ao largo da costa do Maranhão. A produção e o rendimento mantiveram um cenário decrescente até 1992, quando uma aparente recuperação dos bancos da plataforma continental nordestina foi observada. A recuperação destes bancos decorreu da redução do esforço de pesca, uma vez que o pargo perdeu importantes mercados internacionais dada à baixa qualidade do produto exportado pelo Brasil (Fonteles-Filho, 2007).</w:t>
      </w:r>
    </w:p>
    <w:p w14:paraId="5573C22B" w14:textId="022A2194" w:rsidR="006C3C46" w:rsidRPr="00B00243" w:rsidRDefault="006C3C46" w:rsidP="00C50BF8">
      <w:pPr>
        <w:pStyle w:val="Commarcadores"/>
        <w:numPr>
          <w:ilvl w:val="0"/>
          <w:numId w:val="0"/>
        </w:numPr>
        <w:spacing w:line="276" w:lineRule="auto"/>
        <w:ind w:left="720"/>
        <w:jc w:val="both"/>
        <w:rPr>
          <w:rFonts w:ascii="Calibri Light" w:eastAsia="SimSun" w:hAnsi="Calibri Light" w:cs="Lao UI"/>
          <w:bCs/>
          <w:kern w:val="1"/>
          <w:sz w:val="24"/>
          <w:lang w:val="pt-BR" w:eastAsia="hi-IN" w:bidi="hi-IN"/>
        </w:rPr>
      </w:pPr>
    </w:p>
    <w:p w14:paraId="1E98E0EA" w14:textId="77777777" w:rsidR="006C3C46" w:rsidRPr="00B00243" w:rsidRDefault="006C3C46" w:rsidP="00C50BF8">
      <w:pPr>
        <w:pStyle w:val="Commarcadores"/>
        <w:numPr>
          <w:ilvl w:val="0"/>
          <w:numId w:val="0"/>
        </w:numPr>
        <w:spacing w:line="276" w:lineRule="auto"/>
        <w:jc w:val="both"/>
        <w:rPr>
          <w:rFonts w:ascii="Calibri Light" w:eastAsia="SimSun" w:hAnsi="Calibri Light" w:cs="Lao UI"/>
          <w:bCs/>
          <w:kern w:val="1"/>
          <w:sz w:val="24"/>
          <w:lang w:val="pt-BR" w:eastAsia="hi-IN" w:bidi="hi-IN"/>
        </w:rPr>
      </w:pPr>
    </w:p>
    <w:p w14:paraId="1BCAC044" w14:textId="015EFC8C" w:rsidR="0022028B" w:rsidRDefault="006469B4" w:rsidP="00C50BF8">
      <w:pPr>
        <w:pStyle w:val="Commarcadores"/>
        <w:numPr>
          <w:ilvl w:val="0"/>
          <w:numId w:val="0"/>
        </w:numPr>
        <w:spacing w:line="276" w:lineRule="auto"/>
        <w:jc w:val="both"/>
        <w:rPr>
          <w:rFonts w:ascii="Calibri Light" w:eastAsia="SimSun" w:hAnsi="Calibri Light" w:cs="Lao UI"/>
          <w:bCs/>
          <w:kern w:val="1"/>
          <w:sz w:val="24"/>
          <w:lang w:val="pt-BR" w:eastAsia="hi-IN" w:bidi="hi-IN"/>
        </w:rPr>
      </w:pPr>
      <w:r w:rsidRPr="00B00243">
        <w:rPr>
          <w:rFonts w:ascii="Calibri Light" w:eastAsia="SimSun" w:hAnsi="Calibri Light" w:cs="Lao UI"/>
          <w:bCs/>
          <w:kern w:val="1"/>
          <w:sz w:val="24"/>
          <w:lang w:val="pt-BR" w:eastAsia="hi-IN" w:bidi="hi-IN"/>
        </w:rPr>
        <w:t xml:space="preserve">Atualmente, a pescaria restringe-se principalmente à região Norte do Brasil, sendo as costas do Pará e Amapá as principais áreas de pesca da espécie (Costa, 2012; Fonteles-Filho, 2007; Isaac </w:t>
      </w:r>
      <w:r w:rsidR="005B46B7" w:rsidRPr="00502ED2">
        <w:rPr>
          <w:rFonts w:ascii="Calibri Light" w:eastAsia="SimSun" w:hAnsi="Calibri Light" w:cs="Lao UI"/>
          <w:bCs/>
          <w:i/>
          <w:kern w:val="1"/>
          <w:sz w:val="24"/>
          <w:lang w:val="pt-BR" w:eastAsia="hi-IN" w:bidi="hi-IN"/>
        </w:rPr>
        <w:t>et al</w:t>
      </w:r>
      <w:r w:rsidRPr="00B00243">
        <w:rPr>
          <w:rFonts w:ascii="Calibri Light" w:eastAsia="SimSun" w:hAnsi="Calibri Light" w:cs="Lao UI"/>
          <w:bCs/>
          <w:kern w:val="1"/>
          <w:sz w:val="24"/>
          <w:lang w:val="pt-BR" w:eastAsia="hi-IN" w:bidi="hi-IN"/>
        </w:rPr>
        <w:t>., 2011; MPA, 2012).</w:t>
      </w:r>
    </w:p>
    <w:p w14:paraId="340B37DD" w14:textId="327B56D9" w:rsidR="00C50BF8" w:rsidRDefault="00C50BF8" w:rsidP="00C50BF8">
      <w:pPr>
        <w:pStyle w:val="Commarcadores"/>
        <w:numPr>
          <w:ilvl w:val="0"/>
          <w:numId w:val="0"/>
        </w:numPr>
        <w:spacing w:line="276" w:lineRule="auto"/>
        <w:jc w:val="both"/>
        <w:rPr>
          <w:rFonts w:ascii="Calibri Light" w:eastAsia="SimSun" w:hAnsi="Calibri Light" w:cs="Lao UI"/>
          <w:bCs/>
          <w:kern w:val="1"/>
          <w:sz w:val="24"/>
          <w:lang w:val="pt-BR" w:eastAsia="hi-IN" w:bidi="hi-IN"/>
        </w:rPr>
      </w:pPr>
    </w:p>
    <w:p w14:paraId="40BF7FF9" w14:textId="77777777" w:rsidR="00C50BF8" w:rsidRPr="00B00243" w:rsidRDefault="00C50BF8" w:rsidP="00C50BF8">
      <w:pPr>
        <w:pStyle w:val="Commarcadores"/>
        <w:numPr>
          <w:ilvl w:val="0"/>
          <w:numId w:val="0"/>
        </w:numPr>
        <w:spacing w:line="276" w:lineRule="auto"/>
        <w:jc w:val="both"/>
        <w:rPr>
          <w:rFonts w:ascii="Calibri Light" w:eastAsia="SimSun" w:hAnsi="Calibri Light" w:cs="Lao UI"/>
          <w:bCs/>
          <w:kern w:val="1"/>
          <w:sz w:val="24"/>
          <w:lang w:val="pt-BR" w:eastAsia="hi-IN" w:bidi="hi-IN"/>
        </w:rPr>
      </w:pPr>
    </w:p>
    <w:p w14:paraId="3613C7D4" w14:textId="54B77802" w:rsidR="006632CD" w:rsidRPr="00B00243" w:rsidRDefault="006632CD" w:rsidP="00C50BF8">
      <w:pPr>
        <w:spacing w:line="276" w:lineRule="auto"/>
        <w:jc w:val="both"/>
        <w:rPr>
          <w:rFonts w:ascii="Calibri Light" w:hAnsi="Calibri Light" w:cs="Lao UI"/>
          <w:b/>
          <w:bCs/>
        </w:rPr>
      </w:pPr>
      <w:r w:rsidRPr="00B00243">
        <w:rPr>
          <w:rFonts w:ascii="Calibri Light" w:hAnsi="Calibri Light" w:cs="Lao UI"/>
          <w:b/>
          <w:bCs/>
        </w:rPr>
        <w:t xml:space="preserve">ARTES DE PESCA </w:t>
      </w:r>
      <w:r w:rsidR="00AC0845" w:rsidRPr="00B00243">
        <w:rPr>
          <w:rFonts w:ascii="Calibri Light" w:hAnsi="Calibri Light" w:cs="Lao UI"/>
          <w:b/>
          <w:bCs/>
        </w:rPr>
        <w:t>(MÉTODOS DE CAPTURA)</w:t>
      </w:r>
    </w:p>
    <w:p w14:paraId="47C8181A" w14:textId="649F0DFB" w:rsidR="006632CD" w:rsidRPr="00B00243" w:rsidRDefault="006632CD" w:rsidP="00C50BF8">
      <w:pPr>
        <w:spacing w:line="276" w:lineRule="auto"/>
        <w:jc w:val="both"/>
        <w:rPr>
          <w:rFonts w:ascii="Calibri Light" w:hAnsi="Calibri Light" w:cs="Lao UI"/>
          <w:b/>
          <w:bCs/>
        </w:rPr>
      </w:pPr>
    </w:p>
    <w:p w14:paraId="0AEE3842" w14:textId="63C979AD" w:rsidR="0022028B" w:rsidRPr="00B00243" w:rsidRDefault="0022028B" w:rsidP="00C50BF8">
      <w:pPr>
        <w:spacing w:line="276" w:lineRule="auto"/>
        <w:jc w:val="both"/>
        <w:rPr>
          <w:rFonts w:ascii="Calibri Light" w:hAnsi="Calibri Light" w:cs="Lao UI"/>
          <w:bCs/>
        </w:rPr>
      </w:pPr>
      <w:r w:rsidRPr="00B00243">
        <w:rPr>
          <w:rFonts w:ascii="Calibri Light" w:hAnsi="Calibri Light" w:cs="Lao UI"/>
          <w:bCs/>
        </w:rPr>
        <w:t xml:space="preserve">A pesca do pargo </w:t>
      </w:r>
      <w:r w:rsidR="00533066" w:rsidRPr="00B00243">
        <w:rPr>
          <w:rFonts w:ascii="Calibri Light" w:hAnsi="Calibri Light" w:cs="Lao UI"/>
          <w:bCs/>
        </w:rPr>
        <w:t xml:space="preserve">no Brasil </w:t>
      </w:r>
      <w:r w:rsidRPr="00B00243">
        <w:rPr>
          <w:rFonts w:ascii="Calibri Light" w:hAnsi="Calibri Light" w:cs="Lao UI"/>
          <w:bCs/>
        </w:rPr>
        <w:t>ocorre com três petrechos de pesca</w:t>
      </w:r>
      <w:r w:rsidR="00533066" w:rsidRPr="00B00243">
        <w:rPr>
          <w:rFonts w:ascii="Calibri Light" w:hAnsi="Calibri Light" w:cs="Lao UI"/>
          <w:bCs/>
        </w:rPr>
        <w:t xml:space="preserve"> (Tabela 2)</w:t>
      </w:r>
      <w:r w:rsidRPr="00B00243">
        <w:rPr>
          <w:rFonts w:ascii="Calibri Light" w:hAnsi="Calibri Light" w:cs="Lao UI"/>
          <w:bCs/>
        </w:rPr>
        <w:t>: as armadilhas (também chamadas de covos ou manzuás), as linhas pargueiras atreladas às “bicicletas” (</w:t>
      </w:r>
      <w:r w:rsidR="00533066" w:rsidRPr="00B00243">
        <w:rPr>
          <w:rFonts w:ascii="Calibri Light" w:hAnsi="Calibri Light" w:cs="Lao UI"/>
          <w:bCs/>
        </w:rPr>
        <w:t>espinhéis verticais operados</w:t>
      </w:r>
      <w:r w:rsidRPr="00B00243">
        <w:rPr>
          <w:rFonts w:ascii="Calibri Light" w:hAnsi="Calibri Light" w:cs="Lao UI"/>
          <w:bCs/>
        </w:rPr>
        <w:t xml:space="preserve"> com um rudimentar guincho manual) e as linhas de mão com embarcação </w:t>
      </w:r>
      <w:r w:rsidR="00533066" w:rsidRPr="00B00243">
        <w:rPr>
          <w:rFonts w:ascii="Calibri Light" w:hAnsi="Calibri Light" w:cs="Lao UI"/>
          <w:bCs/>
        </w:rPr>
        <w:t xml:space="preserve">chamadas localmente </w:t>
      </w:r>
      <w:r w:rsidRPr="00B00243">
        <w:rPr>
          <w:rFonts w:ascii="Calibri Light" w:hAnsi="Calibri Light" w:cs="Lao UI"/>
          <w:bCs/>
        </w:rPr>
        <w:t xml:space="preserve">de </w:t>
      </w:r>
      <w:r w:rsidR="00533066" w:rsidRPr="00B00243">
        <w:rPr>
          <w:rFonts w:ascii="Calibri Light" w:hAnsi="Calibri Light" w:cs="Lao UI"/>
          <w:bCs/>
        </w:rPr>
        <w:t>“caicos”</w:t>
      </w:r>
      <w:r w:rsidRPr="00B00243">
        <w:rPr>
          <w:rFonts w:ascii="Calibri Light" w:hAnsi="Calibri Light" w:cs="Lao UI"/>
          <w:bCs/>
        </w:rPr>
        <w:t>, em geral de menor porte</w:t>
      </w:r>
      <w:r w:rsidR="00533066" w:rsidRPr="00B00243">
        <w:rPr>
          <w:rFonts w:ascii="Calibri Light" w:hAnsi="Calibri Light" w:cs="Lao UI"/>
          <w:bCs/>
        </w:rPr>
        <w:t xml:space="preserve"> (BENTES </w:t>
      </w:r>
      <w:r w:rsidR="005B46B7" w:rsidRPr="00502ED2">
        <w:rPr>
          <w:rFonts w:ascii="Calibri Light" w:hAnsi="Calibri Light" w:cs="Lao UI"/>
          <w:bCs/>
          <w:i/>
        </w:rPr>
        <w:t>et al</w:t>
      </w:r>
      <w:r w:rsidR="00533066" w:rsidRPr="00502ED2">
        <w:rPr>
          <w:rFonts w:ascii="Calibri Light" w:hAnsi="Calibri Light" w:cs="Lao UI"/>
          <w:bCs/>
          <w:i/>
        </w:rPr>
        <w:t>.,</w:t>
      </w:r>
      <w:r w:rsidR="00533066" w:rsidRPr="00B00243">
        <w:rPr>
          <w:rFonts w:ascii="Calibri Light" w:hAnsi="Calibri Light" w:cs="Lao UI"/>
          <w:bCs/>
        </w:rPr>
        <w:t xml:space="preserve"> 2012)</w:t>
      </w:r>
      <w:r w:rsidRPr="00B00243">
        <w:rPr>
          <w:rFonts w:ascii="Calibri Light" w:hAnsi="Calibri Light" w:cs="Lao UI"/>
          <w:bCs/>
        </w:rPr>
        <w:t xml:space="preserve">. </w:t>
      </w:r>
    </w:p>
    <w:p w14:paraId="5E270E95" w14:textId="211B9A38" w:rsidR="001F7D14" w:rsidRPr="00B00243" w:rsidRDefault="001F7D14" w:rsidP="00C50BF8">
      <w:pPr>
        <w:pStyle w:val="Ttulo3"/>
        <w:spacing w:line="276" w:lineRule="auto"/>
        <w:rPr>
          <w:rFonts w:ascii="Calibri Light" w:eastAsia="SimSun" w:hAnsi="Calibri Light" w:cs="Lao UI"/>
          <w:sz w:val="24"/>
          <w:szCs w:val="24"/>
          <w:u w:val="single"/>
        </w:rPr>
      </w:pPr>
      <w:bookmarkStart w:id="19" w:name="_Toc487556163"/>
      <w:bookmarkStart w:id="20" w:name="_Toc515878435"/>
      <w:r w:rsidRPr="00B00243">
        <w:rPr>
          <w:rFonts w:ascii="Calibri Light" w:eastAsia="SimSun" w:hAnsi="Calibri Light" w:cs="Lao UI"/>
          <w:sz w:val="24"/>
          <w:szCs w:val="24"/>
          <w:u w:val="single"/>
        </w:rPr>
        <w:t>Manzuá</w:t>
      </w:r>
      <w:bookmarkEnd w:id="19"/>
      <w:r w:rsidR="00AB5031" w:rsidRPr="00B00243">
        <w:rPr>
          <w:rFonts w:ascii="Calibri Light" w:eastAsia="SimSun" w:hAnsi="Calibri Light" w:cs="Lao UI"/>
          <w:sz w:val="24"/>
          <w:szCs w:val="24"/>
          <w:u w:val="single"/>
        </w:rPr>
        <w:t xml:space="preserve"> ou Covo</w:t>
      </w:r>
      <w:bookmarkEnd w:id="20"/>
    </w:p>
    <w:p w14:paraId="1DCAE6BF" w14:textId="77777777" w:rsidR="00533066" w:rsidRPr="00B00243" w:rsidRDefault="00533066" w:rsidP="00C50BF8">
      <w:pPr>
        <w:spacing w:line="276" w:lineRule="auto"/>
        <w:ind w:firstLine="708"/>
        <w:jc w:val="both"/>
        <w:rPr>
          <w:rFonts w:ascii="Calibri Light" w:hAnsi="Calibri Light" w:cs="Lao UI"/>
          <w:bCs/>
        </w:rPr>
      </w:pPr>
    </w:p>
    <w:p w14:paraId="67E5E1E1" w14:textId="1DB220BA" w:rsidR="001F7D14" w:rsidRPr="00B00243" w:rsidRDefault="00AB5031" w:rsidP="00C50BF8">
      <w:pPr>
        <w:spacing w:line="276" w:lineRule="auto"/>
        <w:jc w:val="both"/>
        <w:rPr>
          <w:rFonts w:ascii="Calibri Light" w:hAnsi="Calibri Light" w:cs="Lao UI"/>
          <w:bCs/>
        </w:rPr>
      </w:pPr>
      <w:r w:rsidRPr="00B00243">
        <w:rPr>
          <w:rFonts w:ascii="Calibri Light" w:hAnsi="Calibri Light" w:cs="Lao UI"/>
          <w:bCs/>
        </w:rPr>
        <w:t xml:space="preserve">O Manzuá, também conhecido como covo, </w:t>
      </w:r>
      <w:r w:rsidR="001E4088" w:rsidRPr="00B00243">
        <w:rPr>
          <w:rFonts w:ascii="Calibri Light" w:hAnsi="Calibri Light" w:cs="Lao UI"/>
          <w:bCs/>
        </w:rPr>
        <w:t>é uma</w:t>
      </w:r>
      <w:r w:rsidRPr="00B00243">
        <w:rPr>
          <w:rFonts w:ascii="Calibri Light" w:hAnsi="Calibri Light" w:cs="Lao UI"/>
          <w:bCs/>
        </w:rPr>
        <w:t xml:space="preserve"> a</w:t>
      </w:r>
      <w:r w:rsidR="001E4088" w:rsidRPr="00B00243">
        <w:rPr>
          <w:rFonts w:ascii="Calibri Light" w:hAnsi="Calibri Light" w:cs="Lao UI"/>
          <w:bCs/>
        </w:rPr>
        <w:t>rmadilha feita</w:t>
      </w:r>
      <w:r w:rsidRPr="00B00243">
        <w:rPr>
          <w:rFonts w:ascii="Calibri Light" w:hAnsi="Calibri Light" w:cs="Lao UI"/>
          <w:bCs/>
        </w:rPr>
        <w:t xml:space="preserve"> com uma armação de ferro </w:t>
      </w:r>
      <w:r w:rsidR="001E4088" w:rsidRPr="00B00243">
        <w:rPr>
          <w:rFonts w:ascii="Calibri Light" w:hAnsi="Calibri Light" w:cs="Lao UI"/>
          <w:bCs/>
        </w:rPr>
        <w:t>em formato octogonal e revestida</w:t>
      </w:r>
      <w:r w:rsidRPr="00B00243">
        <w:rPr>
          <w:rFonts w:ascii="Calibri Light" w:hAnsi="Calibri Light" w:cs="Lao UI"/>
          <w:bCs/>
        </w:rPr>
        <w:t xml:space="preserve"> com tela de polietileno</w:t>
      </w:r>
      <w:r w:rsidR="00601B0C" w:rsidRPr="00B00243">
        <w:rPr>
          <w:rFonts w:ascii="Calibri Light" w:hAnsi="Calibri Light" w:cs="Lao UI"/>
          <w:bCs/>
        </w:rPr>
        <w:t xml:space="preserve"> (Figura 4)</w:t>
      </w:r>
      <w:r w:rsidR="001E4088" w:rsidRPr="00B00243">
        <w:rPr>
          <w:rFonts w:ascii="Calibri Light" w:hAnsi="Calibri Light" w:cs="Lao UI"/>
          <w:bCs/>
        </w:rPr>
        <w:t>. Possui</w:t>
      </w:r>
      <w:r w:rsidRPr="00B00243">
        <w:rPr>
          <w:rFonts w:ascii="Calibri Light" w:hAnsi="Calibri Light" w:cs="Lao UI"/>
          <w:bCs/>
        </w:rPr>
        <w:t xml:space="preserve"> comprimento médio de 1,5 m. A extremidade que serve de entrada ao pescado é semi-fechada, e na extremidade oposta, a base possui uma abertura circular com 0,38 m de diâmetro com uma ‘porta de despesca’ anexada. A tela que reveste o petrecho apresenta malha quadrada, com abertura entre nós de 7cm</w:t>
      </w:r>
      <w:r w:rsidR="00480C39" w:rsidRPr="00B00243">
        <w:rPr>
          <w:rFonts w:ascii="Calibri Light" w:hAnsi="Calibri Light" w:cs="Lao UI"/>
          <w:bCs/>
        </w:rPr>
        <w:t xml:space="preserve"> (Bentes </w:t>
      </w:r>
      <w:r w:rsidR="005B46B7" w:rsidRPr="00502ED2">
        <w:rPr>
          <w:rFonts w:ascii="Calibri Light" w:hAnsi="Calibri Light" w:cs="Lao UI"/>
          <w:bCs/>
          <w:i/>
        </w:rPr>
        <w:t>et al</w:t>
      </w:r>
      <w:r w:rsidR="00480C39" w:rsidRPr="00502ED2">
        <w:rPr>
          <w:rFonts w:ascii="Calibri Light" w:hAnsi="Calibri Light" w:cs="Lao UI"/>
          <w:bCs/>
          <w:i/>
        </w:rPr>
        <w:t>.,</w:t>
      </w:r>
      <w:r w:rsidR="00480C39" w:rsidRPr="00B00243">
        <w:rPr>
          <w:rFonts w:ascii="Calibri Light" w:hAnsi="Calibri Light" w:cs="Lao UI"/>
          <w:bCs/>
        </w:rPr>
        <w:t xml:space="preserve"> 2017)</w:t>
      </w:r>
      <w:r w:rsidRPr="00B00243">
        <w:rPr>
          <w:rFonts w:ascii="Calibri Light" w:hAnsi="Calibri Light" w:cs="Lao UI"/>
          <w:bCs/>
        </w:rPr>
        <w:t>.</w:t>
      </w:r>
    </w:p>
    <w:p w14:paraId="466DA05F" w14:textId="4C2DA5A2" w:rsidR="001F7D14" w:rsidRPr="00B00243" w:rsidRDefault="001F7D14" w:rsidP="00C50BF8">
      <w:pPr>
        <w:spacing w:line="276" w:lineRule="auto"/>
        <w:jc w:val="both"/>
        <w:rPr>
          <w:rFonts w:ascii="Calibri Light" w:hAnsi="Calibri Light" w:cs="Lao UI"/>
          <w:b/>
          <w:bCs/>
        </w:rPr>
      </w:pPr>
    </w:p>
    <w:p w14:paraId="32A647C0" w14:textId="30094241" w:rsidR="00D764D3" w:rsidRPr="00B00243" w:rsidRDefault="00D764D3" w:rsidP="00C50BF8">
      <w:pPr>
        <w:spacing w:line="276" w:lineRule="auto"/>
        <w:jc w:val="both"/>
        <w:rPr>
          <w:rFonts w:ascii="Calibri Light" w:hAnsi="Calibri Light" w:cs="Lao UI"/>
          <w:bCs/>
        </w:rPr>
      </w:pPr>
      <w:bookmarkStart w:id="21" w:name="_Toc487556164"/>
      <w:r w:rsidRPr="00B00243">
        <w:rPr>
          <w:rFonts w:ascii="Calibri Light" w:hAnsi="Calibri Light" w:cs="Lao UI"/>
          <w:bCs/>
        </w:rPr>
        <w:t xml:space="preserve">A pesca de manzuá é realizada por embarcações maiores </w:t>
      </w:r>
      <w:r w:rsidR="00380108" w:rsidRPr="00B00243">
        <w:rPr>
          <w:rFonts w:ascii="Calibri Light" w:hAnsi="Calibri Light" w:cs="Lao UI"/>
          <w:bCs/>
        </w:rPr>
        <w:t>que</w:t>
      </w:r>
      <w:r w:rsidRPr="00B00243">
        <w:rPr>
          <w:rFonts w:ascii="Calibri Light" w:hAnsi="Calibri Light" w:cs="Lao UI"/>
          <w:bCs/>
        </w:rPr>
        <w:t xml:space="preserve"> 12m, sendo que cada uma delas transporta </w:t>
      </w:r>
      <w:r w:rsidR="00480C39" w:rsidRPr="00B00243">
        <w:rPr>
          <w:rFonts w:ascii="Calibri Light" w:hAnsi="Calibri Light" w:cs="Lao UI"/>
          <w:bCs/>
        </w:rPr>
        <w:t>entre 20 e</w:t>
      </w:r>
      <w:r w:rsidR="001E4088" w:rsidRPr="00B00243">
        <w:rPr>
          <w:rFonts w:ascii="Calibri Light" w:hAnsi="Calibri Light" w:cs="Lao UI"/>
          <w:bCs/>
        </w:rPr>
        <w:t xml:space="preserve"> 30 armadilhas</w:t>
      </w:r>
      <w:r w:rsidRPr="00B00243">
        <w:rPr>
          <w:rFonts w:ascii="Calibri Light" w:hAnsi="Calibri Light" w:cs="Lao UI"/>
          <w:bCs/>
        </w:rPr>
        <w:t>. Após a detecção do cardume</w:t>
      </w:r>
      <w:r w:rsidR="004B0146" w:rsidRPr="00B00243">
        <w:rPr>
          <w:rFonts w:ascii="Calibri Light" w:hAnsi="Calibri Light" w:cs="Lao UI"/>
          <w:bCs/>
        </w:rPr>
        <w:t xml:space="preserve"> com o uso de eco-sondas</w:t>
      </w:r>
      <w:r w:rsidRPr="00B00243">
        <w:rPr>
          <w:rFonts w:ascii="Calibri Light" w:hAnsi="Calibri Light" w:cs="Lao UI"/>
          <w:bCs/>
        </w:rPr>
        <w:t xml:space="preserve">, inicia-se o lançamento dos </w:t>
      </w:r>
      <w:r w:rsidR="00A117AD" w:rsidRPr="00B00243">
        <w:rPr>
          <w:rFonts w:ascii="Calibri Light" w:hAnsi="Calibri Light" w:cs="Lao UI"/>
          <w:bCs/>
        </w:rPr>
        <w:t xml:space="preserve">manzuás previamente </w:t>
      </w:r>
      <w:r w:rsidRPr="00B00243">
        <w:rPr>
          <w:rFonts w:ascii="Calibri Light" w:hAnsi="Calibri Light" w:cs="Lao UI"/>
          <w:bCs/>
        </w:rPr>
        <w:t xml:space="preserve">iscados com sardinha salgada ‘macerada’ e acondicionada em ‘cestos’ de PVC </w:t>
      </w:r>
      <w:r w:rsidR="00A117AD" w:rsidRPr="00B00243">
        <w:rPr>
          <w:rFonts w:ascii="Calibri Light" w:hAnsi="Calibri Light" w:cs="Lao UI"/>
          <w:bCs/>
        </w:rPr>
        <w:t>perfurados.</w:t>
      </w:r>
      <w:r w:rsidR="00717FF1" w:rsidRPr="00B00243">
        <w:rPr>
          <w:rFonts w:ascii="Calibri Light" w:hAnsi="Calibri Light" w:cs="Lao UI"/>
          <w:bCs/>
        </w:rPr>
        <w:t xml:space="preserve"> </w:t>
      </w:r>
      <w:r w:rsidRPr="00B00243">
        <w:rPr>
          <w:rFonts w:ascii="Calibri Light" w:hAnsi="Calibri Light" w:cs="Lao UI"/>
          <w:bCs/>
        </w:rPr>
        <w:t xml:space="preserve">Os manzuás são lançados ao mar com duas </w:t>
      </w:r>
      <w:r w:rsidR="00480C39" w:rsidRPr="00B00243">
        <w:rPr>
          <w:rFonts w:ascii="Calibri Light" w:hAnsi="Calibri Light" w:cs="Lao UI"/>
          <w:bCs/>
        </w:rPr>
        <w:t>boias</w:t>
      </w:r>
      <w:r w:rsidRPr="00B00243">
        <w:rPr>
          <w:rFonts w:ascii="Calibri Light" w:hAnsi="Calibri Light" w:cs="Lao UI"/>
          <w:bCs/>
        </w:rPr>
        <w:t xml:space="preserve"> quadradas de isopor atreladas lateralmente ao</w:t>
      </w:r>
      <w:r w:rsidR="00480C39" w:rsidRPr="00B00243">
        <w:rPr>
          <w:rFonts w:ascii="Calibri Light" w:hAnsi="Calibri Light" w:cs="Lao UI"/>
          <w:bCs/>
        </w:rPr>
        <w:t xml:space="preserve"> </w:t>
      </w:r>
      <w:r w:rsidRPr="00B00243">
        <w:rPr>
          <w:rFonts w:ascii="Calibri Light" w:hAnsi="Calibri Light" w:cs="Lao UI"/>
          <w:bCs/>
        </w:rPr>
        <w:t xml:space="preserve">petrecho, e uma âncora localmente denominada </w:t>
      </w:r>
      <w:r w:rsidR="00480C39" w:rsidRPr="00B00243">
        <w:rPr>
          <w:rFonts w:ascii="Calibri Light" w:hAnsi="Calibri Light" w:cs="Lao UI"/>
          <w:bCs/>
        </w:rPr>
        <w:t xml:space="preserve">de </w:t>
      </w:r>
      <w:r w:rsidRPr="00B00243">
        <w:rPr>
          <w:rFonts w:ascii="Calibri Light" w:hAnsi="Calibri Light" w:cs="Lao UI"/>
          <w:bCs/>
        </w:rPr>
        <w:t>‘garaté</w:t>
      </w:r>
      <w:r w:rsidR="00480C39" w:rsidRPr="00B00243">
        <w:rPr>
          <w:rFonts w:ascii="Calibri Light" w:hAnsi="Calibri Light" w:cs="Lao UI"/>
          <w:bCs/>
        </w:rPr>
        <w:t>ia’</w:t>
      </w:r>
      <w:r w:rsidRPr="00B00243">
        <w:rPr>
          <w:rFonts w:ascii="Calibri Light" w:hAnsi="Calibri Light" w:cs="Lao UI"/>
          <w:bCs/>
        </w:rPr>
        <w:t>, que também é amarrada à uma das extremidades.</w:t>
      </w:r>
      <w:r w:rsidR="00480C39" w:rsidRPr="00B00243">
        <w:rPr>
          <w:rFonts w:ascii="Calibri Light" w:hAnsi="Calibri Light" w:cs="Lao UI"/>
          <w:bCs/>
        </w:rPr>
        <w:t xml:space="preserve"> </w:t>
      </w:r>
      <w:r w:rsidR="005C231E" w:rsidRPr="00B00243">
        <w:rPr>
          <w:rFonts w:ascii="Calibri Light" w:hAnsi="Calibri Light" w:cs="Lao UI"/>
          <w:bCs/>
        </w:rPr>
        <w:t>O tempo de imersão da</w:t>
      </w:r>
      <w:r w:rsidR="00480C39" w:rsidRPr="00B00243">
        <w:rPr>
          <w:rFonts w:ascii="Calibri Light" w:hAnsi="Calibri Light" w:cs="Lao UI"/>
          <w:bCs/>
        </w:rPr>
        <w:t xml:space="preserve">s armadilhas </w:t>
      </w:r>
      <w:r w:rsidR="005C231E" w:rsidRPr="00B00243">
        <w:rPr>
          <w:rFonts w:ascii="Calibri Light" w:hAnsi="Calibri Light" w:cs="Lao UI"/>
          <w:bCs/>
        </w:rPr>
        <w:t xml:space="preserve">depende do local de pesca e da experiência do mestre, variando de 30minutos a 12h.  </w:t>
      </w:r>
    </w:p>
    <w:p w14:paraId="423BD814" w14:textId="77777777" w:rsidR="005C231E" w:rsidRPr="00B00243" w:rsidRDefault="005C231E" w:rsidP="00C50BF8">
      <w:pPr>
        <w:spacing w:line="276" w:lineRule="auto"/>
        <w:jc w:val="both"/>
        <w:rPr>
          <w:rFonts w:ascii="Calibri Light" w:hAnsi="Calibri Light" w:cs="Lao UI"/>
          <w:bCs/>
        </w:rPr>
      </w:pPr>
    </w:p>
    <w:p w14:paraId="04672DA0" w14:textId="7217923A" w:rsidR="00D764D3" w:rsidRPr="00B00243" w:rsidRDefault="00D764D3" w:rsidP="00C50BF8">
      <w:pPr>
        <w:spacing w:line="276" w:lineRule="auto"/>
        <w:jc w:val="both"/>
        <w:rPr>
          <w:rFonts w:ascii="Calibri Light" w:hAnsi="Calibri Light" w:cs="Lao UI"/>
          <w:bCs/>
        </w:rPr>
      </w:pPr>
      <w:r w:rsidRPr="00B00243">
        <w:rPr>
          <w:rFonts w:ascii="Calibri Light" w:hAnsi="Calibri Light" w:cs="Lao UI"/>
          <w:bCs/>
        </w:rPr>
        <w:lastRenderedPageBreak/>
        <w:t xml:space="preserve">A maioria das embarcações que operam com manzuás realizam a pescaria durante o período diurno, </w:t>
      </w:r>
      <w:r w:rsidR="00B02978" w:rsidRPr="00B00243">
        <w:rPr>
          <w:rFonts w:ascii="Calibri Light" w:hAnsi="Calibri Light" w:cs="Lao UI"/>
          <w:bCs/>
        </w:rPr>
        <w:t xml:space="preserve">quando se observam maiores rendimentos além de </w:t>
      </w:r>
      <w:r w:rsidR="001C5AA2" w:rsidRPr="00B00243">
        <w:rPr>
          <w:rFonts w:ascii="Calibri Light" w:hAnsi="Calibri Light" w:cs="Lao UI"/>
          <w:bCs/>
        </w:rPr>
        <w:t>contribuir com a</w:t>
      </w:r>
      <w:r w:rsidRPr="00B00243">
        <w:rPr>
          <w:rFonts w:ascii="Calibri Light" w:hAnsi="Calibri Light" w:cs="Lao UI"/>
          <w:bCs/>
        </w:rPr>
        <w:t xml:space="preserve"> segurança da tripulação</w:t>
      </w:r>
      <w:r w:rsidR="001C5AA2" w:rsidRPr="00B00243">
        <w:rPr>
          <w:rFonts w:ascii="Calibri Light" w:hAnsi="Calibri Light" w:cs="Lao UI"/>
          <w:bCs/>
        </w:rPr>
        <w:t xml:space="preserve"> durante as operações de pesca</w:t>
      </w:r>
      <w:r w:rsidRPr="00B00243">
        <w:rPr>
          <w:rFonts w:ascii="Calibri Light" w:hAnsi="Calibri Light" w:cs="Lao UI"/>
          <w:bCs/>
        </w:rPr>
        <w:t xml:space="preserve">. No entanto, os pescadores relatam que há, eventualmente, pescarias noturnas onde </w:t>
      </w:r>
      <w:r w:rsidR="005C231E" w:rsidRPr="00B00243">
        <w:rPr>
          <w:rFonts w:ascii="Calibri Light" w:hAnsi="Calibri Light" w:cs="Lao UI"/>
          <w:bCs/>
        </w:rPr>
        <w:t xml:space="preserve">o </w:t>
      </w:r>
      <w:r w:rsidRPr="00B00243">
        <w:rPr>
          <w:rFonts w:ascii="Calibri Light" w:hAnsi="Calibri Light" w:cs="Lao UI"/>
          <w:bCs/>
        </w:rPr>
        <w:t xml:space="preserve">petrecho é lançado ao mar ao anoitecer e </w:t>
      </w:r>
      <w:r w:rsidR="005C231E" w:rsidRPr="00B00243">
        <w:rPr>
          <w:rFonts w:ascii="Calibri Light" w:hAnsi="Calibri Light" w:cs="Lao UI"/>
          <w:bCs/>
        </w:rPr>
        <w:t>recolhido</w:t>
      </w:r>
      <w:r w:rsidRPr="00B00243">
        <w:rPr>
          <w:rFonts w:ascii="Calibri Light" w:hAnsi="Calibri Light" w:cs="Lao UI"/>
          <w:bCs/>
        </w:rPr>
        <w:t xml:space="preserve"> ao amanhecer. </w:t>
      </w:r>
    </w:p>
    <w:p w14:paraId="06CBB8DF" w14:textId="77777777" w:rsidR="00AE7B74" w:rsidRPr="00B00243" w:rsidRDefault="00AE7B74" w:rsidP="00C50BF8">
      <w:pPr>
        <w:spacing w:line="276" w:lineRule="auto"/>
        <w:jc w:val="both"/>
        <w:rPr>
          <w:rFonts w:ascii="Calibri Light" w:hAnsi="Calibri Light" w:cs="Lao UI"/>
          <w:bCs/>
        </w:rPr>
      </w:pPr>
    </w:p>
    <w:p w14:paraId="71E3C5A0" w14:textId="0D8AE716" w:rsidR="001F7D14" w:rsidRPr="00B00243" w:rsidRDefault="001F7D14" w:rsidP="00C50BF8">
      <w:pPr>
        <w:pStyle w:val="Ttulo3"/>
        <w:spacing w:line="276" w:lineRule="auto"/>
        <w:rPr>
          <w:rFonts w:ascii="Calibri Light" w:eastAsia="SimSun" w:hAnsi="Calibri Light" w:cs="Lao UI"/>
          <w:sz w:val="24"/>
          <w:szCs w:val="24"/>
          <w:u w:val="single"/>
        </w:rPr>
      </w:pPr>
      <w:bookmarkStart w:id="22" w:name="_Toc515878436"/>
      <w:r w:rsidRPr="00B00243">
        <w:rPr>
          <w:rFonts w:ascii="Calibri Light" w:eastAsia="SimSun" w:hAnsi="Calibri Light" w:cs="Lao UI"/>
          <w:sz w:val="24"/>
          <w:szCs w:val="24"/>
          <w:u w:val="single"/>
        </w:rPr>
        <w:t>Linha pargueira</w:t>
      </w:r>
      <w:bookmarkEnd w:id="21"/>
      <w:bookmarkEnd w:id="22"/>
      <w:r w:rsidRPr="00B00243">
        <w:rPr>
          <w:rFonts w:ascii="Calibri Light" w:eastAsia="SimSun" w:hAnsi="Calibri Light" w:cs="Lao UI"/>
          <w:sz w:val="24"/>
          <w:szCs w:val="24"/>
          <w:u w:val="single"/>
        </w:rPr>
        <w:t xml:space="preserve"> </w:t>
      </w:r>
    </w:p>
    <w:p w14:paraId="067AA184" w14:textId="77777777" w:rsidR="00980370" w:rsidRPr="00B00243" w:rsidRDefault="00980370" w:rsidP="00C50BF8">
      <w:pPr>
        <w:spacing w:line="276" w:lineRule="auto"/>
        <w:rPr>
          <w:rFonts w:ascii="Calibri Light" w:hAnsi="Calibri Light" w:cs="Lao UI"/>
        </w:rPr>
      </w:pPr>
    </w:p>
    <w:p w14:paraId="7F6A3B32" w14:textId="67FB475F" w:rsidR="001F7D14" w:rsidRPr="00B00243" w:rsidRDefault="001F7D14" w:rsidP="00C50BF8">
      <w:pPr>
        <w:spacing w:line="276" w:lineRule="auto"/>
        <w:jc w:val="both"/>
        <w:rPr>
          <w:rFonts w:ascii="Calibri Light" w:hAnsi="Calibri Light" w:cs="Lao UI"/>
          <w:bCs/>
        </w:rPr>
      </w:pPr>
      <w:r w:rsidRPr="00B00243">
        <w:rPr>
          <w:rFonts w:ascii="Calibri Light" w:hAnsi="Calibri Light" w:cs="Lao UI"/>
          <w:bCs/>
        </w:rPr>
        <w:t xml:space="preserve">A </w:t>
      </w:r>
      <w:r w:rsidR="00980370" w:rsidRPr="00B00243">
        <w:rPr>
          <w:rFonts w:ascii="Calibri Light" w:hAnsi="Calibri Light" w:cs="Lao UI"/>
          <w:bCs/>
        </w:rPr>
        <w:t xml:space="preserve">linha pargueira é uma modalidade de espinhel vertical </w:t>
      </w:r>
      <w:r w:rsidRPr="00B00243">
        <w:rPr>
          <w:rFonts w:ascii="Calibri Light" w:hAnsi="Calibri Light" w:cs="Lao UI"/>
          <w:bCs/>
        </w:rPr>
        <w:t>confeccionado com linha de monofilamento em poliamida</w:t>
      </w:r>
      <w:r w:rsidR="00980370" w:rsidRPr="00B00243">
        <w:rPr>
          <w:rFonts w:ascii="Calibri Light" w:hAnsi="Calibri Light" w:cs="Lao UI"/>
          <w:bCs/>
        </w:rPr>
        <w:t xml:space="preserve"> em</w:t>
      </w:r>
      <w:r w:rsidRPr="00B00243">
        <w:rPr>
          <w:rFonts w:ascii="Calibri Light" w:hAnsi="Calibri Light" w:cs="Lao UI"/>
          <w:bCs/>
        </w:rPr>
        <w:t xml:space="preserve"> dois modelos que se diferenciam pelo comprimento e pelo número de linhas secundárias. O espinhel de menor comprimento é conhecido como ‘pargueira’, </w:t>
      </w:r>
      <w:r w:rsidR="00980370" w:rsidRPr="00B00243">
        <w:rPr>
          <w:rFonts w:ascii="Calibri Light" w:hAnsi="Calibri Light" w:cs="Lao UI"/>
          <w:bCs/>
        </w:rPr>
        <w:t>cuja linha principal tem</w:t>
      </w:r>
      <w:r w:rsidRPr="00B00243">
        <w:rPr>
          <w:rFonts w:ascii="Calibri Light" w:hAnsi="Calibri Light" w:cs="Lao UI"/>
          <w:bCs/>
        </w:rPr>
        <w:t xml:space="preserve"> comprimento médio de 5 metros com aproximadamente 6 destorcedores e 20 linhas secundárias</w:t>
      </w:r>
      <w:r w:rsidR="00980370" w:rsidRPr="00B00243">
        <w:rPr>
          <w:rFonts w:ascii="Calibri Light" w:hAnsi="Calibri Light" w:cs="Lao UI"/>
          <w:bCs/>
        </w:rPr>
        <w:t>,</w:t>
      </w:r>
      <w:r w:rsidRPr="00B00243">
        <w:rPr>
          <w:rFonts w:ascii="Calibri Light" w:hAnsi="Calibri Light" w:cs="Lao UI"/>
          <w:bCs/>
        </w:rPr>
        <w:t xml:space="preserve"> </w:t>
      </w:r>
      <w:r w:rsidR="00980370" w:rsidRPr="00B00243">
        <w:rPr>
          <w:rFonts w:ascii="Calibri Light" w:hAnsi="Calibri Light" w:cs="Lao UI"/>
          <w:bCs/>
        </w:rPr>
        <w:t xml:space="preserve">e o </w:t>
      </w:r>
      <w:r w:rsidRPr="00B00243">
        <w:rPr>
          <w:rFonts w:ascii="Calibri Light" w:hAnsi="Calibri Light" w:cs="Lao UI"/>
          <w:bCs/>
        </w:rPr>
        <w:t xml:space="preserve">petrecho de maior comprimento </w:t>
      </w:r>
      <w:r w:rsidR="00980370" w:rsidRPr="00B00243">
        <w:rPr>
          <w:rFonts w:ascii="Calibri Light" w:hAnsi="Calibri Light" w:cs="Lao UI"/>
          <w:bCs/>
        </w:rPr>
        <w:t xml:space="preserve">é </w:t>
      </w:r>
      <w:r w:rsidRPr="00B00243">
        <w:rPr>
          <w:rFonts w:ascii="Calibri Light" w:hAnsi="Calibri Light" w:cs="Lao UI"/>
          <w:bCs/>
        </w:rPr>
        <w:t>denominado de ‘rabadela’</w:t>
      </w:r>
      <w:r w:rsidR="00980370" w:rsidRPr="00B00243">
        <w:rPr>
          <w:rFonts w:ascii="Calibri Light" w:hAnsi="Calibri Light" w:cs="Lao UI"/>
          <w:bCs/>
        </w:rPr>
        <w:t>,</w:t>
      </w:r>
      <w:r w:rsidRPr="00B00243">
        <w:rPr>
          <w:rFonts w:ascii="Calibri Light" w:hAnsi="Calibri Light" w:cs="Lao UI"/>
          <w:bCs/>
        </w:rPr>
        <w:t xml:space="preserve"> </w:t>
      </w:r>
      <w:r w:rsidR="00980370" w:rsidRPr="00B00243">
        <w:rPr>
          <w:rFonts w:ascii="Calibri Light" w:hAnsi="Calibri Light" w:cs="Lao UI"/>
          <w:bCs/>
        </w:rPr>
        <w:t>cuja</w:t>
      </w:r>
      <w:r w:rsidRPr="00B00243">
        <w:rPr>
          <w:rFonts w:ascii="Calibri Light" w:hAnsi="Calibri Light" w:cs="Lao UI"/>
          <w:bCs/>
        </w:rPr>
        <w:t xml:space="preserve"> linha principal possui comprimento médio de 30 metros com 15 destorcedores e 30 linhas secundárias. </w:t>
      </w:r>
    </w:p>
    <w:p w14:paraId="31281A0C" w14:textId="77777777" w:rsidR="00980370" w:rsidRPr="00B00243" w:rsidRDefault="00980370" w:rsidP="00C50BF8">
      <w:pPr>
        <w:spacing w:line="276" w:lineRule="auto"/>
        <w:jc w:val="both"/>
        <w:rPr>
          <w:rFonts w:ascii="Calibri Light" w:hAnsi="Calibri Light" w:cs="Lao UI"/>
          <w:bCs/>
        </w:rPr>
      </w:pPr>
    </w:p>
    <w:p w14:paraId="28893438" w14:textId="581D5EAC" w:rsidR="005D1538" w:rsidRPr="00B00243" w:rsidRDefault="00980370" w:rsidP="00C50BF8">
      <w:pPr>
        <w:spacing w:line="276" w:lineRule="auto"/>
        <w:jc w:val="both"/>
        <w:rPr>
          <w:rFonts w:ascii="Calibri Light" w:hAnsi="Calibri Light" w:cs="Lao UI"/>
          <w:bCs/>
        </w:rPr>
      </w:pPr>
      <w:r w:rsidRPr="00B00243">
        <w:rPr>
          <w:rFonts w:ascii="Calibri Light" w:hAnsi="Calibri Light" w:cs="Lao UI"/>
          <w:bCs/>
        </w:rPr>
        <w:t xml:space="preserve">A pesca de pargo com caico ocorre por meio de pequenas embarcações, também conhecidas como caíque ou piolho, </w:t>
      </w:r>
      <w:r w:rsidR="005D1538" w:rsidRPr="00B00243">
        <w:rPr>
          <w:rFonts w:ascii="Calibri Light" w:hAnsi="Calibri Light" w:cs="Lao UI"/>
          <w:bCs/>
        </w:rPr>
        <w:t>que são levadas até</w:t>
      </w:r>
      <w:r w:rsidRPr="00B00243">
        <w:rPr>
          <w:rFonts w:ascii="Calibri Light" w:hAnsi="Calibri Light" w:cs="Lao UI"/>
          <w:bCs/>
        </w:rPr>
        <w:t xml:space="preserve"> o pesqueiro por uma embarcação </w:t>
      </w:r>
      <w:r w:rsidR="005D1538" w:rsidRPr="00B00243">
        <w:rPr>
          <w:rFonts w:ascii="Calibri Light" w:hAnsi="Calibri Light" w:cs="Lao UI"/>
          <w:bCs/>
        </w:rPr>
        <w:t>denominada de barco-mãe</w:t>
      </w:r>
      <w:r w:rsidR="00601B0C" w:rsidRPr="00B00243">
        <w:rPr>
          <w:rFonts w:ascii="Calibri Light" w:hAnsi="Calibri Light" w:cs="Lao UI"/>
          <w:bCs/>
        </w:rPr>
        <w:t xml:space="preserve"> (Figura 4)</w:t>
      </w:r>
      <w:r w:rsidR="005D1538" w:rsidRPr="00B00243">
        <w:rPr>
          <w:rFonts w:ascii="Calibri Light" w:hAnsi="Calibri Light" w:cs="Lao UI"/>
          <w:bCs/>
        </w:rPr>
        <w:t>.</w:t>
      </w:r>
      <w:r w:rsidRPr="00B00243">
        <w:rPr>
          <w:rFonts w:ascii="Calibri Light" w:hAnsi="Calibri Light" w:cs="Lao UI"/>
          <w:bCs/>
        </w:rPr>
        <w:t xml:space="preserve"> </w:t>
      </w:r>
      <w:r w:rsidR="005D1538" w:rsidRPr="00B00243">
        <w:rPr>
          <w:rFonts w:ascii="Calibri Light" w:hAnsi="Calibri Light" w:cs="Lao UI"/>
          <w:bCs/>
        </w:rPr>
        <w:t>A pesca ocorre com duas linhas pargu</w:t>
      </w:r>
      <w:r w:rsidRPr="00B00243">
        <w:rPr>
          <w:rFonts w:ascii="Calibri Light" w:hAnsi="Calibri Light" w:cs="Lao UI"/>
          <w:bCs/>
        </w:rPr>
        <w:t>eiras, no qual à medida que um p</w:t>
      </w:r>
      <w:r w:rsidR="005D1538" w:rsidRPr="00B00243">
        <w:rPr>
          <w:rFonts w:ascii="Calibri Light" w:hAnsi="Calibri Light" w:cs="Lao UI"/>
          <w:bCs/>
        </w:rPr>
        <w:t xml:space="preserve">etrecho é lançado </w:t>
      </w:r>
      <w:r w:rsidRPr="00B00243">
        <w:rPr>
          <w:rFonts w:ascii="Calibri Light" w:hAnsi="Calibri Light" w:cs="Lao UI"/>
          <w:bCs/>
        </w:rPr>
        <w:t>a</w:t>
      </w:r>
      <w:r w:rsidR="005D1538" w:rsidRPr="00B00243">
        <w:rPr>
          <w:rFonts w:ascii="Calibri Light" w:hAnsi="Calibri Light" w:cs="Lao UI"/>
          <w:bCs/>
        </w:rPr>
        <w:t xml:space="preserve"> </w:t>
      </w:r>
      <w:r w:rsidRPr="00B00243">
        <w:rPr>
          <w:rFonts w:ascii="Calibri Light" w:hAnsi="Calibri Light" w:cs="Lao UI"/>
          <w:bCs/>
        </w:rPr>
        <w:t xml:space="preserve">estibordo, </w:t>
      </w:r>
      <w:r w:rsidR="005D1538" w:rsidRPr="00B00243">
        <w:rPr>
          <w:rFonts w:ascii="Calibri Light" w:hAnsi="Calibri Light" w:cs="Lao UI"/>
          <w:bCs/>
        </w:rPr>
        <w:t xml:space="preserve">o outro é içado </w:t>
      </w:r>
      <w:r w:rsidRPr="00B00243">
        <w:rPr>
          <w:rFonts w:ascii="Calibri Light" w:hAnsi="Calibri Light" w:cs="Lao UI"/>
          <w:bCs/>
        </w:rPr>
        <w:t>a</w:t>
      </w:r>
      <w:r w:rsidR="005D1538" w:rsidRPr="00B00243">
        <w:rPr>
          <w:rFonts w:ascii="Calibri Light" w:hAnsi="Calibri Light" w:cs="Lao UI"/>
          <w:bCs/>
        </w:rPr>
        <w:t xml:space="preserve"> bombordo. Na despesca, os pescadores realizam a evisceração</w:t>
      </w:r>
      <w:r w:rsidR="00514521" w:rsidRPr="00B00243">
        <w:rPr>
          <w:rFonts w:ascii="Calibri Light" w:hAnsi="Calibri Light" w:cs="Lao UI"/>
          <w:bCs/>
        </w:rPr>
        <w:t xml:space="preserve"> e </w:t>
      </w:r>
      <w:r w:rsidR="005D1538" w:rsidRPr="00B00243">
        <w:rPr>
          <w:rFonts w:ascii="Calibri Light" w:hAnsi="Calibri Light" w:cs="Lao UI"/>
          <w:bCs/>
        </w:rPr>
        <w:t xml:space="preserve">acondicionam a produção </w:t>
      </w:r>
      <w:r w:rsidR="00514521" w:rsidRPr="00B00243">
        <w:rPr>
          <w:rFonts w:ascii="Calibri Light" w:hAnsi="Calibri Light" w:cs="Lao UI"/>
          <w:bCs/>
        </w:rPr>
        <w:t>em</w:t>
      </w:r>
      <w:r w:rsidR="005D1538" w:rsidRPr="00B00243">
        <w:rPr>
          <w:rFonts w:ascii="Calibri Light" w:hAnsi="Calibri Light" w:cs="Lao UI"/>
          <w:bCs/>
        </w:rPr>
        <w:t xml:space="preserve"> caixa</w:t>
      </w:r>
      <w:r w:rsidR="00514521" w:rsidRPr="00B00243">
        <w:rPr>
          <w:rFonts w:ascii="Calibri Light" w:hAnsi="Calibri Light" w:cs="Lao UI"/>
          <w:bCs/>
        </w:rPr>
        <w:t>s</w:t>
      </w:r>
      <w:r w:rsidR="005D1538" w:rsidRPr="00B00243">
        <w:rPr>
          <w:rFonts w:ascii="Calibri Light" w:hAnsi="Calibri Light" w:cs="Lao UI"/>
          <w:bCs/>
        </w:rPr>
        <w:t xml:space="preserve"> de isopor com gelo</w:t>
      </w:r>
      <w:r w:rsidR="00514521" w:rsidRPr="00B00243">
        <w:rPr>
          <w:rFonts w:ascii="Calibri Light" w:hAnsi="Calibri Light" w:cs="Lao UI"/>
          <w:bCs/>
        </w:rPr>
        <w:t>, que posteriormente são recolhidas pelo</w:t>
      </w:r>
      <w:r w:rsidR="005D1538" w:rsidRPr="00B00243">
        <w:rPr>
          <w:rFonts w:ascii="Calibri Light" w:hAnsi="Calibri Light" w:cs="Lao UI"/>
          <w:bCs/>
        </w:rPr>
        <w:t xml:space="preserve"> barco-mãe</w:t>
      </w:r>
      <w:r w:rsidR="00514521" w:rsidRPr="00B00243">
        <w:rPr>
          <w:rFonts w:ascii="Calibri Light" w:hAnsi="Calibri Light" w:cs="Lao UI"/>
          <w:bCs/>
        </w:rPr>
        <w:t>. Como os pescadores nos barcos de caico ficam à deriva, a</w:t>
      </w:r>
      <w:r w:rsidR="005D1538" w:rsidRPr="00B00243">
        <w:rPr>
          <w:rFonts w:ascii="Calibri Light" w:hAnsi="Calibri Light" w:cs="Lao UI"/>
          <w:bCs/>
        </w:rPr>
        <w:t>s pescarias neste sistema oc</w:t>
      </w:r>
      <w:r w:rsidR="00514521" w:rsidRPr="00B00243">
        <w:rPr>
          <w:rFonts w:ascii="Calibri Light" w:hAnsi="Calibri Light" w:cs="Lao UI"/>
          <w:bCs/>
        </w:rPr>
        <w:t>orrem somente no período diurno para garantir a</w:t>
      </w:r>
      <w:r w:rsidR="005D1538" w:rsidRPr="00B00243">
        <w:rPr>
          <w:rFonts w:ascii="Calibri Light" w:hAnsi="Calibri Light" w:cs="Lao UI"/>
          <w:bCs/>
        </w:rPr>
        <w:t xml:space="preserve"> segurança dos pescadores.</w:t>
      </w:r>
    </w:p>
    <w:p w14:paraId="507FF13E" w14:textId="77777777" w:rsidR="00AE7B74" w:rsidRPr="00B00243" w:rsidRDefault="00AE7B74" w:rsidP="00C50BF8">
      <w:pPr>
        <w:spacing w:line="276" w:lineRule="auto"/>
        <w:jc w:val="both"/>
        <w:rPr>
          <w:rFonts w:ascii="Calibri Light" w:hAnsi="Calibri Light" w:cs="Lao UI"/>
          <w:bCs/>
        </w:rPr>
      </w:pPr>
    </w:p>
    <w:p w14:paraId="5C5709B7" w14:textId="77777777" w:rsidR="00412E36" w:rsidRPr="00B00243" w:rsidRDefault="00412E36" w:rsidP="00C50BF8">
      <w:pPr>
        <w:pStyle w:val="Ttulo3"/>
        <w:spacing w:line="276" w:lineRule="auto"/>
        <w:rPr>
          <w:rFonts w:ascii="Calibri Light" w:hAnsi="Calibri Light" w:cs="Lao UI"/>
          <w:sz w:val="24"/>
          <w:szCs w:val="24"/>
        </w:rPr>
      </w:pPr>
      <w:bookmarkStart w:id="23" w:name="_Toc515878437"/>
      <w:r w:rsidRPr="00B00243">
        <w:rPr>
          <w:rFonts w:ascii="Calibri Light" w:eastAsia="SimSun" w:hAnsi="Calibri Light" w:cs="Lao UI"/>
          <w:sz w:val="24"/>
          <w:szCs w:val="24"/>
          <w:u w:val="single"/>
        </w:rPr>
        <w:t>Linha pargueira com bicicleta</w:t>
      </w:r>
      <w:bookmarkEnd w:id="23"/>
    </w:p>
    <w:p w14:paraId="121CABFE" w14:textId="77777777" w:rsidR="00412E36" w:rsidRPr="00B00243" w:rsidRDefault="00412E36" w:rsidP="00C50BF8">
      <w:pPr>
        <w:spacing w:line="276" w:lineRule="auto"/>
        <w:jc w:val="both"/>
        <w:rPr>
          <w:rFonts w:ascii="Calibri Light" w:hAnsi="Calibri Light" w:cs="Lao UI"/>
          <w:b/>
          <w:bCs/>
        </w:rPr>
      </w:pPr>
    </w:p>
    <w:p w14:paraId="70FEE212" w14:textId="2BFF07B6" w:rsidR="00412E36" w:rsidRPr="00B00243" w:rsidRDefault="00412E36" w:rsidP="00C50BF8">
      <w:pPr>
        <w:spacing w:line="276" w:lineRule="auto"/>
        <w:jc w:val="both"/>
        <w:rPr>
          <w:rFonts w:ascii="Calibri Light" w:hAnsi="Calibri Light" w:cs="Lao UI"/>
          <w:bCs/>
        </w:rPr>
      </w:pPr>
      <w:r w:rsidRPr="00B00243">
        <w:rPr>
          <w:rFonts w:ascii="Calibri Light" w:hAnsi="Calibri Light" w:cs="Lao UI"/>
          <w:bCs/>
        </w:rPr>
        <w:t xml:space="preserve">Neste sistema de pesca, utiliza-se a linha ‘pargueira’ ou ‘rabadela’ acoplada a um cabo de monofilamento de 200-400 metros que está anexado ao guincho manual, popularmente conhecido como ‘bicicleta’ (Figura </w:t>
      </w:r>
      <w:r w:rsidR="00601B0C" w:rsidRPr="00B00243">
        <w:rPr>
          <w:rFonts w:ascii="Calibri Light" w:hAnsi="Calibri Light" w:cs="Lao UI"/>
          <w:bCs/>
        </w:rPr>
        <w:t>4</w:t>
      </w:r>
      <w:r w:rsidRPr="00B00243">
        <w:rPr>
          <w:rFonts w:ascii="Calibri Light" w:hAnsi="Calibri Light" w:cs="Lao UI"/>
          <w:bCs/>
        </w:rPr>
        <w:t>). Nesta pescaria, o comprimento da pargueira ou rabadela dependerá da profundidade e da velocidade da correnteza, o que culminará no tipo de pescaria: ancorada ou em movimento (também chamada de pesca de caída).</w:t>
      </w:r>
    </w:p>
    <w:p w14:paraId="7D33D295" w14:textId="77777777" w:rsidR="00412E36" w:rsidRPr="00B00243" w:rsidRDefault="00412E36" w:rsidP="00C50BF8">
      <w:pPr>
        <w:spacing w:line="276" w:lineRule="auto"/>
        <w:jc w:val="both"/>
        <w:rPr>
          <w:rFonts w:ascii="Calibri Light" w:hAnsi="Calibri Light" w:cs="Lao UI"/>
          <w:bCs/>
        </w:rPr>
      </w:pPr>
      <w:r w:rsidRPr="00B00243">
        <w:rPr>
          <w:rFonts w:ascii="Calibri Light" w:hAnsi="Calibri Light" w:cs="Lao UI"/>
          <w:bCs/>
        </w:rPr>
        <w:t xml:space="preserve"> </w:t>
      </w:r>
    </w:p>
    <w:p w14:paraId="19C26A98" w14:textId="48229CAF" w:rsidR="005D1538" w:rsidRPr="00B00243" w:rsidRDefault="00412E36" w:rsidP="00C50BF8">
      <w:pPr>
        <w:spacing w:line="276" w:lineRule="auto"/>
        <w:jc w:val="both"/>
        <w:rPr>
          <w:rFonts w:ascii="Calibri Light" w:hAnsi="Calibri Light" w:cs="Lao UI"/>
          <w:bCs/>
        </w:rPr>
      </w:pPr>
      <w:r w:rsidRPr="00B00243">
        <w:rPr>
          <w:rFonts w:ascii="Calibri Light" w:hAnsi="Calibri Light" w:cs="Lao UI"/>
          <w:bCs/>
        </w:rPr>
        <w:t>Após a detecção do cardume, são lançadas as linhas pargueiras iscadas com pedaços de sardinha ou com peixes da fauna acompanhante. O tempo de submersão da pargueira é variável, dependendo da experiência do mestre e das condições oceanográficas e, ainda, da densidade do cardume identificada pela ecosonda. A pescaria com linha pargueira ocorre geralmente no período diurno, mas existem embarcações que realizam eventuais pescarias noturnas devido a detecção de boa densidade de peixes no cardume.</w:t>
      </w:r>
    </w:p>
    <w:p w14:paraId="7A81E1E5" w14:textId="18C9DDE1" w:rsidR="00980370" w:rsidRPr="00B00243" w:rsidRDefault="00980370" w:rsidP="00C50BF8">
      <w:pPr>
        <w:spacing w:line="276" w:lineRule="auto"/>
        <w:jc w:val="center"/>
        <w:rPr>
          <w:rFonts w:ascii="Calibri Light" w:hAnsi="Calibri Light" w:cs="Lao UI"/>
        </w:rPr>
      </w:pPr>
    </w:p>
    <w:p w14:paraId="080C87A5" w14:textId="77777777" w:rsidR="00980370" w:rsidRPr="00B00243" w:rsidRDefault="00980370" w:rsidP="00C50BF8">
      <w:pPr>
        <w:spacing w:line="276" w:lineRule="auto"/>
        <w:jc w:val="both"/>
        <w:rPr>
          <w:rFonts w:ascii="Calibri Light" w:hAnsi="Calibri Light" w:cs="Lao UI"/>
          <w:b/>
          <w:bCs/>
        </w:rPr>
      </w:pPr>
    </w:p>
    <w:p w14:paraId="4114CF7F" w14:textId="538A4A70" w:rsidR="001A5E2F" w:rsidRPr="00B00243" w:rsidRDefault="00412E36" w:rsidP="00C50BF8">
      <w:pPr>
        <w:spacing w:line="276" w:lineRule="auto"/>
        <w:jc w:val="center"/>
        <w:rPr>
          <w:rFonts w:ascii="Calibri Light" w:hAnsi="Calibri Light" w:cs="Lao UI"/>
        </w:rPr>
      </w:pPr>
      <w:r w:rsidRPr="00B00243">
        <w:rPr>
          <w:rFonts w:ascii="Calibri Light" w:hAnsi="Calibri Light" w:cs="Lao UI"/>
          <w:noProof/>
          <w:lang w:eastAsia="pt-BR" w:bidi="ar-SA"/>
        </w:rPr>
        <w:lastRenderedPageBreak/>
        <w:drawing>
          <wp:inline distT="0" distB="0" distL="0" distR="0" wp14:anchorId="38ED4AE9" wp14:editId="0F84E796">
            <wp:extent cx="2091690" cy="1371600"/>
            <wp:effectExtent l="19050" t="19050" r="22860" b="19050"/>
            <wp:docPr id="32" name="Imagem 7" descr="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690" cy="1371600"/>
                    </a:xfrm>
                    <a:prstGeom prst="rect">
                      <a:avLst/>
                    </a:prstGeom>
                    <a:noFill/>
                    <a:ln>
                      <a:solidFill>
                        <a:schemeClr val="tx1"/>
                      </a:solidFill>
                    </a:ln>
                  </pic:spPr>
                </pic:pic>
              </a:graphicData>
            </a:graphic>
          </wp:inline>
        </w:drawing>
      </w:r>
      <w:r w:rsidRPr="00B00243">
        <w:rPr>
          <w:rFonts w:ascii="Calibri Light" w:hAnsi="Calibri Light" w:cs="Lao UI"/>
          <w:noProof/>
          <w:lang w:eastAsia="pt-BR" w:bidi="ar-SA"/>
        </w:rPr>
        <w:drawing>
          <wp:inline distT="0" distB="0" distL="0" distR="0" wp14:anchorId="54D7BEB3" wp14:editId="55EABB02">
            <wp:extent cx="2059278" cy="1371600"/>
            <wp:effectExtent l="19050" t="19050" r="17780" b="19050"/>
            <wp:docPr id="31" name="Imagem 4"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278" cy="1371600"/>
                    </a:xfrm>
                    <a:prstGeom prst="rect">
                      <a:avLst/>
                    </a:prstGeom>
                    <a:noFill/>
                    <a:ln>
                      <a:solidFill>
                        <a:schemeClr val="tx1"/>
                      </a:solidFill>
                    </a:ln>
                  </pic:spPr>
                </pic:pic>
              </a:graphicData>
            </a:graphic>
          </wp:inline>
        </w:drawing>
      </w:r>
      <w:r w:rsidRPr="00B00243">
        <w:rPr>
          <w:rFonts w:ascii="Calibri Light" w:hAnsi="Calibri Light" w:cs="Lao UI"/>
          <w:noProof/>
          <w:lang w:eastAsia="pt-BR" w:bidi="ar-SA"/>
        </w:rPr>
        <w:drawing>
          <wp:inline distT="0" distB="0" distL="0" distR="0" wp14:anchorId="47F4607D" wp14:editId="002A1E43">
            <wp:extent cx="1758787" cy="1371600"/>
            <wp:effectExtent l="19050" t="19050" r="13335" b="190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787" cy="1371600"/>
                    </a:xfrm>
                    <a:prstGeom prst="rect">
                      <a:avLst/>
                    </a:prstGeom>
                    <a:noFill/>
                    <a:ln>
                      <a:solidFill>
                        <a:schemeClr val="tx1"/>
                      </a:solidFill>
                    </a:ln>
                  </pic:spPr>
                </pic:pic>
              </a:graphicData>
            </a:graphic>
          </wp:inline>
        </w:drawing>
      </w:r>
      <w:bookmarkStart w:id="24" w:name="_Toc487555593"/>
      <w:r w:rsidR="001A5E2F" w:rsidRPr="00B00243">
        <w:rPr>
          <w:rFonts w:ascii="Calibri Light" w:hAnsi="Calibri Light" w:cs="Lao UI"/>
          <w:b/>
        </w:rPr>
        <w:t>(a)                                                                 (b)                                                     (c)</w:t>
      </w:r>
    </w:p>
    <w:p w14:paraId="20F43FE5" w14:textId="6766F31B" w:rsidR="00552DAF" w:rsidRPr="00B00243" w:rsidRDefault="00412E36" w:rsidP="00C50BF8">
      <w:pPr>
        <w:pStyle w:val="Legenda"/>
        <w:spacing w:line="276" w:lineRule="auto"/>
        <w:rPr>
          <w:rFonts w:ascii="Calibri Light" w:eastAsia="SimSun" w:hAnsi="Calibri Light" w:cs="Lao UI"/>
          <w:b w:val="0"/>
          <w:kern w:val="1"/>
          <w:sz w:val="24"/>
          <w:szCs w:val="24"/>
          <w:lang w:eastAsia="hi-IN" w:bidi="hi-IN"/>
        </w:rPr>
      </w:pPr>
      <w:r w:rsidRPr="00B00243">
        <w:rPr>
          <w:rFonts w:ascii="Calibri Light" w:eastAsia="SimSun" w:hAnsi="Calibri Light" w:cs="Lao UI"/>
          <w:b w:val="0"/>
          <w:kern w:val="1"/>
          <w:sz w:val="24"/>
          <w:szCs w:val="24"/>
          <w:lang w:eastAsia="hi-IN" w:bidi="hi-IN"/>
        </w:rPr>
        <w:t xml:space="preserve">Figura </w:t>
      </w:r>
      <w:r w:rsidR="00601B0C" w:rsidRPr="00B00243">
        <w:rPr>
          <w:rFonts w:ascii="Calibri Light" w:eastAsia="SimSun" w:hAnsi="Calibri Light" w:cs="Lao UI"/>
          <w:b w:val="0"/>
          <w:kern w:val="1"/>
          <w:sz w:val="24"/>
          <w:szCs w:val="24"/>
          <w:lang w:eastAsia="hi-IN" w:bidi="hi-IN"/>
        </w:rPr>
        <w:t>4</w:t>
      </w:r>
      <w:r w:rsidRPr="00B00243">
        <w:rPr>
          <w:rFonts w:ascii="Calibri Light" w:eastAsia="SimSun" w:hAnsi="Calibri Light" w:cs="Lao UI"/>
          <w:b w:val="0"/>
          <w:kern w:val="1"/>
          <w:sz w:val="24"/>
          <w:szCs w:val="24"/>
          <w:lang w:eastAsia="hi-IN" w:bidi="hi-IN"/>
        </w:rPr>
        <w:t>: Petrechos utilizados na pesca de pargo (</w:t>
      </w:r>
      <w:r w:rsidRPr="00B00243">
        <w:rPr>
          <w:rFonts w:ascii="Calibri Light" w:eastAsia="SimSun" w:hAnsi="Calibri Light" w:cs="Lao UI"/>
          <w:b w:val="0"/>
          <w:i/>
          <w:kern w:val="1"/>
          <w:sz w:val="24"/>
          <w:szCs w:val="24"/>
          <w:lang w:eastAsia="hi-IN" w:bidi="hi-IN"/>
        </w:rPr>
        <w:t>Lutjanus purpureus</w:t>
      </w:r>
      <w:r w:rsidRPr="00B00243">
        <w:rPr>
          <w:rFonts w:ascii="Calibri Light" w:eastAsia="SimSun" w:hAnsi="Calibri Light" w:cs="Lao UI"/>
          <w:b w:val="0"/>
          <w:kern w:val="1"/>
          <w:sz w:val="24"/>
          <w:szCs w:val="24"/>
          <w:lang w:eastAsia="hi-IN" w:bidi="hi-IN"/>
        </w:rPr>
        <w:t xml:space="preserve">): </w:t>
      </w:r>
      <w:r w:rsidR="001A5E2F" w:rsidRPr="00B00243">
        <w:rPr>
          <w:rFonts w:ascii="Calibri Light" w:eastAsia="SimSun" w:hAnsi="Calibri Light" w:cs="Lao UI"/>
          <w:b w:val="0"/>
          <w:kern w:val="1"/>
          <w:sz w:val="24"/>
          <w:szCs w:val="24"/>
          <w:lang w:eastAsia="hi-IN" w:bidi="hi-IN"/>
        </w:rPr>
        <w:t xml:space="preserve">(a) Manzuá (covo); </w:t>
      </w:r>
      <w:bookmarkEnd w:id="24"/>
      <w:r w:rsidR="001A5E2F" w:rsidRPr="00B00243">
        <w:rPr>
          <w:rFonts w:ascii="Calibri Light" w:eastAsia="SimSun" w:hAnsi="Calibri Light" w:cs="Lao UI"/>
          <w:b w:val="0"/>
          <w:kern w:val="1"/>
          <w:sz w:val="24"/>
          <w:szCs w:val="24"/>
          <w:lang w:eastAsia="hi-IN" w:bidi="hi-IN"/>
        </w:rPr>
        <w:t xml:space="preserve">(b) </w:t>
      </w:r>
      <w:r w:rsidRPr="00B00243">
        <w:rPr>
          <w:rFonts w:ascii="Calibri Light" w:eastAsia="SimSun" w:hAnsi="Calibri Light" w:cs="Lao UI"/>
          <w:b w:val="0"/>
          <w:kern w:val="1"/>
          <w:sz w:val="24"/>
          <w:szCs w:val="24"/>
          <w:lang w:eastAsia="hi-IN" w:bidi="hi-IN"/>
        </w:rPr>
        <w:t xml:space="preserve">embarcações armadas </w:t>
      </w:r>
      <w:r w:rsidR="001A5E2F" w:rsidRPr="00B00243">
        <w:rPr>
          <w:rFonts w:ascii="Calibri Light" w:eastAsia="SimSun" w:hAnsi="Calibri Light" w:cs="Lao UI"/>
          <w:b w:val="0"/>
          <w:kern w:val="1"/>
          <w:sz w:val="24"/>
          <w:szCs w:val="24"/>
          <w:lang w:eastAsia="hi-IN" w:bidi="hi-IN"/>
        </w:rPr>
        <w:t>com 'caicos' e (c) Pesca de ‘linha pargueira com bicicleta’ (pesca de borda)</w:t>
      </w:r>
      <w:bookmarkStart w:id="25" w:name="_Toc487555596"/>
      <w:r w:rsidR="001A5E2F" w:rsidRPr="00B00243">
        <w:rPr>
          <w:rFonts w:ascii="Calibri Light" w:eastAsia="SimSun" w:hAnsi="Calibri Light" w:cs="Lao UI"/>
          <w:b w:val="0"/>
          <w:kern w:val="1"/>
          <w:sz w:val="24"/>
          <w:szCs w:val="24"/>
          <w:lang w:eastAsia="hi-IN" w:bidi="hi-IN"/>
        </w:rPr>
        <w:t xml:space="preserve"> </w:t>
      </w:r>
      <w:r w:rsidR="00841C22" w:rsidRPr="00B00243">
        <w:rPr>
          <w:rFonts w:ascii="Calibri Light" w:eastAsia="SimSun" w:hAnsi="Calibri Light" w:cs="Lao UI"/>
          <w:b w:val="0"/>
          <w:kern w:val="1"/>
          <w:sz w:val="24"/>
          <w:szCs w:val="24"/>
          <w:lang w:eastAsia="hi-IN" w:bidi="hi-IN"/>
        </w:rPr>
        <w:t>–</w:t>
      </w:r>
      <w:r w:rsidR="00552DAF" w:rsidRPr="00B00243">
        <w:rPr>
          <w:rFonts w:ascii="Calibri Light" w:eastAsia="SimSun" w:hAnsi="Calibri Light" w:cs="Lao UI"/>
          <w:b w:val="0"/>
          <w:kern w:val="1"/>
          <w:sz w:val="24"/>
          <w:szCs w:val="24"/>
          <w:lang w:eastAsia="hi-IN" w:bidi="hi-IN"/>
        </w:rPr>
        <w:t xml:space="preserve"> Image</w:t>
      </w:r>
      <w:r w:rsidR="00841C22" w:rsidRPr="00B00243">
        <w:rPr>
          <w:rFonts w:ascii="Calibri Light" w:eastAsia="SimSun" w:hAnsi="Calibri Light" w:cs="Lao UI"/>
          <w:b w:val="0"/>
          <w:kern w:val="1"/>
          <w:sz w:val="24"/>
          <w:szCs w:val="24"/>
          <w:lang w:eastAsia="hi-IN" w:bidi="hi-IN"/>
        </w:rPr>
        <w:t>ns: a) Julliany Freire, 2016; b) Italo Lutz, 2016;c)</w:t>
      </w:r>
      <w:r w:rsidR="00552DAF" w:rsidRPr="00B00243">
        <w:rPr>
          <w:rFonts w:ascii="Calibri Light" w:eastAsia="SimSun" w:hAnsi="Calibri Light" w:cs="Lao UI"/>
          <w:b w:val="0"/>
          <w:kern w:val="1"/>
          <w:sz w:val="24"/>
          <w:szCs w:val="24"/>
          <w:lang w:eastAsia="hi-IN" w:bidi="hi-IN"/>
        </w:rPr>
        <w:t xml:space="preserve"> Selis Wesley, 2011.</w:t>
      </w:r>
      <w:bookmarkEnd w:id="25"/>
    </w:p>
    <w:p w14:paraId="4695393B" w14:textId="77777777" w:rsidR="001F7D14" w:rsidRPr="00B00243" w:rsidRDefault="001F7D14" w:rsidP="00C50BF8">
      <w:pPr>
        <w:spacing w:line="276" w:lineRule="auto"/>
        <w:jc w:val="both"/>
        <w:rPr>
          <w:rFonts w:ascii="Calibri Light" w:hAnsi="Calibri Light" w:cs="Lao UI"/>
          <w:b/>
          <w:bCs/>
        </w:rPr>
      </w:pPr>
    </w:p>
    <w:p w14:paraId="7FCB4D9A" w14:textId="77777777" w:rsidR="002B0F67" w:rsidRPr="00B00243" w:rsidRDefault="002B0F67" w:rsidP="00C50BF8">
      <w:pPr>
        <w:spacing w:line="276" w:lineRule="auto"/>
        <w:jc w:val="both"/>
        <w:rPr>
          <w:rFonts w:ascii="Calibri Light" w:hAnsi="Calibri Light" w:cs="Lao UI"/>
          <w:b/>
          <w:bCs/>
        </w:rPr>
      </w:pPr>
    </w:p>
    <w:p w14:paraId="7BEBE40B" w14:textId="69C28AE0" w:rsidR="00E52F95" w:rsidRPr="00B00243" w:rsidRDefault="00E52F95" w:rsidP="00C50BF8">
      <w:pPr>
        <w:spacing w:line="276" w:lineRule="auto"/>
        <w:jc w:val="both"/>
        <w:rPr>
          <w:rFonts w:ascii="Calibri Light" w:hAnsi="Calibri Light" w:cs="Lao UI"/>
          <w:b/>
          <w:bCs/>
        </w:rPr>
      </w:pPr>
      <w:r w:rsidRPr="00B00243">
        <w:rPr>
          <w:rFonts w:ascii="Calibri Light" w:hAnsi="Calibri Light" w:cs="Lao UI"/>
          <w:b/>
          <w:bCs/>
        </w:rPr>
        <w:t>FROTA PESQUEIRA</w:t>
      </w:r>
    </w:p>
    <w:p w14:paraId="4018B1FE" w14:textId="77777777" w:rsidR="00E52F95" w:rsidRPr="00B00243" w:rsidRDefault="00E52F95" w:rsidP="00C50BF8">
      <w:pPr>
        <w:spacing w:line="276" w:lineRule="auto"/>
        <w:jc w:val="both"/>
        <w:rPr>
          <w:rFonts w:ascii="Calibri Light" w:hAnsi="Calibri Light" w:cs="Lao UI"/>
          <w:bCs/>
        </w:rPr>
      </w:pPr>
      <w:r w:rsidRPr="00B00243">
        <w:rPr>
          <w:rFonts w:ascii="Calibri Light" w:hAnsi="Calibri Light" w:cs="Lao UI"/>
          <w:bCs/>
        </w:rPr>
        <w:tab/>
      </w:r>
    </w:p>
    <w:p w14:paraId="4C514B8C" w14:textId="391D12B9" w:rsidR="007C079E" w:rsidRPr="00B00243" w:rsidRDefault="006C3C46" w:rsidP="00C50BF8">
      <w:pPr>
        <w:spacing w:line="276" w:lineRule="auto"/>
        <w:jc w:val="both"/>
        <w:rPr>
          <w:rFonts w:ascii="Calibri Light" w:hAnsi="Calibri Light" w:cs="Lao UI"/>
          <w:bCs/>
        </w:rPr>
      </w:pPr>
      <w:r w:rsidRPr="00B00243">
        <w:rPr>
          <w:rFonts w:ascii="Calibri Light" w:hAnsi="Calibri Light" w:cs="Lao UI"/>
          <w:bCs/>
        </w:rPr>
        <w:t>As frotas que atuam na captura do pargo são</w:t>
      </w:r>
      <w:r w:rsidR="00450D0A" w:rsidRPr="00B00243">
        <w:rPr>
          <w:rFonts w:ascii="Calibri Light" w:hAnsi="Calibri Light" w:cs="Lao UI"/>
          <w:bCs/>
        </w:rPr>
        <w:t xml:space="preserve"> consideradas artesanais de larga escala e</w:t>
      </w:r>
      <w:r w:rsidRPr="00B00243">
        <w:rPr>
          <w:rFonts w:ascii="Calibri Light" w:hAnsi="Calibri Light" w:cs="Lao UI"/>
          <w:bCs/>
        </w:rPr>
        <w:t xml:space="preserve"> co</w:t>
      </w:r>
      <w:r w:rsidR="007C079E" w:rsidRPr="00B00243">
        <w:rPr>
          <w:rFonts w:ascii="Calibri Light" w:hAnsi="Calibri Light" w:cs="Lao UI"/>
          <w:bCs/>
        </w:rPr>
        <w:t>mpostas em sua maior parte (~ 77</w:t>
      </w:r>
      <w:r w:rsidRPr="00B00243">
        <w:rPr>
          <w:rFonts w:ascii="Calibri Light" w:hAnsi="Calibri Light" w:cs="Lao UI"/>
          <w:bCs/>
        </w:rPr>
        <w:t>%) por embarcações de médio porte (BMPs) (</w:t>
      </w:r>
      <w:r w:rsidR="007C079E" w:rsidRPr="00B00243">
        <w:rPr>
          <w:rFonts w:ascii="Calibri Light" w:hAnsi="Calibri Light" w:cs="Lao UI"/>
          <w:bCs/>
        </w:rPr>
        <w:t xml:space="preserve">Bentes </w:t>
      </w:r>
      <w:r w:rsidR="005B46B7" w:rsidRPr="00502ED2">
        <w:rPr>
          <w:rFonts w:ascii="Calibri Light" w:hAnsi="Calibri Light" w:cs="Lao UI"/>
          <w:bCs/>
          <w:i/>
        </w:rPr>
        <w:t>et al</w:t>
      </w:r>
      <w:r w:rsidR="007C079E" w:rsidRPr="00B00243">
        <w:rPr>
          <w:rFonts w:ascii="Calibri Light" w:hAnsi="Calibri Light" w:cs="Lao UI"/>
          <w:bCs/>
        </w:rPr>
        <w:t>., 2017; C</w:t>
      </w:r>
      <w:r w:rsidRPr="00B00243">
        <w:rPr>
          <w:rFonts w:ascii="Calibri Light" w:hAnsi="Calibri Light" w:cs="Lao UI"/>
          <w:bCs/>
        </w:rPr>
        <w:t xml:space="preserve">unha, 2009; Costa, 2012). </w:t>
      </w:r>
      <w:r w:rsidR="007C079E" w:rsidRPr="00B00243">
        <w:rPr>
          <w:rFonts w:ascii="Calibri Light" w:hAnsi="Calibri Light" w:cs="Lao UI"/>
          <w:bCs/>
        </w:rPr>
        <w:t>Estas são embarcações</w:t>
      </w:r>
      <w:r w:rsidRPr="00B00243">
        <w:rPr>
          <w:rFonts w:ascii="Calibri Light" w:hAnsi="Calibri Light" w:cs="Lao UI"/>
          <w:bCs/>
        </w:rPr>
        <w:t xml:space="preserve"> de madeira, com motor de até 114 HP de potência, comprimento igual ou superior a 12 metros e capacidade de estocagem de pescado </w:t>
      </w:r>
      <w:r w:rsidR="007C079E" w:rsidRPr="00B00243">
        <w:rPr>
          <w:rFonts w:ascii="Calibri Light" w:hAnsi="Calibri Light" w:cs="Lao UI"/>
          <w:bCs/>
        </w:rPr>
        <w:t>entre 17 a 19 toneladas, podendo chegar a 44 toneladas</w:t>
      </w:r>
      <w:r w:rsidR="00D57744" w:rsidRPr="00B00243">
        <w:rPr>
          <w:rFonts w:ascii="Calibri Light" w:hAnsi="Calibri Light" w:cs="Lao UI"/>
          <w:bCs/>
        </w:rPr>
        <w:t xml:space="preserve"> (IBAMA, 2009)</w:t>
      </w:r>
      <w:r w:rsidR="007C079E" w:rsidRPr="00B00243">
        <w:rPr>
          <w:rFonts w:ascii="Calibri Light" w:hAnsi="Calibri Light" w:cs="Lao UI"/>
          <w:bCs/>
        </w:rPr>
        <w:t>.</w:t>
      </w:r>
      <w:r w:rsidRPr="00B00243">
        <w:rPr>
          <w:rFonts w:ascii="Calibri Light" w:hAnsi="Calibri Light" w:cs="Lao UI"/>
          <w:bCs/>
        </w:rPr>
        <w:t xml:space="preserve"> </w:t>
      </w:r>
      <w:r w:rsidR="007C079E" w:rsidRPr="00B00243">
        <w:rPr>
          <w:rFonts w:ascii="Calibri Light" w:hAnsi="Calibri Light" w:cs="Lao UI"/>
          <w:bCs/>
        </w:rPr>
        <w:t>A frota pode ser considerada como recém construída, com maioria entre os anos de 2003 e 2005 (37,2%), porém há registros de embarcações de mais de 40 anos na atividade e, nestes casos, são aquelas que migraram de outras pescarias (como a de lagosta) principalmente do estado do Ceará (</w:t>
      </w:r>
      <w:r w:rsidR="00D57744" w:rsidRPr="00B00243">
        <w:rPr>
          <w:rFonts w:ascii="Calibri Light" w:hAnsi="Calibri Light" w:cs="Lao UI"/>
          <w:bCs/>
        </w:rPr>
        <w:t xml:space="preserve">Bentes </w:t>
      </w:r>
      <w:r w:rsidR="005B46B7" w:rsidRPr="00502ED2">
        <w:rPr>
          <w:rFonts w:ascii="Calibri Light" w:hAnsi="Calibri Light" w:cs="Lao UI"/>
          <w:bCs/>
          <w:i/>
        </w:rPr>
        <w:t>et al</w:t>
      </w:r>
      <w:r w:rsidR="00D57744" w:rsidRPr="00502ED2">
        <w:rPr>
          <w:rFonts w:ascii="Calibri Light" w:hAnsi="Calibri Light" w:cs="Lao UI"/>
          <w:bCs/>
          <w:i/>
        </w:rPr>
        <w:t>.,</w:t>
      </w:r>
      <w:r w:rsidR="00D57744" w:rsidRPr="00B00243">
        <w:rPr>
          <w:rFonts w:ascii="Calibri Light" w:hAnsi="Calibri Light" w:cs="Lao UI"/>
          <w:bCs/>
        </w:rPr>
        <w:t xml:space="preserve"> 2017</w:t>
      </w:r>
      <w:r w:rsidR="007C079E" w:rsidRPr="00B00243">
        <w:rPr>
          <w:rFonts w:ascii="Calibri Light" w:hAnsi="Calibri Light" w:cs="Lao UI"/>
          <w:bCs/>
        </w:rPr>
        <w:t>).</w:t>
      </w:r>
    </w:p>
    <w:p w14:paraId="01AAAE70" w14:textId="77777777" w:rsidR="00D57744" w:rsidRPr="00B00243" w:rsidRDefault="00D57744" w:rsidP="00C50BF8">
      <w:pPr>
        <w:spacing w:line="276" w:lineRule="auto"/>
        <w:ind w:firstLine="709"/>
        <w:jc w:val="both"/>
        <w:rPr>
          <w:rFonts w:ascii="Calibri Light" w:hAnsi="Calibri Light" w:cs="Lao UI"/>
          <w:bCs/>
        </w:rPr>
      </w:pPr>
    </w:p>
    <w:p w14:paraId="6C841917" w14:textId="65CC1F16" w:rsidR="006C3C46" w:rsidRPr="00B00243" w:rsidRDefault="006C3C46" w:rsidP="00C50BF8">
      <w:pPr>
        <w:spacing w:line="276" w:lineRule="auto"/>
        <w:jc w:val="both"/>
        <w:rPr>
          <w:rFonts w:ascii="Calibri Light" w:hAnsi="Calibri Light" w:cs="Lao UI"/>
          <w:bCs/>
        </w:rPr>
      </w:pPr>
      <w:r w:rsidRPr="00B00243">
        <w:rPr>
          <w:rFonts w:ascii="Calibri Light" w:hAnsi="Calibri Light" w:cs="Lao UI"/>
          <w:bCs/>
        </w:rPr>
        <w:t>A frota atual encontra-se baseada principalmente nos portos do estado do Pará (</w:t>
      </w:r>
      <w:r w:rsidR="007C079E" w:rsidRPr="00B00243">
        <w:rPr>
          <w:rFonts w:ascii="Calibri Light" w:hAnsi="Calibri Light" w:cs="Lao UI"/>
          <w:bCs/>
        </w:rPr>
        <w:t xml:space="preserve">Bragança, Belém </w:t>
      </w:r>
      <w:r w:rsidRPr="00B00243">
        <w:rPr>
          <w:rFonts w:ascii="Calibri Light" w:hAnsi="Calibri Light" w:cs="Lao UI"/>
          <w:bCs/>
        </w:rPr>
        <w:t xml:space="preserve">e </w:t>
      </w:r>
      <w:r w:rsidR="007C079E" w:rsidRPr="00B00243">
        <w:rPr>
          <w:rFonts w:ascii="Calibri Light" w:hAnsi="Calibri Light" w:cs="Lao UI"/>
          <w:bCs/>
        </w:rPr>
        <w:t>Augusto Corrêa, sendo Bragança o porto</w:t>
      </w:r>
      <w:r w:rsidRPr="00B00243">
        <w:rPr>
          <w:rFonts w:ascii="Calibri Light" w:hAnsi="Calibri Light" w:cs="Lao UI"/>
          <w:bCs/>
        </w:rPr>
        <w:t xml:space="preserve"> de maior importância em termos de número de embarcações e desembarques totais). A frota baseada nos portos do Pará é composta também por embarcações provenientes de outros estados costeiros da região Nordeste, que tornaram os portos Paraenses sua base definitiva em decorrência da maior proximidade destes com os principais pesqueiros de pargo (Fonteles-Filho, 2007).  </w:t>
      </w:r>
    </w:p>
    <w:p w14:paraId="2D59D51B" w14:textId="3DA53F34" w:rsidR="006C3C46" w:rsidRPr="00B00243" w:rsidRDefault="006C3C46" w:rsidP="00C50BF8">
      <w:pPr>
        <w:spacing w:line="276" w:lineRule="auto"/>
        <w:ind w:firstLine="709"/>
        <w:jc w:val="both"/>
        <w:rPr>
          <w:rFonts w:ascii="Calibri Light" w:hAnsi="Calibri Light" w:cs="Lao UI"/>
          <w:bCs/>
        </w:rPr>
      </w:pPr>
    </w:p>
    <w:p w14:paraId="6802D0F5" w14:textId="645D9836" w:rsidR="006C3C46" w:rsidRPr="00B00243" w:rsidRDefault="00C53E00" w:rsidP="00C50BF8">
      <w:pPr>
        <w:spacing w:line="276" w:lineRule="auto"/>
        <w:jc w:val="both"/>
        <w:rPr>
          <w:rFonts w:ascii="Calibri Light" w:hAnsi="Calibri Light" w:cs="Lao UI"/>
          <w:bCs/>
        </w:rPr>
      </w:pPr>
      <w:r w:rsidRPr="00C53E00">
        <w:rPr>
          <w:rFonts w:ascii="Calibri Light" w:hAnsi="Calibri Light" w:cs="Lao UI"/>
          <w:bCs/>
        </w:rPr>
        <w:t xml:space="preserve">Em 2016, fora registrada 123 embarcações permissionadas para captura de pargo e fauna acompanhante em toda a costa Norte. Destas, 51 embarcações operam com covo/manzuá, 53 operam com linha pargueira com bicicleta e 7 embarcações atuam com caicos (Bentes et. Al, 2017). No entanto, acredita-se que o tamanho real da frota seja consideravelmente maior em decorrência de um número elevado embarcações sem licenças de pesca que praticam a pesca ilegal do pargo. Depoimentos de gestores locais indicaram que mais de 300 embarcações estão atualmente engajadas na pescaria, quase o dobro da frota prevista para atuar na pescaria. Como não há modelos de permissionamento diferenciado para embarcações de linhas pargueiras e armadilhas, não se sabe exatamente quantas embarcações encontram-se atuando na pescaria, tanto legais quanto ilegais (Brasil, 2012a; IBAMA, 2009). </w:t>
      </w:r>
      <w:r w:rsidR="007C079E" w:rsidRPr="00B00243">
        <w:rPr>
          <w:rFonts w:ascii="Calibri Light" w:hAnsi="Calibri Light" w:cs="Lao UI"/>
          <w:bCs/>
        </w:rPr>
        <w:t xml:space="preserve"> </w:t>
      </w:r>
    </w:p>
    <w:p w14:paraId="4109E106" w14:textId="42E7CD85" w:rsidR="001F18BD" w:rsidRPr="00B00243" w:rsidRDefault="001F18BD" w:rsidP="00C50BF8">
      <w:pPr>
        <w:spacing w:line="276" w:lineRule="auto"/>
        <w:jc w:val="both"/>
        <w:rPr>
          <w:rFonts w:ascii="Calibri Light" w:hAnsi="Calibri Light" w:cs="Lao UI"/>
          <w:b/>
          <w:bCs/>
        </w:rPr>
      </w:pPr>
      <w:r w:rsidRPr="00B00243">
        <w:rPr>
          <w:rFonts w:ascii="Calibri Light" w:hAnsi="Calibri Light" w:cs="Lao UI"/>
          <w:b/>
          <w:bCs/>
        </w:rPr>
        <w:lastRenderedPageBreak/>
        <w:t>AREAS DE PESCA</w:t>
      </w:r>
    </w:p>
    <w:p w14:paraId="12D393C2" w14:textId="77777777" w:rsidR="00631B9F" w:rsidRPr="00B00243" w:rsidRDefault="00631B9F" w:rsidP="00C50BF8">
      <w:pPr>
        <w:spacing w:line="276" w:lineRule="auto"/>
        <w:jc w:val="both"/>
        <w:rPr>
          <w:rFonts w:ascii="Calibri Light" w:hAnsi="Calibri Light" w:cs="Lao UI"/>
          <w:b/>
          <w:bCs/>
        </w:rPr>
      </w:pPr>
    </w:p>
    <w:p w14:paraId="47E4A3D7" w14:textId="6B62FC7A" w:rsidR="00421E01" w:rsidRDefault="00C53E00" w:rsidP="00C50BF8">
      <w:pPr>
        <w:spacing w:line="276" w:lineRule="auto"/>
        <w:jc w:val="both"/>
        <w:rPr>
          <w:rFonts w:ascii="Calibri Light" w:hAnsi="Calibri Light" w:cs="Lao UI"/>
          <w:bCs/>
        </w:rPr>
      </w:pPr>
      <w:r w:rsidRPr="00A22457">
        <w:rPr>
          <w:rFonts w:ascii="Calibri Light" w:hAnsi="Calibri Light" w:cs="Lao UI"/>
          <w:bCs/>
        </w:rPr>
        <w:t>Os sistemas pesqueiros de pargo atuam em áreas muito similares ao longo de toda a temporada de pesca. Conjuntamente, a área total onde ocorre a pesca do pargo soma cerca de 90.000 km². (Fonteles-Filho, 2007; Frédou, et al., 2009). Os bancos oceânicos representam cerca de 12 % da área total de pesca, enquanto a plataforma continental NE representava 58 % e a plataforma Norte em torno de 30 % (Frédou et al., 2009). Atualmente, ss áreas de pesca mais ao norte são as mais utilizadas e sofrem grande influência das descargas fluviais do Rio Amazonas, apresentando extensa plataforma continental e salinidade variável. Áreas ao largo da costa nordestina já apresentam características oceanográficas diferenciadas, com plataforma continental mais curta e formação de recifes e bancos coralíneos (Fonteles-Filho, 2007).</w:t>
      </w:r>
    </w:p>
    <w:p w14:paraId="49378D23" w14:textId="77777777" w:rsidR="00C53E00" w:rsidRDefault="00C53E00" w:rsidP="00C50BF8">
      <w:pPr>
        <w:spacing w:line="276" w:lineRule="auto"/>
        <w:jc w:val="both"/>
        <w:rPr>
          <w:rFonts w:ascii="Calibri Light" w:hAnsi="Calibri Light" w:cs="Lao UI"/>
          <w:bCs/>
        </w:rPr>
      </w:pPr>
    </w:p>
    <w:p w14:paraId="4F7CC071" w14:textId="68561384" w:rsidR="00C53E00" w:rsidRDefault="00C53E00" w:rsidP="00C50BF8">
      <w:pPr>
        <w:spacing w:line="276" w:lineRule="auto"/>
        <w:jc w:val="both"/>
        <w:rPr>
          <w:rFonts w:ascii="Calibri Light" w:hAnsi="Calibri Light" w:cs="Lao UI"/>
          <w:bCs/>
        </w:rPr>
      </w:pPr>
      <w:r w:rsidRPr="00A22457">
        <w:rPr>
          <w:rFonts w:ascii="Calibri Light" w:hAnsi="Calibri Light" w:cs="Lao UI"/>
          <w:bCs/>
        </w:rPr>
        <w:t>Três zonas reconhecidamente utilizadas em todas as temporadas de pesca do pargo foram identificadas por Bentes et al. (2017) e podem ser visualizadas na Figura 3:  A Zona 1 comporta as áreas mais ao Norte do estado do Amapá, considerado uma área de acesso e de pesca mais difícil devido presença de áreas mais profundas - cânions - e que são mais visitadas pelos mestres e pescadores mais experientes. É uma área que é notadamente visitada pelas embarcações industriais de arrasto de fundo de camarões marinhos (Penaeidae) e vez em quando são observados conflitos de ordem de uso destes ambientes. A Zona 2 é a área considerada mais produtiva por muitos pescadores, o que é provavelmente justificado pela produção primária da área ser relativamente alta em comparação às outras duas zonas. A produtividade primária oriunda dos nutrientes vindos com a descarga do Rio Amazonas, alimenta uma complexa teia alimentar traduzida na diversidade e alta biomassa (Isaac et al., 2006). Por último, a Zona 3 é a mais próxima da costa e que no momento da abertura da temporada de pesca é utilizada no trânsito das embarcações e também na primeira área utilizada para a pesca.</w:t>
      </w:r>
    </w:p>
    <w:p w14:paraId="4586AB85" w14:textId="436DADC6" w:rsidR="00421E01" w:rsidRDefault="00421E01" w:rsidP="00C50BF8">
      <w:pPr>
        <w:spacing w:line="276" w:lineRule="auto"/>
        <w:jc w:val="both"/>
        <w:rPr>
          <w:rFonts w:ascii="Calibri Light" w:hAnsi="Calibri Light" w:cs="Lao UI"/>
          <w:bCs/>
        </w:rPr>
      </w:pPr>
    </w:p>
    <w:p w14:paraId="77BD3B6F" w14:textId="77777777" w:rsidR="001F18BD" w:rsidRPr="00B00243" w:rsidRDefault="001F18BD" w:rsidP="00C50BF8">
      <w:pPr>
        <w:spacing w:line="276" w:lineRule="auto"/>
        <w:jc w:val="both"/>
        <w:rPr>
          <w:rFonts w:ascii="Calibri Light" w:hAnsi="Calibri Light" w:cs="Lao UI"/>
          <w:bCs/>
        </w:rPr>
      </w:pPr>
    </w:p>
    <w:p w14:paraId="55C88DF7" w14:textId="7CDADC01" w:rsidR="009D7E39" w:rsidRPr="00B00243" w:rsidRDefault="00413452" w:rsidP="00C50BF8">
      <w:pPr>
        <w:spacing w:line="276" w:lineRule="auto"/>
        <w:jc w:val="both"/>
        <w:rPr>
          <w:rFonts w:ascii="Calibri Light" w:hAnsi="Calibri Light" w:cs="Lao UI"/>
          <w:b/>
          <w:bCs/>
        </w:rPr>
      </w:pPr>
      <w:r w:rsidRPr="00B00243">
        <w:rPr>
          <w:rFonts w:ascii="Calibri Light" w:hAnsi="Calibri Light" w:cs="Lao UI"/>
          <w:b/>
          <w:bCs/>
        </w:rPr>
        <w:t>LOCAIS DE DESEMBARQUE</w:t>
      </w:r>
    </w:p>
    <w:p w14:paraId="32DD81BB" w14:textId="6AED8039" w:rsidR="00413452" w:rsidRPr="00B00243" w:rsidRDefault="00413452" w:rsidP="00C50BF8">
      <w:pPr>
        <w:spacing w:line="276" w:lineRule="auto"/>
        <w:jc w:val="both"/>
        <w:rPr>
          <w:rFonts w:ascii="Calibri Light" w:hAnsi="Calibri Light" w:cs="Lao UI"/>
          <w:b/>
          <w:bCs/>
        </w:rPr>
      </w:pPr>
    </w:p>
    <w:p w14:paraId="5A3B3567" w14:textId="6DB66B12" w:rsidR="00413452" w:rsidRPr="00B00243" w:rsidRDefault="00C53E00" w:rsidP="00C50BF8">
      <w:pPr>
        <w:spacing w:line="276" w:lineRule="auto"/>
        <w:jc w:val="both"/>
        <w:rPr>
          <w:rFonts w:ascii="Calibri Light" w:hAnsi="Calibri Light" w:cs="Lao UI"/>
          <w:bCs/>
        </w:rPr>
      </w:pPr>
      <w:r w:rsidRPr="00A22457">
        <w:rPr>
          <w:rFonts w:ascii="Calibri Light" w:hAnsi="Calibri Light" w:cs="Lao UI"/>
          <w:bCs/>
        </w:rPr>
        <w:t>Em 2016, foram catalogados treze principais pontos de desembarque pesqueiro nos municípios de Bragança e Augusto Corrêa. Destes, apenas dois são públicos, localizados nas sedes dos dois municípios. Além desses, existem os portos da capital do estado (Belém) onde eventualmente ocorrem desembarques diretamente nos portos das empresas processadoras. A estrutura dos portos é principalmente, direcionada ao desembarque do pescado e a produção de gelo.  A maioria dos trapiches são fabricados em madeira e com cobertura simples, pois no momento dos desembarques é realizado a classificação e pesagem da produção.</w:t>
      </w:r>
      <w:r w:rsidRPr="00A22457">
        <w:rPr>
          <w:rFonts w:ascii="Calibri Light" w:hAnsi="Calibri Light" w:cs="Lao UI"/>
          <w:bCs/>
        </w:rPr>
        <w:tab/>
        <w:t>Os volumes desembarcados, assim como o processo de transporte da produção em cada porto, variam de acordo com os compradores da produção, uma vez que são feitas negociações antes mesmo da saída das embarcações para a pescaria.</w:t>
      </w:r>
      <w:r w:rsidR="00413452" w:rsidRPr="00B00243">
        <w:rPr>
          <w:rFonts w:ascii="Calibri Light" w:hAnsi="Calibri Light" w:cs="Lao UI"/>
          <w:bCs/>
        </w:rPr>
        <w:t xml:space="preserve"> </w:t>
      </w:r>
    </w:p>
    <w:p w14:paraId="209C8B48" w14:textId="77777777" w:rsidR="00BC1497" w:rsidRPr="00B00243" w:rsidRDefault="00BC1497" w:rsidP="00C50BF8">
      <w:pPr>
        <w:spacing w:line="276" w:lineRule="auto"/>
        <w:rPr>
          <w:rFonts w:ascii="Calibri Light" w:hAnsi="Calibri Light" w:cs="Lao UI"/>
        </w:rPr>
      </w:pPr>
    </w:p>
    <w:p w14:paraId="490447E2" w14:textId="73C5E2A2" w:rsidR="002404B1" w:rsidRPr="00B00243" w:rsidRDefault="002404B1" w:rsidP="00C50BF8">
      <w:pPr>
        <w:spacing w:line="276" w:lineRule="auto"/>
        <w:jc w:val="both"/>
        <w:rPr>
          <w:rFonts w:ascii="Calibri Light" w:hAnsi="Calibri Light" w:cs="Lao UI"/>
          <w:b/>
          <w:bCs/>
        </w:rPr>
      </w:pPr>
    </w:p>
    <w:p w14:paraId="34EA5208" w14:textId="77777777" w:rsidR="002404B1" w:rsidRPr="00B00243" w:rsidRDefault="002404B1" w:rsidP="00C50BF8">
      <w:pPr>
        <w:spacing w:line="276" w:lineRule="auto"/>
        <w:jc w:val="both"/>
        <w:rPr>
          <w:rFonts w:ascii="Calibri Light" w:hAnsi="Calibri Light" w:cs="Lao UI"/>
          <w:b/>
          <w:bCs/>
        </w:rPr>
      </w:pPr>
    </w:p>
    <w:p w14:paraId="3096CAAE" w14:textId="23D55AA3" w:rsidR="00841C22" w:rsidRPr="00291C79" w:rsidRDefault="009D7E39" w:rsidP="00C50BF8">
      <w:pPr>
        <w:pStyle w:val="Ttulo3"/>
        <w:spacing w:line="276" w:lineRule="auto"/>
        <w:rPr>
          <w:rFonts w:ascii="Calibri Light" w:hAnsi="Calibri Light" w:cs="Lao UI"/>
          <w:bCs w:val="0"/>
          <w:sz w:val="28"/>
        </w:rPr>
      </w:pPr>
      <w:bookmarkStart w:id="26" w:name="_Toc515878438"/>
      <w:r w:rsidRPr="00291C79">
        <w:rPr>
          <w:rFonts w:ascii="Calibri Light" w:hAnsi="Calibri Light" w:cs="Lao UI"/>
          <w:sz w:val="28"/>
          <w:szCs w:val="24"/>
        </w:rPr>
        <w:lastRenderedPageBreak/>
        <w:t>3</w:t>
      </w:r>
      <w:r w:rsidR="004E49BA" w:rsidRPr="00291C79">
        <w:rPr>
          <w:rFonts w:ascii="Calibri Light" w:hAnsi="Calibri Light" w:cs="Lao UI"/>
          <w:sz w:val="28"/>
          <w:szCs w:val="24"/>
        </w:rPr>
        <w:t xml:space="preserve">.2.2. </w:t>
      </w:r>
      <w:r w:rsidR="000B66FF" w:rsidRPr="00291C79">
        <w:rPr>
          <w:rFonts w:ascii="Calibri Light" w:hAnsi="Calibri Light" w:cs="Lao UI"/>
          <w:sz w:val="28"/>
          <w:szCs w:val="24"/>
        </w:rPr>
        <w:t>Caracterização das c</w:t>
      </w:r>
      <w:r w:rsidR="004E49BA" w:rsidRPr="00291C79">
        <w:rPr>
          <w:rFonts w:ascii="Calibri Light" w:hAnsi="Calibri Light" w:cs="Lao UI"/>
          <w:sz w:val="28"/>
          <w:szCs w:val="24"/>
        </w:rPr>
        <w:t>apturas desembarcadas</w:t>
      </w:r>
      <w:bookmarkEnd w:id="26"/>
    </w:p>
    <w:p w14:paraId="0F756A8C" w14:textId="1258DA72" w:rsidR="00421E01" w:rsidRDefault="00421E01" w:rsidP="00C50BF8">
      <w:pPr>
        <w:spacing w:line="276" w:lineRule="auto"/>
        <w:jc w:val="both"/>
        <w:rPr>
          <w:rFonts w:ascii="Calibri Light" w:hAnsi="Calibri Light" w:cs="Lao UI"/>
          <w:bCs/>
        </w:rPr>
      </w:pPr>
    </w:p>
    <w:p w14:paraId="4C6F188B" w14:textId="01EFF2B4" w:rsidR="00C53E00" w:rsidRDefault="00C53E00" w:rsidP="00C50BF8">
      <w:pPr>
        <w:autoSpaceDE w:val="0"/>
        <w:autoSpaceDN w:val="0"/>
        <w:adjustRightInd w:val="0"/>
        <w:spacing w:line="276" w:lineRule="auto"/>
        <w:jc w:val="both"/>
        <w:rPr>
          <w:rFonts w:ascii="Calibri Light" w:hAnsi="Calibri Light" w:cstheme="majorHAnsi"/>
        </w:rPr>
      </w:pPr>
      <w:r w:rsidRPr="00C53E00">
        <w:rPr>
          <w:rFonts w:ascii="Calibri Light" w:hAnsi="Calibri Light" w:cstheme="majorHAnsi"/>
        </w:rPr>
        <w:t>O volume de pargo desembarcado no estado do Pará oscilou entre os anos de 1997 a 2007, entre 2.814,5t a 7.125,84t segundo dados do IBAMA. O último boletim estatístico publicado por esta mesma instituição registrou um volume desembarcado no estado do Pará de 2.814,5 kg em 2007, denotando uma diminuição expressiva da produção.</w:t>
      </w:r>
    </w:p>
    <w:p w14:paraId="3F645E61" w14:textId="77777777" w:rsidR="00C53E00" w:rsidRPr="00C53E00" w:rsidRDefault="00C53E00" w:rsidP="00C50BF8">
      <w:pPr>
        <w:widowControl/>
        <w:suppressAutoHyphens w:val="0"/>
        <w:spacing w:line="276" w:lineRule="auto"/>
        <w:jc w:val="both"/>
        <w:rPr>
          <w:rFonts w:ascii="Calibri Light" w:hAnsi="Calibri Light" w:cs="Lao UI"/>
        </w:rPr>
      </w:pPr>
    </w:p>
    <w:p w14:paraId="088575E6" w14:textId="5FA67F0F" w:rsidR="00C53E00" w:rsidRPr="00C53E00" w:rsidRDefault="00C53E00" w:rsidP="00C50BF8">
      <w:pPr>
        <w:widowControl/>
        <w:suppressAutoHyphens w:val="0"/>
        <w:spacing w:line="276" w:lineRule="auto"/>
        <w:jc w:val="both"/>
        <w:rPr>
          <w:rFonts w:ascii="Calibri Light" w:eastAsia="Times New Roman" w:hAnsi="Calibri Light" w:cs="Lao UI"/>
          <w:color w:val="000000"/>
          <w:kern w:val="0"/>
          <w:lang w:eastAsia="pt-BR" w:bidi="ar-SA"/>
        </w:rPr>
      </w:pPr>
      <w:r w:rsidRPr="00C53E00">
        <w:rPr>
          <w:rFonts w:ascii="Calibri Light" w:hAnsi="Calibri Light" w:cs="Lao UI"/>
        </w:rPr>
        <w:t xml:space="preserve">De acordo com </w:t>
      </w:r>
      <w:r w:rsidR="00DC2014">
        <w:rPr>
          <w:rFonts w:ascii="Calibri Light" w:hAnsi="Calibri Light" w:cstheme="majorHAnsi"/>
        </w:rPr>
        <w:t>o</w:t>
      </w:r>
      <w:r w:rsidR="00DC2014" w:rsidRPr="00C53E00">
        <w:rPr>
          <w:rFonts w:ascii="Calibri Light" w:hAnsi="Calibri Light" w:cstheme="majorHAnsi"/>
        </w:rPr>
        <w:t xml:space="preserve"> Projeto ‘FIP Pargo’</w:t>
      </w:r>
      <w:r w:rsidRPr="00C53E00">
        <w:rPr>
          <w:rFonts w:ascii="Calibri Light" w:hAnsi="Calibri Light" w:cs="Lao UI"/>
        </w:rPr>
        <w:t xml:space="preserve">, que acompanhou as pescarias ‘uma a uma’ em Bragança, Bacuriteua e Augusto Corrêa, garantindo a cobertura de 90% dos desembarques nos dois anos de estudo, a produção total de pargo desembarcada foi praticamente idêntica em 2016 e 2017. Nestes dois anos a produção total foi de </w:t>
      </w:r>
      <w:r w:rsidRPr="00C53E00">
        <w:rPr>
          <w:rFonts w:ascii="Calibri Light" w:eastAsia="Times New Roman" w:hAnsi="Calibri Light" w:cs="Lao UI"/>
          <w:color w:val="000000"/>
          <w:kern w:val="0"/>
          <w:lang w:eastAsia="pt-BR" w:bidi="ar-SA"/>
        </w:rPr>
        <w:t>3.659,283 t e 3.825,487 t, respectivamente. Para os anos analisados, observou-se uma produção maior nos primeiros meses de temporada de pesca (maio-agosto) com uma diminuição progressiva nos meses seguintes, alcançando seus menores patamares nos meses de dezembro (Figura 5). É importante salientar que o fato de não haver produção entre janeiro e abril se dá pela existência de um período de defeso estabelecido.</w:t>
      </w:r>
    </w:p>
    <w:p w14:paraId="0308B70D" w14:textId="77777777" w:rsidR="00C53E00" w:rsidRPr="00C53E00" w:rsidRDefault="00C53E00" w:rsidP="00C50BF8">
      <w:pPr>
        <w:widowControl/>
        <w:suppressAutoHyphens w:val="0"/>
        <w:spacing w:line="276" w:lineRule="auto"/>
        <w:jc w:val="both"/>
        <w:rPr>
          <w:rFonts w:ascii="Calibri Light" w:eastAsia="Times New Roman" w:hAnsi="Calibri Light" w:cs="Lao UI"/>
          <w:color w:val="000000"/>
          <w:kern w:val="0"/>
          <w:lang w:eastAsia="pt-BR" w:bidi="ar-SA"/>
        </w:rPr>
      </w:pPr>
    </w:p>
    <w:p w14:paraId="00630D92" w14:textId="77777777" w:rsidR="00C53E00" w:rsidRPr="00C53E00" w:rsidRDefault="00C53E00" w:rsidP="00C50BF8">
      <w:pPr>
        <w:spacing w:line="276" w:lineRule="auto"/>
        <w:jc w:val="both"/>
        <w:rPr>
          <w:rFonts w:ascii="Calibri Light" w:hAnsi="Calibri Light" w:cs="Lao UI"/>
          <w:bCs/>
        </w:rPr>
      </w:pPr>
      <w:r w:rsidRPr="00C53E00">
        <w:rPr>
          <w:rFonts w:ascii="Calibri Light" w:hAnsi="Calibri Light" w:cs="Lao UI"/>
          <w:bCs/>
          <w:noProof/>
          <w:lang w:val="en-US" w:eastAsia="en-US" w:bidi="ar-SA"/>
        </w:rPr>
        <w:drawing>
          <wp:inline distT="0" distB="0" distL="0" distR="0" wp14:anchorId="02060DB2" wp14:editId="3D4819D1">
            <wp:extent cx="6153150" cy="2943225"/>
            <wp:effectExtent l="0" t="0" r="0" b="9525"/>
            <wp:docPr id="3" name="Gráfico 2">
              <a:extLst xmlns:a="http://schemas.openxmlformats.org/drawingml/2006/main">
                <a:ext uri="{FF2B5EF4-FFF2-40B4-BE49-F238E27FC236}">
                  <a16:creationId xmlns:a16="http://schemas.microsoft.com/office/drawing/2014/main" id="{96415FF2-8504-4A7D-9A20-69CC9E81E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0C5515" w14:textId="73E63997" w:rsidR="00C53E00" w:rsidRPr="00C53E00" w:rsidRDefault="00C53E00" w:rsidP="00C50BF8">
      <w:pPr>
        <w:spacing w:line="276" w:lineRule="auto"/>
        <w:jc w:val="both"/>
        <w:rPr>
          <w:rFonts w:ascii="Calibri Light" w:hAnsi="Calibri Light" w:cs="Lao UI"/>
          <w:bCs/>
        </w:rPr>
      </w:pPr>
      <w:r w:rsidRPr="00C53E00">
        <w:rPr>
          <w:rFonts w:ascii="Calibri Light" w:hAnsi="Calibri Light" w:cs="Lao UI"/>
          <w:b/>
          <w:bCs/>
        </w:rPr>
        <w:t>Figura 5</w:t>
      </w:r>
      <w:r>
        <w:rPr>
          <w:rFonts w:ascii="Calibri Light" w:hAnsi="Calibri Light" w:cs="Lao UI"/>
          <w:bCs/>
        </w:rPr>
        <w:t>.</w:t>
      </w:r>
      <w:r w:rsidRPr="00C53E00">
        <w:rPr>
          <w:rFonts w:ascii="Calibri Light" w:hAnsi="Calibri Light" w:cs="Lao UI"/>
          <w:bCs/>
        </w:rPr>
        <w:t xml:space="preserve"> Produção mensal de pargo (</w:t>
      </w:r>
      <w:r w:rsidRPr="00C53E00">
        <w:rPr>
          <w:rFonts w:ascii="Calibri Light" w:hAnsi="Calibri Light" w:cs="Lao UI"/>
          <w:bCs/>
          <w:i/>
        </w:rPr>
        <w:t>Lutjanus purpureus</w:t>
      </w:r>
      <w:r w:rsidRPr="00C53E00">
        <w:rPr>
          <w:rFonts w:ascii="Calibri Light" w:hAnsi="Calibri Light" w:cs="Lao UI"/>
          <w:bCs/>
        </w:rPr>
        <w:t>) na costa Norte do Brasil, registrado nas temporadas de pesca 2016 e 2017.</w:t>
      </w:r>
    </w:p>
    <w:p w14:paraId="3B28FC90" w14:textId="77777777" w:rsidR="00C53E00" w:rsidRPr="00C53E00" w:rsidRDefault="00C53E00" w:rsidP="00C50BF8">
      <w:pPr>
        <w:spacing w:line="276" w:lineRule="auto"/>
        <w:jc w:val="both"/>
        <w:rPr>
          <w:rFonts w:ascii="Calibri Light" w:hAnsi="Calibri Light" w:cs="Lao UI"/>
        </w:rPr>
      </w:pPr>
    </w:p>
    <w:p w14:paraId="4925DE3E" w14:textId="40CA8C78" w:rsidR="00C53E00" w:rsidRDefault="00C53E00" w:rsidP="00C50BF8">
      <w:pPr>
        <w:spacing w:line="276" w:lineRule="auto"/>
        <w:jc w:val="both"/>
        <w:rPr>
          <w:rFonts w:ascii="Calibri Light" w:hAnsi="Calibri Light" w:cs="Lao UI"/>
          <w:bCs/>
        </w:rPr>
      </w:pPr>
      <w:r w:rsidRPr="00C53E00">
        <w:rPr>
          <w:rFonts w:ascii="Calibri Light" w:hAnsi="Calibri Light" w:cs="Lao UI"/>
          <w:bCs/>
        </w:rPr>
        <w:t>Dentre os petrechos de pesca empregados na captura do pargo, a “bicicleta com linha pargueira” foi a que mais contribuiu com a produção total desembarcada, representando 53% e 40% do volume desembarcado em 2016 e 2017, respectivamente (Figura 6). Esta representação maior das linhas pargueiras está associado, principalmente, a maior quantidade de embarcações que utilizam esta arte de pesca na pesca do pargo.</w:t>
      </w:r>
    </w:p>
    <w:p w14:paraId="357BA31F" w14:textId="77777777" w:rsidR="00DC2014" w:rsidRPr="00C53E00" w:rsidRDefault="00DC2014" w:rsidP="00C50BF8">
      <w:pPr>
        <w:spacing w:line="276" w:lineRule="auto"/>
        <w:jc w:val="both"/>
        <w:rPr>
          <w:rFonts w:ascii="Calibri Light" w:hAnsi="Calibri Light" w:cs="Lao UI"/>
          <w:bCs/>
        </w:rPr>
      </w:pPr>
    </w:p>
    <w:p w14:paraId="4CCBB994" w14:textId="77777777" w:rsidR="00C53E00" w:rsidRPr="00C53E00" w:rsidRDefault="00C53E00" w:rsidP="00C50BF8">
      <w:pPr>
        <w:spacing w:line="276" w:lineRule="auto"/>
        <w:jc w:val="center"/>
        <w:rPr>
          <w:rFonts w:ascii="Calibri Light" w:hAnsi="Calibri Light" w:cs="Lao UI"/>
          <w:bCs/>
        </w:rPr>
      </w:pPr>
      <w:r w:rsidRPr="00C53E00">
        <w:rPr>
          <w:rFonts w:ascii="Calibri Light" w:hAnsi="Calibri Light" w:cs="Lao UI"/>
          <w:bCs/>
          <w:noProof/>
          <w:lang w:val="en-US" w:eastAsia="en-US" w:bidi="ar-SA"/>
        </w:rPr>
        <w:lastRenderedPageBreak/>
        <w:drawing>
          <wp:anchor distT="0" distB="0" distL="114300" distR="114300" simplePos="0" relativeHeight="251660288" behindDoc="0" locked="0" layoutInCell="1" allowOverlap="1" wp14:anchorId="12132A97" wp14:editId="0455AE2A">
            <wp:simplePos x="0" y="0"/>
            <wp:positionH relativeFrom="margin">
              <wp:align>center</wp:align>
            </wp:positionH>
            <wp:positionV relativeFrom="paragraph">
              <wp:posOffset>75367</wp:posOffset>
            </wp:positionV>
            <wp:extent cx="5367020" cy="2766695"/>
            <wp:effectExtent l="0" t="0" r="5080" b="14605"/>
            <wp:wrapSquare wrapText="bothSides"/>
            <wp:docPr id="1" name="Gráfico 1">
              <a:extLst xmlns:a="http://schemas.openxmlformats.org/drawingml/2006/main">
                <a:ext uri="{FF2B5EF4-FFF2-40B4-BE49-F238E27FC236}">
                  <a16:creationId xmlns:a16="http://schemas.microsoft.com/office/drawing/2014/main" id="{8EA6D2D3-9087-4820-AFBB-9B871C178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E9B406D" w14:textId="77777777" w:rsidR="00C53E00" w:rsidRPr="00C53E00" w:rsidRDefault="00C53E00" w:rsidP="00C50BF8">
      <w:pPr>
        <w:spacing w:line="276" w:lineRule="auto"/>
        <w:jc w:val="center"/>
        <w:rPr>
          <w:rFonts w:ascii="Calibri Light" w:hAnsi="Calibri Light" w:cs="Lao UI"/>
          <w:bCs/>
        </w:rPr>
      </w:pPr>
    </w:p>
    <w:p w14:paraId="65037162" w14:textId="77777777" w:rsidR="00C53E00" w:rsidRPr="00C53E00" w:rsidRDefault="00C53E00" w:rsidP="00C50BF8">
      <w:pPr>
        <w:spacing w:line="276" w:lineRule="auto"/>
        <w:jc w:val="center"/>
        <w:rPr>
          <w:rFonts w:ascii="Calibri Light" w:hAnsi="Calibri Light" w:cs="Lao UI"/>
          <w:bCs/>
        </w:rPr>
      </w:pPr>
    </w:p>
    <w:p w14:paraId="5021A9FF" w14:textId="77777777" w:rsidR="00C53E00" w:rsidRPr="00C53E00" w:rsidRDefault="00C53E00" w:rsidP="00C50BF8">
      <w:pPr>
        <w:spacing w:line="276" w:lineRule="auto"/>
        <w:jc w:val="center"/>
        <w:rPr>
          <w:rFonts w:ascii="Calibri Light" w:hAnsi="Calibri Light" w:cs="Lao UI"/>
          <w:bCs/>
        </w:rPr>
      </w:pPr>
    </w:p>
    <w:p w14:paraId="36837CF8" w14:textId="77777777" w:rsidR="00C53E00" w:rsidRPr="00C53E00" w:rsidRDefault="00C53E00" w:rsidP="00C50BF8">
      <w:pPr>
        <w:spacing w:line="276" w:lineRule="auto"/>
        <w:jc w:val="center"/>
        <w:rPr>
          <w:rFonts w:ascii="Calibri Light" w:hAnsi="Calibri Light" w:cs="Lao UI"/>
          <w:bCs/>
        </w:rPr>
      </w:pPr>
    </w:p>
    <w:p w14:paraId="6D5E0E0F" w14:textId="77777777" w:rsidR="00C53E00" w:rsidRPr="00C53E00" w:rsidRDefault="00C53E00" w:rsidP="00C50BF8">
      <w:pPr>
        <w:spacing w:line="276" w:lineRule="auto"/>
        <w:jc w:val="center"/>
        <w:rPr>
          <w:rFonts w:ascii="Calibri Light" w:hAnsi="Calibri Light" w:cs="Lao UI"/>
          <w:bCs/>
        </w:rPr>
      </w:pPr>
    </w:p>
    <w:p w14:paraId="4C4E38BB" w14:textId="77777777" w:rsidR="00C53E00" w:rsidRPr="00C53E00" w:rsidRDefault="00C53E00" w:rsidP="00C50BF8">
      <w:pPr>
        <w:spacing w:line="276" w:lineRule="auto"/>
        <w:jc w:val="center"/>
        <w:rPr>
          <w:rFonts w:ascii="Calibri Light" w:hAnsi="Calibri Light" w:cs="Lao UI"/>
          <w:bCs/>
        </w:rPr>
      </w:pPr>
    </w:p>
    <w:p w14:paraId="6FE32B55" w14:textId="77777777" w:rsidR="00C53E00" w:rsidRPr="00C53E00" w:rsidRDefault="00C53E00" w:rsidP="00C50BF8">
      <w:pPr>
        <w:spacing w:line="276" w:lineRule="auto"/>
        <w:jc w:val="center"/>
        <w:rPr>
          <w:rFonts w:ascii="Calibri Light" w:hAnsi="Calibri Light" w:cs="Lao UI"/>
          <w:bCs/>
        </w:rPr>
      </w:pPr>
    </w:p>
    <w:p w14:paraId="79024E11" w14:textId="77777777" w:rsidR="00C53E00" w:rsidRPr="00C53E00" w:rsidRDefault="00C53E00" w:rsidP="00C50BF8">
      <w:pPr>
        <w:spacing w:line="276" w:lineRule="auto"/>
        <w:jc w:val="center"/>
        <w:rPr>
          <w:rFonts w:ascii="Calibri Light" w:hAnsi="Calibri Light" w:cs="Lao UI"/>
          <w:bCs/>
        </w:rPr>
      </w:pPr>
    </w:p>
    <w:p w14:paraId="6879DB7C" w14:textId="77777777" w:rsidR="00C53E00" w:rsidRPr="00C53E00" w:rsidRDefault="00C53E00" w:rsidP="00C50BF8">
      <w:pPr>
        <w:spacing w:line="276" w:lineRule="auto"/>
        <w:jc w:val="center"/>
        <w:rPr>
          <w:rFonts w:ascii="Calibri Light" w:hAnsi="Calibri Light" w:cs="Lao UI"/>
          <w:bCs/>
        </w:rPr>
      </w:pPr>
    </w:p>
    <w:p w14:paraId="25E600E3" w14:textId="77777777" w:rsidR="00C53E00" w:rsidRPr="00C53E00" w:rsidRDefault="00C53E00" w:rsidP="00C50BF8">
      <w:pPr>
        <w:spacing w:line="276" w:lineRule="auto"/>
        <w:jc w:val="center"/>
        <w:rPr>
          <w:rFonts w:ascii="Calibri Light" w:hAnsi="Calibri Light" w:cs="Lao UI"/>
          <w:bCs/>
        </w:rPr>
      </w:pPr>
    </w:p>
    <w:p w14:paraId="03BCB9F8" w14:textId="77777777" w:rsidR="00C53E00" w:rsidRPr="00C53E00" w:rsidRDefault="00C53E00" w:rsidP="00C50BF8">
      <w:pPr>
        <w:spacing w:line="276" w:lineRule="auto"/>
        <w:jc w:val="center"/>
        <w:rPr>
          <w:rFonts w:ascii="Calibri Light" w:hAnsi="Calibri Light" w:cs="Lao UI"/>
          <w:bCs/>
        </w:rPr>
      </w:pPr>
    </w:p>
    <w:p w14:paraId="7A3706BA" w14:textId="77777777" w:rsidR="00C53E00" w:rsidRPr="00C53E00" w:rsidRDefault="00C53E00" w:rsidP="00C50BF8">
      <w:pPr>
        <w:spacing w:line="276" w:lineRule="auto"/>
        <w:jc w:val="center"/>
        <w:rPr>
          <w:rFonts w:ascii="Calibri Light" w:hAnsi="Calibri Light" w:cs="Lao UI"/>
          <w:bCs/>
        </w:rPr>
      </w:pPr>
    </w:p>
    <w:p w14:paraId="2C0A1125" w14:textId="77777777" w:rsidR="00C53E00" w:rsidRPr="00C53E00" w:rsidRDefault="00C53E00" w:rsidP="00C50BF8">
      <w:pPr>
        <w:spacing w:line="276" w:lineRule="auto"/>
        <w:jc w:val="center"/>
        <w:rPr>
          <w:rFonts w:ascii="Calibri Light" w:hAnsi="Calibri Light" w:cs="Lao UI"/>
          <w:bCs/>
        </w:rPr>
      </w:pPr>
    </w:p>
    <w:p w14:paraId="43BE4998" w14:textId="2EDCE92D" w:rsidR="00C53E00" w:rsidRPr="004E68E0" w:rsidRDefault="00C53E00" w:rsidP="00C50BF8">
      <w:pPr>
        <w:spacing w:line="276" w:lineRule="auto"/>
        <w:jc w:val="both"/>
        <w:rPr>
          <w:rFonts w:ascii="Calibri Light" w:hAnsi="Calibri Light" w:cs="Lao UI"/>
          <w:sz w:val="22"/>
        </w:rPr>
      </w:pPr>
      <w:r w:rsidRPr="004E68E0">
        <w:rPr>
          <w:rFonts w:ascii="Calibri Light" w:hAnsi="Calibri Light" w:cs="Lao UI"/>
          <w:b/>
          <w:bCs/>
          <w:sz w:val="22"/>
        </w:rPr>
        <w:t>Figura 6</w:t>
      </w:r>
      <w:r w:rsidR="004E68E0" w:rsidRPr="004E68E0">
        <w:rPr>
          <w:rFonts w:ascii="Calibri Light" w:hAnsi="Calibri Light" w:cs="Lao UI"/>
          <w:b/>
          <w:bCs/>
          <w:sz w:val="22"/>
        </w:rPr>
        <w:t>.</w:t>
      </w:r>
      <w:r w:rsidRPr="004E68E0">
        <w:rPr>
          <w:rFonts w:ascii="Calibri Light" w:hAnsi="Calibri Light" w:cs="Lao UI"/>
          <w:bCs/>
          <w:sz w:val="22"/>
        </w:rPr>
        <w:t xml:space="preserve"> Frequência relativa da representação dos apetrechos de pesca nos desembarques pesqueiros nas temporadas de pesca de 2016 e 2017, </w:t>
      </w:r>
      <w:r w:rsidRPr="004E68E0">
        <w:rPr>
          <w:rFonts w:ascii="Calibri Light" w:hAnsi="Calibri Light" w:cs="Lao UI"/>
          <w:sz w:val="22"/>
        </w:rPr>
        <w:t>para as categorias as embarcações de acordo com a classificação do IBAMA/CEPNOR (2006).</w:t>
      </w:r>
    </w:p>
    <w:p w14:paraId="761A12F3" w14:textId="77777777" w:rsidR="00C53E00" w:rsidRPr="00C53E00" w:rsidRDefault="00C53E00" w:rsidP="00C50BF8">
      <w:pPr>
        <w:spacing w:line="276" w:lineRule="auto"/>
        <w:jc w:val="center"/>
        <w:rPr>
          <w:rFonts w:ascii="Calibri Light" w:hAnsi="Calibri Light" w:cs="Lao UI"/>
          <w:bCs/>
        </w:rPr>
      </w:pPr>
    </w:p>
    <w:p w14:paraId="6155E019" w14:textId="77777777" w:rsidR="00C53E00" w:rsidRPr="00C53E00" w:rsidRDefault="00C53E00" w:rsidP="00C50BF8">
      <w:pPr>
        <w:widowControl/>
        <w:suppressAutoHyphens w:val="0"/>
        <w:spacing w:line="276" w:lineRule="auto"/>
        <w:ind w:firstLine="709"/>
        <w:jc w:val="both"/>
        <w:rPr>
          <w:rFonts w:ascii="Calibri Light" w:hAnsi="Calibri Light" w:cs="Lao UI"/>
        </w:rPr>
      </w:pPr>
    </w:p>
    <w:p w14:paraId="3683079C" w14:textId="24347B1E" w:rsidR="00C53E00" w:rsidRPr="00C53E00" w:rsidRDefault="00C53E00" w:rsidP="00C50BF8">
      <w:pPr>
        <w:spacing w:line="276" w:lineRule="auto"/>
        <w:jc w:val="both"/>
        <w:rPr>
          <w:rFonts w:ascii="Calibri Light" w:hAnsi="Calibri Light" w:cs="Lao UI"/>
        </w:rPr>
      </w:pPr>
      <w:r w:rsidRPr="00C53E00">
        <w:rPr>
          <w:rFonts w:ascii="Calibri Light" w:hAnsi="Calibri Light" w:cs="Lao UI"/>
        </w:rPr>
        <w:t>A produção média (t) por viagens normalmente variou entre 3t e 6t por viagem,</w:t>
      </w:r>
      <w:r w:rsidR="004E68E0">
        <w:rPr>
          <w:rFonts w:ascii="Calibri Light" w:hAnsi="Calibri Light" w:cs="Lao UI"/>
        </w:rPr>
        <w:t xml:space="preserve"> </w:t>
      </w:r>
      <w:r w:rsidRPr="00C53E00">
        <w:rPr>
          <w:rFonts w:ascii="Calibri Light" w:hAnsi="Calibri Light" w:cs="Lao UI"/>
        </w:rPr>
        <w:t>com um valor central de aproximadamente 4,5 t/viagem. O CEPNOR classifica as embarcações pargueiras pelo seu porte, sendo barcos industriais (BIN), barcos de médio porte (BMP) e barcos de pequeno porte (BPP). Na temporada 2017 as embarcações industriais apresentaram as maiores produções, desembarcando em média cerca de 6 toneladas de pargo a cada viagem. (Figura 7). Não se notou diferenças expressivas entre a produção média por viagem da frota de pequeno e médio porte, as quais produziram em 2017 aproximadamente 4,5 toneladas por viagem (Figura 7).</w:t>
      </w:r>
    </w:p>
    <w:p w14:paraId="5BC7AE0F" w14:textId="77777777" w:rsidR="00C53E00" w:rsidRPr="00C53E00" w:rsidRDefault="00C53E00" w:rsidP="00C50BF8">
      <w:pPr>
        <w:spacing w:line="276" w:lineRule="auto"/>
        <w:jc w:val="center"/>
        <w:rPr>
          <w:rFonts w:ascii="Calibri Light" w:hAnsi="Calibri Light" w:cs="Lao UI"/>
          <w:bCs/>
        </w:rPr>
      </w:pPr>
    </w:p>
    <w:p w14:paraId="166D4CBE" w14:textId="77777777" w:rsidR="00C53E00" w:rsidRPr="00C53E00" w:rsidRDefault="00C53E00" w:rsidP="00C50BF8">
      <w:pPr>
        <w:spacing w:line="276" w:lineRule="auto"/>
        <w:jc w:val="center"/>
        <w:rPr>
          <w:rFonts w:ascii="Calibri Light" w:hAnsi="Calibri Light" w:cs="Lao UI"/>
          <w:bCs/>
        </w:rPr>
      </w:pPr>
    </w:p>
    <w:p w14:paraId="7A25DFF3" w14:textId="77777777" w:rsidR="00C53E00" w:rsidRPr="00C53E00" w:rsidRDefault="00C53E00" w:rsidP="00C50BF8">
      <w:pPr>
        <w:spacing w:line="276" w:lineRule="auto"/>
        <w:jc w:val="center"/>
        <w:rPr>
          <w:rFonts w:ascii="Calibri Light" w:hAnsi="Calibri Light" w:cs="Lao UI"/>
        </w:rPr>
      </w:pPr>
      <w:r w:rsidRPr="00C53E00">
        <w:rPr>
          <w:rFonts w:ascii="Calibri Light" w:hAnsi="Calibri Light" w:cs="Lao UI"/>
          <w:noProof/>
          <w:lang w:val="en-US" w:eastAsia="en-US" w:bidi="ar-SA"/>
        </w:rPr>
        <w:drawing>
          <wp:inline distT="0" distB="0" distL="0" distR="0" wp14:anchorId="6607236C" wp14:editId="52ED9653">
            <wp:extent cx="5415148" cy="2778826"/>
            <wp:effectExtent l="0" t="0" r="14605" b="2540"/>
            <wp:docPr id="25" name="Gráfico 25">
              <a:extLst xmlns:a="http://schemas.openxmlformats.org/drawingml/2006/main">
                <a:ext uri="{FF2B5EF4-FFF2-40B4-BE49-F238E27FC236}">
                  <a16:creationId xmlns:a16="http://schemas.microsoft.com/office/drawing/2014/main" id="{B5ADAC33-80A9-4DBA-8C74-8F6D5B941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0D5FB2" w14:textId="656D9CA2" w:rsidR="00C53E00" w:rsidRPr="00C53E00" w:rsidRDefault="00C53E00" w:rsidP="00C50BF8">
      <w:pPr>
        <w:spacing w:line="276" w:lineRule="auto"/>
        <w:jc w:val="both"/>
        <w:rPr>
          <w:rFonts w:ascii="Calibri Light" w:hAnsi="Calibri Light" w:cs="Lao UI"/>
        </w:rPr>
      </w:pPr>
      <w:r w:rsidRPr="004E68E0">
        <w:rPr>
          <w:rFonts w:ascii="Calibri Light" w:hAnsi="Calibri Light" w:cs="Lao UI"/>
          <w:b/>
          <w:sz w:val="22"/>
        </w:rPr>
        <w:t>Figura 7</w:t>
      </w:r>
      <w:r w:rsidR="004E68E0" w:rsidRPr="004E68E0">
        <w:rPr>
          <w:rFonts w:ascii="Calibri Light" w:hAnsi="Calibri Light" w:cs="Lao UI"/>
          <w:sz w:val="22"/>
        </w:rPr>
        <w:t>.</w:t>
      </w:r>
      <w:r w:rsidRPr="004E68E0">
        <w:rPr>
          <w:rFonts w:ascii="Calibri Light" w:hAnsi="Calibri Light" w:cs="Lao UI"/>
          <w:sz w:val="22"/>
        </w:rPr>
        <w:t xml:space="preserve"> Produção média por viagem das embarcações pargueiras nas temporadas de pesca 2016 e 2017, para </w:t>
      </w:r>
      <w:r w:rsidRPr="004E68E0">
        <w:rPr>
          <w:rFonts w:ascii="Calibri Light" w:hAnsi="Calibri Light" w:cs="Lao UI"/>
          <w:sz w:val="22"/>
        </w:rPr>
        <w:lastRenderedPageBreak/>
        <w:t>as categorias as embarcações de acordo com a classificação do IBAMA/CEPNOR (2006). BIN – barcos industriais; BPP – barcos de pequeno porte; BMP – barcos de médio porte</w:t>
      </w:r>
      <w:r w:rsidRPr="00C53E00">
        <w:rPr>
          <w:rFonts w:ascii="Calibri Light" w:hAnsi="Calibri Light" w:cs="Lao UI"/>
        </w:rPr>
        <w:t>.</w:t>
      </w:r>
    </w:p>
    <w:p w14:paraId="0E1CF13B" w14:textId="77777777" w:rsidR="00C53E00" w:rsidRPr="00C53E00" w:rsidRDefault="00C53E00" w:rsidP="00C50BF8">
      <w:pPr>
        <w:spacing w:line="276" w:lineRule="auto"/>
        <w:ind w:firstLine="709"/>
        <w:jc w:val="both"/>
        <w:rPr>
          <w:rFonts w:ascii="Calibri Light" w:hAnsi="Calibri Light" w:cs="Lao UI"/>
        </w:rPr>
      </w:pPr>
    </w:p>
    <w:p w14:paraId="075F1571" w14:textId="77777777" w:rsidR="00C53E00" w:rsidRPr="00C53E00" w:rsidRDefault="00C53E00" w:rsidP="00C50BF8">
      <w:pPr>
        <w:pStyle w:val="PargrafodaLista"/>
        <w:spacing w:line="276" w:lineRule="auto"/>
        <w:ind w:left="0"/>
        <w:jc w:val="both"/>
        <w:rPr>
          <w:rFonts w:ascii="Calibri Light" w:hAnsi="Calibri Light" w:cs="Lao UI"/>
          <w:color w:val="000000"/>
        </w:rPr>
      </w:pPr>
      <w:r w:rsidRPr="00C53E00">
        <w:rPr>
          <w:rFonts w:ascii="Calibri Light" w:hAnsi="Calibri Light" w:cs="Lao UI"/>
          <w:color w:val="000000"/>
        </w:rPr>
        <w:t>O padrão operacional da frota é relativamente estável. No tocante à duração das viagens de notou-se viagens com duração média de praticamente 20 dias de pesca (média geral de 19,38±3,91, 18,37±3,93 para BPP e 18,88±3,83 para BMP) (Figura 8).</w:t>
      </w:r>
    </w:p>
    <w:p w14:paraId="65C63B95" w14:textId="77777777" w:rsidR="00C53E00" w:rsidRPr="00C53E00" w:rsidRDefault="00C53E00" w:rsidP="00C50BF8">
      <w:pPr>
        <w:spacing w:line="276" w:lineRule="auto"/>
        <w:ind w:firstLine="709"/>
        <w:jc w:val="both"/>
        <w:rPr>
          <w:rFonts w:ascii="Calibri Light" w:hAnsi="Calibri Light" w:cs="Lao UI"/>
        </w:rPr>
      </w:pPr>
    </w:p>
    <w:p w14:paraId="00E8B16D" w14:textId="77777777" w:rsidR="00C53E00" w:rsidRPr="00C53E00" w:rsidRDefault="00C53E00" w:rsidP="00C50BF8">
      <w:pPr>
        <w:spacing w:line="276" w:lineRule="auto"/>
        <w:ind w:firstLine="567"/>
        <w:jc w:val="center"/>
        <w:rPr>
          <w:rFonts w:ascii="Calibri Light" w:hAnsi="Calibri Light" w:cs="Lao UI"/>
          <w:b/>
          <w:bCs/>
          <w:color w:val="000000"/>
        </w:rPr>
      </w:pPr>
      <w:r w:rsidRPr="00C53E00">
        <w:rPr>
          <w:rFonts w:ascii="Calibri Light" w:hAnsi="Calibri Light" w:cs="Lao UI"/>
          <w:b/>
          <w:noProof/>
          <w:color w:val="000000"/>
          <w:lang w:val="en-US" w:eastAsia="en-US" w:bidi="ar-SA"/>
        </w:rPr>
        <w:drawing>
          <wp:inline distT="0" distB="0" distL="0" distR="0" wp14:anchorId="462633BD" wp14:editId="414D262A">
            <wp:extent cx="5118396" cy="5201392"/>
            <wp:effectExtent l="0" t="0" r="6350" b="0"/>
            <wp:docPr id="29" name="Imagem 29" descr="C:\Users\Julliany Freire\Desktop\graficos  dias p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C:\Users\Julliany Freire\Desktop\graficos  dias plano.png"/>
                    <pic:cNvPicPr>
                      <a:picLocks noChangeAspect="1" noChangeArrowheads="1"/>
                    </pic:cNvPicPr>
                  </pic:nvPicPr>
                  <pic:blipFill>
                    <a:blip r:embed="rId17">
                      <a:extLst>
                        <a:ext uri="{28A0092B-C50C-407E-A947-70E740481C1C}">
                          <a14:useLocalDpi xmlns:a14="http://schemas.microsoft.com/office/drawing/2010/main" val="0"/>
                        </a:ext>
                      </a:extLst>
                    </a:blip>
                    <a:srcRect l="8311" t="8098" r="8730" b="33617"/>
                    <a:stretch>
                      <a:fillRect/>
                    </a:stretch>
                  </pic:blipFill>
                  <pic:spPr bwMode="auto">
                    <a:xfrm>
                      <a:off x="0" y="0"/>
                      <a:ext cx="5150769" cy="5234290"/>
                    </a:xfrm>
                    <a:prstGeom prst="rect">
                      <a:avLst/>
                    </a:prstGeom>
                    <a:noFill/>
                    <a:ln>
                      <a:noFill/>
                    </a:ln>
                  </pic:spPr>
                </pic:pic>
              </a:graphicData>
            </a:graphic>
          </wp:inline>
        </w:drawing>
      </w:r>
    </w:p>
    <w:p w14:paraId="79EB6475" w14:textId="09DFAC37" w:rsidR="00C53E00" w:rsidRDefault="00C53E00" w:rsidP="00C50BF8">
      <w:pPr>
        <w:pStyle w:val="PargrafodaLista"/>
        <w:spacing w:line="276" w:lineRule="auto"/>
        <w:ind w:left="0"/>
        <w:jc w:val="both"/>
        <w:rPr>
          <w:rFonts w:ascii="Calibri Light" w:hAnsi="Calibri Light" w:cs="Lao UI"/>
          <w:color w:val="000000"/>
        </w:rPr>
      </w:pPr>
      <w:r w:rsidRPr="004E68E0">
        <w:rPr>
          <w:rFonts w:ascii="Calibri Light" w:hAnsi="Calibri Light" w:cs="Lao UI"/>
          <w:b/>
          <w:color w:val="000000"/>
          <w:sz w:val="22"/>
        </w:rPr>
        <w:t>Figura 8</w:t>
      </w:r>
      <w:r w:rsidRPr="004E68E0">
        <w:rPr>
          <w:rFonts w:ascii="Calibri Light" w:hAnsi="Calibri Light" w:cs="Lao UI"/>
          <w:color w:val="000000"/>
          <w:sz w:val="22"/>
        </w:rPr>
        <w:t>: A) Duração média e desvio padrão (barras) das viagens da frota pargueira. B)  Frequência absoluta da duração das viagens das embarcações de médio porte (BMP) e de pequeno porte (BPP), na costa Norte do Brasil</w:t>
      </w:r>
      <w:r w:rsidRPr="00C53E00">
        <w:rPr>
          <w:rFonts w:ascii="Calibri Light" w:hAnsi="Calibri Light" w:cs="Lao UI"/>
          <w:color w:val="000000"/>
        </w:rPr>
        <w:t>.</w:t>
      </w:r>
    </w:p>
    <w:p w14:paraId="64DE6E94" w14:textId="77777777" w:rsidR="00DC2014" w:rsidRPr="00C53E00" w:rsidRDefault="00DC2014" w:rsidP="00C50BF8">
      <w:pPr>
        <w:pStyle w:val="PargrafodaLista"/>
        <w:spacing w:line="276" w:lineRule="auto"/>
        <w:ind w:left="0"/>
        <w:jc w:val="both"/>
        <w:rPr>
          <w:rFonts w:ascii="Calibri Light" w:hAnsi="Calibri Light" w:cs="Lao UI"/>
          <w:color w:val="000000"/>
        </w:rPr>
      </w:pPr>
    </w:p>
    <w:p w14:paraId="1A239F57" w14:textId="77777777" w:rsidR="00C53E00" w:rsidRPr="00C53E00" w:rsidRDefault="00C53E00" w:rsidP="00C50BF8">
      <w:pPr>
        <w:pStyle w:val="PargrafodaLista"/>
        <w:spacing w:line="276" w:lineRule="auto"/>
        <w:ind w:left="0"/>
        <w:jc w:val="both"/>
        <w:rPr>
          <w:rFonts w:ascii="Calibri Light" w:hAnsi="Calibri Light" w:cs="Lao UI"/>
        </w:rPr>
      </w:pPr>
      <w:r w:rsidRPr="00C53E00">
        <w:rPr>
          <w:rFonts w:ascii="Calibri Light" w:hAnsi="Calibri Light" w:cs="Lao UI"/>
        </w:rPr>
        <w:t>A captura por unidade de esforço (CPUE) da frota pargueira demonstrou uma tendência de maiores rendimentos médios no início da temporada, quando a frota realiza a pescaria em áreas mais próximas à costa do Estado do Pará. No primeiro mês de pesca (maio) a CPUE média observada foi de 288,02 Kg.dia</w:t>
      </w:r>
      <w:r w:rsidRPr="00C53E00">
        <w:rPr>
          <w:rFonts w:ascii="Calibri Light" w:hAnsi="Calibri Light" w:cs="Lao UI"/>
          <w:vertAlign w:val="superscript"/>
        </w:rPr>
        <w:t>-1</w:t>
      </w:r>
      <w:r w:rsidRPr="00C53E00">
        <w:rPr>
          <w:rFonts w:ascii="Calibri Light" w:hAnsi="Calibri Light" w:cs="Lao UI"/>
        </w:rPr>
        <w:t xml:space="preserve"> ao passo que nos meses finais (dezembro) da safra a CPUE média manteve-se em 231,85 Kg.dia</w:t>
      </w:r>
      <w:r w:rsidRPr="00C53E00">
        <w:rPr>
          <w:rFonts w:ascii="Calibri Light" w:hAnsi="Calibri Light" w:cs="Lao UI"/>
          <w:vertAlign w:val="superscript"/>
        </w:rPr>
        <w:t>-1</w:t>
      </w:r>
      <w:r w:rsidRPr="00C53E00">
        <w:rPr>
          <w:rFonts w:ascii="Calibri Light" w:hAnsi="Calibri Light" w:cs="Lao UI"/>
        </w:rPr>
        <w:t xml:space="preserve"> (Figura 9). </w:t>
      </w:r>
    </w:p>
    <w:p w14:paraId="63A494FC" w14:textId="77777777" w:rsidR="00C53E00" w:rsidRPr="00C53E00" w:rsidRDefault="00C53E00" w:rsidP="00C50BF8">
      <w:pPr>
        <w:pStyle w:val="PargrafodaLista"/>
        <w:spacing w:line="276" w:lineRule="auto"/>
        <w:ind w:left="0"/>
        <w:jc w:val="both"/>
        <w:rPr>
          <w:rFonts w:ascii="Calibri Light" w:hAnsi="Calibri Light" w:cs="Lao UI"/>
        </w:rPr>
      </w:pPr>
    </w:p>
    <w:p w14:paraId="3BF47338" w14:textId="7E204513" w:rsidR="00C53E00" w:rsidRPr="00C53E00" w:rsidRDefault="00C53E00" w:rsidP="00C50BF8">
      <w:pPr>
        <w:pStyle w:val="PargrafodaLista"/>
        <w:spacing w:line="276" w:lineRule="auto"/>
        <w:ind w:left="0"/>
        <w:jc w:val="both"/>
        <w:rPr>
          <w:rFonts w:ascii="Calibri Light" w:hAnsi="Calibri Light" w:cs="Lao UI"/>
        </w:rPr>
      </w:pPr>
      <w:r w:rsidRPr="00C53E00">
        <w:rPr>
          <w:rFonts w:ascii="Calibri Light" w:hAnsi="Calibri Light" w:cs="Lao UI"/>
        </w:rPr>
        <w:lastRenderedPageBreak/>
        <w:t>Considerando os apetrechos de pesca empregados pela frota pargueira, a maior média de CPUE ocorreu para as embarcações de operam linha pargueira em caicos (416,55 Kg.dia</w:t>
      </w:r>
      <w:r w:rsidRPr="00C53E00">
        <w:rPr>
          <w:rFonts w:ascii="Calibri Light" w:hAnsi="Calibri Light" w:cs="Lao UI"/>
          <w:vertAlign w:val="superscript"/>
        </w:rPr>
        <w:t xml:space="preserve">-1 </w:t>
      </w:r>
      <w:r w:rsidRPr="00C53E00">
        <w:rPr>
          <w:rFonts w:ascii="Calibri Light" w:hAnsi="Calibri Light" w:cs="Lao UI"/>
        </w:rPr>
        <w:t>), seguida por manzuás bicicletas (247, 26 Kg.dia</w:t>
      </w:r>
      <w:r w:rsidRPr="00C53E00">
        <w:rPr>
          <w:rFonts w:ascii="Calibri Light" w:hAnsi="Calibri Light" w:cs="Lao UI"/>
          <w:vertAlign w:val="superscript"/>
        </w:rPr>
        <w:t xml:space="preserve">-1 </w:t>
      </w:r>
      <w:r w:rsidRPr="00C53E00">
        <w:rPr>
          <w:rFonts w:ascii="Calibri Light" w:hAnsi="Calibri Light" w:cs="Lao UI"/>
        </w:rPr>
        <w:t xml:space="preserve"> e 235,39 Kg.dia</w:t>
      </w:r>
      <w:r w:rsidRPr="00C53E00">
        <w:rPr>
          <w:rFonts w:ascii="Calibri Light" w:hAnsi="Calibri Light" w:cs="Lao UI"/>
          <w:vertAlign w:val="superscript"/>
        </w:rPr>
        <w:t xml:space="preserve">-1  </w:t>
      </w:r>
      <w:r w:rsidRPr="00C53E00">
        <w:rPr>
          <w:rFonts w:ascii="Calibri Light" w:hAnsi="Calibri Light" w:cs="Lao UI"/>
        </w:rPr>
        <w:t>, respectivamente) (Figura 10), para as duas temporadas. Para as categorias de embarcações, os barcos industriais (BIN) apresentaram uma maior média de CPUE para os períodos (2016 e 2017) com 265,87 Kg.dia</w:t>
      </w:r>
      <w:r w:rsidRPr="00C53E00">
        <w:rPr>
          <w:rFonts w:ascii="Calibri Light" w:hAnsi="Calibri Light" w:cs="Lao UI"/>
          <w:vertAlign w:val="superscript"/>
        </w:rPr>
        <w:t>-1</w:t>
      </w:r>
      <w:r w:rsidRPr="00C53E00">
        <w:rPr>
          <w:rFonts w:ascii="Calibri Light" w:hAnsi="Calibri Light" w:cs="Lao UI"/>
        </w:rPr>
        <w:t>, seguido dos  barcos de médio porte (BMP) com 260,83 Kg.dia</w:t>
      </w:r>
      <w:r w:rsidRPr="00C53E00">
        <w:rPr>
          <w:rFonts w:ascii="Calibri Light" w:hAnsi="Calibri Light" w:cs="Lao UI"/>
          <w:vertAlign w:val="superscript"/>
        </w:rPr>
        <w:t xml:space="preserve">-1  </w:t>
      </w:r>
      <w:r w:rsidRPr="00C53E00">
        <w:rPr>
          <w:rFonts w:ascii="Calibri Light" w:hAnsi="Calibri Light" w:cs="Lao UI"/>
        </w:rPr>
        <w:t xml:space="preserve"> e barcos de pequeno porte (BPP) com 238,26 Kg.dia</w:t>
      </w:r>
      <w:r w:rsidRPr="00C53E00">
        <w:rPr>
          <w:rFonts w:ascii="Calibri Light" w:hAnsi="Calibri Light" w:cs="Lao UI"/>
          <w:vertAlign w:val="superscript"/>
        </w:rPr>
        <w:t xml:space="preserve">-1  </w:t>
      </w:r>
      <w:r w:rsidRPr="00C53E00">
        <w:rPr>
          <w:rFonts w:ascii="Calibri Light" w:hAnsi="Calibri Light" w:cs="Lao UI"/>
        </w:rPr>
        <w:t>(Figura 11).</w:t>
      </w:r>
    </w:p>
    <w:p w14:paraId="71EE8C94" w14:textId="77777777" w:rsidR="00C53E00" w:rsidRPr="00C53E00" w:rsidRDefault="00C53E00" w:rsidP="00C50BF8">
      <w:pPr>
        <w:spacing w:line="276" w:lineRule="auto"/>
        <w:jc w:val="both"/>
        <w:rPr>
          <w:rFonts w:ascii="Calibri Light" w:hAnsi="Calibri Light" w:cs="Lao UI"/>
          <w:bCs/>
        </w:rPr>
      </w:pPr>
    </w:p>
    <w:p w14:paraId="67940ACA" w14:textId="77777777" w:rsidR="00C53E00" w:rsidRPr="00C53E00" w:rsidRDefault="00C53E00" w:rsidP="00C50BF8">
      <w:pPr>
        <w:spacing w:line="276" w:lineRule="auto"/>
        <w:jc w:val="both"/>
        <w:rPr>
          <w:rFonts w:ascii="Calibri Light" w:hAnsi="Calibri Light" w:cs="Lao UI"/>
          <w:bCs/>
        </w:rPr>
      </w:pPr>
      <w:r w:rsidRPr="00C53E00">
        <w:rPr>
          <w:rFonts w:ascii="Calibri Light" w:hAnsi="Calibri Light" w:cs="Lao UI"/>
          <w:bCs/>
          <w:noProof/>
          <w:lang w:val="en-US" w:eastAsia="en-US" w:bidi="ar-SA"/>
        </w:rPr>
        <mc:AlternateContent>
          <mc:Choice Requires="wpg">
            <w:drawing>
              <wp:anchor distT="0" distB="0" distL="114300" distR="114300" simplePos="0" relativeHeight="251659264" behindDoc="1" locked="0" layoutInCell="1" allowOverlap="1" wp14:anchorId="6CCBA9F1" wp14:editId="5C4377AA">
                <wp:simplePos x="0" y="0"/>
                <wp:positionH relativeFrom="margin">
                  <wp:align>left</wp:align>
                </wp:positionH>
                <wp:positionV relativeFrom="paragraph">
                  <wp:posOffset>6028</wp:posOffset>
                </wp:positionV>
                <wp:extent cx="6509982" cy="2838734"/>
                <wp:effectExtent l="0" t="0" r="0" b="0"/>
                <wp:wrapNone/>
                <wp:docPr id="8" name="Agrupar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09982" cy="2838734"/>
                          <a:chOff x="0" y="0"/>
                          <a:chExt cx="12089382" cy="4498232"/>
                        </a:xfrm>
                      </wpg:grpSpPr>
                      <pic:pic xmlns:pic="http://schemas.openxmlformats.org/drawingml/2006/picture">
                        <pic:nvPicPr>
                          <pic:cNvPr id="9" name="Imagem 9">
                            <a:extLst/>
                          </pic:cNvPr>
                          <pic:cNvPicPr>
                            <a:picLocks noChangeAspect="1"/>
                          </pic:cNvPicPr>
                        </pic:nvPicPr>
                        <pic:blipFill rotWithShape="1">
                          <a:blip r:embed="rId18">
                            <a:grayscl/>
                            <a:extLst>
                              <a:ext uri="{28A0092B-C50C-407E-A947-70E740481C1C}">
                                <a14:useLocalDpi xmlns:a14="http://schemas.microsoft.com/office/drawing/2010/main" val="0"/>
                              </a:ext>
                            </a:extLst>
                          </a:blip>
                          <a:srcRect l="1" r="-1712"/>
                          <a:stretch/>
                        </pic:blipFill>
                        <pic:spPr>
                          <a:xfrm>
                            <a:off x="5993382" y="1"/>
                            <a:ext cx="6096000" cy="4498231"/>
                          </a:xfrm>
                          <a:prstGeom prst="rect">
                            <a:avLst/>
                          </a:prstGeom>
                        </pic:spPr>
                      </pic:pic>
                      <pic:pic xmlns:pic="http://schemas.openxmlformats.org/drawingml/2006/picture">
                        <pic:nvPicPr>
                          <pic:cNvPr id="11" name="Imagem 11">
                            <a:extLst/>
                          </pic:cNvPr>
                          <pic:cNvPicPr>
                            <a:picLocks noChangeAspect="1"/>
                          </pic:cNvPicPr>
                        </pic:nvPicPr>
                        <pic:blipFill>
                          <a:blip r:embed="rId19">
                            <a:grayscl/>
                            <a:extLst>
                              <a:ext uri="{28A0092B-C50C-407E-A947-70E740481C1C}">
                                <a14:useLocalDpi xmlns:a14="http://schemas.microsoft.com/office/drawing/2010/main" val="0"/>
                              </a:ext>
                            </a:extLst>
                          </a:blip>
                          <a:stretch>
                            <a:fillRect/>
                          </a:stretch>
                        </pic:blipFill>
                        <pic:spPr>
                          <a:xfrm>
                            <a:off x="0" y="0"/>
                            <a:ext cx="6001926" cy="44982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A9AF5" id="Agrupar 7" o:spid="_x0000_s1026" style="position:absolute;margin-left:0;margin-top:.45pt;width:512.6pt;height:223.5pt;z-index:-251657216;mso-position-horizontal:left;mso-position-horizontal-relative:margin;mso-width-relative:margin;mso-height-relative:margin" coordsize="120893,4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7" type="#_x0000_t75" style="position:absolute;left:59933;width:60960;height:4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">
                  <v:imagedata r:id="rId20" o:title="" cropleft="1f" cropright="-1122f" grayscale="t"/>
                </v:shape>
                <v:shape id="Imagem 11" o:spid="_x0000_s1028" type="#_x0000_t75" style="position:absolute;width:60019;height:4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">
                  <v:imagedata r:id="rId21" o:title="" grayscale="t"/>
                </v:shape>
                <w10:wrap anchorx="margin"/>
              </v:group>
            </w:pict>
          </mc:Fallback>
        </mc:AlternateContent>
      </w:r>
    </w:p>
    <w:p w14:paraId="356EDF7E" w14:textId="77777777" w:rsidR="00C53E00" w:rsidRPr="00C53E00" w:rsidRDefault="00C53E00" w:rsidP="00C50BF8">
      <w:pPr>
        <w:spacing w:line="276" w:lineRule="auto"/>
        <w:jc w:val="both"/>
        <w:rPr>
          <w:rFonts w:ascii="Calibri Light" w:hAnsi="Calibri Light" w:cs="Lao UI"/>
          <w:bCs/>
        </w:rPr>
      </w:pPr>
    </w:p>
    <w:p w14:paraId="7980C521" w14:textId="77777777" w:rsidR="00C53E00" w:rsidRPr="00C53E00" w:rsidRDefault="00C53E00" w:rsidP="00C50BF8">
      <w:pPr>
        <w:spacing w:line="276" w:lineRule="auto"/>
        <w:jc w:val="both"/>
        <w:rPr>
          <w:rFonts w:ascii="Calibri Light" w:hAnsi="Calibri Light" w:cs="Lao UI"/>
          <w:bCs/>
        </w:rPr>
      </w:pPr>
    </w:p>
    <w:p w14:paraId="5C177374" w14:textId="77777777" w:rsidR="00C53E00" w:rsidRPr="00C53E00" w:rsidRDefault="00C53E00" w:rsidP="00C50BF8">
      <w:pPr>
        <w:spacing w:line="276" w:lineRule="auto"/>
        <w:jc w:val="both"/>
        <w:rPr>
          <w:rFonts w:ascii="Calibri Light" w:hAnsi="Calibri Light" w:cs="Lao UI"/>
          <w:bCs/>
        </w:rPr>
      </w:pPr>
    </w:p>
    <w:p w14:paraId="0AB51BB6" w14:textId="77777777" w:rsidR="00C53E00" w:rsidRPr="00C53E00" w:rsidRDefault="00C53E00" w:rsidP="00C50BF8">
      <w:pPr>
        <w:spacing w:line="276" w:lineRule="auto"/>
        <w:jc w:val="both"/>
        <w:rPr>
          <w:rFonts w:ascii="Calibri Light" w:hAnsi="Calibri Light" w:cs="Lao UI"/>
          <w:bCs/>
        </w:rPr>
      </w:pPr>
    </w:p>
    <w:p w14:paraId="60F4BE2D" w14:textId="77777777" w:rsidR="00C53E00" w:rsidRPr="00C53E00" w:rsidRDefault="00C53E00" w:rsidP="00C50BF8">
      <w:pPr>
        <w:spacing w:line="276" w:lineRule="auto"/>
        <w:jc w:val="both"/>
        <w:rPr>
          <w:rFonts w:ascii="Calibri Light" w:hAnsi="Calibri Light" w:cs="Lao UI"/>
          <w:bCs/>
        </w:rPr>
      </w:pPr>
    </w:p>
    <w:p w14:paraId="2830B2DE" w14:textId="77777777" w:rsidR="00C53E00" w:rsidRPr="00C53E00" w:rsidRDefault="00C53E00" w:rsidP="00C50BF8">
      <w:pPr>
        <w:spacing w:line="276" w:lineRule="auto"/>
        <w:jc w:val="both"/>
        <w:rPr>
          <w:rFonts w:ascii="Calibri Light" w:hAnsi="Calibri Light" w:cs="Lao UI"/>
          <w:bCs/>
        </w:rPr>
      </w:pPr>
    </w:p>
    <w:p w14:paraId="6F4AC56A" w14:textId="77777777" w:rsidR="00C53E00" w:rsidRPr="00C53E00" w:rsidRDefault="00C53E00" w:rsidP="00C50BF8">
      <w:pPr>
        <w:spacing w:line="276" w:lineRule="auto"/>
        <w:jc w:val="both"/>
        <w:rPr>
          <w:rFonts w:ascii="Calibri Light" w:hAnsi="Calibri Light" w:cs="Lao UI"/>
          <w:bCs/>
        </w:rPr>
      </w:pPr>
    </w:p>
    <w:p w14:paraId="22845A63" w14:textId="77777777" w:rsidR="00C53E00" w:rsidRPr="00C53E00" w:rsidRDefault="00C53E00" w:rsidP="00C50BF8">
      <w:pPr>
        <w:spacing w:line="276" w:lineRule="auto"/>
        <w:jc w:val="both"/>
        <w:rPr>
          <w:rFonts w:ascii="Calibri Light" w:hAnsi="Calibri Light" w:cs="Lao UI"/>
          <w:bCs/>
        </w:rPr>
      </w:pPr>
    </w:p>
    <w:p w14:paraId="4A8C4A93" w14:textId="77777777" w:rsidR="00C53E00" w:rsidRPr="00C53E00" w:rsidRDefault="00C53E00" w:rsidP="00C50BF8">
      <w:pPr>
        <w:spacing w:line="276" w:lineRule="auto"/>
        <w:jc w:val="both"/>
        <w:rPr>
          <w:rFonts w:ascii="Calibri Light" w:hAnsi="Calibri Light" w:cs="Lao UI"/>
          <w:bCs/>
        </w:rPr>
      </w:pPr>
    </w:p>
    <w:p w14:paraId="0315D59A" w14:textId="77777777" w:rsidR="00C53E00" w:rsidRPr="00C53E00" w:rsidRDefault="00C53E00" w:rsidP="00C50BF8">
      <w:pPr>
        <w:spacing w:line="276" w:lineRule="auto"/>
        <w:jc w:val="both"/>
        <w:rPr>
          <w:rFonts w:ascii="Calibri Light" w:hAnsi="Calibri Light" w:cs="Lao UI"/>
          <w:bCs/>
        </w:rPr>
      </w:pPr>
    </w:p>
    <w:p w14:paraId="77B03382" w14:textId="77777777" w:rsidR="00C53E00" w:rsidRPr="00C53E00" w:rsidRDefault="00C53E00" w:rsidP="00C50BF8">
      <w:pPr>
        <w:spacing w:line="276" w:lineRule="auto"/>
        <w:jc w:val="both"/>
        <w:rPr>
          <w:rFonts w:ascii="Calibri Light" w:hAnsi="Calibri Light" w:cs="Lao UI"/>
          <w:bCs/>
        </w:rPr>
      </w:pPr>
    </w:p>
    <w:p w14:paraId="3DB4F5C5" w14:textId="77777777" w:rsidR="00C53E00" w:rsidRPr="00C53E00" w:rsidRDefault="00C53E00" w:rsidP="00C50BF8">
      <w:pPr>
        <w:spacing w:line="276" w:lineRule="auto"/>
        <w:jc w:val="both"/>
        <w:rPr>
          <w:rFonts w:ascii="Calibri Light" w:hAnsi="Calibri Light" w:cs="Lao UI"/>
          <w:bCs/>
        </w:rPr>
      </w:pPr>
    </w:p>
    <w:p w14:paraId="62455491" w14:textId="77777777" w:rsidR="00C53E00" w:rsidRPr="00C53E00" w:rsidRDefault="00C53E00" w:rsidP="00C50BF8">
      <w:pPr>
        <w:spacing w:line="276" w:lineRule="auto"/>
        <w:jc w:val="both"/>
        <w:rPr>
          <w:rFonts w:ascii="Calibri Light" w:hAnsi="Calibri Light" w:cs="Lao UI"/>
          <w:bCs/>
        </w:rPr>
      </w:pPr>
    </w:p>
    <w:p w14:paraId="4177DD98" w14:textId="2012505F" w:rsidR="00C53E00" w:rsidRPr="004E68E0" w:rsidRDefault="00C53E00" w:rsidP="00C50BF8">
      <w:pPr>
        <w:pStyle w:val="PargrafodaLista"/>
        <w:tabs>
          <w:tab w:val="left" w:pos="3827"/>
        </w:tabs>
        <w:spacing w:line="276" w:lineRule="auto"/>
        <w:ind w:left="142"/>
        <w:jc w:val="both"/>
        <w:rPr>
          <w:rFonts w:ascii="Calibri Light" w:hAnsi="Calibri Light" w:cs="Lao UI"/>
          <w:bCs/>
          <w:sz w:val="22"/>
        </w:rPr>
      </w:pPr>
      <w:r w:rsidRPr="004E68E0">
        <w:rPr>
          <w:rFonts w:ascii="Calibri Light" w:hAnsi="Calibri Light" w:cs="Lao UI"/>
          <w:b/>
          <w:bCs/>
          <w:sz w:val="22"/>
        </w:rPr>
        <w:t>Figura 9</w:t>
      </w:r>
      <w:r w:rsidR="004E68E0" w:rsidRPr="004E68E0">
        <w:rPr>
          <w:rFonts w:ascii="Calibri Light" w:hAnsi="Calibri Light" w:cs="Lao UI"/>
          <w:b/>
          <w:bCs/>
          <w:sz w:val="22"/>
        </w:rPr>
        <w:t>.</w:t>
      </w:r>
      <w:r w:rsidRPr="004E68E0">
        <w:rPr>
          <w:rFonts w:ascii="Calibri Light" w:hAnsi="Calibri Light" w:cs="Lao UI"/>
          <w:sz w:val="22"/>
        </w:rPr>
        <w:t xml:space="preserve"> Box plot (mediana, 2</w:t>
      </w:r>
      <w:r w:rsidRPr="004E68E0">
        <w:rPr>
          <w:rFonts w:ascii="Calibri Light" w:hAnsi="Calibri Light" w:cs="Lao UI"/>
          <w:sz w:val="22"/>
          <w:vertAlign w:val="superscript"/>
        </w:rPr>
        <w:t>O</w:t>
      </w:r>
      <w:r w:rsidRPr="004E68E0">
        <w:rPr>
          <w:rFonts w:ascii="Calibri Light" w:hAnsi="Calibri Light" w:cs="Lao UI"/>
          <w:sz w:val="22"/>
        </w:rPr>
        <w:t xml:space="preserve"> e 3</w:t>
      </w:r>
      <w:r w:rsidRPr="004E68E0">
        <w:rPr>
          <w:rFonts w:ascii="Calibri Light" w:hAnsi="Calibri Light" w:cs="Lao UI"/>
          <w:sz w:val="22"/>
          <w:vertAlign w:val="superscript"/>
        </w:rPr>
        <w:t>O</w:t>
      </w:r>
      <w:r w:rsidRPr="004E68E0">
        <w:rPr>
          <w:rFonts w:ascii="Calibri Light" w:hAnsi="Calibri Light" w:cs="Lao UI"/>
          <w:sz w:val="22"/>
        </w:rPr>
        <w:t xml:space="preserve"> quartis) e intervalo de confiança de 95% para valores de CPUE do pargo nos anos 2016 e 2017.</w:t>
      </w:r>
    </w:p>
    <w:p w14:paraId="2E7CEF4E" w14:textId="77777777" w:rsidR="00C53E00" w:rsidRPr="00C53E00" w:rsidRDefault="00C53E00" w:rsidP="00C50BF8">
      <w:pPr>
        <w:spacing w:line="276" w:lineRule="auto"/>
        <w:jc w:val="both"/>
        <w:rPr>
          <w:rFonts w:ascii="Calibri Light" w:hAnsi="Calibri Light" w:cs="Lao UI"/>
          <w:bCs/>
        </w:rPr>
      </w:pPr>
    </w:p>
    <w:p w14:paraId="5AB47416" w14:textId="77777777" w:rsidR="00C53E00" w:rsidRPr="00C53E00" w:rsidRDefault="00C53E00" w:rsidP="00C50BF8">
      <w:pPr>
        <w:spacing w:line="276" w:lineRule="auto"/>
        <w:jc w:val="both"/>
        <w:rPr>
          <w:rFonts w:ascii="Calibri Light" w:hAnsi="Calibri Light" w:cs="Lao UI"/>
          <w:bCs/>
        </w:rPr>
      </w:pPr>
    </w:p>
    <w:p w14:paraId="57D651C6" w14:textId="77777777" w:rsidR="00C53E00" w:rsidRPr="00C53E00" w:rsidRDefault="00C53E00" w:rsidP="00C50BF8">
      <w:pPr>
        <w:spacing w:line="276" w:lineRule="auto"/>
        <w:jc w:val="both"/>
        <w:rPr>
          <w:rFonts w:ascii="Calibri Light" w:hAnsi="Calibri Light" w:cs="Lao UI"/>
          <w:bCs/>
        </w:rPr>
      </w:pPr>
      <w:r w:rsidRPr="00C53E00">
        <w:rPr>
          <w:rFonts w:ascii="Calibri Light" w:hAnsi="Calibri Light" w:cs="Lao UI"/>
          <w:bCs/>
          <w:noProof/>
          <w:lang w:val="en-US" w:eastAsia="en-US" w:bidi="ar-SA"/>
        </w:rPr>
        <w:drawing>
          <wp:inline distT="0" distB="0" distL="0" distR="0" wp14:anchorId="23528B01" wp14:editId="51D8F297">
            <wp:extent cx="6509385" cy="2591763"/>
            <wp:effectExtent l="0" t="0" r="571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3339" cy="2593337"/>
                    </a:xfrm>
                    <a:prstGeom prst="rect">
                      <a:avLst/>
                    </a:prstGeom>
                    <a:noFill/>
                  </pic:spPr>
                </pic:pic>
              </a:graphicData>
            </a:graphic>
          </wp:inline>
        </w:drawing>
      </w:r>
    </w:p>
    <w:p w14:paraId="540BF457" w14:textId="42AF734D" w:rsidR="00C53E00" w:rsidRPr="00C53E00" w:rsidRDefault="00C53E00" w:rsidP="00C50BF8">
      <w:pPr>
        <w:pStyle w:val="PargrafodaLista"/>
        <w:tabs>
          <w:tab w:val="left" w:pos="3827"/>
        </w:tabs>
        <w:spacing w:line="276" w:lineRule="auto"/>
        <w:ind w:left="142"/>
        <w:jc w:val="both"/>
        <w:rPr>
          <w:rFonts w:ascii="Calibri Light" w:hAnsi="Calibri Light" w:cs="Lao UI"/>
          <w:bCs/>
        </w:rPr>
      </w:pPr>
      <w:r w:rsidRPr="004E68E0">
        <w:rPr>
          <w:rFonts w:ascii="Calibri Light" w:hAnsi="Calibri Light" w:cs="Lao UI"/>
          <w:b/>
          <w:bCs/>
        </w:rPr>
        <w:t>Figura 10</w:t>
      </w:r>
      <w:r w:rsidR="004E68E0">
        <w:rPr>
          <w:rFonts w:ascii="Calibri Light" w:hAnsi="Calibri Light" w:cs="Lao UI"/>
          <w:bCs/>
        </w:rPr>
        <w:t>.</w:t>
      </w:r>
      <w:r w:rsidRPr="00C53E00">
        <w:rPr>
          <w:rFonts w:ascii="Calibri Light" w:hAnsi="Calibri Light" w:cs="Lao UI"/>
        </w:rPr>
        <w:t xml:space="preserve"> Media</w:t>
      </w:r>
      <w:r w:rsidR="004E68E0">
        <w:rPr>
          <w:rFonts w:ascii="Calibri Light" w:hAnsi="Calibri Light" w:cs="Lao UI"/>
        </w:rPr>
        <w:t>n</w:t>
      </w:r>
      <w:r w:rsidRPr="00C53E00">
        <w:rPr>
          <w:rFonts w:ascii="Calibri Light" w:hAnsi="Calibri Light" w:cs="Lao UI"/>
        </w:rPr>
        <w:t>a (quadrado central), intervalo de confia</w:t>
      </w:r>
      <w:r w:rsidR="004E68E0">
        <w:rPr>
          <w:rFonts w:ascii="Calibri Light" w:hAnsi="Calibri Light" w:cs="Lao UI"/>
        </w:rPr>
        <w:t>n</w:t>
      </w:r>
      <w:r w:rsidRPr="00C53E00">
        <w:rPr>
          <w:rFonts w:ascii="Calibri Light" w:hAnsi="Calibri Light" w:cs="Lao UI"/>
        </w:rPr>
        <w:t xml:space="preserve">ça (box), valores máximos  e mínimos (barras) e outliers (círculos)mensais da captura por unidade de esforço de pargo – </w:t>
      </w:r>
      <w:r w:rsidRPr="00C53E00">
        <w:rPr>
          <w:rFonts w:ascii="Calibri Light" w:hAnsi="Calibri Light" w:cs="Lao UI"/>
          <w:i/>
        </w:rPr>
        <w:t>Lutjanus purpureus</w:t>
      </w:r>
      <w:r w:rsidRPr="00C53E00">
        <w:rPr>
          <w:rFonts w:ascii="Calibri Light" w:hAnsi="Calibri Light" w:cs="Lao UI"/>
        </w:rPr>
        <w:t xml:space="preserve">  (CPUE = Produção (kg).dias de mar</w:t>
      </w:r>
      <w:r w:rsidRPr="00C53E00">
        <w:rPr>
          <w:rFonts w:ascii="Calibri Light" w:hAnsi="Calibri Light" w:cs="Lao UI"/>
          <w:vertAlign w:val="superscript"/>
        </w:rPr>
        <w:t>-1</w:t>
      </w:r>
      <w:r w:rsidRPr="00C53E00">
        <w:rPr>
          <w:rFonts w:ascii="Calibri Light" w:hAnsi="Calibri Light" w:cs="Lao UI"/>
        </w:rPr>
        <w:t xml:space="preserve">) da produção anual por arte de pesca empregada as temporadas de pesca 2016 e 2017. B- Bicicleta com linha pargueira; M – Manzuá; C- Caico com linha pargueira; SEM INF – embarcações que não dispuseram de informação sobre o apetrecho de </w:t>
      </w:r>
      <w:r w:rsidRPr="00C53E00">
        <w:rPr>
          <w:rFonts w:ascii="Calibri Light" w:hAnsi="Calibri Light" w:cs="Lao UI"/>
        </w:rPr>
        <w:lastRenderedPageBreak/>
        <w:t>pesca empregado nas capturas.</w:t>
      </w:r>
    </w:p>
    <w:p w14:paraId="69A99E85" w14:textId="77777777" w:rsidR="00C53E00" w:rsidRPr="00C53E00" w:rsidRDefault="00C53E00" w:rsidP="00C50BF8">
      <w:pPr>
        <w:spacing w:line="276" w:lineRule="auto"/>
        <w:jc w:val="both"/>
        <w:rPr>
          <w:rFonts w:ascii="Calibri Light" w:hAnsi="Calibri Light" w:cs="Lao UI"/>
          <w:bCs/>
        </w:rPr>
      </w:pPr>
    </w:p>
    <w:p w14:paraId="69FDDE6B" w14:textId="77777777" w:rsidR="00C53E00" w:rsidRPr="00C53E00" w:rsidRDefault="00C53E00" w:rsidP="00C50BF8">
      <w:pPr>
        <w:spacing w:line="276" w:lineRule="auto"/>
        <w:jc w:val="both"/>
        <w:rPr>
          <w:rFonts w:ascii="Calibri Light" w:hAnsi="Calibri Light" w:cs="Lao UI"/>
          <w:bCs/>
        </w:rPr>
      </w:pPr>
    </w:p>
    <w:p w14:paraId="4B4A90BA" w14:textId="77777777" w:rsidR="00C53E00" w:rsidRPr="00C53E00" w:rsidRDefault="00C53E00" w:rsidP="00C50BF8">
      <w:pPr>
        <w:spacing w:line="276" w:lineRule="auto"/>
        <w:jc w:val="both"/>
        <w:rPr>
          <w:rFonts w:ascii="Calibri Light" w:hAnsi="Calibri Light" w:cs="Lao UI"/>
          <w:bCs/>
        </w:rPr>
      </w:pPr>
      <w:r w:rsidRPr="00C53E00">
        <w:rPr>
          <w:rFonts w:ascii="Calibri Light" w:hAnsi="Calibri Light" w:cs="Lao UI"/>
          <w:bCs/>
          <w:noProof/>
          <w:lang w:val="en-US" w:eastAsia="en-US" w:bidi="ar-SA"/>
        </w:rPr>
        <w:drawing>
          <wp:inline distT="0" distB="0" distL="0" distR="0" wp14:anchorId="38E09D40" wp14:editId="1B0391BE">
            <wp:extent cx="6408385" cy="269569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b="1305"/>
                    <a:stretch/>
                  </pic:blipFill>
                  <pic:spPr bwMode="auto">
                    <a:xfrm>
                      <a:off x="0" y="0"/>
                      <a:ext cx="6418546" cy="26999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9F11F4" w14:textId="77777777" w:rsidR="00C53E00" w:rsidRPr="00C53E00" w:rsidRDefault="00C53E00" w:rsidP="00C50BF8">
      <w:pPr>
        <w:spacing w:line="276" w:lineRule="auto"/>
        <w:jc w:val="both"/>
        <w:rPr>
          <w:rFonts w:ascii="Calibri Light" w:hAnsi="Calibri Light" w:cs="Lao UI"/>
          <w:bCs/>
        </w:rPr>
      </w:pPr>
    </w:p>
    <w:p w14:paraId="1F808413" w14:textId="278A4057" w:rsidR="00C53E00" w:rsidRPr="00C53E00" w:rsidRDefault="00C53E00" w:rsidP="00C50BF8">
      <w:pPr>
        <w:pStyle w:val="PargrafodaLista"/>
        <w:tabs>
          <w:tab w:val="left" w:pos="3827"/>
        </w:tabs>
        <w:spacing w:line="276" w:lineRule="auto"/>
        <w:ind w:left="142"/>
        <w:jc w:val="both"/>
        <w:rPr>
          <w:rFonts w:ascii="Calibri Light" w:hAnsi="Calibri Light" w:cs="Lao UI"/>
          <w:bCs/>
        </w:rPr>
      </w:pPr>
      <w:r w:rsidRPr="004E68E0">
        <w:rPr>
          <w:rFonts w:ascii="Calibri Light" w:hAnsi="Calibri Light" w:cs="Lao UI"/>
          <w:b/>
          <w:bCs/>
        </w:rPr>
        <w:t>Figura 11</w:t>
      </w:r>
      <w:r w:rsidR="004E68E0">
        <w:rPr>
          <w:rFonts w:ascii="Calibri Light" w:hAnsi="Calibri Light" w:cs="Lao UI"/>
          <w:color w:val="000000"/>
        </w:rPr>
        <w:t>.</w:t>
      </w:r>
      <w:r w:rsidRPr="00C53E00">
        <w:rPr>
          <w:rFonts w:ascii="Calibri Light" w:hAnsi="Calibri Light" w:cs="Lao UI"/>
        </w:rPr>
        <w:t xml:space="preserve"> Mediana (quadrado central), intervalo de confia</w:t>
      </w:r>
      <w:r w:rsidR="004E68E0">
        <w:rPr>
          <w:rFonts w:ascii="Calibri Light" w:hAnsi="Calibri Light" w:cs="Lao UI"/>
        </w:rPr>
        <w:t>n</w:t>
      </w:r>
      <w:r w:rsidRPr="00C53E00">
        <w:rPr>
          <w:rFonts w:ascii="Calibri Light" w:hAnsi="Calibri Light" w:cs="Lao UI"/>
        </w:rPr>
        <w:t xml:space="preserve">ça (box), valores máximos e mínimos (barras) e outliers (círculos )mensais da captura por unidade de esforço de pargo – </w:t>
      </w:r>
      <w:r w:rsidRPr="00C53E00">
        <w:rPr>
          <w:rFonts w:ascii="Calibri Light" w:hAnsi="Calibri Light" w:cs="Lao UI"/>
          <w:i/>
        </w:rPr>
        <w:t>Lutjanus purpureus</w:t>
      </w:r>
      <w:r w:rsidRPr="00C53E00">
        <w:rPr>
          <w:rFonts w:ascii="Calibri Light" w:hAnsi="Calibri Light" w:cs="Lao UI"/>
        </w:rPr>
        <w:t xml:space="preserve">  (CPUE = Produção (kg).dias de mar</w:t>
      </w:r>
      <w:r w:rsidRPr="00C53E00">
        <w:rPr>
          <w:rFonts w:ascii="Calibri Light" w:hAnsi="Calibri Light" w:cs="Lao UI"/>
          <w:vertAlign w:val="superscript"/>
        </w:rPr>
        <w:t>-1</w:t>
      </w:r>
      <w:r w:rsidRPr="00C53E00">
        <w:rPr>
          <w:rFonts w:ascii="Calibri Light" w:hAnsi="Calibri Light" w:cs="Lao UI"/>
        </w:rPr>
        <w:t>) da produção anual por categoria de embarcação empregada as temporadas de pesca 2016 e 2017. BIN – barcos industriais; BPP – barcos de pequeno porte; BMP – barcos de médio porte.</w:t>
      </w:r>
    </w:p>
    <w:p w14:paraId="20579CDA" w14:textId="77777777" w:rsidR="00C53E00" w:rsidRPr="00C53E00" w:rsidRDefault="00C53E00" w:rsidP="00C50BF8">
      <w:pPr>
        <w:spacing w:line="276" w:lineRule="auto"/>
        <w:jc w:val="both"/>
        <w:rPr>
          <w:rFonts w:ascii="Calibri Light" w:hAnsi="Calibri Light" w:cs="Lao UI"/>
          <w:bCs/>
        </w:rPr>
      </w:pPr>
    </w:p>
    <w:p w14:paraId="5C2929C4" w14:textId="77777777" w:rsidR="00C53E00" w:rsidRPr="00C53E00" w:rsidRDefault="00C53E00" w:rsidP="00C50BF8">
      <w:pPr>
        <w:spacing w:line="276" w:lineRule="auto"/>
        <w:jc w:val="both"/>
        <w:rPr>
          <w:rFonts w:ascii="Calibri Light" w:hAnsi="Calibri Light" w:cs="Lao UI"/>
          <w:bCs/>
        </w:rPr>
      </w:pPr>
    </w:p>
    <w:p w14:paraId="3234247D" w14:textId="0AFCEFDF" w:rsidR="00C53E00" w:rsidRDefault="00C53E00" w:rsidP="00C50BF8">
      <w:pPr>
        <w:pStyle w:val="PargrafodaLista"/>
        <w:tabs>
          <w:tab w:val="left" w:pos="993"/>
        </w:tabs>
        <w:spacing w:line="276" w:lineRule="auto"/>
        <w:ind w:left="142"/>
        <w:jc w:val="both"/>
        <w:rPr>
          <w:rFonts w:ascii="Calibri Light" w:hAnsi="Calibri Light" w:cs="Lao UI"/>
        </w:rPr>
      </w:pPr>
      <w:r w:rsidRPr="00C53E00">
        <w:rPr>
          <w:rFonts w:ascii="Calibri Light" w:hAnsi="Calibri Light" w:cs="Lao UI"/>
        </w:rPr>
        <w:t xml:space="preserve">O comprimento furcal médio do pargo foi de 35,05±5,85 cm (2016) e  36,2±6,82 cm (2017) (Figura 12). O comprimento médio para os dois petrechos de pesca (manzuá e linha pargueira – caico e bicicleta) foi similar ao longo dos meses, porém os maiores espécimes foram capturados por meio da linha pargueira (Tabela </w:t>
      </w:r>
      <w:r w:rsidR="004E68E0">
        <w:rPr>
          <w:rFonts w:ascii="Calibri Light" w:hAnsi="Calibri Light" w:cs="Lao UI"/>
        </w:rPr>
        <w:t>2</w:t>
      </w:r>
      <w:r w:rsidRPr="00C53E00">
        <w:rPr>
          <w:rFonts w:ascii="Calibri Light" w:hAnsi="Calibri Light" w:cs="Lao UI"/>
        </w:rPr>
        <w:t>).</w:t>
      </w:r>
    </w:p>
    <w:p w14:paraId="248AF53C" w14:textId="77777777" w:rsidR="00DC2014" w:rsidRPr="00C53E00" w:rsidRDefault="00DC2014" w:rsidP="00C50BF8">
      <w:pPr>
        <w:pStyle w:val="PargrafodaLista"/>
        <w:tabs>
          <w:tab w:val="left" w:pos="993"/>
        </w:tabs>
        <w:spacing w:line="276" w:lineRule="auto"/>
        <w:ind w:left="142"/>
        <w:jc w:val="both"/>
        <w:rPr>
          <w:rFonts w:ascii="Calibri Light" w:hAnsi="Calibri Light" w:cs="Lao UI"/>
        </w:rPr>
      </w:pPr>
    </w:p>
    <w:p w14:paraId="1568928D" w14:textId="77777777" w:rsidR="00C53E00" w:rsidRPr="00C53E00" w:rsidRDefault="00C53E00" w:rsidP="00C50BF8">
      <w:pPr>
        <w:spacing w:line="276" w:lineRule="auto"/>
        <w:jc w:val="center"/>
        <w:rPr>
          <w:rFonts w:ascii="Calibri Light" w:hAnsi="Calibri Light" w:cs="Lao UI"/>
          <w:bCs/>
        </w:rPr>
      </w:pPr>
      <w:r w:rsidRPr="00C53E00">
        <w:rPr>
          <w:rFonts w:ascii="Calibri Light" w:hAnsi="Calibri Light" w:cs="Lao UI"/>
          <w:bCs/>
          <w:noProof/>
          <w:lang w:val="en-US" w:eastAsia="en-US" w:bidi="ar-SA"/>
        </w:rPr>
        <w:drawing>
          <wp:inline distT="0" distB="0" distL="0" distR="0" wp14:anchorId="6791E6E5" wp14:editId="6353C923">
            <wp:extent cx="5403850" cy="2663190"/>
            <wp:effectExtent l="0" t="0" r="6350" b="3810"/>
            <wp:docPr id="5" name="Gráfico 5">
              <a:extLst xmlns:a="http://schemas.openxmlformats.org/drawingml/2006/main">
                <a:ext uri="{FF2B5EF4-FFF2-40B4-BE49-F238E27FC236}">
                  <a16:creationId xmlns:a16="http://schemas.microsoft.com/office/drawing/2014/main" id="{A20ECA2B-C343-44B9-807C-727DD307A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CAD51B" w14:textId="3199B053" w:rsidR="00C53E00" w:rsidRPr="00C53E00" w:rsidRDefault="00C53E00" w:rsidP="00C50BF8">
      <w:pPr>
        <w:pStyle w:val="PargrafodaLista"/>
        <w:tabs>
          <w:tab w:val="left" w:pos="3827"/>
        </w:tabs>
        <w:spacing w:line="276" w:lineRule="auto"/>
        <w:ind w:left="142"/>
        <w:jc w:val="both"/>
        <w:rPr>
          <w:rFonts w:ascii="Calibri Light" w:hAnsi="Calibri Light" w:cs="Lao UI"/>
        </w:rPr>
      </w:pPr>
      <w:r w:rsidRPr="004E68E0">
        <w:rPr>
          <w:rFonts w:ascii="Calibri Light" w:hAnsi="Calibri Light" w:cs="Lao UI"/>
          <w:b/>
          <w:bCs/>
        </w:rPr>
        <w:lastRenderedPageBreak/>
        <w:t>Figura 12</w:t>
      </w:r>
      <w:r w:rsidR="004E68E0">
        <w:rPr>
          <w:rFonts w:ascii="Calibri Light" w:hAnsi="Calibri Light" w:cs="Lao UI"/>
          <w:b/>
          <w:bCs/>
        </w:rPr>
        <w:t>.</w:t>
      </w:r>
      <w:r w:rsidRPr="00C53E00">
        <w:rPr>
          <w:rFonts w:ascii="Calibri Light" w:hAnsi="Calibri Light" w:cs="Lao UI"/>
        </w:rPr>
        <w:t xml:space="preserve"> Média do comprimento furcal (CF em centímetros) de pargo (</w:t>
      </w:r>
      <w:r w:rsidRPr="00C53E00">
        <w:rPr>
          <w:rFonts w:ascii="Calibri Light" w:hAnsi="Calibri Light" w:cs="Lao UI"/>
          <w:i/>
          <w:iCs/>
        </w:rPr>
        <w:t>Lutjanus purpureus</w:t>
      </w:r>
      <w:r w:rsidRPr="00C53E00">
        <w:rPr>
          <w:rFonts w:ascii="Calibri Light" w:hAnsi="Calibri Light" w:cs="Lao UI"/>
        </w:rPr>
        <w:t>) total capturado pela frota artesanal de larga escala que desembarcam no município de Bragança, Pará na temporada de pesca de 2016 e 2017.</w:t>
      </w:r>
    </w:p>
    <w:p w14:paraId="7B868A95" w14:textId="7ABA2A42" w:rsidR="00C53E00" w:rsidRDefault="00C53E00" w:rsidP="00C50BF8">
      <w:pPr>
        <w:spacing w:line="276" w:lineRule="auto"/>
        <w:jc w:val="both"/>
        <w:rPr>
          <w:rFonts w:ascii="Calibri Light" w:hAnsi="Calibri Light" w:cs="Lao UI"/>
          <w:bCs/>
        </w:rPr>
      </w:pPr>
      <w:r w:rsidRPr="004E68E0">
        <w:rPr>
          <w:rFonts w:ascii="Calibri Light" w:hAnsi="Calibri Light" w:cs="Lao UI"/>
          <w:b/>
          <w:bCs/>
        </w:rPr>
        <w:t xml:space="preserve">Tabela </w:t>
      </w:r>
      <w:r w:rsidR="004E68E0" w:rsidRPr="004E68E0">
        <w:rPr>
          <w:rFonts w:ascii="Calibri Light" w:hAnsi="Calibri Light" w:cs="Lao UI"/>
          <w:b/>
          <w:bCs/>
        </w:rPr>
        <w:t>2</w:t>
      </w:r>
      <w:r w:rsidR="004E68E0">
        <w:rPr>
          <w:rFonts w:ascii="Calibri Light" w:hAnsi="Calibri Light" w:cs="Lao UI"/>
          <w:bCs/>
        </w:rPr>
        <w:t>.</w:t>
      </w:r>
      <w:r w:rsidRPr="00C53E00">
        <w:rPr>
          <w:rFonts w:ascii="Calibri Light" w:hAnsi="Calibri Light" w:cs="Lao UI"/>
          <w:bCs/>
        </w:rPr>
        <w:t xml:space="preserve"> Análise do comprimento furcal (em centímetros) do pargo (</w:t>
      </w:r>
      <w:r w:rsidRPr="00C53E00">
        <w:rPr>
          <w:rFonts w:ascii="Calibri Light" w:hAnsi="Calibri Light" w:cs="Lao UI"/>
          <w:bCs/>
          <w:i/>
        </w:rPr>
        <w:t>Lutjanus purupreus</w:t>
      </w:r>
      <w:r w:rsidRPr="00C53E00">
        <w:rPr>
          <w:rFonts w:ascii="Calibri Light" w:hAnsi="Calibri Light" w:cs="Lao UI"/>
          <w:bCs/>
        </w:rPr>
        <w:t>) capturados pela frota pargueira nas temporadas de 2016 e 2017.</w:t>
      </w:r>
    </w:p>
    <w:p w14:paraId="52F42A73" w14:textId="77777777" w:rsidR="00DC2014" w:rsidRPr="00C53E00" w:rsidRDefault="00DC2014" w:rsidP="00C50BF8">
      <w:pPr>
        <w:spacing w:line="276" w:lineRule="auto"/>
        <w:jc w:val="both"/>
        <w:rPr>
          <w:rFonts w:ascii="Calibri Light" w:hAnsi="Calibri Light" w:cs="Lao UI"/>
          <w:bCs/>
        </w:rPr>
      </w:pPr>
    </w:p>
    <w:tbl>
      <w:tblPr>
        <w:tblW w:w="6417" w:type="dxa"/>
        <w:jc w:val="center"/>
        <w:tblCellMar>
          <w:left w:w="0" w:type="dxa"/>
          <w:right w:w="0" w:type="dxa"/>
        </w:tblCellMar>
        <w:tblLook w:val="0600" w:firstRow="0" w:lastRow="0" w:firstColumn="0" w:lastColumn="0" w:noHBand="1" w:noVBand="1"/>
      </w:tblPr>
      <w:tblGrid>
        <w:gridCol w:w="1517"/>
        <w:gridCol w:w="1757"/>
        <w:gridCol w:w="1353"/>
        <w:gridCol w:w="1790"/>
      </w:tblGrid>
      <w:tr w:rsidR="00C53E00" w:rsidRPr="00DC2014" w14:paraId="55C9A18F" w14:textId="77777777" w:rsidTr="00DC2014">
        <w:trPr>
          <w:trHeight w:val="20"/>
          <w:jc w:val="center"/>
        </w:trPr>
        <w:tc>
          <w:tcPr>
            <w:tcW w:w="151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37F7428"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Ano</w:t>
            </w:r>
          </w:p>
        </w:tc>
        <w:tc>
          <w:tcPr>
            <w:tcW w:w="175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B981073"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Estatística Descritiva</w:t>
            </w:r>
          </w:p>
        </w:tc>
        <w:tc>
          <w:tcPr>
            <w:tcW w:w="1353"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13BBF79A"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Manzuá</w:t>
            </w:r>
          </w:p>
        </w:tc>
        <w:tc>
          <w:tcPr>
            <w:tcW w:w="179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D16911C"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Linha pargueira</w:t>
            </w:r>
          </w:p>
        </w:tc>
      </w:tr>
      <w:tr w:rsidR="00C53E00" w:rsidRPr="00DC2014" w14:paraId="6AFCA310" w14:textId="77777777" w:rsidTr="00DC2014">
        <w:trPr>
          <w:trHeight w:val="20"/>
          <w:jc w:val="center"/>
        </w:trPr>
        <w:tc>
          <w:tcPr>
            <w:tcW w:w="1517" w:type="dxa"/>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347C23E"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2016</w:t>
            </w:r>
          </w:p>
        </w:tc>
        <w:tc>
          <w:tcPr>
            <w:tcW w:w="175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62F38F73"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Max</w:t>
            </w:r>
          </w:p>
        </w:tc>
        <w:tc>
          <w:tcPr>
            <w:tcW w:w="1353"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4D32132"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54,2</w:t>
            </w:r>
          </w:p>
        </w:tc>
        <w:tc>
          <w:tcPr>
            <w:tcW w:w="1790"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2AD3CA7"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74,9</w:t>
            </w:r>
          </w:p>
        </w:tc>
      </w:tr>
      <w:tr w:rsidR="00C53E00" w:rsidRPr="00DC2014" w14:paraId="06449D30"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79089931"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nil"/>
              <w:right w:val="nil"/>
            </w:tcBorders>
            <w:shd w:val="clear" w:color="auto" w:fill="auto"/>
            <w:tcMar>
              <w:top w:w="15" w:type="dxa"/>
              <w:left w:w="15" w:type="dxa"/>
              <w:bottom w:w="0" w:type="dxa"/>
              <w:right w:w="15" w:type="dxa"/>
            </w:tcMar>
            <w:vAlign w:val="center"/>
            <w:hideMark/>
          </w:tcPr>
          <w:p w14:paraId="59E9DAB8"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Min</w:t>
            </w:r>
          </w:p>
        </w:tc>
        <w:tc>
          <w:tcPr>
            <w:tcW w:w="1353" w:type="dxa"/>
            <w:tcBorders>
              <w:top w:val="nil"/>
              <w:left w:val="nil"/>
              <w:bottom w:val="nil"/>
              <w:right w:val="nil"/>
            </w:tcBorders>
            <w:shd w:val="clear" w:color="auto" w:fill="auto"/>
            <w:tcMar>
              <w:top w:w="15" w:type="dxa"/>
              <w:left w:w="15" w:type="dxa"/>
              <w:bottom w:w="0" w:type="dxa"/>
              <w:right w:w="15" w:type="dxa"/>
            </w:tcMar>
            <w:vAlign w:val="center"/>
            <w:hideMark/>
          </w:tcPr>
          <w:p w14:paraId="7B78B0AA"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22,2</w:t>
            </w:r>
          </w:p>
        </w:tc>
        <w:tc>
          <w:tcPr>
            <w:tcW w:w="1790" w:type="dxa"/>
            <w:tcBorders>
              <w:top w:val="nil"/>
              <w:left w:val="nil"/>
              <w:bottom w:val="nil"/>
              <w:right w:val="nil"/>
            </w:tcBorders>
            <w:shd w:val="clear" w:color="auto" w:fill="auto"/>
            <w:tcMar>
              <w:top w:w="15" w:type="dxa"/>
              <w:left w:w="15" w:type="dxa"/>
              <w:bottom w:w="0" w:type="dxa"/>
              <w:right w:w="15" w:type="dxa"/>
            </w:tcMar>
            <w:vAlign w:val="center"/>
            <w:hideMark/>
          </w:tcPr>
          <w:p w14:paraId="601E5235"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17,6</w:t>
            </w:r>
          </w:p>
        </w:tc>
      </w:tr>
      <w:tr w:rsidR="00C53E00" w:rsidRPr="00DC2014" w14:paraId="01CBD633"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114EFD6D"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nil"/>
              <w:right w:val="nil"/>
            </w:tcBorders>
            <w:shd w:val="clear" w:color="auto" w:fill="auto"/>
            <w:tcMar>
              <w:top w:w="15" w:type="dxa"/>
              <w:left w:w="15" w:type="dxa"/>
              <w:bottom w:w="0" w:type="dxa"/>
              <w:right w:w="15" w:type="dxa"/>
            </w:tcMar>
            <w:vAlign w:val="center"/>
            <w:hideMark/>
          </w:tcPr>
          <w:p w14:paraId="1E5D00E9"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Med</w:t>
            </w:r>
          </w:p>
        </w:tc>
        <w:tc>
          <w:tcPr>
            <w:tcW w:w="1353" w:type="dxa"/>
            <w:tcBorders>
              <w:top w:val="nil"/>
              <w:left w:val="nil"/>
              <w:bottom w:val="nil"/>
              <w:right w:val="nil"/>
            </w:tcBorders>
            <w:shd w:val="clear" w:color="auto" w:fill="auto"/>
            <w:tcMar>
              <w:top w:w="15" w:type="dxa"/>
              <w:left w:w="15" w:type="dxa"/>
              <w:bottom w:w="0" w:type="dxa"/>
              <w:right w:w="15" w:type="dxa"/>
            </w:tcMar>
            <w:vAlign w:val="center"/>
            <w:hideMark/>
          </w:tcPr>
          <w:p w14:paraId="70F8BAF7"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33,3</w:t>
            </w:r>
          </w:p>
        </w:tc>
        <w:tc>
          <w:tcPr>
            <w:tcW w:w="1790" w:type="dxa"/>
            <w:tcBorders>
              <w:top w:val="nil"/>
              <w:left w:val="nil"/>
              <w:bottom w:val="nil"/>
              <w:right w:val="nil"/>
            </w:tcBorders>
            <w:shd w:val="clear" w:color="auto" w:fill="auto"/>
            <w:tcMar>
              <w:top w:w="15" w:type="dxa"/>
              <w:left w:w="15" w:type="dxa"/>
              <w:bottom w:w="0" w:type="dxa"/>
              <w:right w:w="15" w:type="dxa"/>
            </w:tcMar>
            <w:vAlign w:val="center"/>
            <w:hideMark/>
          </w:tcPr>
          <w:p w14:paraId="11298B25"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36,8</w:t>
            </w:r>
          </w:p>
        </w:tc>
      </w:tr>
      <w:tr w:rsidR="00C53E00" w:rsidRPr="00DC2014" w14:paraId="39423875"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03E50825"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4762DF7"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DP</w:t>
            </w:r>
          </w:p>
        </w:tc>
        <w:tc>
          <w:tcPr>
            <w:tcW w:w="1353"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4CE21E1"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5,0</w:t>
            </w:r>
          </w:p>
        </w:tc>
        <w:tc>
          <w:tcPr>
            <w:tcW w:w="1790"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2F6986C"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6,7</w:t>
            </w:r>
          </w:p>
        </w:tc>
      </w:tr>
      <w:tr w:rsidR="00C53E00" w:rsidRPr="00DC2014" w14:paraId="0F76195B" w14:textId="77777777" w:rsidTr="00DC2014">
        <w:trPr>
          <w:trHeight w:val="20"/>
          <w:jc w:val="center"/>
        </w:trPr>
        <w:tc>
          <w:tcPr>
            <w:tcW w:w="1517" w:type="dxa"/>
            <w:vMerge w:val="restar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C7CB672"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2017</w:t>
            </w:r>
          </w:p>
        </w:tc>
        <w:tc>
          <w:tcPr>
            <w:tcW w:w="175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7701A5E"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Max</w:t>
            </w:r>
          </w:p>
        </w:tc>
        <w:tc>
          <w:tcPr>
            <w:tcW w:w="135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2B051A7"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54,3</w:t>
            </w:r>
          </w:p>
        </w:tc>
        <w:tc>
          <w:tcPr>
            <w:tcW w:w="179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13954C7"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84,4</w:t>
            </w:r>
          </w:p>
        </w:tc>
      </w:tr>
      <w:tr w:rsidR="00C53E00" w:rsidRPr="00DC2014" w14:paraId="4A3154FE"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40B78157"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nil"/>
              <w:right w:val="nil"/>
            </w:tcBorders>
            <w:shd w:val="clear" w:color="auto" w:fill="auto"/>
            <w:tcMar>
              <w:top w:w="15" w:type="dxa"/>
              <w:left w:w="15" w:type="dxa"/>
              <w:bottom w:w="0" w:type="dxa"/>
              <w:right w:w="15" w:type="dxa"/>
            </w:tcMar>
            <w:vAlign w:val="center"/>
            <w:hideMark/>
          </w:tcPr>
          <w:p w14:paraId="5AE9BE4F"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Min</w:t>
            </w:r>
          </w:p>
        </w:tc>
        <w:tc>
          <w:tcPr>
            <w:tcW w:w="1353" w:type="dxa"/>
            <w:tcBorders>
              <w:top w:val="nil"/>
              <w:left w:val="nil"/>
              <w:bottom w:val="nil"/>
              <w:right w:val="nil"/>
            </w:tcBorders>
            <w:shd w:val="clear" w:color="auto" w:fill="auto"/>
            <w:tcMar>
              <w:top w:w="15" w:type="dxa"/>
              <w:left w:w="15" w:type="dxa"/>
              <w:bottom w:w="0" w:type="dxa"/>
              <w:right w:w="15" w:type="dxa"/>
            </w:tcMar>
            <w:vAlign w:val="bottom"/>
            <w:hideMark/>
          </w:tcPr>
          <w:p w14:paraId="5436BACF"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23,4</w:t>
            </w:r>
          </w:p>
        </w:tc>
        <w:tc>
          <w:tcPr>
            <w:tcW w:w="1790" w:type="dxa"/>
            <w:tcBorders>
              <w:top w:val="nil"/>
              <w:left w:val="nil"/>
              <w:bottom w:val="nil"/>
              <w:right w:val="nil"/>
            </w:tcBorders>
            <w:shd w:val="clear" w:color="auto" w:fill="auto"/>
            <w:tcMar>
              <w:top w:w="15" w:type="dxa"/>
              <w:left w:w="15" w:type="dxa"/>
              <w:bottom w:w="0" w:type="dxa"/>
              <w:right w:w="15" w:type="dxa"/>
            </w:tcMar>
            <w:vAlign w:val="bottom"/>
            <w:hideMark/>
          </w:tcPr>
          <w:p w14:paraId="52A9766F"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21,5</w:t>
            </w:r>
          </w:p>
        </w:tc>
      </w:tr>
      <w:tr w:rsidR="00C53E00" w:rsidRPr="00DC2014" w14:paraId="3A3F3D58"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619677DA"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nil"/>
              <w:right w:val="nil"/>
            </w:tcBorders>
            <w:shd w:val="clear" w:color="auto" w:fill="auto"/>
            <w:tcMar>
              <w:top w:w="15" w:type="dxa"/>
              <w:left w:w="15" w:type="dxa"/>
              <w:bottom w:w="0" w:type="dxa"/>
              <w:right w:w="15" w:type="dxa"/>
            </w:tcMar>
            <w:vAlign w:val="center"/>
            <w:hideMark/>
          </w:tcPr>
          <w:p w14:paraId="6480CF65"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Med</w:t>
            </w:r>
          </w:p>
        </w:tc>
        <w:tc>
          <w:tcPr>
            <w:tcW w:w="1353" w:type="dxa"/>
            <w:tcBorders>
              <w:top w:val="nil"/>
              <w:left w:val="nil"/>
              <w:bottom w:val="nil"/>
              <w:right w:val="nil"/>
            </w:tcBorders>
            <w:shd w:val="clear" w:color="auto" w:fill="auto"/>
            <w:tcMar>
              <w:top w:w="15" w:type="dxa"/>
              <w:left w:w="15" w:type="dxa"/>
              <w:bottom w:w="0" w:type="dxa"/>
              <w:right w:w="15" w:type="dxa"/>
            </w:tcMar>
            <w:vAlign w:val="center"/>
            <w:hideMark/>
          </w:tcPr>
          <w:p w14:paraId="3CA1306E"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35,1</w:t>
            </w:r>
          </w:p>
        </w:tc>
        <w:tc>
          <w:tcPr>
            <w:tcW w:w="1790" w:type="dxa"/>
            <w:tcBorders>
              <w:top w:val="nil"/>
              <w:left w:val="nil"/>
              <w:bottom w:val="nil"/>
              <w:right w:val="nil"/>
            </w:tcBorders>
            <w:shd w:val="clear" w:color="auto" w:fill="auto"/>
            <w:tcMar>
              <w:top w:w="15" w:type="dxa"/>
              <w:left w:w="15" w:type="dxa"/>
              <w:bottom w:w="0" w:type="dxa"/>
              <w:right w:w="15" w:type="dxa"/>
            </w:tcMar>
            <w:vAlign w:val="center"/>
            <w:hideMark/>
          </w:tcPr>
          <w:p w14:paraId="0ECBC488"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37,3</w:t>
            </w:r>
          </w:p>
        </w:tc>
      </w:tr>
      <w:tr w:rsidR="00C53E00" w:rsidRPr="00DC2014" w14:paraId="219026A4" w14:textId="77777777" w:rsidTr="00DC2014">
        <w:trPr>
          <w:trHeight w:val="20"/>
          <w:jc w:val="center"/>
        </w:trPr>
        <w:tc>
          <w:tcPr>
            <w:tcW w:w="0" w:type="auto"/>
            <w:vMerge/>
            <w:tcBorders>
              <w:top w:val="single" w:sz="4" w:space="0" w:color="000000"/>
              <w:left w:val="nil"/>
              <w:bottom w:val="single" w:sz="4" w:space="0" w:color="000000"/>
              <w:right w:val="nil"/>
            </w:tcBorders>
            <w:vAlign w:val="center"/>
            <w:hideMark/>
          </w:tcPr>
          <w:p w14:paraId="27212BB1" w14:textId="77777777" w:rsidR="00C53E00" w:rsidRPr="00DC2014" w:rsidRDefault="00C53E00" w:rsidP="00C50BF8">
            <w:pPr>
              <w:spacing w:line="276" w:lineRule="auto"/>
              <w:jc w:val="center"/>
              <w:rPr>
                <w:rFonts w:ascii="Calibri Light" w:hAnsi="Calibri Light" w:cs="Lao UI"/>
                <w:bCs/>
                <w:sz w:val="22"/>
              </w:rPr>
            </w:pPr>
          </w:p>
        </w:tc>
        <w:tc>
          <w:tcPr>
            <w:tcW w:w="175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E95ED28"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DP</w:t>
            </w:r>
          </w:p>
        </w:tc>
        <w:tc>
          <w:tcPr>
            <w:tcW w:w="135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8B7F8CA"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5,4</w:t>
            </w:r>
          </w:p>
        </w:tc>
        <w:tc>
          <w:tcPr>
            <w:tcW w:w="179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4D02E61" w14:textId="77777777" w:rsidR="00C53E00" w:rsidRPr="00DC2014" w:rsidRDefault="00C53E00" w:rsidP="00C50BF8">
            <w:pPr>
              <w:spacing w:line="276" w:lineRule="auto"/>
              <w:jc w:val="center"/>
              <w:rPr>
                <w:rFonts w:ascii="Calibri Light" w:hAnsi="Calibri Light" w:cs="Lao UI"/>
                <w:bCs/>
                <w:sz w:val="22"/>
              </w:rPr>
            </w:pPr>
            <w:r w:rsidRPr="00DC2014">
              <w:rPr>
                <w:rFonts w:ascii="Calibri Light" w:hAnsi="Calibri Light" w:cs="Lao UI"/>
                <w:bCs/>
                <w:sz w:val="22"/>
              </w:rPr>
              <w:t>8,25</w:t>
            </w:r>
          </w:p>
        </w:tc>
      </w:tr>
    </w:tbl>
    <w:p w14:paraId="32272E88" w14:textId="77777777" w:rsidR="00C53E00" w:rsidRPr="00C53E00" w:rsidRDefault="00C53E00" w:rsidP="00C50BF8">
      <w:pPr>
        <w:spacing w:line="276" w:lineRule="auto"/>
        <w:jc w:val="both"/>
        <w:rPr>
          <w:rFonts w:ascii="Calibri Light" w:hAnsi="Calibri Light" w:cs="Lao UI"/>
          <w:bCs/>
        </w:rPr>
      </w:pPr>
    </w:p>
    <w:p w14:paraId="6A5DFD6C" w14:textId="1C87F755" w:rsidR="00A51431" w:rsidRPr="00291C79" w:rsidRDefault="009D7E39" w:rsidP="00C50BF8">
      <w:pPr>
        <w:pStyle w:val="Ttulo3"/>
        <w:spacing w:line="276" w:lineRule="auto"/>
        <w:rPr>
          <w:rFonts w:ascii="Calibri Light" w:hAnsi="Calibri Light" w:cs="Lao UI"/>
          <w:sz w:val="28"/>
          <w:szCs w:val="24"/>
        </w:rPr>
      </w:pPr>
      <w:bookmarkStart w:id="27" w:name="_Toc515878439"/>
      <w:r w:rsidRPr="00291C79">
        <w:rPr>
          <w:rFonts w:ascii="Calibri Light" w:hAnsi="Calibri Light" w:cs="Lao UI"/>
          <w:sz w:val="28"/>
          <w:szCs w:val="24"/>
        </w:rPr>
        <w:t>3</w:t>
      </w:r>
      <w:r w:rsidR="00A51431" w:rsidRPr="00291C79">
        <w:rPr>
          <w:rFonts w:ascii="Calibri Light" w:hAnsi="Calibri Light" w:cs="Lao UI"/>
          <w:sz w:val="28"/>
          <w:szCs w:val="24"/>
        </w:rPr>
        <w:t xml:space="preserve">.2.3. </w:t>
      </w:r>
      <w:r w:rsidR="00264290" w:rsidRPr="00291C79">
        <w:rPr>
          <w:rFonts w:ascii="Calibri Light" w:hAnsi="Calibri Light" w:cs="Lao UI"/>
          <w:sz w:val="28"/>
          <w:szCs w:val="24"/>
        </w:rPr>
        <w:t>Patamar atual de sustentabilidade da(s) pescaria(s) que interage(m) com a(s) espécie(s) ameaçada(s)</w:t>
      </w:r>
      <w:bookmarkEnd w:id="27"/>
    </w:p>
    <w:p w14:paraId="04A0262E" w14:textId="7B0F6F50" w:rsidR="00F72C6C" w:rsidRPr="00B00243" w:rsidRDefault="00F72C6C" w:rsidP="00C50BF8">
      <w:pPr>
        <w:spacing w:line="276" w:lineRule="auto"/>
        <w:jc w:val="both"/>
        <w:rPr>
          <w:rFonts w:ascii="Calibri Light" w:hAnsi="Calibri Light" w:cs="Lao UI"/>
          <w:bCs/>
        </w:rPr>
      </w:pPr>
    </w:p>
    <w:p w14:paraId="34807BD6" w14:textId="77777777" w:rsidR="003E1499" w:rsidRPr="00C53E00" w:rsidRDefault="003E1499" w:rsidP="00C50BF8">
      <w:pPr>
        <w:autoSpaceDE w:val="0"/>
        <w:autoSpaceDN w:val="0"/>
        <w:adjustRightInd w:val="0"/>
        <w:spacing w:line="276" w:lineRule="auto"/>
        <w:jc w:val="both"/>
        <w:rPr>
          <w:rFonts w:ascii="Calibri Light" w:hAnsi="Calibri Light" w:cstheme="majorHAnsi"/>
        </w:rPr>
      </w:pPr>
      <w:r w:rsidRPr="00C53E00">
        <w:rPr>
          <w:rFonts w:ascii="Calibri Light" w:hAnsi="Calibri Light" w:cstheme="majorHAnsi"/>
        </w:rPr>
        <w:t xml:space="preserve">A crise da pescaria do pargo vem nos últimos anos tomando maiores proporções (Bentes </w:t>
      </w:r>
      <w:r w:rsidRPr="00C53E00">
        <w:rPr>
          <w:rFonts w:ascii="Calibri Light" w:hAnsi="Calibri Light" w:cstheme="majorHAnsi"/>
          <w:i/>
        </w:rPr>
        <w:t>et al.</w:t>
      </w:r>
      <w:r w:rsidRPr="00C53E00">
        <w:rPr>
          <w:rFonts w:ascii="Calibri Light" w:hAnsi="Calibri Light" w:cstheme="majorHAnsi"/>
        </w:rPr>
        <w:t xml:space="preserve">, 2012). A provável pressão intensa sobre os estoques leva a crer em um comprometimento das populações explotadas. Supõe-se que, os volumes declarados podem estar mascarando um decaimento gradual da captura por unidade de esforço, isto é, um aumento da produção desembarcada (STATPESCA/CEPNOR/IBAMA) e uma decrescente Captura por Unidade de Esforço – CPUE, o que nos leva a aferir que ainda que haja um grande volume de pargo sendo desembarcado todos os anos no Pará, há uma queda na captura individual por área de pesca ou por autonomia de cada embarcação. Esta hipótese ainda precisa ser confirmada, porém, os dados catalogados até o momento, não permitem assegurar esta redução, daí a necessidade evidente de uma forma de monitorar a produção e esforço o mais próximo possível e garantindo dados fidedignos que possam elucidar políticas coerentes. </w:t>
      </w:r>
    </w:p>
    <w:p w14:paraId="1A2E4B79" w14:textId="77777777" w:rsidR="00F72C6C" w:rsidRPr="00B00243" w:rsidRDefault="00F72C6C" w:rsidP="00C50BF8">
      <w:pPr>
        <w:spacing w:line="276" w:lineRule="auto"/>
        <w:jc w:val="both"/>
        <w:rPr>
          <w:rFonts w:ascii="Calibri Light" w:hAnsi="Calibri Light" w:cs="Lao UI"/>
          <w:bCs/>
        </w:rPr>
      </w:pPr>
    </w:p>
    <w:p w14:paraId="3C11B664" w14:textId="2F402731" w:rsidR="00631B9F" w:rsidRPr="00B00243" w:rsidRDefault="00DC2014" w:rsidP="00C50BF8">
      <w:pPr>
        <w:spacing w:line="276" w:lineRule="auto"/>
        <w:jc w:val="both"/>
        <w:rPr>
          <w:rFonts w:ascii="Calibri Light" w:hAnsi="Calibri Light" w:cs="Lao UI"/>
          <w:bCs/>
        </w:rPr>
      </w:pPr>
      <w:r w:rsidRPr="00C53E00">
        <w:rPr>
          <w:rFonts w:ascii="Calibri Light" w:hAnsi="Calibri Light" w:cs="Lao UI"/>
        </w:rPr>
        <w:t xml:space="preserve">Os dados mais atuais disponíveis foram gerados no âmbito de um projeto realizado em uma parceria entre indústria e UFPA. </w:t>
      </w:r>
      <w:r w:rsidRPr="00C53E00">
        <w:rPr>
          <w:rFonts w:ascii="Calibri Light" w:hAnsi="Calibri Light" w:cstheme="majorHAnsi"/>
        </w:rPr>
        <w:t xml:space="preserve">O Projeto ‘FIP Pargo’ desenvolvido pela Universidade Federal do Pará (UFPA) sob gerência do </w:t>
      </w:r>
      <w:r w:rsidRPr="00C53E00">
        <w:rPr>
          <w:rFonts w:ascii="Calibri Light" w:hAnsi="Calibri Light" w:cstheme="majorHAnsi"/>
        </w:rPr>
        <w:softHyphen/>
      </w:r>
      <w:r w:rsidRPr="00C53E00">
        <w:rPr>
          <w:rFonts w:ascii="Calibri Light" w:hAnsi="Calibri Light" w:cstheme="majorHAnsi"/>
        </w:rPr>
        <w:softHyphen/>
      </w:r>
      <w:r w:rsidRPr="00C53E00">
        <w:rPr>
          <w:rFonts w:ascii="Calibri Light" w:hAnsi="Calibri Light" w:cstheme="majorHAnsi"/>
        </w:rPr>
        <w:softHyphen/>
        <w:t>Instituto Brasileiro de Desenvolvimento e Sustentabilidade - IABS, entidade de direito privado, sem fins lucrativos, qualificada como Organização da Sociedade Civil de Interesse Público - OSCIP, respondendo à demanda da organização não governamental “</w:t>
      </w:r>
      <w:r w:rsidRPr="004E68E0">
        <w:rPr>
          <w:rFonts w:ascii="Calibri Light" w:hAnsi="Calibri Light" w:cstheme="majorHAnsi"/>
          <w:i/>
          <w:shd w:val="clear" w:color="auto" w:fill="FFFFFF"/>
        </w:rPr>
        <w:t>Sustainable Fisheries Partnership</w:t>
      </w:r>
      <w:r w:rsidRPr="00C53E00">
        <w:rPr>
          <w:rFonts w:ascii="Calibri Light" w:hAnsi="Calibri Light" w:cstheme="majorHAnsi"/>
          <w:shd w:val="clear" w:color="auto" w:fill="FFFFFF"/>
        </w:rPr>
        <w:t xml:space="preserve"> (SFP)” com cooperação das empresas Netuno USA e GPESCA (Bragança-PA), vem iniciar um processo de mudança de concepção da explotação na tentativa de  qualificar a produção de pargo nos moldes dos produtos ecologicamente corretos e portanto mais competitivos no mercado internacional. Não se trata de um estímulo a um aumento de produção, tampouco de mascarar uma provável sobrepesca </w:t>
      </w:r>
      <w:r w:rsidRPr="00C53E00">
        <w:rPr>
          <w:rFonts w:ascii="Calibri Light" w:hAnsi="Calibri Light" w:cstheme="majorHAnsi"/>
          <w:shd w:val="clear" w:color="auto" w:fill="FFFFFF"/>
        </w:rPr>
        <w:lastRenderedPageBreak/>
        <w:t>mas, acima de tudo, de uma mudança de comportamento que possa estimular uma política de boas práticas pesqueiras, associadas a um rastreamento efetivo e coerente da produção. Para tanto, a certificação que o FIP pargo propõe, deverá ser acompanhada por meio do sistema de gestão, controlando o esforço e a composição das capturas.</w:t>
      </w:r>
    </w:p>
    <w:p w14:paraId="0FD8FB70" w14:textId="65D783F2" w:rsidR="000F725A" w:rsidRPr="00291C79" w:rsidRDefault="009D7E39" w:rsidP="00C50BF8">
      <w:pPr>
        <w:pStyle w:val="Ttulo3"/>
        <w:spacing w:line="276" w:lineRule="auto"/>
        <w:rPr>
          <w:rFonts w:ascii="Calibri Light" w:hAnsi="Calibri Light" w:cs="Lao UI"/>
          <w:sz w:val="28"/>
          <w:szCs w:val="24"/>
        </w:rPr>
      </w:pPr>
      <w:bookmarkStart w:id="28" w:name="_Toc515878440"/>
      <w:r w:rsidRPr="00291C79">
        <w:rPr>
          <w:rFonts w:ascii="Calibri Light" w:hAnsi="Calibri Light" w:cs="Lao UI"/>
          <w:sz w:val="28"/>
          <w:szCs w:val="24"/>
        </w:rPr>
        <w:t>3</w:t>
      </w:r>
      <w:r w:rsidR="00ED28CE" w:rsidRPr="00291C79">
        <w:rPr>
          <w:rFonts w:ascii="Calibri Light" w:hAnsi="Calibri Light" w:cs="Lao UI"/>
          <w:sz w:val="28"/>
          <w:szCs w:val="24"/>
        </w:rPr>
        <w:t>.2.4</w:t>
      </w:r>
      <w:r w:rsidR="000F725A" w:rsidRPr="00291C79">
        <w:rPr>
          <w:rFonts w:ascii="Calibri Light" w:hAnsi="Calibri Light" w:cs="Lao UI"/>
          <w:sz w:val="28"/>
          <w:szCs w:val="24"/>
        </w:rPr>
        <w:t xml:space="preserve">. </w:t>
      </w:r>
      <w:r w:rsidR="003102D6" w:rsidRPr="00291C79">
        <w:rPr>
          <w:rFonts w:ascii="Calibri Light" w:hAnsi="Calibri Light" w:cs="Lao UI"/>
          <w:sz w:val="28"/>
          <w:szCs w:val="24"/>
        </w:rPr>
        <w:t>Caracterização</w:t>
      </w:r>
      <w:r w:rsidR="000F725A" w:rsidRPr="00291C79">
        <w:rPr>
          <w:rFonts w:ascii="Calibri Light" w:hAnsi="Calibri Light" w:cs="Lao UI"/>
          <w:sz w:val="28"/>
          <w:szCs w:val="24"/>
        </w:rPr>
        <w:t xml:space="preserve"> das </w:t>
      </w:r>
      <w:r w:rsidR="003102D6" w:rsidRPr="00291C79">
        <w:rPr>
          <w:rFonts w:ascii="Calibri Light" w:hAnsi="Calibri Light" w:cs="Lao UI"/>
          <w:sz w:val="28"/>
          <w:szCs w:val="24"/>
        </w:rPr>
        <w:t>capturas incidentais e fauna acompanhante</w:t>
      </w:r>
      <w:bookmarkEnd w:id="28"/>
    </w:p>
    <w:p w14:paraId="6AEC8823" w14:textId="7BA243A3" w:rsidR="00123611" w:rsidRPr="00B00243" w:rsidRDefault="00123611" w:rsidP="00C50BF8">
      <w:pPr>
        <w:spacing w:line="276" w:lineRule="auto"/>
        <w:jc w:val="both"/>
        <w:rPr>
          <w:rFonts w:ascii="Calibri Light" w:hAnsi="Calibri Light" w:cs="Lao UI"/>
          <w:bCs/>
        </w:rPr>
      </w:pPr>
    </w:p>
    <w:p w14:paraId="505C1ED0" w14:textId="06EDA243" w:rsidR="00440842" w:rsidRPr="00B00243" w:rsidRDefault="00C72B49" w:rsidP="00C50BF8">
      <w:pPr>
        <w:spacing w:line="276" w:lineRule="auto"/>
        <w:jc w:val="both"/>
        <w:rPr>
          <w:rFonts w:ascii="Calibri Light" w:hAnsi="Calibri Light" w:cs="Lao UI"/>
          <w:bCs/>
        </w:rPr>
      </w:pPr>
      <w:r w:rsidRPr="00B00243">
        <w:rPr>
          <w:rFonts w:ascii="Calibri Light" w:hAnsi="Calibri Light" w:cs="Lao UI"/>
          <w:bCs/>
        </w:rPr>
        <w:t xml:space="preserve">Apesar de serem relativamente seletivas, as </w:t>
      </w:r>
      <w:r w:rsidR="00440842" w:rsidRPr="00B00243">
        <w:rPr>
          <w:rFonts w:ascii="Calibri Light" w:hAnsi="Calibri Light" w:cs="Lao UI"/>
          <w:bCs/>
        </w:rPr>
        <w:t>pescarias de pargo capturam volumes consideráveis de outras espécies que também são comercializadas. Independentemente da forma de captura, em geral, a fauna acompanhante desembarcada é composta por espécies das famílias Lutjanidae (vermelhos), Carangidae (xaréus), Scombridae (cavalas), dentre outras (</w:t>
      </w:r>
      <w:r w:rsidR="00601B0C" w:rsidRPr="00B00243">
        <w:rPr>
          <w:rFonts w:ascii="Calibri Light" w:hAnsi="Calibri Light" w:cs="Lao UI"/>
          <w:bCs/>
        </w:rPr>
        <w:t xml:space="preserve">Tabela </w:t>
      </w:r>
      <w:r w:rsidR="004E68E0">
        <w:rPr>
          <w:rFonts w:ascii="Calibri Light" w:hAnsi="Calibri Light" w:cs="Lao UI"/>
          <w:bCs/>
        </w:rPr>
        <w:t>3</w:t>
      </w:r>
      <w:r w:rsidR="00601B0C" w:rsidRPr="00B00243">
        <w:rPr>
          <w:rFonts w:ascii="Calibri Light" w:hAnsi="Calibri Light" w:cs="Lao UI"/>
          <w:bCs/>
        </w:rPr>
        <w:t>).</w:t>
      </w:r>
      <w:r w:rsidR="00440842" w:rsidRPr="00B00243">
        <w:rPr>
          <w:rFonts w:ascii="Calibri Light" w:hAnsi="Calibri Light" w:cs="Lao UI"/>
          <w:bCs/>
        </w:rPr>
        <w:t xml:space="preserve"> O bycatch </w:t>
      </w:r>
      <w:r w:rsidRPr="00B00243">
        <w:rPr>
          <w:rFonts w:ascii="Calibri Light" w:hAnsi="Calibri Light" w:cs="Lao UI"/>
          <w:bCs/>
        </w:rPr>
        <w:t>descartado</w:t>
      </w:r>
      <w:r w:rsidR="00440842" w:rsidRPr="00B00243">
        <w:rPr>
          <w:rFonts w:ascii="Calibri Light" w:hAnsi="Calibri Light" w:cs="Lao UI"/>
          <w:bCs/>
        </w:rPr>
        <w:t xml:space="preserve"> é</w:t>
      </w:r>
      <w:r w:rsidRPr="00B00243">
        <w:rPr>
          <w:rFonts w:ascii="Calibri Light" w:hAnsi="Calibri Light" w:cs="Lao UI"/>
          <w:bCs/>
        </w:rPr>
        <w:t xml:space="preserve"> em geral</w:t>
      </w:r>
      <w:r w:rsidR="00440842" w:rsidRPr="00B00243">
        <w:rPr>
          <w:rFonts w:ascii="Calibri Light" w:hAnsi="Calibri Light" w:cs="Lao UI"/>
          <w:bCs/>
        </w:rPr>
        <w:t xml:space="preserve"> composto </w:t>
      </w:r>
      <w:r w:rsidRPr="00B00243">
        <w:rPr>
          <w:rFonts w:ascii="Calibri Light" w:hAnsi="Calibri Light" w:cs="Lao UI"/>
          <w:bCs/>
        </w:rPr>
        <w:t>por espécimes de cnidários (medusas, caravelas, águas vivas) que são muito raramente capturados dentro dos manzuás em baixíssimas densidades.</w:t>
      </w:r>
    </w:p>
    <w:p w14:paraId="16BE93BE" w14:textId="77777777" w:rsidR="00497269" w:rsidRPr="00B00243" w:rsidRDefault="00497269" w:rsidP="00C50BF8">
      <w:pPr>
        <w:spacing w:line="276" w:lineRule="auto"/>
        <w:jc w:val="both"/>
        <w:rPr>
          <w:rFonts w:ascii="Calibri Light" w:hAnsi="Calibri Light" w:cs="Lao UI"/>
          <w:bCs/>
        </w:rPr>
      </w:pPr>
    </w:p>
    <w:p w14:paraId="1B09AC5E" w14:textId="437265F7" w:rsidR="00440842" w:rsidRPr="00B00243" w:rsidRDefault="00440842" w:rsidP="00C50BF8">
      <w:pPr>
        <w:spacing w:line="276" w:lineRule="auto"/>
        <w:jc w:val="both"/>
        <w:rPr>
          <w:rFonts w:ascii="Calibri Light" w:hAnsi="Calibri Light" w:cs="Lao UI"/>
          <w:bCs/>
        </w:rPr>
      </w:pPr>
      <w:r w:rsidRPr="00B00243">
        <w:rPr>
          <w:rFonts w:ascii="Calibri Light" w:hAnsi="Calibri Light" w:cs="Lao UI"/>
          <w:bCs/>
        </w:rPr>
        <w:t>A riqueza de espécies comercias capturadas não varia consideravelmente ao longo de uma temporada de pesca, entretanto, os percentuais de captura por espécie são bastante variáveis de acordo com o pesqueiro e as características oceanográficas determinadas quase sempre pela variação da pluviosidade. Adicionalmente, dentro das categorias de espécies comerciais desembarcadas no sistema 'pargo', algumas são agrupadas na categoria de 'peixes pretos' que incluem basicamente os xaréus (preto e amarelo) e o pargo ferreira em maiores proporções.</w:t>
      </w:r>
    </w:p>
    <w:p w14:paraId="2382AC78" w14:textId="40672CA3" w:rsidR="00440842" w:rsidRPr="00B00243" w:rsidRDefault="00440842" w:rsidP="00C50BF8">
      <w:pPr>
        <w:spacing w:line="276" w:lineRule="auto"/>
        <w:jc w:val="both"/>
        <w:rPr>
          <w:rFonts w:ascii="Calibri Light" w:hAnsi="Calibri Light" w:cs="Lao UI"/>
          <w:bCs/>
        </w:rPr>
      </w:pPr>
    </w:p>
    <w:p w14:paraId="0EC114CF" w14:textId="7520D4FF" w:rsidR="00440842" w:rsidRPr="00421E01" w:rsidRDefault="00440842" w:rsidP="00C50BF8">
      <w:pPr>
        <w:pStyle w:val="Legenda"/>
        <w:spacing w:line="276" w:lineRule="auto"/>
        <w:rPr>
          <w:rFonts w:ascii="Calibri Light" w:eastAsia="SimSun" w:hAnsi="Calibri Light" w:cs="Lao UI"/>
          <w:b w:val="0"/>
          <w:kern w:val="1"/>
          <w:sz w:val="22"/>
          <w:szCs w:val="24"/>
          <w:lang w:eastAsia="hi-IN" w:bidi="hi-IN"/>
        </w:rPr>
      </w:pPr>
      <w:bookmarkStart w:id="29" w:name="_Ref459300540"/>
      <w:bookmarkStart w:id="30" w:name="_Toc487555755"/>
      <w:r w:rsidRPr="004E68E0">
        <w:rPr>
          <w:rFonts w:ascii="Calibri Light" w:eastAsia="SimSun" w:hAnsi="Calibri Light" w:cs="Lao UI"/>
          <w:kern w:val="1"/>
          <w:sz w:val="22"/>
          <w:szCs w:val="24"/>
          <w:lang w:eastAsia="hi-IN" w:bidi="hi-IN"/>
        </w:rPr>
        <w:t>Tabela</w:t>
      </w:r>
      <w:bookmarkEnd w:id="29"/>
      <w:r w:rsidR="00A30DF2" w:rsidRPr="004E68E0">
        <w:rPr>
          <w:rFonts w:ascii="Calibri Light" w:eastAsia="SimSun" w:hAnsi="Calibri Light" w:cs="Lao UI"/>
          <w:kern w:val="1"/>
          <w:sz w:val="22"/>
          <w:szCs w:val="24"/>
          <w:lang w:eastAsia="hi-IN" w:bidi="hi-IN"/>
        </w:rPr>
        <w:t xml:space="preserve"> </w:t>
      </w:r>
      <w:r w:rsidR="004E68E0" w:rsidRPr="004E68E0">
        <w:rPr>
          <w:rFonts w:ascii="Calibri Light" w:eastAsia="SimSun" w:hAnsi="Calibri Light" w:cs="Lao UI"/>
          <w:kern w:val="1"/>
          <w:sz w:val="22"/>
          <w:szCs w:val="24"/>
          <w:lang w:eastAsia="hi-IN" w:bidi="hi-IN"/>
        </w:rPr>
        <w:t>3</w:t>
      </w:r>
      <w:r w:rsidR="004E68E0">
        <w:rPr>
          <w:rFonts w:ascii="Calibri Light" w:eastAsia="SimSun" w:hAnsi="Calibri Light" w:cs="Lao UI"/>
          <w:b w:val="0"/>
          <w:kern w:val="1"/>
          <w:sz w:val="22"/>
          <w:szCs w:val="24"/>
          <w:lang w:eastAsia="hi-IN" w:bidi="hi-IN"/>
        </w:rPr>
        <w:t>.</w:t>
      </w:r>
      <w:r w:rsidRPr="00421E01">
        <w:rPr>
          <w:rFonts w:ascii="Calibri Light" w:eastAsia="SimSun" w:hAnsi="Calibri Light" w:cs="Lao UI"/>
          <w:b w:val="0"/>
          <w:kern w:val="1"/>
          <w:sz w:val="22"/>
          <w:szCs w:val="24"/>
          <w:lang w:eastAsia="hi-IN" w:bidi="hi-IN"/>
        </w:rPr>
        <w:t xml:space="preserve"> Lista de espécies comerciais (nomes vulgares ou vernaculares, família e nome científico com autor e ano) da fauna acompanhante das pescarias de pargo - Lutjanus purpureus - que desembarcam no município de Bragança - Pará - Brasil.</w:t>
      </w:r>
      <w:bookmarkEnd w:id="30"/>
      <w:r w:rsidR="00D67862" w:rsidRPr="00421E01">
        <w:rPr>
          <w:rFonts w:ascii="Calibri Light" w:eastAsia="SimSun" w:hAnsi="Calibri Light" w:cs="Lao UI"/>
          <w:b w:val="0"/>
          <w:kern w:val="1"/>
          <w:sz w:val="22"/>
          <w:szCs w:val="24"/>
          <w:lang w:eastAsia="hi-IN" w:bidi="hi-IN"/>
        </w:rPr>
        <w:t xml:space="preserve"> 1 e 2 considerados como a mesma espécie, 3 – pouco frequente nos desembarques</w:t>
      </w:r>
    </w:p>
    <w:tbl>
      <w:tblPr>
        <w:tblW w:w="9214" w:type="dxa"/>
        <w:tblCellMar>
          <w:left w:w="70" w:type="dxa"/>
          <w:right w:w="70" w:type="dxa"/>
        </w:tblCellMar>
        <w:tblLook w:val="04A0" w:firstRow="1" w:lastRow="0" w:firstColumn="1" w:lastColumn="0" w:noHBand="0" w:noVBand="1"/>
      </w:tblPr>
      <w:tblGrid>
        <w:gridCol w:w="2290"/>
        <w:gridCol w:w="1656"/>
        <w:gridCol w:w="4276"/>
        <w:gridCol w:w="992"/>
      </w:tblGrid>
      <w:tr w:rsidR="00440842" w:rsidRPr="00B00243" w14:paraId="7A7E3EA7" w14:textId="77777777" w:rsidTr="00D67862">
        <w:trPr>
          <w:trHeight w:val="315"/>
        </w:trPr>
        <w:tc>
          <w:tcPr>
            <w:tcW w:w="22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47F3B0" w14:textId="23FB379C" w:rsidR="00440842" w:rsidRPr="00B00243" w:rsidRDefault="00440842" w:rsidP="00C50BF8">
            <w:pPr>
              <w:spacing w:line="276" w:lineRule="auto"/>
              <w:rPr>
                <w:rFonts w:ascii="Calibri Light" w:hAnsi="Calibri Light" w:cs="Lao UI"/>
                <w:b/>
                <w:bCs/>
              </w:rPr>
            </w:pPr>
            <w:r w:rsidRPr="00B00243">
              <w:rPr>
                <w:rFonts w:ascii="Calibri Light" w:hAnsi="Calibri Light" w:cs="Lao UI"/>
                <w:b/>
                <w:bCs/>
              </w:rPr>
              <w:t xml:space="preserve">Nome </w:t>
            </w:r>
            <w:r w:rsidR="00B84DFC" w:rsidRPr="00B00243">
              <w:rPr>
                <w:rFonts w:ascii="Calibri Light" w:hAnsi="Calibri Light" w:cs="Lao UI"/>
                <w:b/>
                <w:bCs/>
              </w:rPr>
              <w:t>comum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5C5A0B" w14:textId="77777777" w:rsidR="00440842" w:rsidRPr="00B00243" w:rsidRDefault="00440842" w:rsidP="00C50BF8">
            <w:pPr>
              <w:spacing w:line="276" w:lineRule="auto"/>
              <w:rPr>
                <w:rFonts w:ascii="Calibri Light" w:hAnsi="Calibri Light" w:cs="Lao UI"/>
                <w:b/>
                <w:bCs/>
              </w:rPr>
            </w:pPr>
            <w:r w:rsidRPr="00B00243">
              <w:rPr>
                <w:rFonts w:ascii="Calibri Light" w:hAnsi="Calibri Light" w:cs="Lao UI"/>
                <w:b/>
                <w:bCs/>
              </w:rPr>
              <w:t>Família</w:t>
            </w:r>
          </w:p>
        </w:tc>
        <w:tc>
          <w:tcPr>
            <w:tcW w:w="4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F706D4" w14:textId="77777777" w:rsidR="00440842" w:rsidRPr="00B00243" w:rsidRDefault="00440842" w:rsidP="00C50BF8">
            <w:pPr>
              <w:spacing w:line="276" w:lineRule="auto"/>
              <w:rPr>
                <w:rFonts w:ascii="Calibri Light" w:hAnsi="Calibri Light" w:cs="Lao UI"/>
                <w:b/>
                <w:bCs/>
              </w:rPr>
            </w:pPr>
            <w:r w:rsidRPr="00B00243">
              <w:rPr>
                <w:rFonts w:ascii="Calibri Light" w:hAnsi="Calibri Light" w:cs="Lao UI"/>
                <w:b/>
                <w:bCs/>
              </w:rPr>
              <w:t>Nome científico</w:t>
            </w:r>
          </w:p>
        </w:tc>
        <w:tc>
          <w:tcPr>
            <w:tcW w:w="992"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7CDBAA7" w14:textId="77777777" w:rsidR="00440842" w:rsidRPr="00B00243" w:rsidRDefault="00440842" w:rsidP="00C50BF8">
            <w:pPr>
              <w:spacing w:line="276" w:lineRule="auto"/>
              <w:rPr>
                <w:rFonts w:ascii="Calibri Light" w:hAnsi="Calibri Light" w:cs="Lao UI"/>
                <w:b/>
                <w:bCs/>
              </w:rPr>
            </w:pPr>
            <w:r w:rsidRPr="00B00243">
              <w:rPr>
                <w:rFonts w:ascii="Calibri Light" w:hAnsi="Calibri Light" w:cs="Lao UI"/>
                <w:b/>
                <w:bCs/>
              </w:rPr>
              <w:t>Figura</w:t>
            </w:r>
          </w:p>
        </w:tc>
      </w:tr>
      <w:tr w:rsidR="00440842" w:rsidRPr="00B00243" w14:paraId="490B3481" w14:textId="77777777" w:rsidTr="00D67862">
        <w:trPr>
          <w:trHeight w:val="360"/>
        </w:trPr>
        <w:tc>
          <w:tcPr>
            <w:tcW w:w="2290" w:type="dxa"/>
            <w:tcBorders>
              <w:top w:val="nil"/>
              <w:left w:val="nil"/>
              <w:bottom w:val="nil"/>
              <w:right w:val="single" w:sz="4" w:space="0" w:color="auto"/>
            </w:tcBorders>
            <w:shd w:val="clear" w:color="auto" w:fill="auto"/>
            <w:noWrap/>
            <w:vAlign w:val="bottom"/>
            <w:hideMark/>
          </w:tcPr>
          <w:p w14:paraId="58369064"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 xml:space="preserve">Ariacó </w:t>
            </w:r>
            <w:r w:rsidRPr="00B00243">
              <w:rPr>
                <w:rFonts w:ascii="Calibri Light" w:hAnsi="Calibri Light" w:cs="Lao UI"/>
                <w:bCs/>
                <w:vertAlign w:val="superscript"/>
              </w:rPr>
              <w:t>1</w:t>
            </w:r>
          </w:p>
        </w:tc>
        <w:tc>
          <w:tcPr>
            <w:tcW w:w="0" w:type="auto"/>
            <w:tcBorders>
              <w:top w:val="nil"/>
              <w:left w:val="single" w:sz="4" w:space="0" w:color="auto"/>
              <w:bottom w:val="nil"/>
              <w:right w:val="single" w:sz="4" w:space="0" w:color="auto"/>
            </w:tcBorders>
            <w:shd w:val="clear" w:color="auto" w:fill="auto"/>
            <w:noWrap/>
            <w:vAlign w:val="center"/>
            <w:hideMark/>
          </w:tcPr>
          <w:p w14:paraId="404E32C1"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Lutjanidae</w:t>
            </w:r>
          </w:p>
        </w:tc>
        <w:tc>
          <w:tcPr>
            <w:tcW w:w="4276" w:type="dxa"/>
            <w:tcBorders>
              <w:top w:val="nil"/>
              <w:left w:val="single" w:sz="4" w:space="0" w:color="auto"/>
              <w:bottom w:val="nil"/>
              <w:right w:val="single" w:sz="4" w:space="0" w:color="auto"/>
            </w:tcBorders>
            <w:shd w:val="clear" w:color="auto" w:fill="auto"/>
            <w:noWrap/>
            <w:vAlign w:val="bottom"/>
            <w:hideMark/>
          </w:tcPr>
          <w:p w14:paraId="12FDFB92"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Lutjanus sinagris</w:t>
            </w:r>
            <w:r w:rsidRPr="00B00243">
              <w:rPr>
                <w:rFonts w:ascii="Calibri Light" w:hAnsi="Calibri Light" w:cs="Lao UI"/>
                <w:bCs/>
              </w:rPr>
              <w:t xml:space="preserve"> (Linnaeus, 1758)</w:t>
            </w:r>
          </w:p>
        </w:tc>
        <w:tc>
          <w:tcPr>
            <w:tcW w:w="992" w:type="dxa"/>
            <w:tcBorders>
              <w:top w:val="nil"/>
              <w:left w:val="single" w:sz="4" w:space="0" w:color="auto"/>
              <w:bottom w:val="single" w:sz="4" w:space="0" w:color="auto"/>
              <w:right w:val="nil"/>
            </w:tcBorders>
            <w:shd w:val="clear" w:color="auto" w:fill="auto"/>
            <w:noWrap/>
            <w:vAlign w:val="bottom"/>
            <w:hideMark/>
          </w:tcPr>
          <w:p w14:paraId="34A8C145"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1A</w:t>
            </w:r>
          </w:p>
        </w:tc>
      </w:tr>
      <w:tr w:rsidR="00440842" w:rsidRPr="00B00243" w14:paraId="464EDB81" w14:textId="77777777" w:rsidTr="00D67862">
        <w:trPr>
          <w:trHeight w:val="300"/>
        </w:trPr>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4DEA1ACB"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Arabaiana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C719"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Carangidae</w:t>
            </w:r>
          </w:p>
        </w:tc>
        <w:tc>
          <w:tcPr>
            <w:tcW w:w="4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CC65"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Seriola dumerili</w:t>
            </w:r>
            <w:r w:rsidRPr="00B00243">
              <w:rPr>
                <w:rFonts w:ascii="Calibri Light" w:hAnsi="Calibri Light" w:cs="Lao UI"/>
                <w:bCs/>
              </w:rPr>
              <w:t xml:space="preserve"> (Risso, 1810)</w:t>
            </w:r>
          </w:p>
        </w:tc>
        <w:tc>
          <w:tcPr>
            <w:tcW w:w="992" w:type="dxa"/>
            <w:tcBorders>
              <w:top w:val="nil"/>
              <w:left w:val="single" w:sz="4" w:space="0" w:color="auto"/>
              <w:bottom w:val="single" w:sz="4" w:space="0" w:color="auto"/>
              <w:right w:val="nil"/>
            </w:tcBorders>
            <w:shd w:val="clear" w:color="auto" w:fill="auto"/>
            <w:noWrap/>
            <w:vAlign w:val="bottom"/>
            <w:hideMark/>
          </w:tcPr>
          <w:p w14:paraId="78EA0F03"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1B</w:t>
            </w:r>
          </w:p>
        </w:tc>
      </w:tr>
      <w:tr w:rsidR="00440842" w:rsidRPr="00B00243" w14:paraId="449B7148"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5A47AF9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Beijupirá ou Bijupirá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90C61"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Rachycentridae</w:t>
            </w: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40CC9FC2"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Rachycentron canadum</w:t>
            </w:r>
            <w:r w:rsidRPr="00B00243">
              <w:rPr>
                <w:rFonts w:ascii="Calibri Light" w:hAnsi="Calibri Light" w:cs="Lao UI"/>
                <w:bCs/>
              </w:rPr>
              <w:t xml:space="preserve"> (Linnaeus, 1766)</w:t>
            </w:r>
          </w:p>
        </w:tc>
        <w:tc>
          <w:tcPr>
            <w:tcW w:w="992" w:type="dxa"/>
            <w:tcBorders>
              <w:top w:val="nil"/>
              <w:left w:val="single" w:sz="4" w:space="0" w:color="auto"/>
              <w:bottom w:val="single" w:sz="4" w:space="0" w:color="auto"/>
              <w:right w:val="nil"/>
            </w:tcBorders>
            <w:shd w:val="clear" w:color="auto" w:fill="auto"/>
            <w:noWrap/>
            <w:vAlign w:val="bottom"/>
            <w:hideMark/>
          </w:tcPr>
          <w:p w14:paraId="0519AA00"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1C;1D</w:t>
            </w:r>
          </w:p>
        </w:tc>
      </w:tr>
      <w:tr w:rsidR="00440842" w:rsidRPr="00B00243" w14:paraId="081AAC45"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1A55A23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Carapitanga ou Dentão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3DB1C9"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Lutjanidae</w:t>
            </w: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73DA4BA0"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Lutjanus jocu</w:t>
            </w:r>
            <w:r w:rsidRPr="00B00243">
              <w:rPr>
                <w:rFonts w:ascii="Calibri Light" w:hAnsi="Calibri Light" w:cs="Lao UI"/>
                <w:bCs/>
              </w:rPr>
              <w:t xml:space="preserve"> (Bloch &amp; Schneider, 1801)</w:t>
            </w:r>
          </w:p>
        </w:tc>
        <w:tc>
          <w:tcPr>
            <w:tcW w:w="992" w:type="dxa"/>
            <w:tcBorders>
              <w:top w:val="nil"/>
              <w:left w:val="single" w:sz="4" w:space="0" w:color="auto"/>
              <w:bottom w:val="single" w:sz="4" w:space="0" w:color="auto"/>
              <w:right w:val="nil"/>
            </w:tcBorders>
            <w:shd w:val="clear" w:color="auto" w:fill="auto"/>
            <w:noWrap/>
            <w:vAlign w:val="bottom"/>
            <w:hideMark/>
          </w:tcPr>
          <w:p w14:paraId="189430A3"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1E</w:t>
            </w:r>
          </w:p>
        </w:tc>
      </w:tr>
      <w:tr w:rsidR="00440842" w:rsidRPr="00B00243" w14:paraId="3FF68ABC" w14:textId="77777777" w:rsidTr="00D67862">
        <w:trPr>
          <w:trHeight w:val="360"/>
        </w:trPr>
        <w:tc>
          <w:tcPr>
            <w:tcW w:w="2290" w:type="dxa"/>
            <w:tcBorders>
              <w:top w:val="nil"/>
              <w:left w:val="nil"/>
              <w:bottom w:val="nil"/>
              <w:right w:val="single" w:sz="4" w:space="0" w:color="auto"/>
            </w:tcBorders>
            <w:shd w:val="clear" w:color="auto" w:fill="auto"/>
            <w:noWrap/>
            <w:vAlign w:val="bottom"/>
            <w:hideMark/>
          </w:tcPr>
          <w:p w14:paraId="024F7863"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Caraximbó, guaraximbó</w:t>
            </w:r>
            <w:r w:rsidRPr="00B00243">
              <w:rPr>
                <w:rFonts w:ascii="Calibri Light" w:hAnsi="Calibri Light" w:cs="Lao UI"/>
                <w:bCs/>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A0C9C"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Carangidae</w:t>
            </w:r>
          </w:p>
        </w:tc>
        <w:tc>
          <w:tcPr>
            <w:tcW w:w="4276" w:type="dxa"/>
            <w:tcBorders>
              <w:top w:val="nil"/>
              <w:left w:val="single" w:sz="4" w:space="0" w:color="auto"/>
              <w:bottom w:val="nil"/>
              <w:right w:val="single" w:sz="4" w:space="0" w:color="auto"/>
            </w:tcBorders>
            <w:shd w:val="clear" w:color="auto" w:fill="auto"/>
            <w:noWrap/>
            <w:vAlign w:val="bottom"/>
            <w:hideMark/>
          </w:tcPr>
          <w:p w14:paraId="0B52A1AE"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Caranx latus</w:t>
            </w:r>
            <w:r w:rsidRPr="00B00243">
              <w:rPr>
                <w:rFonts w:ascii="Calibri Light" w:hAnsi="Calibri Light" w:cs="Lao UI"/>
                <w:bCs/>
              </w:rPr>
              <w:t xml:space="preserve"> Agassiz, 1831</w:t>
            </w:r>
          </w:p>
        </w:tc>
        <w:tc>
          <w:tcPr>
            <w:tcW w:w="992" w:type="dxa"/>
            <w:tcBorders>
              <w:top w:val="nil"/>
              <w:left w:val="single" w:sz="4" w:space="0" w:color="auto"/>
              <w:bottom w:val="single" w:sz="4" w:space="0" w:color="auto"/>
              <w:right w:val="nil"/>
            </w:tcBorders>
            <w:shd w:val="clear" w:color="auto" w:fill="auto"/>
            <w:noWrap/>
            <w:vAlign w:val="bottom"/>
            <w:hideMark/>
          </w:tcPr>
          <w:p w14:paraId="7C1154FE"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1F; 1S;1T</w:t>
            </w:r>
          </w:p>
        </w:tc>
      </w:tr>
      <w:tr w:rsidR="00440842" w:rsidRPr="00B00243" w14:paraId="514BDF7B" w14:textId="77777777" w:rsidTr="00D67862">
        <w:trPr>
          <w:trHeight w:val="300"/>
        </w:trPr>
        <w:tc>
          <w:tcPr>
            <w:tcW w:w="2290" w:type="dxa"/>
            <w:tcBorders>
              <w:top w:val="single" w:sz="4" w:space="0" w:color="auto"/>
              <w:left w:val="nil"/>
              <w:bottom w:val="nil"/>
              <w:right w:val="single" w:sz="4" w:space="0" w:color="auto"/>
            </w:tcBorders>
            <w:shd w:val="clear" w:color="auto" w:fill="auto"/>
            <w:noWrap/>
            <w:vAlign w:val="bottom"/>
            <w:hideMark/>
          </w:tcPr>
          <w:p w14:paraId="70352EE0"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Cavala impinge</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3544CBF"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Scombridae</w:t>
            </w:r>
          </w:p>
        </w:tc>
        <w:tc>
          <w:tcPr>
            <w:tcW w:w="4276" w:type="dxa"/>
            <w:tcBorders>
              <w:top w:val="single" w:sz="4" w:space="0" w:color="auto"/>
              <w:left w:val="single" w:sz="4" w:space="0" w:color="auto"/>
              <w:bottom w:val="nil"/>
              <w:right w:val="single" w:sz="4" w:space="0" w:color="auto"/>
            </w:tcBorders>
            <w:shd w:val="clear" w:color="auto" w:fill="auto"/>
            <w:noWrap/>
            <w:vAlign w:val="bottom"/>
            <w:hideMark/>
          </w:tcPr>
          <w:p w14:paraId="14112184"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Acanthocybium solandri</w:t>
            </w:r>
            <w:r w:rsidRPr="00B00243">
              <w:rPr>
                <w:rFonts w:ascii="Calibri Light" w:hAnsi="Calibri Light" w:cs="Lao UI"/>
                <w:bCs/>
              </w:rPr>
              <w:t xml:space="preserve"> (Cuvier, 1832)</w:t>
            </w:r>
          </w:p>
        </w:tc>
        <w:tc>
          <w:tcPr>
            <w:tcW w:w="992" w:type="dxa"/>
            <w:tcBorders>
              <w:top w:val="nil"/>
              <w:left w:val="single" w:sz="4" w:space="0" w:color="auto"/>
              <w:bottom w:val="nil"/>
              <w:right w:val="nil"/>
            </w:tcBorders>
            <w:shd w:val="clear" w:color="auto" w:fill="auto"/>
            <w:noWrap/>
            <w:vAlign w:val="bottom"/>
            <w:hideMark/>
          </w:tcPr>
          <w:p w14:paraId="703F8E88"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1G</w:t>
            </w:r>
          </w:p>
        </w:tc>
      </w:tr>
      <w:tr w:rsidR="00440842" w:rsidRPr="00B00243" w14:paraId="488F7012"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66C9570F"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Cavala branca</w:t>
            </w:r>
          </w:p>
        </w:tc>
        <w:tc>
          <w:tcPr>
            <w:tcW w:w="0" w:type="auto"/>
            <w:vMerge/>
            <w:tcBorders>
              <w:top w:val="nil"/>
              <w:left w:val="single" w:sz="4" w:space="0" w:color="auto"/>
              <w:bottom w:val="single" w:sz="4" w:space="0" w:color="000000"/>
              <w:right w:val="single" w:sz="4" w:space="0" w:color="auto"/>
            </w:tcBorders>
            <w:vAlign w:val="center"/>
            <w:hideMark/>
          </w:tcPr>
          <w:p w14:paraId="551DD16F" w14:textId="77777777" w:rsidR="00440842" w:rsidRPr="00B00243" w:rsidRDefault="00440842" w:rsidP="00C50BF8">
            <w:pPr>
              <w:spacing w:line="276" w:lineRule="auto"/>
              <w:rPr>
                <w:rFonts w:ascii="Calibri Light" w:hAnsi="Calibri Light" w:cs="Lao UI"/>
                <w:bCs/>
              </w:rPr>
            </w:pP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73F87A3E"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Scomberomorus cavalla</w:t>
            </w:r>
            <w:r w:rsidRPr="00B00243">
              <w:rPr>
                <w:rFonts w:ascii="Calibri Light" w:hAnsi="Calibri Light" w:cs="Lao UI"/>
                <w:bCs/>
              </w:rPr>
              <w:t xml:space="preserve"> (Cuvier, 1829)</w:t>
            </w:r>
          </w:p>
        </w:tc>
        <w:tc>
          <w:tcPr>
            <w:tcW w:w="992" w:type="dxa"/>
            <w:tcBorders>
              <w:top w:val="nil"/>
              <w:left w:val="single" w:sz="4" w:space="0" w:color="auto"/>
              <w:bottom w:val="nil"/>
              <w:right w:val="nil"/>
            </w:tcBorders>
            <w:shd w:val="clear" w:color="auto" w:fill="auto"/>
            <w:noWrap/>
            <w:vAlign w:val="bottom"/>
            <w:hideMark/>
          </w:tcPr>
          <w:p w14:paraId="1E76A472"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1H</w:t>
            </w:r>
          </w:p>
        </w:tc>
      </w:tr>
      <w:tr w:rsidR="00440842" w:rsidRPr="00B00243" w14:paraId="3F874C22" w14:textId="77777777" w:rsidTr="00D67862">
        <w:trPr>
          <w:trHeight w:val="360"/>
        </w:trPr>
        <w:tc>
          <w:tcPr>
            <w:tcW w:w="2290" w:type="dxa"/>
            <w:tcBorders>
              <w:top w:val="nil"/>
              <w:left w:val="nil"/>
              <w:bottom w:val="nil"/>
              <w:right w:val="single" w:sz="4" w:space="0" w:color="auto"/>
            </w:tcBorders>
            <w:shd w:val="clear" w:color="auto" w:fill="auto"/>
            <w:noWrap/>
            <w:vAlign w:val="bottom"/>
            <w:hideMark/>
          </w:tcPr>
          <w:p w14:paraId="41CB4765"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 xml:space="preserve">Cioba </w:t>
            </w:r>
            <w:r w:rsidRPr="00B00243">
              <w:rPr>
                <w:rFonts w:ascii="Calibri Light" w:hAnsi="Calibri Light" w:cs="Lao UI"/>
                <w:bCs/>
                <w:vertAlign w:val="superscript"/>
              </w:rPr>
              <w:t>1,3</w:t>
            </w:r>
          </w:p>
        </w:tc>
        <w:tc>
          <w:tcPr>
            <w:tcW w:w="0" w:type="auto"/>
            <w:tcBorders>
              <w:top w:val="nil"/>
              <w:left w:val="single" w:sz="4" w:space="0" w:color="auto"/>
              <w:bottom w:val="nil"/>
              <w:right w:val="single" w:sz="4" w:space="0" w:color="auto"/>
            </w:tcBorders>
            <w:shd w:val="clear" w:color="auto" w:fill="auto"/>
            <w:noWrap/>
            <w:vAlign w:val="center"/>
            <w:hideMark/>
          </w:tcPr>
          <w:p w14:paraId="2E7EB3E7"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Lutjanidae</w:t>
            </w:r>
          </w:p>
        </w:tc>
        <w:tc>
          <w:tcPr>
            <w:tcW w:w="4276" w:type="dxa"/>
            <w:tcBorders>
              <w:top w:val="nil"/>
              <w:left w:val="single" w:sz="4" w:space="0" w:color="auto"/>
              <w:bottom w:val="nil"/>
              <w:right w:val="single" w:sz="4" w:space="0" w:color="auto"/>
            </w:tcBorders>
            <w:shd w:val="clear" w:color="auto" w:fill="auto"/>
            <w:noWrap/>
            <w:vAlign w:val="bottom"/>
            <w:hideMark/>
          </w:tcPr>
          <w:p w14:paraId="4DC85FF6"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Lutjanus anallis</w:t>
            </w:r>
            <w:r w:rsidRPr="00B00243">
              <w:rPr>
                <w:rFonts w:ascii="Calibri Light" w:hAnsi="Calibri Light" w:cs="Lao UI"/>
                <w:bCs/>
              </w:rPr>
              <w:t xml:space="preserve"> (Cuvier, 1828)</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1B163F4E"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1I</w:t>
            </w:r>
          </w:p>
        </w:tc>
      </w:tr>
      <w:tr w:rsidR="00440842" w:rsidRPr="00B00243" w14:paraId="0B55D1EE" w14:textId="77777777" w:rsidTr="00D67862">
        <w:trPr>
          <w:trHeight w:val="300"/>
        </w:trPr>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4480820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Dourado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A146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Coryphaenidae</w:t>
            </w:r>
          </w:p>
        </w:tc>
        <w:tc>
          <w:tcPr>
            <w:tcW w:w="4276" w:type="dxa"/>
            <w:tcBorders>
              <w:top w:val="single" w:sz="4" w:space="0" w:color="auto"/>
              <w:left w:val="single" w:sz="4" w:space="0" w:color="auto"/>
              <w:bottom w:val="nil"/>
              <w:right w:val="single" w:sz="4" w:space="0" w:color="auto"/>
            </w:tcBorders>
            <w:shd w:val="clear" w:color="auto" w:fill="auto"/>
            <w:noWrap/>
            <w:vAlign w:val="bottom"/>
            <w:hideMark/>
          </w:tcPr>
          <w:p w14:paraId="4ABE5C0F"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Coryphaena hippurus</w:t>
            </w:r>
            <w:r w:rsidRPr="00B00243">
              <w:rPr>
                <w:rFonts w:ascii="Calibri Light" w:hAnsi="Calibri Light" w:cs="Lao UI"/>
                <w:bCs/>
              </w:rPr>
              <w:t xml:space="preserve"> Linnaeus, 1758</w:t>
            </w:r>
          </w:p>
        </w:tc>
        <w:tc>
          <w:tcPr>
            <w:tcW w:w="992" w:type="dxa"/>
            <w:tcBorders>
              <w:top w:val="nil"/>
              <w:left w:val="single" w:sz="4" w:space="0" w:color="auto"/>
              <w:bottom w:val="single" w:sz="4" w:space="0" w:color="auto"/>
              <w:right w:val="nil"/>
            </w:tcBorders>
            <w:shd w:val="clear" w:color="auto" w:fill="auto"/>
            <w:noWrap/>
            <w:vAlign w:val="bottom"/>
            <w:hideMark/>
          </w:tcPr>
          <w:p w14:paraId="03DE89B7"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1J</w:t>
            </w:r>
          </w:p>
        </w:tc>
      </w:tr>
      <w:tr w:rsidR="00440842" w:rsidRPr="00B00243" w14:paraId="5C5ADF79" w14:textId="77777777" w:rsidTr="00D67862">
        <w:trPr>
          <w:trHeight w:val="300"/>
        </w:trPr>
        <w:tc>
          <w:tcPr>
            <w:tcW w:w="2290" w:type="dxa"/>
            <w:tcBorders>
              <w:top w:val="nil"/>
              <w:left w:val="nil"/>
              <w:bottom w:val="nil"/>
              <w:right w:val="single" w:sz="4" w:space="0" w:color="auto"/>
            </w:tcBorders>
            <w:shd w:val="clear" w:color="auto" w:fill="auto"/>
            <w:noWrap/>
            <w:vAlign w:val="center"/>
            <w:hideMark/>
          </w:tcPr>
          <w:p w14:paraId="76633D86"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Galo</w:t>
            </w:r>
          </w:p>
        </w:tc>
        <w:tc>
          <w:tcPr>
            <w:tcW w:w="0" w:type="auto"/>
            <w:tcBorders>
              <w:top w:val="nil"/>
              <w:left w:val="single" w:sz="4" w:space="0" w:color="auto"/>
              <w:bottom w:val="nil"/>
              <w:right w:val="single" w:sz="4" w:space="0" w:color="auto"/>
            </w:tcBorders>
            <w:shd w:val="clear" w:color="auto" w:fill="auto"/>
            <w:noWrap/>
            <w:vAlign w:val="center"/>
            <w:hideMark/>
          </w:tcPr>
          <w:p w14:paraId="583C2202"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Carangidae</w:t>
            </w:r>
          </w:p>
        </w:tc>
        <w:tc>
          <w:tcPr>
            <w:tcW w:w="4276" w:type="dxa"/>
            <w:tcBorders>
              <w:top w:val="single" w:sz="4" w:space="0" w:color="auto"/>
              <w:left w:val="single" w:sz="4" w:space="0" w:color="auto"/>
              <w:bottom w:val="nil"/>
              <w:right w:val="single" w:sz="4" w:space="0" w:color="auto"/>
            </w:tcBorders>
            <w:shd w:val="clear" w:color="auto" w:fill="auto"/>
            <w:noWrap/>
            <w:vAlign w:val="bottom"/>
            <w:hideMark/>
          </w:tcPr>
          <w:p w14:paraId="15F188F6"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Selene vomer</w:t>
            </w:r>
            <w:r w:rsidRPr="00B00243">
              <w:rPr>
                <w:rFonts w:ascii="Calibri Light" w:hAnsi="Calibri Light" w:cs="Lao UI"/>
                <w:bCs/>
              </w:rPr>
              <w:t xml:space="preserve"> (Linnaeus, 1758);</w:t>
            </w:r>
          </w:p>
        </w:tc>
        <w:tc>
          <w:tcPr>
            <w:tcW w:w="992" w:type="dxa"/>
            <w:tcBorders>
              <w:top w:val="nil"/>
              <w:left w:val="single" w:sz="4" w:space="0" w:color="auto"/>
              <w:bottom w:val="single" w:sz="4" w:space="0" w:color="auto"/>
              <w:right w:val="nil"/>
            </w:tcBorders>
            <w:shd w:val="clear" w:color="auto" w:fill="auto"/>
            <w:noWrap/>
            <w:vAlign w:val="bottom"/>
            <w:hideMark/>
          </w:tcPr>
          <w:p w14:paraId="6E1FFDDC"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1K</w:t>
            </w:r>
          </w:p>
        </w:tc>
      </w:tr>
      <w:tr w:rsidR="00440842" w:rsidRPr="00B00243" w14:paraId="0C68F70F" w14:textId="77777777" w:rsidTr="00D67862">
        <w:trPr>
          <w:trHeight w:val="300"/>
        </w:trPr>
        <w:tc>
          <w:tcPr>
            <w:tcW w:w="229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53C1D38"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Garoupa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39B547"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Epinephelidae</w:t>
            </w:r>
          </w:p>
        </w:tc>
        <w:tc>
          <w:tcPr>
            <w:tcW w:w="4276" w:type="dxa"/>
            <w:tcBorders>
              <w:top w:val="single" w:sz="4" w:space="0" w:color="auto"/>
              <w:left w:val="single" w:sz="4" w:space="0" w:color="auto"/>
              <w:bottom w:val="nil"/>
              <w:right w:val="single" w:sz="4" w:space="0" w:color="auto"/>
            </w:tcBorders>
            <w:shd w:val="clear" w:color="auto" w:fill="auto"/>
            <w:noWrap/>
            <w:vAlign w:val="bottom"/>
            <w:hideMark/>
          </w:tcPr>
          <w:p w14:paraId="56EC26A7"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Epinephelus morio</w:t>
            </w:r>
            <w:r w:rsidRPr="00B00243">
              <w:rPr>
                <w:rFonts w:ascii="Calibri Light" w:hAnsi="Calibri Light" w:cs="Lao UI"/>
                <w:bCs/>
              </w:rPr>
              <w:t>(Valenciennes, 1828)</w:t>
            </w:r>
          </w:p>
        </w:tc>
        <w:tc>
          <w:tcPr>
            <w:tcW w:w="992" w:type="dxa"/>
            <w:vMerge w:val="restart"/>
            <w:tcBorders>
              <w:top w:val="nil"/>
              <w:left w:val="single" w:sz="4" w:space="0" w:color="auto"/>
              <w:bottom w:val="single" w:sz="4" w:space="0" w:color="000000"/>
              <w:right w:val="nil"/>
            </w:tcBorders>
            <w:shd w:val="clear" w:color="auto" w:fill="auto"/>
            <w:noWrap/>
            <w:vAlign w:val="center"/>
            <w:hideMark/>
          </w:tcPr>
          <w:p w14:paraId="3C93C7E9"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1L</w:t>
            </w:r>
          </w:p>
        </w:tc>
      </w:tr>
      <w:tr w:rsidR="00440842" w:rsidRPr="00B00243" w14:paraId="520D274D" w14:textId="77777777" w:rsidTr="00D67862">
        <w:trPr>
          <w:trHeight w:val="300"/>
        </w:trPr>
        <w:tc>
          <w:tcPr>
            <w:tcW w:w="2290" w:type="dxa"/>
            <w:vMerge/>
            <w:tcBorders>
              <w:top w:val="single" w:sz="4" w:space="0" w:color="auto"/>
              <w:left w:val="nil"/>
              <w:bottom w:val="single" w:sz="4" w:space="0" w:color="000000"/>
              <w:right w:val="single" w:sz="4" w:space="0" w:color="auto"/>
            </w:tcBorders>
            <w:vAlign w:val="center"/>
            <w:hideMark/>
          </w:tcPr>
          <w:p w14:paraId="31DAC3E1" w14:textId="77777777" w:rsidR="00440842" w:rsidRPr="00B00243" w:rsidRDefault="00440842" w:rsidP="00C50BF8">
            <w:pPr>
              <w:spacing w:line="276" w:lineRule="auto"/>
              <w:rPr>
                <w:rFonts w:ascii="Calibri Light" w:hAnsi="Calibri Light" w:cs="Lao UI"/>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09968E1" w14:textId="77777777" w:rsidR="00440842" w:rsidRPr="00B00243" w:rsidRDefault="00440842" w:rsidP="00C50BF8">
            <w:pPr>
              <w:spacing w:line="276" w:lineRule="auto"/>
              <w:rPr>
                <w:rFonts w:ascii="Calibri Light" w:hAnsi="Calibri Light" w:cs="Lao UI"/>
                <w:bCs/>
              </w:rPr>
            </w:pP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085946ED"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Epinephelus marginatus</w:t>
            </w:r>
            <w:r w:rsidRPr="00B00243">
              <w:rPr>
                <w:rFonts w:ascii="Calibri Light" w:hAnsi="Calibri Light" w:cs="Lao UI"/>
                <w:bCs/>
              </w:rPr>
              <w:t xml:space="preserve"> (Lowe, 1834)</w:t>
            </w:r>
          </w:p>
        </w:tc>
        <w:tc>
          <w:tcPr>
            <w:tcW w:w="992" w:type="dxa"/>
            <w:vMerge/>
            <w:tcBorders>
              <w:top w:val="nil"/>
              <w:left w:val="single" w:sz="4" w:space="0" w:color="auto"/>
              <w:bottom w:val="single" w:sz="4" w:space="0" w:color="000000"/>
              <w:right w:val="nil"/>
            </w:tcBorders>
            <w:vAlign w:val="center"/>
            <w:hideMark/>
          </w:tcPr>
          <w:p w14:paraId="640294A3" w14:textId="77777777" w:rsidR="00440842" w:rsidRPr="00B00243" w:rsidRDefault="00440842" w:rsidP="00C50BF8">
            <w:pPr>
              <w:spacing w:line="276" w:lineRule="auto"/>
              <w:rPr>
                <w:rFonts w:ascii="Calibri Light" w:hAnsi="Calibri Light" w:cs="Lao UI"/>
                <w:bCs/>
              </w:rPr>
            </w:pPr>
          </w:p>
        </w:tc>
      </w:tr>
      <w:tr w:rsidR="00440842" w:rsidRPr="00B00243" w14:paraId="17AA00B2" w14:textId="77777777" w:rsidTr="00D67862">
        <w:trPr>
          <w:trHeight w:val="300"/>
        </w:trPr>
        <w:tc>
          <w:tcPr>
            <w:tcW w:w="2290" w:type="dxa"/>
            <w:tcBorders>
              <w:top w:val="nil"/>
              <w:left w:val="nil"/>
              <w:bottom w:val="nil"/>
              <w:right w:val="single" w:sz="4" w:space="0" w:color="auto"/>
            </w:tcBorders>
            <w:shd w:val="clear" w:color="auto" w:fill="auto"/>
            <w:noWrap/>
            <w:vAlign w:val="bottom"/>
            <w:hideMark/>
          </w:tcPr>
          <w:p w14:paraId="5DA99900"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Guaiúba</w:t>
            </w:r>
          </w:p>
        </w:tc>
        <w:tc>
          <w:tcPr>
            <w:tcW w:w="0" w:type="auto"/>
            <w:tcBorders>
              <w:top w:val="nil"/>
              <w:left w:val="single" w:sz="4" w:space="0" w:color="auto"/>
              <w:bottom w:val="nil"/>
              <w:right w:val="single" w:sz="4" w:space="0" w:color="auto"/>
            </w:tcBorders>
            <w:shd w:val="clear" w:color="auto" w:fill="auto"/>
            <w:noWrap/>
            <w:vAlign w:val="center"/>
            <w:hideMark/>
          </w:tcPr>
          <w:p w14:paraId="4E5F81A5"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Lutjanidae</w:t>
            </w:r>
          </w:p>
        </w:tc>
        <w:tc>
          <w:tcPr>
            <w:tcW w:w="4276" w:type="dxa"/>
            <w:tcBorders>
              <w:top w:val="nil"/>
              <w:left w:val="single" w:sz="4" w:space="0" w:color="auto"/>
              <w:bottom w:val="nil"/>
              <w:right w:val="single" w:sz="4" w:space="0" w:color="auto"/>
            </w:tcBorders>
            <w:shd w:val="clear" w:color="auto" w:fill="auto"/>
            <w:noWrap/>
            <w:vAlign w:val="bottom"/>
            <w:hideMark/>
          </w:tcPr>
          <w:p w14:paraId="40FD7F51"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Ocyurus chrysurus</w:t>
            </w:r>
            <w:r w:rsidRPr="00B00243">
              <w:rPr>
                <w:rFonts w:ascii="Calibri Light" w:hAnsi="Calibri Light" w:cs="Lao UI"/>
                <w:bCs/>
              </w:rPr>
              <w:t xml:space="preserve"> (Bloch, 1791)</w:t>
            </w:r>
          </w:p>
        </w:tc>
        <w:tc>
          <w:tcPr>
            <w:tcW w:w="992" w:type="dxa"/>
            <w:tcBorders>
              <w:top w:val="nil"/>
              <w:left w:val="single" w:sz="4" w:space="0" w:color="auto"/>
              <w:bottom w:val="single" w:sz="4" w:space="0" w:color="auto"/>
              <w:right w:val="nil"/>
            </w:tcBorders>
            <w:shd w:val="clear" w:color="auto" w:fill="auto"/>
            <w:noWrap/>
            <w:vAlign w:val="bottom"/>
            <w:hideMark/>
          </w:tcPr>
          <w:p w14:paraId="580A213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1M</w:t>
            </w:r>
          </w:p>
        </w:tc>
      </w:tr>
      <w:tr w:rsidR="00440842" w:rsidRPr="00B00243" w14:paraId="20AF9AC9" w14:textId="77777777" w:rsidTr="00D67862">
        <w:trPr>
          <w:trHeight w:val="300"/>
        </w:trPr>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6FE976D7"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lastRenderedPageBreak/>
              <w:t>Mero cherne</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A810F90"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Epinephelidae</w:t>
            </w:r>
          </w:p>
        </w:tc>
        <w:tc>
          <w:tcPr>
            <w:tcW w:w="4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F215"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Epinephelus</w:t>
            </w:r>
            <w:r w:rsidRPr="00B00243">
              <w:rPr>
                <w:rFonts w:ascii="Calibri Light" w:hAnsi="Calibri Light" w:cs="Lao UI"/>
                <w:bCs/>
              </w:rPr>
              <w:t xml:space="preserve"> spp (autor do gênero - Bloch, 1793)</w:t>
            </w:r>
          </w:p>
        </w:tc>
        <w:tc>
          <w:tcPr>
            <w:tcW w:w="992" w:type="dxa"/>
            <w:tcBorders>
              <w:top w:val="nil"/>
              <w:left w:val="single" w:sz="4" w:space="0" w:color="auto"/>
              <w:bottom w:val="single" w:sz="4" w:space="0" w:color="auto"/>
              <w:right w:val="nil"/>
            </w:tcBorders>
            <w:shd w:val="clear" w:color="auto" w:fill="auto"/>
            <w:noWrap/>
            <w:vAlign w:val="bottom"/>
            <w:hideMark/>
          </w:tcPr>
          <w:p w14:paraId="2DDA099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1N</w:t>
            </w:r>
          </w:p>
        </w:tc>
      </w:tr>
      <w:tr w:rsidR="00440842" w:rsidRPr="00B00243" w14:paraId="60EA573A"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0BD1E731"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Pargo piranga</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E9EF1EF"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Lutjanidae</w:t>
            </w: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02B41AF8"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Rhomboplites aurorubens</w:t>
            </w:r>
            <w:r w:rsidRPr="00B00243">
              <w:rPr>
                <w:rFonts w:ascii="Calibri Light" w:hAnsi="Calibri Light" w:cs="Lao UI"/>
                <w:bCs/>
              </w:rPr>
              <w:t xml:space="preserve"> (Cuvier, 1829)</w:t>
            </w:r>
          </w:p>
        </w:tc>
        <w:tc>
          <w:tcPr>
            <w:tcW w:w="992" w:type="dxa"/>
            <w:tcBorders>
              <w:top w:val="nil"/>
              <w:left w:val="single" w:sz="4" w:space="0" w:color="auto"/>
              <w:bottom w:val="single" w:sz="4" w:space="0" w:color="auto"/>
              <w:right w:val="nil"/>
            </w:tcBorders>
            <w:shd w:val="clear" w:color="auto" w:fill="auto"/>
            <w:noWrap/>
            <w:vAlign w:val="bottom"/>
            <w:hideMark/>
          </w:tcPr>
          <w:p w14:paraId="527B57F6"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1O</w:t>
            </w:r>
          </w:p>
        </w:tc>
      </w:tr>
      <w:tr w:rsidR="00440842" w:rsidRPr="00B00243" w14:paraId="6554C515"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19213B44"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Pargo ferreira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B6876"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Carangidae</w:t>
            </w: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241338A8"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Caranx lugubris</w:t>
            </w:r>
            <w:r w:rsidRPr="00B00243">
              <w:rPr>
                <w:rFonts w:ascii="Calibri Light" w:hAnsi="Calibri Light" w:cs="Lao UI"/>
                <w:bCs/>
              </w:rPr>
              <w:t xml:space="preserve"> Poey, 1860</w:t>
            </w:r>
          </w:p>
        </w:tc>
        <w:tc>
          <w:tcPr>
            <w:tcW w:w="992" w:type="dxa"/>
            <w:tcBorders>
              <w:top w:val="nil"/>
              <w:left w:val="single" w:sz="4" w:space="0" w:color="auto"/>
              <w:bottom w:val="single" w:sz="4" w:space="0" w:color="auto"/>
              <w:right w:val="nil"/>
            </w:tcBorders>
            <w:shd w:val="clear" w:color="auto" w:fill="auto"/>
            <w:noWrap/>
            <w:vAlign w:val="bottom"/>
            <w:hideMark/>
          </w:tcPr>
          <w:p w14:paraId="10714AF1"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1P</w:t>
            </w:r>
          </w:p>
        </w:tc>
      </w:tr>
      <w:tr w:rsidR="00440842" w:rsidRPr="00B00243" w14:paraId="0053DB5A" w14:textId="77777777" w:rsidTr="00D67862">
        <w:trPr>
          <w:trHeight w:val="300"/>
        </w:trPr>
        <w:tc>
          <w:tcPr>
            <w:tcW w:w="2290" w:type="dxa"/>
            <w:tcBorders>
              <w:top w:val="nil"/>
              <w:left w:val="nil"/>
              <w:bottom w:val="single" w:sz="4" w:space="0" w:color="auto"/>
              <w:right w:val="single" w:sz="4" w:space="0" w:color="auto"/>
            </w:tcBorders>
            <w:shd w:val="clear" w:color="auto" w:fill="auto"/>
            <w:noWrap/>
            <w:vAlign w:val="bottom"/>
            <w:hideMark/>
          </w:tcPr>
          <w:p w14:paraId="0019A60D"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Piraúna/Catuá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03F804"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Epinephelidae</w:t>
            </w: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7A4EB39A"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Cephalopholis fulva</w:t>
            </w:r>
            <w:r w:rsidRPr="00B00243">
              <w:rPr>
                <w:rFonts w:ascii="Calibri Light" w:hAnsi="Calibri Light" w:cs="Lao UI"/>
                <w:bCs/>
              </w:rPr>
              <w:t xml:space="preserve"> (Linnaeus, 1758)</w:t>
            </w:r>
          </w:p>
        </w:tc>
        <w:tc>
          <w:tcPr>
            <w:tcW w:w="992" w:type="dxa"/>
            <w:tcBorders>
              <w:top w:val="nil"/>
              <w:left w:val="single" w:sz="4" w:space="0" w:color="auto"/>
              <w:bottom w:val="single" w:sz="4" w:space="0" w:color="auto"/>
              <w:right w:val="nil"/>
            </w:tcBorders>
            <w:shd w:val="clear" w:color="auto" w:fill="auto"/>
            <w:noWrap/>
            <w:vAlign w:val="bottom"/>
            <w:hideMark/>
          </w:tcPr>
          <w:p w14:paraId="384D160E"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1Q</w:t>
            </w:r>
          </w:p>
        </w:tc>
      </w:tr>
      <w:tr w:rsidR="00440842" w:rsidRPr="00B00243" w14:paraId="7FDA325D" w14:textId="77777777" w:rsidTr="00D67862">
        <w:trPr>
          <w:trHeight w:val="300"/>
        </w:trPr>
        <w:tc>
          <w:tcPr>
            <w:tcW w:w="2290" w:type="dxa"/>
            <w:tcBorders>
              <w:top w:val="nil"/>
              <w:left w:val="nil"/>
              <w:bottom w:val="nil"/>
              <w:right w:val="single" w:sz="4" w:space="0" w:color="auto"/>
            </w:tcBorders>
            <w:shd w:val="clear" w:color="auto" w:fill="auto"/>
            <w:noWrap/>
            <w:vAlign w:val="bottom"/>
            <w:hideMark/>
          </w:tcPr>
          <w:p w14:paraId="2C12AB04"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Xaréu amarelo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3378F72"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Carangidae</w:t>
            </w:r>
          </w:p>
        </w:tc>
        <w:tc>
          <w:tcPr>
            <w:tcW w:w="4276" w:type="dxa"/>
            <w:tcBorders>
              <w:top w:val="nil"/>
              <w:left w:val="single" w:sz="4" w:space="0" w:color="auto"/>
              <w:bottom w:val="nil"/>
              <w:right w:val="single" w:sz="4" w:space="0" w:color="auto"/>
            </w:tcBorders>
            <w:shd w:val="clear" w:color="auto" w:fill="auto"/>
            <w:noWrap/>
            <w:vAlign w:val="bottom"/>
            <w:hideMark/>
          </w:tcPr>
          <w:p w14:paraId="6586EC37"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Caranx hippos</w:t>
            </w:r>
            <w:r w:rsidRPr="00B00243">
              <w:rPr>
                <w:rFonts w:ascii="Calibri Light" w:hAnsi="Calibri Light" w:cs="Lao UI"/>
                <w:bCs/>
              </w:rPr>
              <w:t xml:space="preserve"> (Linnaeus, 1766)</w:t>
            </w:r>
          </w:p>
        </w:tc>
        <w:tc>
          <w:tcPr>
            <w:tcW w:w="992" w:type="dxa"/>
            <w:tcBorders>
              <w:top w:val="nil"/>
              <w:left w:val="single" w:sz="4" w:space="0" w:color="auto"/>
              <w:bottom w:val="nil"/>
              <w:right w:val="nil"/>
            </w:tcBorders>
            <w:shd w:val="clear" w:color="auto" w:fill="auto"/>
            <w:noWrap/>
            <w:vAlign w:val="bottom"/>
            <w:hideMark/>
          </w:tcPr>
          <w:p w14:paraId="0420F817"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1R</w:t>
            </w:r>
          </w:p>
        </w:tc>
      </w:tr>
      <w:tr w:rsidR="00440842" w:rsidRPr="00B00243" w14:paraId="480A5C9B" w14:textId="77777777" w:rsidTr="00D67862">
        <w:trPr>
          <w:trHeight w:val="360"/>
        </w:trPr>
        <w:tc>
          <w:tcPr>
            <w:tcW w:w="2290" w:type="dxa"/>
            <w:tcBorders>
              <w:top w:val="nil"/>
              <w:left w:val="nil"/>
              <w:bottom w:val="single" w:sz="4" w:space="0" w:color="auto"/>
              <w:right w:val="single" w:sz="4" w:space="0" w:color="auto"/>
            </w:tcBorders>
            <w:shd w:val="clear" w:color="auto" w:fill="auto"/>
            <w:noWrap/>
            <w:vAlign w:val="bottom"/>
            <w:hideMark/>
          </w:tcPr>
          <w:p w14:paraId="70CB19D6"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Xaréu preto</w:t>
            </w:r>
            <w:r w:rsidRPr="00B00243">
              <w:rPr>
                <w:rFonts w:ascii="Calibri Light" w:hAnsi="Calibri Light" w:cs="Lao UI"/>
                <w:bCs/>
                <w:vertAlign w:val="superscript"/>
              </w:rPr>
              <w:t>2</w:t>
            </w:r>
          </w:p>
        </w:tc>
        <w:tc>
          <w:tcPr>
            <w:tcW w:w="0" w:type="auto"/>
            <w:vMerge/>
            <w:tcBorders>
              <w:top w:val="nil"/>
              <w:left w:val="single" w:sz="4" w:space="0" w:color="auto"/>
              <w:bottom w:val="single" w:sz="4" w:space="0" w:color="000000"/>
              <w:right w:val="single" w:sz="4" w:space="0" w:color="auto"/>
            </w:tcBorders>
            <w:vAlign w:val="center"/>
            <w:hideMark/>
          </w:tcPr>
          <w:p w14:paraId="3AAB10EB" w14:textId="77777777" w:rsidR="00440842" w:rsidRPr="00B00243" w:rsidRDefault="00440842" w:rsidP="00C50BF8">
            <w:pPr>
              <w:spacing w:line="276" w:lineRule="auto"/>
              <w:rPr>
                <w:rFonts w:ascii="Calibri Light" w:hAnsi="Calibri Light" w:cs="Lao UI"/>
                <w:bCs/>
              </w:rPr>
            </w:pPr>
          </w:p>
        </w:tc>
        <w:tc>
          <w:tcPr>
            <w:tcW w:w="4276" w:type="dxa"/>
            <w:tcBorders>
              <w:top w:val="nil"/>
              <w:left w:val="single" w:sz="4" w:space="0" w:color="auto"/>
              <w:bottom w:val="single" w:sz="4" w:space="0" w:color="auto"/>
              <w:right w:val="single" w:sz="4" w:space="0" w:color="auto"/>
            </w:tcBorders>
            <w:shd w:val="clear" w:color="auto" w:fill="auto"/>
            <w:noWrap/>
            <w:vAlign w:val="bottom"/>
            <w:hideMark/>
          </w:tcPr>
          <w:p w14:paraId="4FB4C9AF" w14:textId="77777777" w:rsidR="00440842" w:rsidRPr="00B00243" w:rsidRDefault="00440842" w:rsidP="00C50BF8">
            <w:pPr>
              <w:spacing w:line="276" w:lineRule="auto"/>
              <w:rPr>
                <w:rFonts w:ascii="Calibri Light" w:hAnsi="Calibri Light" w:cs="Lao UI"/>
                <w:bCs/>
              </w:rPr>
            </w:pPr>
            <w:r w:rsidRPr="00502ED2">
              <w:rPr>
                <w:rFonts w:ascii="Calibri Light" w:hAnsi="Calibri Light" w:cs="Lao UI"/>
                <w:bCs/>
                <w:i/>
              </w:rPr>
              <w:t>Caranx crysos</w:t>
            </w:r>
            <w:r w:rsidRPr="00B00243">
              <w:rPr>
                <w:rFonts w:ascii="Calibri Light" w:hAnsi="Calibri Light" w:cs="Lao UI"/>
                <w:bCs/>
              </w:rPr>
              <w:t xml:space="preserve"> (Mitchill, 1815)</w:t>
            </w:r>
          </w:p>
        </w:tc>
        <w:tc>
          <w:tcPr>
            <w:tcW w:w="992" w:type="dxa"/>
            <w:tcBorders>
              <w:top w:val="nil"/>
              <w:left w:val="single" w:sz="4" w:space="0" w:color="auto"/>
              <w:bottom w:val="single" w:sz="4" w:space="0" w:color="auto"/>
              <w:right w:val="nil"/>
            </w:tcBorders>
            <w:shd w:val="clear" w:color="auto" w:fill="auto"/>
            <w:noWrap/>
            <w:vAlign w:val="bottom"/>
            <w:hideMark/>
          </w:tcPr>
          <w:p w14:paraId="65AA0EE5" w14:textId="77777777" w:rsidR="00440842" w:rsidRPr="00B00243" w:rsidRDefault="00440842" w:rsidP="00C50BF8">
            <w:pPr>
              <w:spacing w:line="276" w:lineRule="auto"/>
              <w:rPr>
                <w:rFonts w:ascii="Calibri Light" w:hAnsi="Calibri Light" w:cs="Lao UI"/>
                <w:bCs/>
              </w:rPr>
            </w:pPr>
            <w:r w:rsidRPr="00B00243">
              <w:rPr>
                <w:rFonts w:ascii="Calibri Light" w:hAnsi="Calibri Light" w:cs="Lao UI"/>
                <w:bCs/>
              </w:rPr>
              <w:t>1S</w:t>
            </w:r>
          </w:p>
        </w:tc>
      </w:tr>
    </w:tbl>
    <w:p w14:paraId="31453953" w14:textId="77777777" w:rsidR="00440842" w:rsidRPr="00B00243" w:rsidRDefault="00440842" w:rsidP="00C50BF8">
      <w:pPr>
        <w:spacing w:line="276" w:lineRule="auto"/>
        <w:rPr>
          <w:rFonts w:ascii="Calibri Light" w:hAnsi="Calibri Light" w:cs="Lao UI"/>
          <w:bCs/>
        </w:rPr>
      </w:pPr>
    </w:p>
    <w:p w14:paraId="512844B4" w14:textId="78BCAA6D" w:rsidR="00440842" w:rsidRPr="00B00243" w:rsidRDefault="00440842" w:rsidP="00C50BF8">
      <w:pPr>
        <w:spacing w:line="276" w:lineRule="auto"/>
        <w:jc w:val="both"/>
        <w:rPr>
          <w:rFonts w:ascii="Calibri Light" w:hAnsi="Calibri Light" w:cs="Lao UI"/>
          <w:bCs/>
        </w:rPr>
      </w:pPr>
      <w:r w:rsidRPr="00B00243">
        <w:rPr>
          <w:rFonts w:ascii="Calibri Light" w:hAnsi="Calibri Light" w:cs="Lao UI"/>
          <w:noProof/>
          <w:lang w:eastAsia="pt-BR" w:bidi="ar-SA"/>
        </w:rPr>
        <w:drawing>
          <wp:inline distT="0" distB="0" distL="0" distR="0" wp14:anchorId="37AD4F1E" wp14:editId="5370090A">
            <wp:extent cx="6126480" cy="4518609"/>
            <wp:effectExtent l="0" t="0" r="762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4518609"/>
                    </a:xfrm>
                    <a:prstGeom prst="rect">
                      <a:avLst/>
                    </a:prstGeom>
                    <a:noFill/>
                    <a:ln>
                      <a:noFill/>
                    </a:ln>
                  </pic:spPr>
                </pic:pic>
              </a:graphicData>
            </a:graphic>
          </wp:inline>
        </w:drawing>
      </w:r>
    </w:p>
    <w:p w14:paraId="580AA6FF" w14:textId="6823F993" w:rsidR="00440842" w:rsidRPr="00B00243" w:rsidRDefault="00440842" w:rsidP="00C50BF8">
      <w:pPr>
        <w:spacing w:line="276" w:lineRule="auto"/>
        <w:rPr>
          <w:rFonts w:ascii="Calibri Light" w:hAnsi="Calibri Light" w:cs="Lao UI"/>
        </w:rPr>
      </w:pPr>
      <w:r w:rsidRPr="00B00243">
        <w:rPr>
          <w:rFonts w:ascii="Calibri Light" w:hAnsi="Calibri Light" w:cs="Lao UI"/>
          <w:noProof/>
          <w:lang w:eastAsia="pt-BR" w:bidi="ar-SA"/>
        </w:rPr>
        <w:lastRenderedPageBreak/>
        <w:drawing>
          <wp:inline distT="0" distB="0" distL="0" distR="0" wp14:anchorId="36D9AE90" wp14:editId="0306F180">
            <wp:extent cx="6126480" cy="3111497"/>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6480" cy="3111497"/>
                    </a:xfrm>
                    <a:prstGeom prst="rect">
                      <a:avLst/>
                    </a:prstGeom>
                    <a:noFill/>
                    <a:ln>
                      <a:noFill/>
                    </a:ln>
                  </pic:spPr>
                </pic:pic>
              </a:graphicData>
            </a:graphic>
          </wp:inline>
        </w:drawing>
      </w:r>
    </w:p>
    <w:p w14:paraId="2BB578ED" w14:textId="2507B715" w:rsidR="00440842" w:rsidRPr="00421E01" w:rsidRDefault="00601B0C" w:rsidP="00C50BF8">
      <w:pPr>
        <w:spacing w:line="276" w:lineRule="auto"/>
        <w:jc w:val="both"/>
        <w:rPr>
          <w:rFonts w:ascii="Calibri Light" w:hAnsi="Calibri Light" w:cs="Lao UI"/>
          <w:b/>
          <w:sz w:val="22"/>
        </w:rPr>
      </w:pPr>
      <w:bookmarkStart w:id="31" w:name="_Toc487555609"/>
      <w:r w:rsidRPr="004E68E0">
        <w:rPr>
          <w:rFonts w:ascii="Calibri Light" w:hAnsi="Calibri Light" w:cs="Lao UI"/>
          <w:b/>
          <w:bCs/>
          <w:sz w:val="22"/>
        </w:rPr>
        <w:t xml:space="preserve">Figura </w:t>
      </w:r>
      <w:r w:rsidR="004E68E0" w:rsidRPr="004E68E0">
        <w:rPr>
          <w:rFonts w:ascii="Calibri Light" w:hAnsi="Calibri Light" w:cs="Lao UI"/>
          <w:b/>
          <w:bCs/>
          <w:sz w:val="22"/>
        </w:rPr>
        <w:t>13</w:t>
      </w:r>
      <w:r w:rsidR="004E68E0">
        <w:rPr>
          <w:rFonts w:ascii="Calibri Light" w:hAnsi="Calibri Light" w:cs="Lao UI"/>
          <w:bCs/>
          <w:sz w:val="22"/>
        </w:rPr>
        <w:t>.</w:t>
      </w:r>
      <w:r w:rsidR="00440842" w:rsidRPr="00421E01">
        <w:rPr>
          <w:rFonts w:ascii="Calibri Light" w:hAnsi="Calibri Light" w:cs="Lao UI"/>
          <w:bCs/>
          <w:sz w:val="22"/>
        </w:rPr>
        <w:t xml:space="preserve"> Imagens das espécies pertencentes à fauna acompanhante das pescarias comerciais de pargo - Lutjanus purpureus - que desembarcam no municí</w:t>
      </w:r>
      <w:r w:rsidR="00B84DFC" w:rsidRPr="00421E01">
        <w:rPr>
          <w:rFonts w:ascii="Calibri Light" w:hAnsi="Calibri Light" w:cs="Lao UI"/>
          <w:bCs/>
          <w:sz w:val="22"/>
        </w:rPr>
        <w:t>pio de Bragança - Pará – Brasil:</w:t>
      </w:r>
      <w:r w:rsidR="00440842" w:rsidRPr="00421E01">
        <w:rPr>
          <w:rFonts w:ascii="Calibri Light" w:hAnsi="Calibri Light" w:cs="Lao UI"/>
          <w:bCs/>
          <w:sz w:val="22"/>
        </w:rPr>
        <w:t xml:space="preserve"> A - Ariacó; B - Arabaiana; C - Beijupirá (vista lateral); D - Beijupirá (vista dorsal); E - Carapitanga; F - Caraximbó; G - Cavala impingem1 (Foto: NOAA's Fisheries Collection , SEFSC Pascagoula Laboratory); H - Cavala branca1 (Foto: Darren Baker); I - Cioba (Foto: Raphael Macieira); J - Dourado; K - Peixe galo1 (Foto: Trevor Meyer) ; L - Garoupa; M - Guaiúba; N - Mero Cherne; O - Pargo piranga; P - Pargo ferreira1 (Foto: Rui Freitas); Q - Piraúna; R - Xaréu amarelo; S - Xaréu preto1 (Foto: Dean Kimberly). 1 imagens disponíveis em www.fishbase.org.</w:t>
      </w:r>
      <w:bookmarkEnd w:id="31"/>
      <w:r w:rsidR="00440842" w:rsidRPr="00421E01">
        <w:rPr>
          <w:rFonts w:ascii="Calibri Light" w:hAnsi="Calibri Light" w:cs="Lao UI"/>
          <w:b/>
          <w:sz w:val="22"/>
        </w:rPr>
        <w:t xml:space="preserve"> </w:t>
      </w:r>
    </w:p>
    <w:p w14:paraId="2F0D4B90" w14:textId="77777777" w:rsidR="00E3635A" w:rsidRPr="00B00243" w:rsidRDefault="00E3635A" w:rsidP="00C50BF8">
      <w:pPr>
        <w:spacing w:line="276" w:lineRule="auto"/>
        <w:jc w:val="both"/>
        <w:rPr>
          <w:rFonts w:ascii="Calibri Light" w:hAnsi="Calibri Light" w:cs="Lao UI"/>
          <w:b/>
        </w:rPr>
      </w:pPr>
    </w:p>
    <w:p w14:paraId="35873BC5" w14:textId="0F3F63A2" w:rsidR="00D9488B" w:rsidRPr="00B00243" w:rsidRDefault="00B84DFC" w:rsidP="00C50BF8">
      <w:pPr>
        <w:spacing w:line="276" w:lineRule="auto"/>
        <w:jc w:val="both"/>
        <w:rPr>
          <w:rFonts w:ascii="Calibri Light" w:hAnsi="Calibri Light" w:cs="Lao UI"/>
          <w:bCs/>
        </w:rPr>
      </w:pPr>
      <w:r w:rsidRPr="00B00243">
        <w:rPr>
          <w:rFonts w:ascii="Calibri Light" w:hAnsi="Calibri Light" w:cs="Lao UI"/>
          <w:bCs/>
        </w:rPr>
        <w:t xml:space="preserve">Na temporada de pesca de 2016, a fauna acompanhante foi composta por </w:t>
      </w:r>
      <w:r w:rsidR="00D9488B" w:rsidRPr="00B00243">
        <w:rPr>
          <w:rFonts w:ascii="Calibri Light" w:hAnsi="Calibri Light" w:cs="Lao UI"/>
          <w:bCs/>
        </w:rPr>
        <w:t>arabaiana (37,4%), pargo piranga (21,1%) e cavalas (11,7%)</w:t>
      </w:r>
      <w:r w:rsidRPr="00B00243">
        <w:rPr>
          <w:rFonts w:ascii="Calibri Light" w:hAnsi="Calibri Light" w:cs="Lao UI"/>
          <w:bCs/>
        </w:rPr>
        <w:t>, principalmente porque a</w:t>
      </w:r>
      <w:r w:rsidR="00D9488B" w:rsidRPr="00B00243">
        <w:rPr>
          <w:rFonts w:ascii="Calibri Light" w:hAnsi="Calibri Light" w:cs="Lao UI"/>
          <w:bCs/>
        </w:rPr>
        <w:t xml:space="preserve"> área de distribuição das espécies presentes na fauna acompanhante das pescarias de pargo </w:t>
      </w:r>
      <w:r w:rsidR="00D67862" w:rsidRPr="00B00243">
        <w:rPr>
          <w:rFonts w:ascii="Calibri Light" w:hAnsi="Calibri Light" w:cs="Lao UI"/>
          <w:bCs/>
        </w:rPr>
        <w:t xml:space="preserve">é </w:t>
      </w:r>
      <w:r w:rsidR="00D9488B" w:rsidRPr="00B00243">
        <w:rPr>
          <w:rFonts w:ascii="Calibri Light" w:hAnsi="Calibri Light" w:cs="Lao UI"/>
          <w:bCs/>
        </w:rPr>
        <w:t>similar à da espécie alvo</w:t>
      </w:r>
      <w:r w:rsidR="00455D07" w:rsidRPr="00B00243">
        <w:rPr>
          <w:rFonts w:ascii="Calibri Light" w:hAnsi="Calibri Light" w:cs="Lao UI"/>
          <w:bCs/>
        </w:rPr>
        <w:t xml:space="preserve"> (Figura 5)</w:t>
      </w:r>
      <w:r w:rsidRPr="00B00243">
        <w:rPr>
          <w:rFonts w:ascii="Calibri Light" w:hAnsi="Calibri Light" w:cs="Lao UI"/>
          <w:bCs/>
        </w:rPr>
        <w:t xml:space="preserve"> (Bentes </w:t>
      </w:r>
      <w:r w:rsidR="005B46B7" w:rsidRPr="00502ED2">
        <w:rPr>
          <w:rFonts w:ascii="Calibri Light" w:hAnsi="Calibri Light" w:cs="Lao UI"/>
          <w:bCs/>
          <w:i/>
        </w:rPr>
        <w:t>et al</w:t>
      </w:r>
      <w:r w:rsidRPr="00B00243">
        <w:rPr>
          <w:rFonts w:ascii="Calibri Light" w:hAnsi="Calibri Light" w:cs="Lao UI"/>
          <w:bCs/>
        </w:rPr>
        <w:t>., 2017)</w:t>
      </w:r>
      <w:r w:rsidR="00D67862" w:rsidRPr="00B00243">
        <w:rPr>
          <w:rFonts w:ascii="Calibri Light" w:hAnsi="Calibri Light" w:cs="Lao UI"/>
          <w:bCs/>
        </w:rPr>
        <w:t>.</w:t>
      </w:r>
    </w:p>
    <w:p w14:paraId="46D3FD56" w14:textId="3BD1F338" w:rsidR="00C42EB7" w:rsidRPr="00B00243" w:rsidRDefault="00C42EB7" w:rsidP="00C50BF8">
      <w:pPr>
        <w:spacing w:line="276" w:lineRule="auto"/>
        <w:jc w:val="both"/>
        <w:rPr>
          <w:rFonts w:ascii="Calibri Light" w:hAnsi="Calibri Light" w:cs="Lao UI"/>
          <w:bCs/>
        </w:rPr>
      </w:pPr>
    </w:p>
    <w:p w14:paraId="4B433492" w14:textId="29F89B21" w:rsidR="00D9488B" w:rsidRPr="00B00243" w:rsidRDefault="00D9488B" w:rsidP="00C50BF8">
      <w:pPr>
        <w:spacing w:line="276" w:lineRule="auto"/>
        <w:jc w:val="center"/>
        <w:rPr>
          <w:rFonts w:ascii="Calibri Light" w:hAnsi="Calibri Light" w:cs="Lao UI"/>
          <w:color w:val="1F497D"/>
        </w:rPr>
      </w:pPr>
      <w:r w:rsidRPr="00B00243">
        <w:rPr>
          <w:rFonts w:ascii="Calibri Light" w:hAnsi="Calibri Light" w:cs="Lao UI"/>
          <w:noProof/>
          <w:color w:val="1F497D"/>
          <w:lang w:eastAsia="pt-BR" w:bidi="ar-SA"/>
        </w:rPr>
        <w:lastRenderedPageBreak/>
        <w:drawing>
          <wp:inline distT="0" distB="0" distL="0" distR="0" wp14:anchorId="5AF82057" wp14:editId="1CCE1B43">
            <wp:extent cx="5080635" cy="3438525"/>
            <wp:effectExtent l="0" t="0" r="571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635" cy="3438525"/>
                    </a:xfrm>
                    <a:prstGeom prst="rect">
                      <a:avLst/>
                    </a:prstGeom>
                    <a:noFill/>
                  </pic:spPr>
                </pic:pic>
              </a:graphicData>
            </a:graphic>
          </wp:inline>
        </w:drawing>
      </w:r>
    </w:p>
    <w:p w14:paraId="6C44B25B" w14:textId="24421814" w:rsidR="00D9488B" w:rsidRPr="004E68E0" w:rsidRDefault="00D9488B" w:rsidP="00C50BF8">
      <w:pPr>
        <w:spacing w:line="276" w:lineRule="auto"/>
        <w:jc w:val="both"/>
        <w:rPr>
          <w:rFonts w:ascii="Calibri Light" w:hAnsi="Calibri Light" w:cs="Lao UI"/>
          <w:bCs/>
          <w:sz w:val="22"/>
        </w:rPr>
      </w:pPr>
      <w:bookmarkStart w:id="32" w:name="_Ref459304729"/>
      <w:bookmarkStart w:id="33" w:name="_Toc487555610"/>
      <w:r w:rsidRPr="004E68E0">
        <w:rPr>
          <w:rFonts w:ascii="Calibri Light" w:hAnsi="Calibri Light" w:cs="Lao UI"/>
          <w:b/>
          <w:bCs/>
          <w:sz w:val="22"/>
        </w:rPr>
        <w:t>Figura</w:t>
      </w:r>
      <w:bookmarkEnd w:id="32"/>
      <w:r w:rsidR="00601B0C" w:rsidRPr="004E68E0">
        <w:rPr>
          <w:rFonts w:ascii="Calibri Light" w:hAnsi="Calibri Light" w:cs="Lao UI"/>
          <w:b/>
          <w:bCs/>
          <w:sz w:val="22"/>
        </w:rPr>
        <w:t xml:space="preserve"> </w:t>
      </w:r>
      <w:r w:rsidR="004E68E0" w:rsidRPr="004E68E0">
        <w:rPr>
          <w:rFonts w:ascii="Calibri Light" w:hAnsi="Calibri Light" w:cs="Lao UI"/>
          <w:b/>
          <w:bCs/>
          <w:sz w:val="22"/>
        </w:rPr>
        <w:t>14</w:t>
      </w:r>
      <w:r w:rsidR="004E68E0" w:rsidRPr="004E68E0">
        <w:rPr>
          <w:rFonts w:ascii="Calibri Light" w:hAnsi="Calibri Light" w:cs="Lao UI"/>
          <w:bCs/>
          <w:sz w:val="22"/>
        </w:rPr>
        <w:t>.</w:t>
      </w:r>
      <w:r w:rsidRPr="004E68E0">
        <w:rPr>
          <w:rFonts w:ascii="Calibri Light" w:hAnsi="Calibri Light" w:cs="Lao UI"/>
          <w:bCs/>
          <w:sz w:val="22"/>
        </w:rPr>
        <w:t xml:space="preserve"> Proporção da composição das capturas por espécie da fauna acompanhante das pescarias comerciais de pargo (</w:t>
      </w:r>
      <w:r w:rsidRPr="004E68E0">
        <w:rPr>
          <w:rFonts w:ascii="Calibri Light" w:hAnsi="Calibri Light" w:cs="Lao UI"/>
          <w:bCs/>
          <w:i/>
          <w:sz w:val="22"/>
        </w:rPr>
        <w:t>Lutjanus purpureus</w:t>
      </w:r>
      <w:r w:rsidRPr="004E68E0">
        <w:rPr>
          <w:rFonts w:ascii="Calibri Light" w:hAnsi="Calibri Light" w:cs="Lao UI"/>
          <w:bCs/>
          <w:sz w:val="22"/>
        </w:rPr>
        <w:t xml:space="preserve">) desembarcadas no município de Bragança - Pará </w:t>
      </w:r>
      <w:r w:rsidR="00B84DFC" w:rsidRPr="004E68E0">
        <w:rPr>
          <w:rFonts w:ascii="Calibri Light" w:hAnsi="Calibri Light" w:cs="Lao UI"/>
          <w:bCs/>
          <w:sz w:val="22"/>
        </w:rPr>
        <w:t>–</w:t>
      </w:r>
      <w:r w:rsidRPr="004E68E0">
        <w:rPr>
          <w:rFonts w:ascii="Calibri Light" w:hAnsi="Calibri Light" w:cs="Lao UI"/>
          <w:bCs/>
          <w:sz w:val="22"/>
        </w:rPr>
        <w:t xml:space="preserve"> Brasil</w:t>
      </w:r>
      <w:r w:rsidR="00B84DFC" w:rsidRPr="004E68E0">
        <w:rPr>
          <w:rFonts w:ascii="Calibri Light" w:hAnsi="Calibri Light" w:cs="Lao UI"/>
          <w:bCs/>
          <w:sz w:val="22"/>
        </w:rPr>
        <w:t xml:space="preserve"> durante a temporada de pesca de 2016</w:t>
      </w:r>
      <w:r w:rsidRPr="004E68E0">
        <w:rPr>
          <w:rFonts w:ascii="Calibri Light" w:hAnsi="Calibri Light" w:cs="Lao UI"/>
          <w:bCs/>
          <w:sz w:val="22"/>
        </w:rPr>
        <w:t>.</w:t>
      </w:r>
      <w:bookmarkEnd w:id="33"/>
    </w:p>
    <w:p w14:paraId="006C8197" w14:textId="726A04D5" w:rsidR="00C42EB7" w:rsidRPr="00B00243" w:rsidRDefault="00C42EB7" w:rsidP="00C50BF8">
      <w:pPr>
        <w:spacing w:line="276" w:lineRule="auto"/>
        <w:ind w:firstLine="709"/>
        <w:jc w:val="both"/>
        <w:rPr>
          <w:rFonts w:ascii="Calibri Light" w:hAnsi="Calibri Light" w:cs="Lao UI"/>
          <w:bCs/>
        </w:rPr>
      </w:pPr>
    </w:p>
    <w:p w14:paraId="21BC7099" w14:textId="70E71ED8" w:rsidR="007915FF" w:rsidRPr="00B00243" w:rsidRDefault="007915FF" w:rsidP="00C50BF8">
      <w:pPr>
        <w:spacing w:line="276" w:lineRule="auto"/>
        <w:jc w:val="both"/>
        <w:rPr>
          <w:rFonts w:ascii="Calibri Light" w:hAnsi="Calibri Light" w:cs="Lao UI"/>
          <w:bCs/>
        </w:rPr>
      </w:pPr>
      <w:r w:rsidRPr="00B00243">
        <w:rPr>
          <w:rFonts w:ascii="Calibri Light" w:hAnsi="Calibri Light" w:cs="Lao UI"/>
          <w:bCs/>
        </w:rPr>
        <w:t>Por enquanto, não há como medir esse grau de vulnerabilidade ecológica referido, devido à baixa quantidade de informação catalogadas, portanto, é evidente a necessidade de coleta sistemática e ininterrupta desses dados.</w:t>
      </w:r>
    </w:p>
    <w:p w14:paraId="55385720" w14:textId="77777777" w:rsidR="007915FF" w:rsidRPr="00B00243" w:rsidRDefault="007915FF" w:rsidP="00C50BF8">
      <w:pPr>
        <w:spacing w:line="276" w:lineRule="auto"/>
        <w:ind w:firstLine="709"/>
        <w:jc w:val="both"/>
        <w:rPr>
          <w:rFonts w:ascii="Calibri Light" w:hAnsi="Calibri Light" w:cs="Lao UI"/>
          <w:bCs/>
        </w:rPr>
      </w:pPr>
    </w:p>
    <w:p w14:paraId="5D068BEF" w14:textId="7B6807FF" w:rsidR="00A10343" w:rsidRPr="004E68E0" w:rsidRDefault="009D7E39" w:rsidP="00C50BF8">
      <w:pPr>
        <w:pStyle w:val="Ttulo3"/>
        <w:spacing w:line="276" w:lineRule="auto"/>
        <w:rPr>
          <w:rFonts w:ascii="Calibri Light" w:hAnsi="Calibri Light" w:cs="Lao UI"/>
          <w:sz w:val="28"/>
          <w:szCs w:val="24"/>
        </w:rPr>
      </w:pPr>
      <w:bookmarkStart w:id="34" w:name="_Toc515878441"/>
      <w:r w:rsidRPr="004E68E0">
        <w:rPr>
          <w:rFonts w:ascii="Calibri Light" w:hAnsi="Calibri Light" w:cs="Lao UI"/>
          <w:sz w:val="28"/>
          <w:szCs w:val="24"/>
        </w:rPr>
        <w:t>3</w:t>
      </w:r>
      <w:r w:rsidR="00ED28CE" w:rsidRPr="004E68E0">
        <w:rPr>
          <w:rFonts w:ascii="Calibri Light" w:hAnsi="Calibri Light" w:cs="Lao UI"/>
          <w:sz w:val="28"/>
          <w:szCs w:val="24"/>
        </w:rPr>
        <w:t>.2.5</w:t>
      </w:r>
      <w:r w:rsidR="00A10343" w:rsidRPr="004E68E0">
        <w:rPr>
          <w:rFonts w:ascii="Calibri Light" w:hAnsi="Calibri Light" w:cs="Lao UI"/>
          <w:sz w:val="28"/>
          <w:szCs w:val="24"/>
        </w:rPr>
        <w:t>. Panorama socioeconômico</w:t>
      </w:r>
      <w:bookmarkEnd w:id="34"/>
    </w:p>
    <w:p w14:paraId="1703CFD8" w14:textId="77777777" w:rsidR="005C40B8" w:rsidRPr="00B00243" w:rsidRDefault="005C40B8" w:rsidP="00C50BF8">
      <w:pPr>
        <w:spacing w:line="276" w:lineRule="auto"/>
        <w:jc w:val="both"/>
        <w:rPr>
          <w:rFonts w:ascii="Calibri Light" w:hAnsi="Calibri Light" w:cs="Lao UI"/>
          <w:b/>
          <w:bCs/>
        </w:rPr>
      </w:pPr>
    </w:p>
    <w:p w14:paraId="24784623" w14:textId="0DDDF65A" w:rsidR="00AE0B9F" w:rsidRPr="00B00243" w:rsidRDefault="00AE0B9F" w:rsidP="00C50BF8">
      <w:pPr>
        <w:spacing w:line="276" w:lineRule="auto"/>
        <w:jc w:val="both"/>
        <w:rPr>
          <w:rFonts w:ascii="Calibri Light" w:hAnsi="Calibri Light" w:cs="Lao UI"/>
        </w:rPr>
      </w:pPr>
      <w:r w:rsidRPr="00B00243">
        <w:rPr>
          <w:rFonts w:ascii="Calibri Light" w:hAnsi="Calibri Light" w:cs="Lao UI"/>
        </w:rPr>
        <w:t xml:space="preserve">Nas questões econômicas, os pescadores que atuam nessas embarcações, tem um diferencial em relação aos demais pescadores que embarcam nas outras frotas não controladas, devido seus ganhos serem bem superiores ao salário mínimo vigente com estadia no mar aproximadamente de 20 (vinte) dias, dependendo do tamanho da embarcação. Esse erário tem impactos positivos na classificação econômica do pescador, que consegue atingir uma expectativa de ganho real acima </w:t>
      </w:r>
      <w:r w:rsidR="00DE481B">
        <w:rPr>
          <w:rFonts w:ascii="Calibri Light" w:hAnsi="Calibri Light" w:cs="Lao UI"/>
        </w:rPr>
        <w:t xml:space="preserve">do </w:t>
      </w:r>
      <w:r w:rsidRPr="00B00243">
        <w:rPr>
          <w:rFonts w:ascii="Calibri Light" w:hAnsi="Calibri Light" w:cs="Lao UI"/>
        </w:rPr>
        <w:t xml:space="preserve">que os trabalhadores do comércio. </w:t>
      </w:r>
      <w:r w:rsidR="00DE481B">
        <w:rPr>
          <w:rFonts w:ascii="Calibri Light" w:hAnsi="Calibri Light" w:cs="Lao UI"/>
        </w:rPr>
        <w:t>P</w:t>
      </w:r>
      <w:r w:rsidRPr="00B00243">
        <w:rPr>
          <w:rFonts w:ascii="Calibri Light" w:hAnsi="Calibri Light" w:cs="Lao UI"/>
        </w:rPr>
        <w:t>or outro lado, devido à sua permanência em alto mar, o pescador é marcado por ausência na vida familiar.</w:t>
      </w:r>
    </w:p>
    <w:p w14:paraId="468164F4" w14:textId="77777777" w:rsidR="00F53183" w:rsidRPr="00B00243" w:rsidRDefault="00F53183" w:rsidP="00C50BF8">
      <w:pPr>
        <w:spacing w:line="276" w:lineRule="auto"/>
        <w:jc w:val="both"/>
        <w:rPr>
          <w:rFonts w:ascii="Calibri Light" w:hAnsi="Calibri Light" w:cs="Lao UI"/>
        </w:rPr>
      </w:pPr>
    </w:p>
    <w:p w14:paraId="352762F7" w14:textId="17408C87" w:rsidR="00AE0B9F" w:rsidRPr="00B00243" w:rsidRDefault="00AE0B9F" w:rsidP="00C50BF8">
      <w:pPr>
        <w:spacing w:line="276" w:lineRule="auto"/>
        <w:jc w:val="both"/>
        <w:rPr>
          <w:rFonts w:ascii="Calibri Light" w:hAnsi="Calibri Light" w:cs="Lao UI"/>
        </w:rPr>
      </w:pPr>
      <w:r w:rsidRPr="00B00243">
        <w:rPr>
          <w:rFonts w:ascii="Calibri Light" w:hAnsi="Calibri Light" w:cs="Lao UI"/>
        </w:rPr>
        <w:t>A segunda tipologia de profissionais da pesca de pargo são os capitães da embarcação, conhecidos como 'mestres'. Na relação econômica, os mestres são os que mais obtêm vantagem financeira e em algumas situações, pode-se afirmar que os ganhos financeiros desses profissionais superam aos ganhos do armador, porém a responsabilidade da embarcação sobre esse profissional é total. São os administradores das embarcações em alto mar, nos quesitos de: relação laboraria com a tripulação (pescadores), despesa de insumos, despesas alimentícia</w:t>
      </w:r>
      <w:r w:rsidR="00BA1C79" w:rsidRPr="00B00243">
        <w:rPr>
          <w:rFonts w:ascii="Calibri Light" w:hAnsi="Calibri Light" w:cs="Lao UI"/>
        </w:rPr>
        <w:t>s</w:t>
      </w:r>
      <w:r w:rsidRPr="00B00243">
        <w:rPr>
          <w:rFonts w:ascii="Calibri Light" w:hAnsi="Calibri Light" w:cs="Lao UI"/>
        </w:rPr>
        <w:t xml:space="preserve">, forma de manipulação a bordo do pescado e garantia da captura do pescado, até mesmo as autoridades navais </w:t>
      </w:r>
      <w:r w:rsidR="00DE481B">
        <w:rPr>
          <w:rFonts w:ascii="Calibri Light" w:hAnsi="Calibri Light" w:cs="Lao UI"/>
        </w:rPr>
        <w:t>lhes</w:t>
      </w:r>
      <w:r w:rsidR="00DE481B" w:rsidRPr="00B00243">
        <w:rPr>
          <w:rFonts w:ascii="Calibri Light" w:hAnsi="Calibri Light" w:cs="Lao UI"/>
        </w:rPr>
        <w:t xml:space="preserve"> </w:t>
      </w:r>
      <w:r w:rsidRPr="00B00243">
        <w:rPr>
          <w:rFonts w:ascii="Calibri Light" w:hAnsi="Calibri Light" w:cs="Lao UI"/>
        </w:rPr>
        <w:t xml:space="preserve">alegam a responsabilidade </w:t>
      </w:r>
      <w:r w:rsidRPr="00B00243">
        <w:rPr>
          <w:rFonts w:ascii="Calibri Light" w:hAnsi="Calibri Light" w:cs="Lao UI"/>
        </w:rPr>
        <w:lastRenderedPageBreak/>
        <w:t xml:space="preserve">sobre as vidas a bordo durante os cruzeiros de pesca. Os mestres detêm uma estrutura econômica sólida, equiparado aos proprietários de lojas comerciais de médio porte. Conseguem pleitear aquisições de outras embarcações, podendo, em algumas situações, tornarem-se armadores, o que já é relativamente comum em Bragança. Apesar de sua estrutura financeira ser mais avantajada, a realidade social não é obstante ao dos pescadores, os mestres permeiam pela mesma realidade familiar, devido à sua permanência em alto mar. </w:t>
      </w:r>
    </w:p>
    <w:p w14:paraId="3ABFEA3A" w14:textId="77777777" w:rsidR="00F53183" w:rsidRPr="00B00243" w:rsidRDefault="00F53183" w:rsidP="00C50BF8">
      <w:pPr>
        <w:spacing w:line="276" w:lineRule="auto"/>
        <w:jc w:val="both"/>
        <w:rPr>
          <w:rFonts w:ascii="Calibri Light" w:hAnsi="Calibri Light" w:cs="Lao UI"/>
        </w:rPr>
      </w:pPr>
    </w:p>
    <w:p w14:paraId="1C312D06" w14:textId="211257D9" w:rsidR="006632CD" w:rsidRPr="00B00243" w:rsidRDefault="00AE0B9F" w:rsidP="00C50BF8">
      <w:pPr>
        <w:spacing w:line="276" w:lineRule="auto"/>
        <w:jc w:val="both"/>
        <w:rPr>
          <w:rFonts w:ascii="Calibri Light" w:hAnsi="Calibri Light" w:cs="Lao UI"/>
          <w:b/>
          <w:bCs/>
        </w:rPr>
      </w:pPr>
      <w:r w:rsidRPr="00B00243">
        <w:rPr>
          <w:rFonts w:ascii="Calibri Light" w:hAnsi="Calibri Light" w:cs="Lao UI"/>
        </w:rPr>
        <w:t>No caso dos armadores, terceira categoria de trabalhadores da pesca, são observados vários perfis que os caracterizam, e de certa forma, determinam a sua atuação na pesca. Podem ser apenas proprietários da embarcação e se auto financiam ou são financiados por outros; podem ser proprietários e também os mestres da embarcação, sendo financiados ou não. Essa categoria detém o âmago da movimentação financeira, pois possuem o bem (embarcação) e podem ser autônomos financeiramente ou por garantia da produção atrair o investimento de outros. É relevante salientar que o padrão econômico dessa categoria é o mais vantajoso devido o giro do capital, mas também o armador é passível de grandes calotes desestabilizando toda uma cadeia.</w:t>
      </w:r>
    </w:p>
    <w:p w14:paraId="6A73186B" w14:textId="45C9BE8E" w:rsidR="006632CD" w:rsidRPr="00B00243" w:rsidRDefault="006632CD" w:rsidP="00C50BF8">
      <w:pPr>
        <w:spacing w:line="276" w:lineRule="auto"/>
        <w:jc w:val="both"/>
        <w:rPr>
          <w:rFonts w:ascii="Calibri Light" w:hAnsi="Calibri Light" w:cs="Lao UI"/>
          <w:b/>
          <w:bCs/>
        </w:rPr>
      </w:pPr>
    </w:p>
    <w:p w14:paraId="19E91590" w14:textId="77777777" w:rsidR="000623FE" w:rsidRPr="000623FE" w:rsidRDefault="000623FE" w:rsidP="00C50BF8">
      <w:pPr>
        <w:spacing w:line="276" w:lineRule="auto"/>
        <w:jc w:val="both"/>
        <w:rPr>
          <w:rFonts w:ascii="Calibri Light" w:hAnsi="Calibri Light" w:cs="Lao UI"/>
          <w:b/>
          <w:bCs/>
        </w:rPr>
      </w:pPr>
      <w:r w:rsidRPr="000623FE">
        <w:rPr>
          <w:rFonts w:ascii="Calibri Light" w:hAnsi="Calibri Light" w:cs="Lao UI"/>
          <w:b/>
          <w:bCs/>
        </w:rPr>
        <w:t>Cadeia Produtiva</w:t>
      </w:r>
    </w:p>
    <w:p w14:paraId="1DECE9FD" w14:textId="77777777" w:rsidR="000623FE" w:rsidRPr="000623FE" w:rsidRDefault="000623FE" w:rsidP="00C50BF8">
      <w:pPr>
        <w:spacing w:line="276" w:lineRule="auto"/>
        <w:jc w:val="both"/>
        <w:rPr>
          <w:rFonts w:ascii="Calibri Light" w:hAnsi="Calibri Light" w:cs="Lao UI"/>
          <w:b/>
          <w:bCs/>
        </w:rPr>
      </w:pPr>
    </w:p>
    <w:p w14:paraId="1F5301B5" w14:textId="5B23C0DA" w:rsidR="000623FE" w:rsidRDefault="000623FE" w:rsidP="00C50BF8">
      <w:pPr>
        <w:spacing w:line="276" w:lineRule="auto"/>
        <w:jc w:val="both"/>
        <w:rPr>
          <w:rFonts w:ascii="Calibri Light" w:hAnsi="Calibri Light" w:cs="Lao UI"/>
          <w:bCs/>
        </w:rPr>
      </w:pPr>
      <w:r w:rsidRPr="000623FE">
        <w:rPr>
          <w:rFonts w:ascii="Calibri Light" w:hAnsi="Calibri Light" w:cs="Lao UI"/>
          <w:bCs/>
        </w:rPr>
        <w:t xml:space="preserve">O pargo hoje é comercializado praticamente todo na forma de peixe inteiro eviscerado, </w:t>
      </w:r>
      <w:r>
        <w:rPr>
          <w:rFonts w:ascii="Calibri Light" w:hAnsi="Calibri Light" w:cs="Lao UI"/>
          <w:bCs/>
        </w:rPr>
        <w:t>nas</w:t>
      </w:r>
      <w:r w:rsidRPr="000623FE">
        <w:rPr>
          <w:rFonts w:ascii="Calibri Light" w:hAnsi="Calibri Light" w:cs="Lao UI"/>
          <w:bCs/>
        </w:rPr>
        <w:t xml:space="preserve"> categorias “pequeno” (P), “grande” (G) e de “maior tamanho” (GG)</w:t>
      </w:r>
      <w:r>
        <w:rPr>
          <w:rFonts w:ascii="Calibri Light" w:hAnsi="Calibri Light" w:cs="Lao UI"/>
          <w:bCs/>
        </w:rPr>
        <w:t>. Os exemplares</w:t>
      </w:r>
      <w:r w:rsidRPr="000623FE">
        <w:rPr>
          <w:rFonts w:ascii="Calibri Light" w:hAnsi="Calibri Light" w:cs="Lao UI"/>
          <w:bCs/>
        </w:rPr>
        <w:t xml:space="preserve"> de boa qualidade, </w:t>
      </w:r>
      <w:r>
        <w:rPr>
          <w:rFonts w:ascii="Calibri Light" w:hAnsi="Calibri Light" w:cs="Lao UI"/>
          <w:bCs/>
        </w:rPr>
        <w:t>são</w:t>
      </w:r>
      <w:r w:rsidRPr="000623FE">
        <w:rPr>
          <w:rFonts w:ascii="Calibri Light" w:hAnsi="Calibri Light" w:cs="Lao UI"/>
          <w:bCs/>
        </w:rPr>
        <w:t xml:space="preserve"> destinado</w:t>
      </w:r>
      <w:r>
        <w:rPr>
          <w:rFonts w:ascii="Calibri Light" w:hAnsi="Calibri Light" w:cs="Lao UI"/>
          <w:bCs/>
        </w:rPr>
        <w:t>s</w:t>
      </w:r>
      <w:r w:rsidRPr="000623FE">
        <w:rPr>
          <w:rFonts w:ascii="Calibri Light" w:hAnsi="Calibri Light" w:cs="Lao UI"/>
          <w:bCs/>
        </w:rPr>
        <w:t xml:space="preserve"> ao mercado externo, principalmente para os Estados Unidos da América. Os peixes muito pequenos (PP) e muito grandes (XG) se destinam ao mercado interno. O preço de comercialização do pescado por ocasião do desembarque varia de 7 a 12 reais</w:t>
      </w:r>
      <w:r w:rsidR="004E68E0">
        <w:rPr>
          <w:rFonts w:ascii="Calibri Light" w:hAnsi="Calibri Light" w:cs="Lao UI"/>
          <w:bCs/>
        </w:rPr>
        <w:t xml:space="preserve"> (Bentes et al., 2017)</w:t>
      </w:r>
      <w:r w:rsidRPr="000623FE">
        <w:rPr>
          <w:rFonts w:ascii="Calibri Light" w:hAnsi="Calibri Light" w:cs="Lao UI"/>
          <w:bCs/>
        </w:rPr>
        <w:t xml:space="preserve">, dependendo dos tamanhos, para o peixe de boa qualidade, e 4 reais para o peixe de qualidade inferior. </w:t>
      </w:r>
    </w:p>
    <w:p w14:paraId="6E2FEE49" w14:textId="77777777" w:rsidR="000623FE" w:rsidRDefault="000623FE" w:rsidP="00C50BF8">
      <w:pPr>
        <w:spacing w:line="276" w:lineRule="auto"/>
        <w:jc w:val="both"/>
        <w:rPr>
          <w:rFonts w:ascii="Calibri Light" w:hAnsi="Calibri Light" w:cs="Lao UI"/>
          <w:bCs/>
        </w:rPr>
      </w:pPr>
    </w:p>
    <w:p w14:paraId="0617A0A9" w14:textId="77777777" w:rsidR="000623FE" w:rsidRDefault="000623FE" w:rsidP="00C50BF8">
      <w:pPr>
        <w:spacing w:line="276" w:lineRule="auto"/>
        <w:jc w:val="both"/>
        <w:rPr>
          <w:rFonts w:ascii="Calibri Light" w:hAnsi="Calibri Light" w:cs="Lao UI"/>
          <w:bCs/>
        </w:rPr>
      </w:pPr>
      <w:r w:rsidRPr="000623FE">
        <w:rPr>
          <w:rFonts w:ascii="Calibri Light" w:hAnsi="Calibri Light" w:cs="Lao UI"/>
          <w:bCs/>
        </w:rPr>
        <w:t xml:space="preserve">A venda do pescado, geralmente, é feita diretamente a um pequeno número de compradores que são também os exportadores, sendo a parte que não é exportada, cerca de 20% a 25% da produção, destinada a intermediários que revendem no mercado interno. O produto destinado ao mercado interno é, em sua grande maioria, comercializado nas capitais da região Nordeste, especialmente Fortaleza (CE), onde existe um nicho específico de mercado que são as barracas de praia que absorvem o peixe G, e Salvador (BA). Os peixes com peso acima de 3 kg, chamados “sacolão”, são comercializados, principalmente, em peixarias e supermercados e também destinados a filetagem. </w:t>
      </w:r>
    </w:p>
    <w:p w14:paraId="05C0B642" w14:textId="77777777" w:rsidR="000623FE" w:rsidRDefault="000623FE" w:rsidP="00C50BF8">
      <w:pPr>
        <w:spacing w:line="276" w:lineRule="auto"/>
        <w:jc w:val="both"/>
        <w:rPr>
          <w:rFonts w:ascii="Calibri Light" w:hAnsi="Calibri Light" w:cs="Lao UI"/>
          <w:bCs/>
        </w:rPr>
      </w:pPr>
    </w:p>
    <w:p w14:paraId="310F84EE" w14:textId="35418FD4" w:rsidR="006632CD" w:rsidRPr="000623FE" w:rsidRDefault="000623FE" w:rsidP="00C50BF8">
      <w:pPr>
        <w:spacing w:line="276" w:lineRule="auto"/>
        <w:jc w:val="both"/>
        <w:rPr>
          <w:rFonts w:ascii="Calibri Light" w:hAnsi="Calibri Light" w:cs="Lao UI"/>
          <w:bCs/>
        </w:rPr>
      </w:pPr>
      <w:r>
        <w:rPr>
          <w:rFonts w:ascii="Calibri Light" w:hAnsi="Calibri Light" w:cs="Lao UI"/>
          <w:bCs/>
        </w:rPr>
        <w:t>A</w:t>
      </w:r>
      <w:r w:rsidRPr="000623FE">
        <w:rPr>
          <w:rFonts w:ascii="Calibri Light" w:hAnsi="Calibri Light" w:cs="Lao UI"/>
          <w:bCs/>
        </w:rPr>
        <w:t xml:space="preserve"> disponibilidade de informações</w:t>
      </w:r>
      <w:r>
        <w:rPr>
          <w:rFonts w:ascii="Calibri Light" w:hAnsi="Calibri Light" w:cs="Lao UI"/>
          <w:bCs/>
        </w:rPr>
        <w:t xml:space="preserve"> econômicas</w:t>
      </w:r>
      <w:r w:rsidRPr="000623FE">
        <w:rPr>
          <w:rFonts w:ascii="Calibri Light" w:hAnsi="Calibri Light" w:cs="Lao UI"/>
          <w:bCs/>
        </w:rPr>
        <w:t xml:space="preserve"> é extremamente limitada e o pouco disponível diz respeito às quantidades e valores exportados e é possível estimar, com base nos preços médios, o valor total da produção. Estima-se que a produção gira hoje em torno de quatro mil toneladas ano com um valor global de primeira comercialização estimado na ordem de 60 a 70 milhões de reais. As exportações em 2015 totalizaram 3,25 mil toneladas no valor de 19,6 milhões de dólares e têm se mantido relativamente estáveis desde 2012, embora tenham apresentado uma queda em 2014. Com base no número de barcos em operação e no total de produção e em dados oferecidos pela cooperativa de produtores locais (Coompescar), pode-se inferir também que sejam gerados pela atividade no estado do Pará cerca de 4.000 empregos diretos, sendo 1.500 na atividade de captura e </w:t>
      </w:r>
      <w:r w:rsidRPr="000623FE">
        <w:rPr>
          <w:rFonts w:ascii="Calibri Light" w:hAnsi="Calibri Light" w:cs="Lao UI"/>
          <w:bCs/>
        </w:rPr>
        <w:lastRenderedPageBreak/>
        <w:t>2.500 nas atividades de terra. A quantidade e o perfil de trabalhadores em serviços de manutenção de embarcações, de instalações de terra, de comercialização etc. é simplesmente desconhecido, bem como os dados relativos a região Nordeste</w:t>
      </w:r>
      <w:r>
        <w:rPr>
          <w:rFonts w:ascii="Calibri Light" w:hAnsi="Calibri Light" w:cs="Lao UI"/>
          <w:bCs/>
        </w:rPr>
        <w:t xml:space="preserve"> (Bentes </w:t>
      </w:r>
      <w:r w:rsidR="005B46B7" w:rsidRPr="00502ED2">
        <w:rPr>
          <w:rFonts w:ascii="Calibri Light" w:hAnsi="Calibri Light" w:cs="Lao UI"/>
          <w:bCs/>
          <w:i/>
        </w:rPr>
        <w:t>et al</w:t>
      </w:r>
      <w:r w:rsidRPr="00502ED2">
        <w:rPr>
          <w:rFonts w:ascii="Calibri Light" w:hAnsi="Calibri Light" w:cs="Lao UI"/>
          <w:bCs/>
          <w:i/>
        </w:rPr>
        <w:t>.,</w:t>
      </w:r>
      <w:r>
        <w:rPr>
          <w:rFonts w:ascii="Calibri Light" w:hAnsi="Calibri Light" w:cs="Lao UI"/>
          <w:bCs/>
        </w:rPr>
        <w:t xml:space="preserve"> 2017)</w:t>
      </w:r>
      <w:r w:rsidRPr="000623FE">
        <w:rPr>
          <w:rFonts w:ascii="Calibri Light" w:hAnsi="Calibri Light" w:cs="Lao UI"/>
          <w:bCs/>
        </w:rPr>
        <w:t>.</w:t>
      </w:r>
    </w:p>
    <w:p w14:paraId="7981F5FF" w14:textId="77777777" w:rsidR="000623FE" w:rsidRPr="00B00243" w:rsidRDefault="000623FE" w:rsidP="00C50BF8">
      <w:pPr>
        <w:spacing w:line="276" w:lineRule="auto"/>
        <w:jc w:val="both"/>
        <w:rPr>
          <w:rFonts w:ascii="Calibri Light" w:hAnsi="Calibri Light" w:cs="Lao UI"/>
          <w:b/>
          <w:bCs/>
        </w:rPr>
      </w:pPr>
    </w:p>
    <w:p w14:paraId="1A7C8CA0" w14:textId="564A6F46" w:rsidR="00ED28CE" w:rsidRPr="00291C79" w:rsidRDefault="009D7E39" w:rsidP="00C50BF8">
      <w:pPr>
        <w:pStyle w:val="Ttulo2"/>
        <w:spacing w:line="276" w:lineRule="auto"/>
        <w:rPr>
          <w:rFonts w:ascii="Calibri Light" w:hAnsi="Calibri Light" w:cs="Lao UI"/>
          <w:i w:val="0"/>
        </w:rPr>
      </w:pPr>
      <w:bookmarkStart w:id="35" w:name="_Toc515878442"/>
      <w:r w:rsidRPr="00291C79">
        <w:rPr>
          <w:rFonts w:ascii="Calibri Light" w:hAnsi="Calibri Light" w:cs="Lao UI"/>
          <w:i w:val="0"/>
        </w:rPr>
        <w:t>3</w:t>
      </w:r>
      <w:r w:rsidR="00ED28CE" w:rsidRPr="00291C79">
        <w:rPr>
          <w:rFonts w:ascii="Calibri Light" w:hAnsi="Calibri Light" w:cs="Lao UI"/>
          <w:i w:val="0"/>
        </w:rPr>
        <w:t>.3. Panorama do</w:t>
      </w:r>
      <w:r w:rsidR="00141EC5" w:rsidRPr="00291C79">
        <w:rPr>
          <w:rFonts w:ascii="Calibri Light" w:hAnsi="Calibri Light" w:cs="Lao UI"/>
          <w:i w:val="0"/>
        </w:rPr>
        <w:t xml:space="preserve"> </w:t>
      </w:r>
      <w:r w:rsidR="00ED28CE" w:rsidRPr="00291C79">
        <w:rPr>
          <w:rFonts w:ascii="Calibri Light" w:hAnsi="Calibri Light" w:cs="Lao UI"/>
          <w:i w:val="0"/>
        </w:rPr>
        <w:t>ordenamento da</w:t>
      </w:r>
      <w:r w:rsidR="005A63EA" w:rsidRPr="00291C79">
        <w:rPr>
          <w:rFonts w:ascii="Calibri Light" w:hAnsi="Calibri Light" w:cs="Lao UI"/>
          <w:i w:val="0"/>
        </w:rPr>
        <w:t>(s)</w:t>
      </w:r>
      <w:r w:rsidR="00ED28CE" w:rsidRPr="00291C79">
        <w:rPr>
          <w:rFonts w:ascii="Calibri Light" w:hAnsi="Calibri Light" w:cs="Lao UI"/>
          <w:i w:val="0"/>
        </w:rPr>
        <w:t xml:space="preserve"> pescaria</w:t>
      </w:r>
      <w:r w:rsidR="005A63EA" w:rsidRPr="00291C79">
        <w:rPr>
          <w:rFonts w:ascii="Calibri Light" w:hAnsi="Calibri Light" w:cs="Lao UI"/>
          <w:i w:val="0"/>
        </w:rPr>
        <w:t>(s) que captura(m) a(s) espécie(s)</w:t>
      </w:r>
      <w:r w:rsidR="00BA6791" w:rsidRPr="00291C79">
        <w:rPr>
          <w:rFonts w:ascii="Calibri Light" w:hAnsi="Calibri Light" w:cs="Lao UI"/>
          <w:i w:val="0"/>
        </w:rPr>
        <w:t xml:space="preserve"> ameaçada(s)</w:t>
      </w:r>
      <w:bookmarkEnd w:id="35"/>
    </w:p>
    <w:p w14:paraId="009BB0A4" w14:textId="77777777" w:rsidR="00920EF8" w:rsidRPr="00B00243" w:rsidRDefault="00920EF8" w:rsidP="00C50BF8">
      <w:pPr>
        <w:spacing w:line="276" w:lineRule="auto"/>
        <w:jc w:val="both"/>
        <w:rPr>
          <w:rFonts w:ascii="Calibri Light" w:hAnsi="Calibri Light" w:cs="Lao UI"/>
          <w:b/>
          <w:bCs/>
        </w:rPr>
      </w:pPr>
    </w:p>
    <w:p w14:paraId="2B3775D3" w14:textId="6F197D90" w:rsidR="00A30DF2" w:rsidRPr="00B00243" w:rsidRDefault="00A30DF2" w:rsidP="00C50BF8">
      <w:pPr>
        <w:spacing w:line="276" w:lineRule="auto"/>
        <w:jc w:val="both"/>
        <w:rPr>
          <w:rFonts w:ascii="Calibri Light" w:hAnsi="Calibri Light" w:cs="Lao UI"/>
          <w:bCs/>
        </w:rPr>
      </w:pPr>
      <w:r w:rsidRPr="00B00243">
        <w:rPr>
          <w:rFonts w:ascii="Calibri Light" w:hAnsi="Calibri Light" w:cs="Lao UI"/>
          <w:bCs/>
        </w:rPr>
        <w:t>A gestão do uso dos recursos pesqueiros no Brasil é feita de for</w:t>
      </w:r>
      <w:r w:rsidR="00030AFA" w:rsidRPr="00B00243">
        <w:rPr>
          <w:rFonts w:ascii="Calibri Light" w:hAnsi="Calibri Light" w:cs="Lao UI"/>
          <w:bCs/>
        </w:rPr>
        <w:t xml:space="preserve">ma conjunta e compartilhada pela Secretaria </w:t>
      </w:r>
      <w:r w:rsidR="00FB37C9" w:rsidRPr="00B00243">
        <w:rPr>
          <w:rFonts w:ascii="Calibri Light" w:hAnsi="Calibri Light" w:cs="Lao UI"/>
          <w:bCs/>
        </w:rPr>
        <w:t xml:space="preserve">Especial </w:t>
      </w:r>
      <w:r w:rsidR="00030AFA" w:rsidRPr="00B00243">
        <w:rPr>
          <w:rFonts w:ascii="Calibri Light" w:hAnsi="Calibri Light" w:cs="Lao UI"/>
          <w:bCs/>
        </w:rPr>
        <w:t>de Aquicultura e Pesca (S</w:t>
      </w:r>
      <w:r w:rsidR="00FB37C9" w:rsidRPr="00B00243">
        <w:rPr>
          <w:rFonts w:ascii="Calibri Light" w:hAnsi="Calibri Light" w:cs="Lao UI"/>
          <w:bCs/>
        </w:rPr>
        <w:t>E</w:t>
      </w:r>
      <w:r w:rsidR="00030AFA" w:rsidRPr="00B00243">
        <w:rPr>
          <w:rFonts w:ascii="Calibri Light" w:hAnsi="Calibri Light" w:cs="Lao UI"/>
          <w:bCs/>
        </w:rPr>
        <w:t xml:space="preserve">AP) </w:t>
      </w:r>
      <w:r w:rsidRPr="00B00243">
        <w:rPr>
          <w:rFonts w:ascii="Calibri Light" w:hAnsi="Calibri Light" w:cs="Lao UI"/>
          <w:bCs/>
        </w:rPr>
        <w:t>e pelo Ministério do</w:t>
      </w:r>
      <w:r w:rsidR="00030AFA" w:rsidRPr="00B00243">
        <w:rPr>
          <w:rFonts w:ascii="Calibri Light" w:hAnsi="Calibri Light" w:cs="Lao UI"/>
          <w:bCs/>
        </w:rPr>
        <w:t xml:space="preserve"> Meio Ambiente (MMA). Compete a S</w:t>
      </w:r>
      <w:r w:rsidR="00FB37C9" w:rsidRPr="00B00243">
        <w:rPr>
          <w:rFonts w:ascii="Calibri Light" w:hAnsi="Calibri Light" w:cs="Lao UI"/>
          <w:bCs/>
        </w:rPr>
        <w:t>E</w:t>
      </w:r>
      <w:r w:rsidR="00030AFA" w:rsidRPr="00B00243">
        <w:rPr>
          <w:rFonts w:ascii="Calibri Light" w:hAnsi="Calibri Light" w:cs="Lao UI"/>
          <w:bCs/>
        </w:rPr>
        <w:t>AP,</w:t>
      </w:r>
      <w:r w:rsidRPr="00B00243">
        <w:rPr>
          <w:rFonts w:ascii="Calibri Light" w:hAnsi="Calibri Light" w:cs="Lao UI"/>
          <w:bCs/>
        </w:rPr>
        <w:t xml:space="preserve"> em conjunto com o MMA, sob a coordenação do primeiro, com base nos melhores dados científicos e existentes, fixar as normas, critérios, padrões e medidas de ordenamento do uso sustentável dos recursos pesqueiros (Lei n. 13.266, de 2016). </w:t>
      </w:r>
    </w:p>
    <w:p w14:paraId="538D2195" w14:textId="54F3B3B5" w:rsidR="002C046C" w:rsidRPr="00B00243" w:rsidRDefault="002C046C" w:rsidP="00C50BF8">
      <w:pPr>
        <w:spacing w:line="276" w:lineRule="auto"/>
        <w:jc w:val="both"/>
        <w:rPr>
          <w:rFonts w:ascii="Calibri Light" w:hAnsi="Calibri Light" w:cs="Lao UI"/>
          <w:bCs/>
        </w:rPr>
      </w:pPr>
    </w:p>
    <w:p w14:paraId="4C3C2CB7" w14:textId="3DB82725" w:rsidR="00E800F8" w:rsidRPr="00B00243" w:rsidRDefault="00E800F8" w:rsidP="00C50BF8">
      <w:pPr>
        <w:spacing w:line="276" w:lineRule="auto"/>
        <w:jc w:val="both"/>
        <w:rPr>
          <w:rFonts w:ascii="Calibri Light" w:hAnsi="Calibri Light" w:cs="Lao UI"/>
          <w:bCs/>
        </w:rPr>
      </w:pPr>
      <w:r w:rsidRPr="00B00243">
        <w:rPr>
          <w:rFonts w:ascii="Calibri Light" w:hAnsi="Calibri Light" w:cs="Lao UI"/>
          <w:bCs/>
        </w:rPr>
        <w:t xml:space="preserve">O pargo se encontra inserido nos debates do Comitê Permanente de Gestão dos Recursos Demersais e Pelágicos </w:t>
      </w:r>
      <w:r w:rsidR="0003292F">
        <w:rPr>
          <w:rFonts w:ascii="Calibri Light" w:hAnsi="Calibri Light" w:cs="Lao UI"/>
          <w:bCs/>
        </w:rPr>
        <w:t xml:space="preserve">– CPG </w:t>
      </w:r>
      <w:r w:rsidRPr="00B00243">
        <w:rPr>
          <w:rFonts w:ascii="Calibri Light" w:hAnsi="Calibri Light" w:cs="Lao UI"/>
          <w:bCs/>
        </w:rPr>
        <w:t xml:space="preserve">Norte/Nordeste, criado pela Portaria Interministerial n. 8, de 1º de setembro de 2015. </w:t>
      </w:r>
      <w:r w:rsidR="00ED5865">
        <w:rPr>
          <w:rFonts w:ascii="Calibri Light" w:hAnsi="Calibri Light" w:cs="Lao UI"/>
          <w:bCs/>
        </w:rPr>
        <w:t>Esse</w:t>
      </w:r>
      <w:r w:rsidR="00ED5865" w:rsidRPr="00B00243">
        <w:rPr>
          <w:rFonts w:ascii="Calibri Light" w:hAnsi="Calibri Light" w:cs="Lao UI"/>
          <w:bCs/>
        </w:rPr>
        <w:t xml:space="preserve"> </w:t>
      </w:r>
      <w:r w:rsidRPr="00B00243">
        <w:rPr>
          <w:rFonts w:ascii="Calibri Light" w:hAnsi="Calibri Light" w:cs="Lao UI"/>
          <w:bCs/>
        </w:rPr>
        <w:t>CPG foi criado com objetivo de assessorar os órgãos do governo responsáveis pela gestão compartilhada dos recursos pesqueiros quanto ao o uso sustentável dos recursos demersais e pelágicos nas regiões Norte e Nordeste do Brasil. Estão previstas 3 reuniões anuais para cada C</w:t>
      </w:r>
      <w:r w:rsidR="00ED5865">
        <w:rPr>
          <w:rFonts w:ascii="Calibri Light" w:hAnsi="Calibri Light" w:cs="Lao UI"/>
          <w:bCs/>
        </w:rPr>
        <w:t>omitê</w:t>
      </w:r>
      <w:r w:rsidRPr="00B00243">
        <w:rPr>
          <w:rFonts w:ascii="Calibri Light" w:hAnsi="Calibri Light" w:cs="Lao UI"/>
          <w:bCs/>
        </w:rPr>
        <w:t>, e 4 reuniões anuais para seus respectivos Subcomitês Científicos</w:t>
      </w:r>
      <w:r w:rsidR="00BB7CA7" w:rsidRPr="00B00243">
        <w:rPr>
          <w:rFonts w:ascii="Calibri Light" w:hAnsi="Calibri Light" w:cs="Lao UI"/>
          <w:bCs/>
        </w:rPr>
        <w:t xml:space="preserve">, embora esta agenda, neste momento, não esteja </w:t>
      </w:r>
      <w:r w:rsidR="00ED5865">
        <w:rPr>
          <w:rFonts w:ascii="Calibri Light" w:hAnsi="Calibri Light" w:cs="Lao UI"/>
          <w:bCs/>
        </w:rPr>
        <w:t>sendo cumprida</w:t>
      </w:r>
      <w:r w:rsidR="00BB7CA7" w:rsidRPr="00B00243">
        <w:rPr>
          <w:rFonts w:ascii="Calibri Light" w:hAnsi="Calibri Light" w:cs="Lao UI"/>
          <w:bCs/>
        </w:rPr>
        <w:t xml:space="preserve">. </w:t>
      </w:r>
    </w:p>
    <w:p w14:paraId="2441FAD3" w14:textId="1AAA6F08" w:rsidR="00E800F8" w:rsidRPr="00B00243" w:rsidRDefault="00E800F8" w:rsidP="00C50BF8">
      <w:pPr>
        <w:spacing w:line="276" w:lineRule="auto"/>
        <w:jc w:val="both"/>
        <w:rPr>
          <w:rFonts w:ascii="Calibri Light" w:hAnsi="Calibri Light" w:cs="Lao UI"/>
          <w:bCs/>
        </w:rPr>
      </w:pPr>
    </w:p>
    <w:p w14:paraId="168C9EF0" w14:textId="510E4DB3" w:rsidR="00455D07" w:rsidRPr="00B00243" w:rsidRDefault="00923329" w:rsidP="00C50BF8">
      <w:pPr>
        <w:spacing w:line="276" w:lineRule="auto"/>
        <w:jc w:val="both"/>
        <w:rPr>
          <w:rFonts w:ascii="Calibri Light" w:hAnsi="Calibri Light" w:cs="Lao UI"/>
          <w:bCs/>
        </w:rPr>
      </w:pPr>
      <w:r w:rsidRPr="00B00243">
        <w:rPr>
          <w:rFonts w:ascii="Calibri Light" w:hAnsi="Calibri Light" w:cs="Lao UI"/>
          <w:bCs/>
        </w:rPr>
        <w:t xml:space="preserve">No Brasil, a gestão pesqueira tradicionalmente foca no controle de esforço (medidas de entrada) como principal estratégia de ordenamento pesqueiro. Definição das características dos petrechos de pesca também são medidas comumente utilizadas. Com o pargo o panorama não é diferente. </w:t>
      </w:r>
      <w:r w:rsidR="00ED5865">
        <w:rPr>
          <w:rFonts w:ascii="Calibri Light" w:hAnsi="Calibri Light" w:cs="Lao UI"/>
          <w:bCs/>
        </w:rPr>
        <w:t xml:space="preserve">Sua </w:t>
      </w:r>
      <w:r w:rsidR="00AE0B9F" w:rsidRPr="00B00243">
        <w:rPr>
          <w:rFonts w:ascii="Calibri Light" w:hAnsi="Calibri Light" w:cs="Lao UI"/>
          <w:bCs/>
        </w:rPr>
        <w:t xml:space="preserve">pesca </w:t>
      </w:r>
      <w:r w:rsidR="00704BD7" w:rsidRPr="00B00243">
        <w:rPr>
          <w:rFonts w:ascii="Calibri Light" w:hAnsi="Calibri Light" w:cs="Lao UI"/>
          <w:bCs/>
        </w:rPr>
        <w:t>é ordenada, principalmente, pela Instrução Normativa Interministerial MPA/MMA nº08/2012,</w:t>
      </w:r>
      <w:r w:rsidR="00FA3158" w:rsidRPr="00B00243">
        <w:rPr>
          <w:rFonts w:ascii="Calibri Light" w:hAnsi="Calibri Light" w:cs="Lao UI"/>
          <w:bCs/>
        </w:rPr>
        <w:t xml:space="preserve"> </w:t>
      </w:r>
      <w:r w:rsidR="00704BD7" w:rsidRPr="00B00243">
        <w:rPr>
          <w:rFonts w:ascii="Calibri Light" w:hAnsi="Calibri Light" w:cs="Lao UI"/>
          <w:bCs/>
        </w:rPr>
        <w:t>que: (i)</w:t>
      </w:r>
      <w:r w:rsidR="00FA3158" w:rsidRPr="00B00243">
        <w:rPr>
          <w:rFonts w:ascii="Calibri Light" w:hAnsi="Calibri Light" w:cs="Lao UI"/>
          <w:bCs/>
        </w:rPr>
        <w:t xml:space="preserve"> </w:t>
      </w:r>
      <w:r w:rsidR="00AE0B9F" w:rsidRPr="00B00243">
        <w:rPr>
          <w:rFonts w:ascii="Calibri Light" w:hAnsi="Calibri Light" w:cs="Lao UI"/>
          <w:bCs/>
        </w:rPr>
        <w:t>permit</w:t>
      </w:r>
      <w:r w:rsidR="00704BD7" w:rsidRPr="00B00243">
        <w:rPr>
          <w:rFonts w:ascii="Calibri Light" w:hAnsi="Calibri Light" w:cs="Lao UI"/>
          <w:bCs/>
        </w:rPr>
        <w:t>e a atividade pesqueira</w:t>
      </w:r>
      <w:r w:rsidR="00AE0B9F" w:rsidRPr="00B00243">
        <w:rPr>
          <w:rFonts w:ascii="Calibri Light" w:hAnsi="Calibri Light" w:cs="Lao UI"/>
          <w:bCs/>
        </w:rPr>
        <w:t xml:space="preserve"> na área compreendida entre o limite Norte do Amapá até a divisa dos estados de Alagoas e Sergipe (Foz do Rio São Francisco), a partir da isóbata de cinquenta metros de profundidade</w:t>
      </w:r>
      <w:r w:rsidR="00704BD7" w:rsidRPr="00B00243">
        <w:rPr>
          <w:rFonts w:ascii="Calibri Light" w:hAnsi="Calibri Light" w:cs="Lao UI"/>
          <w:bCs/>
        </w:rPr>
        <w:t>; (ii)</w:t>
      </w:r>
      <w:r w:rsidR="00AE0B9F" w:rsidRPr="00B00243">
        <w:rPr>
          <w:rFonts w:ascii="Calibri Light" w:hAnsi="Calibri Light" w:cs="Lao UI"/>
          <w:bCs/>
        </w:rPr>
        <w:t xml:space="preserve"> </w:t>
      </w:r>
      <w:r w:rsidR="00704BD7" w:rsidRPr="00B00243">
        <w:rPr>
          <w:rFonts w:ascii="Calibri Light" w:hAnsi="Calibri Light" w:cs="Lao UI"/>
          <w:bCs/>
        </w:rPr>
        <w:t>Estabelece o</w:t>
      </w:r>
      <w:r w:rsidR="00FA3158" w:rsidRPr="00B00243">
        <w:rPr>
          <w:rFonts w:ascii="Calibri Light" w:hAnsi="Calibri Light" w:cs="Lao UI"/>
          <w:bCs/>
        </w:rPr>
        <w:t xml:space="preserve"> período de defeso, ou paralisação da pesca, </w:t>
      </w:r>
      <w:r w:rsidR="00704BD7" w:rsidRPr="00B00243">
        <w:rPr>
          <w:rFonts w:ascii="Calibri Light" w:hAnsi="Calibri Light" w:cs="Lao UI"/>
          <w:bCs/>
        </w:rPr>
        <w:t xml:space="preserve">que </w:t>
      </w:r>
      <w:r w:rsidR="00FA3158" w:rsidRPr="00B00243">
        <w:rPr>
          <w:rFonts w:ascii="Calibri Light" w:hAnsi="Calibri Light" w:cs="Lao UI"/>
          <w:bCs/>
        </w:rPr>
        <w:t>passou de 2 meses para 4 meses e meio, vigorando atualmente de 15 de dezembro a 30 de abril de cada ano, sendo permitido o desembarque até 18 de dezembro.</w:t>
      </w:r>
    </w:p>
    <w:p w14:paraId="2A7ADFB7" w14:textId="2D94B5FD" w:rsidR="00AE0B9F" w:rsidRPr="00B00243" w:rsidRDefault="00AE0B9F" w:rsidP="00C50BF8">
      <w:pPr>
        <w:spacing w:before="240" w:line="276" w:lineRule="auto"/>
        <w:jc w:val="both"/>
        <w:rPr>
          <w:rFonts w:ascii="Calibri Light" w:hAnsi="Calibri Light" w:cs="Lao UI"/>
          <w:bCs/>
        </w:rPr>
      </w:pPr>
      <w:r w:rsidRPr="00B00243">
        <w:rPr>
          <w:rFonts w:ascii="Calibri Light" w:hAnsi="Calibri Light" w:cs="Lao UI"/>
          <w:bCs/>
        </w:rPr>
        <w:t>A frota pesqueira está dimensionada em 188 embarcações, sendo 140 embarcações ≤ a 15 metros e 44 embarcações &gt; que 15 metros, conforme estabelecido na Instrução Normativa SEAP n. 22, de 18 de outubro de 2007, que considera a possibilidade de conversão estabelecida na Instrução Normativa IBAMA nº 168, de 04 de setembro de 2007. Segundo dados d</w:t>
      </w:r>
      <w:r w:rsidR="004E68E0">
        <w:rPr>
          <w:rFonts w:ascii="Calibri Light" w:hAnsi="Calibri Light" w:cs="Lao UI"/>
          <w:bCs/>
        </w:rPr>
        <w:t>a SEAP</w:t>
      </w:r>
      <w:r w:rsidRPr="00B00243">
        <w:rPr>
          <w:rFonts w:ascii="Calibri Light" w:hAnsi="Calibri Light" w:cs="Lao UI"/>
          <w:bCs/>
        </w:rPr>
        <w:t>, datados de 10.10.2016, a frota autorizada é de 144 embarcações, sendo 101 ≤ que 15 metros e 43 &gt; que 15 metros. As embarcações foram também condicionadas à adesão ao Sistema de Rastreamento por Satélite (PREPS), hoje condição indispensável para o permissionamento dos barcos que operam na atividade.</w:t>
      </w:r>
    </w:p>
    <w:p w14:paraId="46E528E0" w14:textId="44A48D89" w:rsidR="00AE0B9F" w:rsidRPr="00B00243" w:rsidRDefault="00AE0B9F" w:rsidP="00C50BF8">
      <w:pPr>
        <w:spacing w:before="240" w:line="276" w:lineRule="auto"/>
        <w:jc w:val="both"/>
        <w:rPr>
          <w:rFonts w:ascii="Calibri Light" w:hAnsi="Calibri Light" w:cs="Lao UI"/>
          <w:bCs/>
        </w:rPr>
      </w:pPr>
      <w:r w:rsidRPr="00B00243">
        <w:rPr>
          <w:rFonts w:ascii="Calibri Light" w:hAnsi="Calibri Light" w:cs="Lao UI"/>
          <w:bCs/>
        </w:rPr>
        <w:t xml:space="preserve">As características dos aparelhos de pesca foram regulamentadas. Os covos passaram a ter a malha no formato de losango, hexágono, ou outra qualquer, com diagonal de menor comprimento ou medidas </w:t>
      </w:r>
      <w:r w:rsidRPr="00B00243">
        <w:rPr>
          <w:rFonts w:ascii="Calibri Light" w:hAnsi="Calibri Light" w:cs="Lao UI"/>
          <w:bCs/>
        </w:rPr>
        <w:lastRenderedPageBreak/>
        <w:t>entre nós opostos igual ou superior a 13 cm e os espinheis verticais, ou linhas pargueiras, passaram a utilizar anzóis de números 6, 5, 4, e com abertura igual ou superior a 1,6 cm.</w:t>
      </w:r>
    </w:p>
    <w:p w14:paraId="605DF875" w14:textId="7EAD9557" w:rsidR="00AE0B9F" w:rsidRPr="00B00243" w:rsidRDefault="00AE0B9F" w:rsidP="00C50BF8">
      <w:pPr>
        <w:spacing w:before="240" w:line="276" w:lineRule="auto"/>
        <w:jc w:val="both"/>
        <w:rPr>
          <w:rFonts w:ascii="Calibri Light" w:hAnsi="Calibri Light" w:cs="Lao UI"/>
          <w:bCs/>
        </w:rPr>
      </w:pPr>
      <w:r w:rsidRPr="00B00243">
        <w:rPr>
          <w:rFonts w:ascii="Calibri Light" w:hAnsi="Calibri Light" w:cs="Lao UI"/>
          <w:bCs/>
        </w:rPr>
        <w:t>A captura de espécie(s) alternativa(s) pelas embarcações autorizadas para a captura do pargo durante o período de defeso desta espécie pode ser autorizada pelo MAPA, nos moldes estabelecidos em norma específica. As embarcações que não obtiverem autorização para a captura de espécie(s) alternativa(s) somente pode</w:t>
      </w:r>
      <w:r w:rsidR="00A84FC4" w:rsidRPr="00B00243">
        <w:rPr>
          <w:rFonts w:ascii="Calibri Light" w:hAnsi="Calibri Light" w:cs="Lao UI"/>
          <w:bCs/>
        </w:rPr>
        <w:t>m</w:t>
      </w:r>
      <w:r w:rsidRPr="00B00243">
        <w:rPr>
          <w:rFonts w:ascii="Calibri Light" w:hAnsi="Calibri Light" w:cs="Lao UI"/>
          <w:bCs/>
        </w:rPr>
        <w:t xml:space="preserve"> reiniciar suas atividades a partir da 00:h00 (zero hora) do dia 1º de maio de cada ano. </w:t>
      </w:r>
      <w:r w:rsidR="00FA3158" w:rsidRPr="00B00243">
        <w:rPr>
          <w:rFonts w:ascii="Calibri Light" w:hAnsi="Calibri Light" w:cs="Lao UI"/>
          <w:bCs/>
        </w:rPr>
        <w:t>D</w:t>
      </w:r>
      <w:r w:rsidRPr="00B00243">
        <w:rPr>
          <w:rFonts w:ascii="Calibri Light" w:hAnsi="Calibri Light" w:cs="Lao UI"/>
          <w:bCs/>
        </w:rPr>
        <w:t>urante o período de defeso do pargo fica proibida a manutenção a bordo dos petrechos de pesca nas embarcações autorizadas a capturar esta espécie.</w:t>
      </w:r>
    </w:p>
    <w:p w14:paraId="10118D9A" w14:textId="26CB6F3E" w:rsidR="00AE0B9F" w:rsidRPr="00B00243" w:rsidRDefault="00AE0B9F" w:rsidP="00C50BF8">
      <w:pPr>
        <w:spacing w:before="240" w:line="276" w:lineRule="auto"/>
        <w:jc w:val="both"/>
        <w:rPr>
          <w:rFonts w:ascii="Calibri Light" w:hAnsi="Calibri Light" w:cs="Lao UI"/>
          <w:bCs/>
        </w:rPr>
      </w:pPr>
      <w:r w:rsidRPr="00B00243">
        <w:rPr>
          <w:rFonts w:ascii="Calibri Light" w:hAnsi="Calibri Light" w:cs="Lao UI"/>
          <w:bCs/>
        </w:rPr>
        <w:t>Todo proprietário, armador ou arrendatário de embarcação autorizada para pesca do pargo é obrigado a cumprir as seguintes medidas de monitoramento, controle e fiscalização: (i) aderir a embarcação autorizada ao Programa Nacional de Rastreamento de Embarcações Pesqueiras por Satélite (PREPS), e mantê-lo em funcionamento nos moldes estabelecidos em norma específica; (ii) garantir, sempre que solicitado pel</w:t>
      </w:r>
      <w:r w:rsidR="00FB37C9" w:rsidRPr="00B00243">
        <w:rPr>
          <w:rFonts w:ascii="Calibri Light" w:hAnsi="Calibri Light" w:cs="Lao UI"/>
          <w:bCs/>
        </w:rPr>
        <w:t xml:space="preserve">a SEAP </w:t>
      </w:r>
      <w:r w:rsidRPr="00B00243">
        <w:rPr>
          <w:rFonts w:ascii="Calibri Light" w:hAnsi="Calibri Light" w:cs="Lao UI"/>
          <w:bCs/>
        </w:rPr>
        <w:t>ou Ministério do Meio Ambiente (MMA), o embarque de observador de bordo indicado para o monitoramento da pesca de pargo em qualquer embarcação autorizada; (iii) entregar os mapas de bordo referente a todas as operações das embarcações autorizadas, inclusive aquelas realizadas em período de proibição da pesca do pargo; e (iv) permitir aos coletores de dados biológicos designados pelo MAPA ou MMA acesso ao pescado capturado para fins de amostragem biológica com a utilização de metodologia que não comprometa a qualidade do pescado, no momento do desembarque.</w:t>
      </w:r>
    </w:p>
    <w:p w14:paraId="0C721268" w14:textId="79C52190" w:rsidR="00AE0B9F" w:rsidRPr="00B00243" w:rsidRDefault="00AE0B9F" w:rsidP="00C50BF8">
      <w:pPr>
        <w:autoSpaceDE w:val="0"/>
        <w:autoSpaceDN w:val="0"/>
        <w:adjustRightInd w:val="0"/>
        <w:spacing w:before="240" w:line="276" w:lineRule="auto"/>
        <w:jc w:val="both"/>
        <w:rPr>
          <w:rFonts w:ascii="Calibri Light" w:hAnsi="Calibri Light" w:cs="Lao UI"/>
          <w:bCs/>
        </w:rPr>
      </w:pPr>
      <w:r w:rsidRPr="00B00243">
        <w:rPr>
          <w:rFonts w:ascii="Calibri Light" w:hAnsi="Calibri Light" w:cs="Lao UI"/>
          <w:bCs/>
        </w:rPr>
        <w:t xml:space="preserve">As pessoas físicas ou jurídicas que atuam na captura de pargo, bem como na conservação, beneficiamento, industrialização ou comercialização da espécie, deverão fornecer às Superintendências do IBAMA, até o dia 22 de dezembro de cada ano, a relação detalhada do estoque desta espécie, existente até o dia 18 de dezembro de cada ano, nos moldes do Anexo I da Instrução Normativa Interministerial MPA/MMA n. 08, de 08 de junho de 2012. </w:t>
      </w:r>
    </w:p>
    <w:p w14:paraId="0F38E1DF" w14:textId="22B8C35C" w:rsidR="00AE0B9F" w:rsidRPr="00B00243" w:rsidRDefault="00A84FC4" w:rsidP="00C50BF8">
      <w:pPr>
        <w:spacing w:before="240" w:line="276" w:lineRule="auto"/>
        <w:jc w:val="both"/>
        <w:rPr>
          <w:rFonts w:ascii="Calibri Light" w:hAnsi="Calibri Light" w:cs="Lao UI"/>
          <w:bCs/>
        </w:rPr>
      </w:pPr>
      <w:r w:rsidRPr="00B00243">
        <w:rPr>
          <w:rFonts w:ascii="Calibri Light" w:hAnsi="Calibri Light" w:cs="Lao UI"/>
          <w:bCs/>
        </w:rPr>
        <w:t>D</w:t>
      </w:r>
      <w:r w:rsidR="00AE0B9F" w:rsidRPr="00B00243">
        <w:rPr>
          <w:rFonts w:ascii="Calibri Light" w:hAnsi="Calibri Light" w:cs="Lao UI"/>
          <w:bCs/>
        </w:rPr>
        <w:t>urante o período de defeso, o transporte, a estocagem, a conservação, o beneficiamento, a industrialização e a comercialização de qualquer volume de pargo somente serão permitidos se originários de estoque declarado ao IBAMA e se estiverem acompanhados de cópia da respectiva declaração.</w:t>
      </w:r>
    </w:p>
    <w:p w14:paraId="143DE36F" w14:textId="74571710" w:rsidR="00AE0B9F" w:rsidRDefault="00AE0B9F" w:rsidP="00C50BF8">
      <w:pPr>
        <w:spacing w:before="240" w:line="276" w:lineRule="auto"/>
        <w:jc w:val="both"/>
        <w:rPr>
          <w:rFonts w:ascii="Calibri Light" w:hAnsi="Calibri Light" w:cs="Lao UI"/>
          <w:bCs/>
        </w:rPr>
      </w:pPr>
      <w:r w:rsidRPr="00B00243">
        <w:rPr>
          <w:rFonts w:ascii="Calibri Light" w:hAnsi="Calibri Light" w:cs="Lao UI"/>
          <w:bCs/>
        </w:rPr>
        <w:t xml:space="preserve">A </w:t>
      </w:r>
      <w:r w:rsidR="00455D07" w:rsidRPr="00B00243">
        <w:rPr>
          <w:rFonts w:ascii="Calibri Light" w:hAnsi="Calibri Light" w:cs="Lao UI"/>
          <w:bCs/>
        </w:rPr>
        <w:t xml:space="preserve">Tabela </w:t>
      </w:r>
      <w:r w:rsidR="004E68E0">
        <w:rPr>
          <w:rFonts w:ascii="Calibri Light" w:hAnsi="Calibri Light" w:cs="Lao UI"/>
          <w:bCs/>
        </w:rPr>
        <w:t>4</w:t>
      </w:r>
      <w:r w:rsidR="00455D07" w:rsidRPr="00B00243">
        <w:rPr>
          <w:rFonts w:ascii="Calibri Light" w:hAnsi="Calibri Light" w:cs="Lao UI"/>
          <w:bCs/>
        </w:rPr>
        <w:t xml:space="preserve"> </w:t>
      </w:r>
      <w:r w:rsidRPr="00B00243">
        <w:rPr>
          <w:rFonts w:ascii="Calibri Light" w:hAnsi="Calibri Light" w:cs="Lao UI"/>
          <w:bCs/>
        </w:rPr>
        <w:t xml:space="preserve">apresenta um resumo de todo o arcabouço que regulamentou ou regulamenta a pescaria do pargo, com as normas de regulamentação apresentadas de forma cronologicamente decrescente, com a respectiva menção ao número do ato normativo, data de publicação, órgão emissor, objeto e vigência  </w:t>
      </w:r>
    </w:p>
    <w:p w14:paraId="2808260B" w14:textId="7FE19C36" w:rsidR="006B1A32" w:rsidRDefault="006B1A32" w:rsidP="00C50BF8">
      <w:pPr>
        <w:spacing w:before="240" w:line="276" w:lineRule="auto"/>
        <w:jc w:val="both"/>
        <w:rPr>
          <w:rFonts w:ascii="Calibri Light" w:hAnsi="Calibri Light" w:cs="Lao UI"/>
          <w:bCs/>
        </w:rPr>
      </w:pPr>
    </w:p>
    <w:p w14:paraId="0D32C22D" w14:textId="00F9DB4B" w:rsidR="00C50BF8" w:rsidRDefault="00C50BF8" w:rsidP="00C50BF8">
      <w:pPr>
        <w:spacing w:before="240" w:line="276" w:lineRule="auto"/>
        <w:jc w:val="both"/>
        <w:rPr>
          <w:rFonts w:ascii="Calibri Light" w:hAnsi="Calibri Light" w:cs="Lao UI"/>
          <w:bCs/>
        </w:rPr>
      </w:pPr>
    </w:p>
    <w:p w14:paraId="0C5E6CFE" w14:textId="636470AD" w:rsidR="00C50BF8" w:rsidRDefault="00C50BF8" w:rsidP="00C50BF8">
      <w:pPr>
        <w:spacing w:before="240" w:line="276" w:lineRule="auto"/>
        <w:jc w:val="both"/>
        <w:rPr>
          <w:rFonts w:ascii="Calibri Light" w:hAnsi="Calibri Light" w:cs="Lao UI"/>
          <w:bCs/>
        </w:rPr>
      </w:pPr>
    </w:p>
    <w:p w14:paraId="1F43757D" w14:textId="77777777" w:rsidR="00C50BF8" w:rsidRDefault="00C50BF8" w:rsidP="00C50BF8">
      <w:pPr>
        <w:spacing w:before="240" w:line="276" w:lineRule="auto"/>
        <w:jc w:val="both"/>
        <w:rPr>
          <w:rFonts w:ascii="Calibri Light" w:hAnsi="Calibri Light" w:cs="Lao UI"/>
          <w:bCs/>
        </w:rPr>
      </w:pPr>
    </w:p>
    <w:p w14:paraId="254ACE60" w14:textId="7833C2A0" w:rsidR="00AE0B9F" w:rsidRPr="00B00243" w:rsidRDefault="004E68E0" w:rsidP="00C50BF8">
      <w:pPr>
        <w:pStyle w:val="Legenda"/>
        <w:spacing w:after="0" w:line="276" w:lineRule="auto"/>
        <w:rPr>
          <w:rFonts w:ascii="Calibri Light" w:eastAsia="SimSun" w:hAnsi="Calibri Light" w:cs="Lao UI"/>
          <w:b w:val="0"/>
          <w:kern w:val="1"/>
          <w:sz w:val="24"/>
          <w:szCs w:val="24"/>
          <w:lang w:eastAsia="hi-IN" w:bidi="hi-IN"/>
        </w:rPr>
      </w:pPr>
      <w:bookmarkStart w:id="36" w:name="_Ref486860725"/>
      <w:bookmarkStart w:id="37" w:name="_Toc487555765"/>
      <w:r w:rsidRPr="004E68E0">
        <w:rPr>
          <w:rFonts w:ascii="Calibri Light" w:eastAsia="SimSun" w:hAnsi="Calibri Light" w:cs="Lao UI"/>
          <w:kern w:val="1"/>
          <w:sz w:val="24"/>
          <w:szCs w:val="24"/>
          <w:lang w:eastAsia="hi-IN" w:bidi="hi-IN"/>
        </w:rPr>
        <w:t>T</w:t>
      </w:r>
      <w:r w:rsidR="00AE0B9F" w:rsidRPr="004E68E0">
        <w:rPr>
          <w:rFonts w:ascii="Calibri Light" w:eastAsia="SimSun" w:hAnsi="Calibri Light" w:cs="Lao UI"/>
          <w:kern w:val="1"/>
          <w:sz w:val="24"/>
          <w:szCs w:val="24"/>
          <w:lang w:eastAsia="hi-IN" w:bidi="hi-IN"/>
        </w:rPr>
        <w:t>abela</w:t>
      </w:r>
      <w:bookmarkEnd w:id="36"/>
      <w:r w:rsidR="00455D07" w:rsidRPr="004E68E0">
        <w:rPr>
          <w:rFonts w:ascii="Calibri Light" w:eastAsia="SimSun" w:hAnsi="Calibri Light" w:cs="Lao UI"/>
          <w:kern w:val="1"/>
          <w:sz w:val="24"/>
          <w:szCs w:val="24"/>
          <w:lang w:eastAsia="hi-IN" w:bidi="hi-IN"/>
        </w:rPr>
        <w:t xml:space="preserve"> </w:t>
      </w:r>
      <w:r w:rsidRPr="004E68E0">
        <w:rPr>
          <w:rFonts w:ascii="Calibri Light" w:eastAsia="SimSun" w:hAnsi="Calibri Light" w:cs="Lao UI"/>
          <w:kern w:val="1"/>
          <w:sz w:val="24"/>
          <w:szCs w:val="24"/>
          <w:lang w:eastAsia="hi-IN" w:bidi="hi-IN"/>
        </w:rPr>
        <w:t>4</w:t>
      </w:r>
      <w:r>
        <w:rPr>
          <w:rFonts w:ascii="Calibri Light" w:eastAsia="SimSun" w:hAnsi="Calibri Light" w:cs="Lao UI"/>
          <w:b w:val="0"/>
          <w:kern w:val="1"/>
          <w:sz w:val="24"/>
          <w:szCs w:val="24"/>
          <w:lang w:eastAsia="hi-IN" w:bidi="hi-IN"/>
        </w:rPr>
        <w:t>.</w:t>
      </w:r>
      <w:r w:rsidR="00AE0B9F" w:rsidRPr="00B00243">
        <w:rPr>
          <w:rFonts w:ascii="Calibri Light" w:eastAsia="SimSun" w:hAnsi="Calibri Light" w:cs="Lao UI"/>
          <w:b w:val="0"/>
          <w:kern w:val="1"/>
          <w:sz w:val="24"/>
          <w:szCs w:val="24"/>
          <w:lang w:eastAsia="hi-IN" w:bidi="hi-IN"/>
        </w:rPr>
        <w:t xml:space="preserve"> Normas e medidas de ordenamento da pesca do pargo (</w:t>
      </w:r>
      <w:r w:rsidR="00AE0B9F" w:rsidRPr="00B00243">
        <w:rPr>
          <w:rFonts w:ascii="Calibri Light" w:eastAsia="SimSun" w:hAnsi="Calibri Light" w:cs="Lao UI"/>
          <w:b w:val="0"/>
          <w:i/>
          <w:kern w:val="1"/>
          <w:sz w:val="24"/>
          <w:szCs w:val="24"/>
          <w:lang w:eastAsia="hi-IN" w:bidi="hi-IN"/>
        </w:rPr>
        <w:t>Lutjanus purpureus</w:t>
      </w:r>
      <w:r w:rsidR="00AE0B9F" w:rsidRPr="00B00243">
        <w:rPr>
          <w:rFonts w:ascii="Calibri Light" w:eastAsia="SimSun" w:hAnsi="Calibri Light" w:cs="Lao UI"/>
          <w:b w:val="0"/>
          <w:kern w:val="1"/>
          <w:sz w:val="24"/>
          <w:szCs w:val="24"/>
          <w:lang w:eastAsia="hi-IN" w:bidi="hi-IN"/>
        </w:rPr>
        <w:t>)</w:t>
      </w:r>
      <w:bookmarkEnd w:id="37"/>
    </w:p>
    <w:tbl>
      <w:tblPr>
        <w:tblStyle w:val="TabelaSimples21"/>
        <w:tblW w:w="10350" w:type="dxa"/>
        <w:tblLook w:val="04A0" w:firstRow="1" w:lastRow="0" w:firstColumn="1" w:lastColumn="0" w:noHBand="0" w:noVBand="1"/>
      </w:tblPr>
      <w:tblGrid>
        <w:gridCol w:w="4860"/>
        <w:gridCol w:w="5490"/>
      </w:tblGrid>
      <w:tr w:rsidR="00F0323A" w:rsidRPr="00B00243" w14:paraId="2F8AB335" w14:textId="77777777" w:rsidTr="00B57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BD9B5ED" w14:textId="55712440" w:rsidR="00F0323A" w:rsidRPr="00B00243" w:rsidRDefault="00F0323A" w:rsidP="00C50BF8">
            <w:pPr>
              <w:spacing w:line="276" w:lineRule="auto"/>
              <w:rPr>
                <w:rFonts w:ascii="Calibri Light" w:hAnsi="Calibri Light" w:cs="Lao UI"/>
                <w:lang w:eastAsia="pt-BR" w:bidi="ar-SA"/>
              </w:rPr>
            </w:pPr>
            <w:r w:rsidRPr="00B00243">
              <w:rPr>
                <w:rFonts w:ascii="Calibri Light" w:hAnsi="Calibri Light" w:cs="Lao UI"/>
                <w:lang w:eastAsia="pt-BR" w:bidi="ar-SA"/>
              </w:rPr>
              <w:t>Ato normativo</w:t>
            </w:r>
          </w:p>
        </w:tc>
        <w:tc>
          <w:tcPr>
            <w:tcW w:w="5490" w:type="dxa"/>
          </w:tcPr>
          <w:p w14:paraId="6A252F0B" w14:textId="70889E90" w:rsidR="00F0323A" w:rsidRPr="00B00243" w:rsidRDefault="00F0323A" w:rsidP="00C50BF8">
            <w:pPr>
              <w:spacing w:line="276" w:lineRule="auto"/>
              <w:cnfStyle w:val="100000000000" w:firstRow="1"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Objetivo</w:t>
            </w:r>
          </w:p>
        </w:tc>
      </w:tr>
      <w:tr w:rsidR="00F0323A" w:rsidRPr="00B00243" w14:paraId="25C2A174"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709B58B" w14:textId="6F2415D3"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Interministerial n. 08, de 08.06.2012 (MPA/MMA) </w:t>
            </w:r>
            <w:r w:rsidR="00B576F6" w:rsidRPr="00B00243">
              <w:rPr>
                <w:rFonts w:ascii="Calibri Light" w:hAnsi="Calibri Light" w:cs="Lao UI"/>
                <w:b w:val="0"/>
                <w:lang w:eastAsia="pt-BR" w:bidi="ar-SA"/>
              </w:rPr>
              <w:t xml:space="preserve">- </w:t>
            </w:r>
            <w:r w:rsidRPr="00B00243">
              <w:rPr>
                <w:rFonts w:ascii="Calibri Light" w:hAnsi="Calibri Light" w:cs="Lao UI"/>
                <w:b w:val="0"/>
                <w:color w:val="00B050"/>
                <w:lang w:eastAsia="pt-BR" w:bidi="ar-SA"/>
              </w:rPr>
              <w:t>Vigente</w:t>
            </w:r>
          </w:p>
        </w:tc>
        <w:tc>
          <w:tcPr>
            <w:tcW w:w="5490" w:type="dxa"/>
          </w:tcPr>
          <w:p w14:paraId="4A8685AA" w14:textId="7940FF63" w:rsidR="00F0323A" w:rsidRPr="00B00243" w:rsidRDefault="00B576F6"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E</w:t>
            </w:r>
            <w:r w:rsidR="00F0323A" w:rsidRPr="00B00243">
              <w:rPr>
                <w:rFonts w:ascii="Calibri Light" w:hAnsi="Calibri Light" w:cs="Lao UI"/>
                <w:lang w:eastAsia="pt-BR" w:bidi="ar-SA"/>
              </w:rPr>
              <w:t xml:space="preserve">stabelece limitações de área de pesca; - defeso anual; medidas de monitoramento, controle e fiscalização; métodos de pesca permitidos; medidas de substituição da embarcação autorizada; medidas de controle de mercado, para empresas que atuem na captura, conservação, beneficiamento, industrialização ou comercialização da espécie; sanções e penalidades relacionadas a Lei de Crimes Ambientais e seu regulamento. </w:t>
            </w:r>
          </w:p>
        </w:tc>
      </w:tr>
      <w:tr w:rsidR="00F0323A" w:rsidRPr="00B00243" w14:paraId="6F27D212"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36B898B0" w14:textId="1D513E44"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Instrução Normativa Interministerial n. 01, de 27.11.2009 * Retificação DOU Nº 244, terça-feira, 22 de dezembro de 2009</w:t>
            </w:r>
            <w:r w:rsidR="00B576F6" w:rsidRPr="00B00243">
              <w:rPr>
                <w:rFonts w:ascii="Calibri Light" w:hAnsi="Calibri Light" w:cs="Lao UI"/>
                <w:b w:val="0"/>
                <w:lang w:eastAsia="pt-BR" w:bidi="ar-SA"/>
              </w:rPr>
              <w:t xml:space="preserve"> </w:t>
            </w:r>
            <w:r w:rsidRPr="00B00243">
              <w:rPr>
                <w:rFonts w:ascii="Calibri Light" w:hAnsi="Calibri Light" w:cs="Lao UI"/>
                <w:b w:val="0"/>
                <w:lang w:eastAsia="pt-BR" w:bidi="ar-SA"/>
              </w:rPr>
              <w:t>MPA/MMA</w:t>
            </w:r>
            <w:r w:rsidR="00B576F6" w:rsidRPr="00B00243">
              <w:rPr>
                <w:rFonts w:ascii="Calibri Light" w:hAnsi="Calibri Light" w:cs="Lao UI"/>
                <w:b w:val="0"/>
                <w:lang w:eastAsia="pt-BR" w:bidi="ar-SA"/>
              </w:rPr>
              <w:t xml:space="preserve"> - </w:t>
            </w:r>
            <w:r w:rsidRPr="00B00243">
              <w:rPr>
                <w:rFonts w:ascii="Calibri Light" w:hAnsi="Calibri Light" w:cs="Lao UI"/>
                <w:b w:val="0"/>
                <w:lang w:eastAsia="pt-BR" w:bidi="ar-SA"/>
              </w:rPr>
              <w:t xml:space="preserve"> </w:t>
            </w:r>
            <w:r w:rsidRPr="00B00243">
              <w:rPr>
                <w:rFonts w:ascii="Calibri Light" w:hAnsi="Calibri Light" w:cs="Lao UI"/>
                <w:b w:val="0"/>
                <w:color w:val="C00000"/>
                <w:lang w:eastAsia="pt-BR" w:bidi="ar-SA"/>
              </w:rPr>
              <w:t>Revogada</w:t>
            </w:r>
          </w:p>
        </w:tc>
        <w:tc>
          <w:tcPr>
            <w:tcW w:w="5490" w:type="dxa"/>
          </w:tcPr>
          <w:p w14:paraId="62C65E98" w14:textId="1FE4092D" w:rsidR="00F0323A" w:rsidRPr="00B00243" w:rsidRDefault="00B576F6"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L</w:t>
            </w:r>
            <w:r w:rsidR="00F0323A" w:rsidRPr="00B00243">
              <w:rPr>
                <w:rFonts w:ascii="Calibri Light" w:hAnsi="Calibri Light" w:cs="Lao UI"/>
                <w:lang w:eastAsia="pt-BR" w:bidi="ar-SA"/>
              </w:rPr>
              <w:t>imitações de área de pesca; medidas de monitoramento, controle e fiscalização (inicio do PREPS para frota menor que 15m</w:t>
            </w:r>
          </w:p>
        </w:tc>
      </w:tr>
      <w:tr w:rsidR="00F0323A" w:rsidRPr="00B00243" w14:paraId="3FA9C492"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5B2E91C" w14:textId="7637E811"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22, de 18.10.2007, </w:t>
            </w:r>
            <w:r w:rsidR="00045119" w:rsidRPr="00B00243">
              <w:rPr>
                <w:rFonts w:ascii="Calibri Light" w:hAnsi="Calibri Light" w:cs="Lao UI"/>
                <w:b w:val="0"/>
                <w:lang w:eastAsia="pt-BR" w:bidi="ar-SA"/>
              </w:rPr>
              <w:t>prorrogada</w:t>
            </w:r>
            <w:r w:rsidRPr="00B00243">
              <w:rPr>
                <w:rFonts w:ascii="Calibri Light" w:hAnsi="Calibri Light" w:cs="Lao UI"/>
                <w:b w:val="0"/>
                <w:lang w:eastAsia="pt-BR" w:bidi="ar-SA"/>
              </w:rPr>
              <w:t xml:space="preserve"> pela Instrução Normativa n. 26, de 26.11.2007 (SEAP) - </w:t>
            </w:r>
            <w:r w:rsidRPr="00B00243">
              <w:rPr>
                <w:rFonts w:ascii="Calibri Light" w:hAnsi="Calibri Light" w:cs="Lao UI"/>
                <w:b w:val="0"/>
                <w:color w:val="00B050"/>
                <w:lang w:eastAsia="pt-BR" w:bidi="ar-SA"/>
              </w:rPr>
              <w:t>Art. 1º vigente</w:t>
            </w:r>
            <w:r w:rsidRPr="00B00243">
              <w:rPr>
                <w:rFonts w:ascii="Calibri Light" w:hAnsi="Calibri Light" w:cs="Lao UI"/>
                <w:b w:val="0"/>
                <w:lang w:eastAsia="pt-BR" w:bidi="ar-SA"/>
              </w:rPr>
              <w:t xml:space="preserve">, </w:t>
            </w:r>
            <w:r w:rsidRPr="00B00243">
              <w:rPr>
                <w:rFonts w:ascii="Calibri Light" w:hAnsi="Calibri Light" w:cs="Lao UI"/>
                <w:b w:val="0"/>
                <w:color w:val="C00000"/>
                <w:lang w:eastAsia="pt-BR" w:bidi="ar-SA"/>
              </w:rPr>
              <w:t>os demais revogados por decurso de prazo e pelo disposto na INI 08/2012</w:t>
            </w:r>
          </w:p>
        </w:tc>
        <w:tc>
          <w:tcPr>
            <w:tcW w:w="5490" w:type="dxa"/>
          </w:tcPr>
          <w:p w14:paraId="1BA5B8A8" w14:textId="69873A7F" w:rsidR="00F0323A" w:rsidRPr="00B00243" w:rsidRDefault="00B576F6"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E</w:t>
            </w:r>
            <w:r w:rsidR="00F0323A" w:rsidRPr="00B00243">
              <w:rPr>
                <w:rFonts w:ascii="Calibri Light" w:hAnsi="Calibri Light" w:cs="Lao UI"/>
                <w:lang w:eastAsia="pt-BR" w:bidi="ar-SA"/>
              </w:rPr>
              <w:t>sforço de pesca (limite de frota); converte 20 vagas para embarcações menor ou igual a 15 metros em 10 vagas para embarcações maiores que 15 metros vagas, com base na IN IBAMA 168/2007; procedimentos para inscrição e seleção dos interessados, com o</w:t>
            </w:r>
            <w:r w:rsidRPr="00B00243">
              <w:rPr>
                <w:rFonts w:ascii="Calibri Light" w:hAnsi="Calibri Light" w:cs="Lao UI"/>
                <w:lang w:eastAsia="pt-BR" w:bidi="ar-SA"/>
              </w:rPr>
              <w:t>s</w:t>
            </w:r>
            <w:r w:rsidR="00F0323A" w:rsidRPr="00B00243">
              <w:rPr>
                <w:rFonts w:ascii="Calibri Light" w:hAnsi="Calibri Light" w:cs="Lao UI"/>
                <w:lang w:eastAsia="pt-BR" w:bidi="ar-SA"/>
              </w:rPr>
              <w:t xml:space="preserve"> respectivos prazos para inscrição e divulgação do resultado</w:t>
            </w:r>
          </w:p>
        </w:tc>
      </w:tr>
      <w:tr w:rsidR="00F0323A" w:rsidRPr="00B00243" w14:paraId="6AC7D6EF"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6EE6F013" w14:textId="436C5674"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168, de 04.09.2007 (IBAMA) - </w:t>
            </w:r>
            <w:r w:rsidR="00B576F6" w:rsidRPr="00B00243">
              <w:rPr>
                <w:rFonts w:ascii="Calibri Light" w:hAnsi="Calibri Light" w:cs="Lao UI"/>
                <w:b w:val="0"/>
                <w:color w:val="00B050"/>
                <w:lang w:eastAsia="pt-BR" w:bidi="ar-SA"/>
              </w:rPr>
              <w:t>Vigente</w:t>
            </w:r>
          </w:p>
        </w:tc>
        <w:tc>
          <w:tcPr>
            <w:tcW w:w="5490" w:type="dxa"/>
          </w:tcPr>
          <w:p w14:paraId="2C94FD58" w14:textId="6A2D5D08" w:rsidR="00F0323A" w:rsidRPr="00B00243" w:rsidRDefault="00B576F6"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P</w:t>
            </w:r>
            <w:r w:rsidR="00F0323A" w:rsidRPr="00B00243">
              <w:rPr>
                <w:rFonts w:ascii="Calibri Light" w:hAnsi="Calibri Light" w:cs="Lao UI"/>
                <w:lang w:eastAsia="pt-BR" w:bidi="ar-SA"/>
              </w:rPr>
              <w:t>ermite a conversão do saldo remanescente de embarcações maiores de 15 metros nas proporções de 2 embarcações.</w:t>
            </w:r>
          </w:p>
        </w:tc>
      </w:tr>
      <w:tr w:rsidR="00F0323A" w:rsidRPr="00B00243" w14:paraId="2B84E5F5"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F8D70FC" w14:textId="2D15D80A"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80, de 28.12.2005 * publicada em caráter excepcional (IBAMA) - </w:t>
            </w:r>
            <w:r w:rsidRPr="00B00243">
              <w:rPr>
                <w:rFonts w:ascii="Calibri Light" w:hAnsi="Calibri Light" w:cs="Lao UI"/>
                <w:b w:val="0"/>
                <w:color w:val="C00000"/>
                <w:lang w:eastAsia="pt-BR" w:bidi="ar-SA"/>
              </w:rPr>
              <w:t>Revogada</w:t>
            </w:r>
          </w:p>
        </w:tc>
        <w:tc>
          <w:tcPr>
            <w:tcW w:w="5490" w:type="dxa"/>
          </w:tcPr>
          <w:p w14:paraId="4034253A" w14:textId="08E69407" w:rsidR="00F0323A" w:rsidRPr="00B00243" w:rsidRDefault="00B576F6"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T</w:t>
            </w:r>
            <w:r w:rsidR="00F0323A" w:rsidRPr="00B00243">
              <w:rPr>
                <w:rFonts w:ascii="Calibri Light" w:hAnsi="Calibri Light" w:cs="Lao UI"/>
                <w:lang w:eastAsia="pt-BR" w:bidi="ar-SA"/>
              </w:rPr>
              <w:t>amanho mínimo de captura: comprimento total igual ou superior a 36 cm</w:t>
            </w:r>
          </w:p>
        </w:tc>
      </w:tr>
      <w:tr w:rsidR="00F0323A" w:rsidRPr="00B00243" w14:paraId="5B4763BD"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2476B136" w14:textId="31486CE1"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28, de 09.09.2005 (IBAMA) - </w:t>
            </w:r>
            <w:r w:rsidRPr="00B00243">
              <w:rPr>
                <w:rFonts w:ascii="Calibri Light" w:hAnsi="Calibri Light" w:cs="Lao UI"/>
                <w:b w:val="0"/>
                <w:color w:val="C00000"/>
                <w:lang w:eastAsia="pt-BR" w:bidi="ar-SA"/>
              </w:rPr>
              <w:t>Revogada</w:t>
            </w:r>
          </w:p>
        </w:tc>
        <w:tc>
          <w:tcPr>
            <w:tcW w:w="5490" w:type="dxa"/>
          </w:tcPr>
          <w:p w14:paraId="787929D9" w14:textId="5AE59FDA" w:rsidR="00F0323A" w:rsidRPr="00B00243" w:rsidRDefault="00B576F6"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T</w:t>
            </w:r>
            <w:r w:rsidR="00F0323A" w:rsidRPr="00B00243">
              <w:rPr>
                <w:rFonts w:ascii="Calibri Light" w:hAnsi="Calibri Light" w:cs="Lao UI"/>
                <w:lang w:eastAsia="pt-BR" w:bidi="ar-SA"/>
              </w:rPr>
              <w:t>amanho mínimo de captura</w:t>
            </w:r>
          </w:p>
        </w:tc>
      </w:tr>
      <w:tr w:rsidR="00F0323A" w:rsidRPr="00B00243" w14:paraId="14106EA3"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CCA37E1" w14:textId="5DD10514"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07, de 15.07.2004 (MMA) - </w:t>
            </w:r>
            <w:r w:rsidRPr="00B00243">
              <w:rPr>
                <w:rFonts w:ascii="Calibri Light" w:hAnsi="Calibri Light" w:cs="Lao UI"/>
                <w:b w:val="0"/>
                <w:color w:val="C00000"/>
                <w:lang w:eastAsia="pt-BR" w:bidi="ar-SA"/>
              </w:rPr>
              <w:t>Revogada</w:t>
            </w:r>
          </w:p>
        </w:tc>
        <w:tc>
          <w:tcPr>
            <w:tcW w:w="5490" w:type="dxa"/>
          </w:tcPr>
          <w:p w14:paraId="54CE93FF" w14:textId="32F33FD6" w:rsidR="00F0323A" w:rsidRPr="00B00243" w:rsidRDefault="00B576F6"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T</w:t>
            </w:r>
            <w:r w:rsidR="00F0323A" w:rsidRPr="00B00243">
              <w:rPr>
                <w:rFonts w:ascii="Calibri Light" w:hAnsi="Calibri Light" w:cs="Lao UI"/>
                <w:lang w:eastAsia="pt-BR" w:bidi="ar-SA"/>
              </w:rPr>
              <w:t>amanho mínimo 41 cm; métodos de pesca (covo e espinhel).</w:t>
            </w:r>
          </w:p>
        </w:tc>
      </w:tr>
      <w:tr w:rsidR="00F0323A" w:rsidRPr="00B00243" w14:paraId="2C7776FE"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247C62EA" w14:textId="0D75CA2B"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05, de 21.05.2004 (MMA) </w:t>
            </w:r>
            <w:r w:rsidRPr="00B00243">
              <w:rPr>
                <w:rFonts w:ascii="Calibri Light" w:hAnsi="Calibri Light" w:cs="Lao UI"/>
                <w:b w:val="0"/>
                <w:color w:val="C00000"/>
                <w:lang w:eastAsia="pt-BR" w:bidi="ar-SA"/>
              </w:rPr>
              <w:t>Revogada</w:t>
            </w:r>
            <w:r w:rsidRPr="00B00243">
              <w:rPr>
                <w:rFonts w:ascii="Calibri Light" w:hAnsi="Calibri Light" w:cs="Lao UI"/>
                <w:b w:val="0"/>
                <w:lang w:eastAsia="pt-BR" w:bidi="ar-SA"/>
              </w:rPr>
              <w:t xml:space="preserve"> (decisão judicial, datada de 16.12.2016, para retorno da vigência da Portaria 445, de 2014)</w:t>
            </w:r>
          </w:p>
        </w:tc>
        <w:tc>
          <w:tcPr>
            <w:tcW w:w="5490" w:type="dxa"/>
          </w:tcPr>
          <w:p w14:paraId="52EB6B12" w14:textId="2CA48544" w:rsidR="00F0323A" w:rsidRPr="00B00243" w:rsidRDefault="00B576F6"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I</w:t>
            </w:r>
            <w:r w:rsidR="00F0323A" w:rsidRPr="00B00243">
              <w:rPr>
                <w:rFonts w:ascii="Calibri Light" w:hAnsi="Calibri Light" w:cs="Lao UI"/>
                <w:lang w:eastAsia="pt-BR" w:bidi="ar-SA"/>
              </w:rPr>
              <w:t>nclui o pargo na lista de Ameaçada de sobrepesca</w:t>
            </w:r>
          </w:p>
        </w:tc>
      </w:tr>
      <w:tr w:rsidR="00F0323A" w:rsidRPr="00B00243" w14:paraId="4DAFB119"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5FA99A9" w14:textId="208C79D5" w:rsidR="00F0323A" w:rsidRPr="00B00243" w:rsidRDefault="00F0323A"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Portaria n. 445, de 17.12.2014 Vide Portarias MMA n° 98, de 28 de abril de 2015, e n° 163, de 8 de junho de 2015 (MMA) - </w:t>
            </w:r>
            <w:r w:rsidRPr="00B00243">
              <w:rPr>
                <w:rFonts w:ascii="Calibri Light" w:hAnsi="Calibri Light" w:cs="Lao UI"/>
                <w:b w:val="0"/>
                <w:color w:val="00B050"/>
                <w:lang w:eastAsia="pt-BR" w:bidi="ar-SA"/>
              </w:rPr>
              <w:t>Vigente</w:t>
            </w:r>
          </w:p>
        </w:tc>
        <w:tc>
          <w:tcPr>
            <w:tcW w:w="5490" w:type="dxa"/>
          </w:tcPr>
          <w:p w14:paraId="09E5BDD1" w14:textId="765988F8" w:rsidR="00F0323A" w:rsidRPr="00B00243" w:rsidRDefault="00B576F6"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R</w:t>
            </w:r>
            <w:r w:rsidR="00F0323A" w:rsidRPr="00B00243">
              <w:rPr>
                <w:rFonts w:ascii="Calibri Light" w:hAnsi="Calibri Light" w:cs="Lao UI"/>
                <w:lang w:eastAsia="pt-BR" w:bidi="ar-SA"/>
              </w:rPr>
              <w:t xml:space="preserve">econhece como espécies de peixes e invertebrados aquáticos da fauna brasileira ameaçadas de extinção aquelas constantes da "Lista Nacional Oficial de Espécies da Fauna Ameaçadas de Extinção - Peixes e </w:t>
            </w:r>
            <w:r w:rsidR="00F0323A" w:rsidRPr="00B00243">
              <w:rPr>
                <w:rFonts w:ascii="Calibri Light" w:hAnsi="Calibri Light" w:cs="Lao UI"/>
                <w:lang w:eastAsia="pt-BR" w:bidi="ar-SA"/>
              </w:rPr>
              <w:lastRenderedPageBreak/>
              <w:t>Invertebrados Aquáticos" - Lista, conforme Anexo I desta Portaria, em observância aos arts. 6º e 7º, da Portaria nº 43, de 31 de janeiro de 2014.</w:t>
            </w:r>
          </w:p>
        </w:tc>
      </w:tr>
      <w:tr w:rsidR="00F0323A" w:rsidRPr="00B00243" w14:paraId="00F39313"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6DC9C143" w14:textId="0A9A0D46" w:rsidR="00F0323A" w:rsidRPr="00B00243" w:rsidRDefault="00AA320E"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lastRenderedPageBreak/>
              <w:t xml:space="preserve">Portaria nº 43, de 31 de janeiro de 2014 (MMA) - </w:t>
            </w:r>
            <w:r w:rsidRPr="00B00243">
              <w:rPr>
                <w:rFonts w:ascii="Calibri Light" w:hAnsi="Calibri Light" w:cs="Lao UI"/>
                <w:b w:val="0"/>
                <w:color w:val="00B050"/>
                <w:lang w:eastAsia="pt-BR" w:bidi="ar-SA"/>
              </w:rPr>
              <w:t>Vigente</w:t>
            </w:r>
          </w:p>
        </w:tc>
        <w:tc>
          <w:tcPr>
            <w:tcW w:w="5490" w:type="dxa"/>
          </w:tcPr>
          <w:p w14:paraId="700813FC" w14:textId="08F708AC" w:rsidR="00F0323A" w:rsidRPr="00B00243" w:rsidRDefault="00AA320E"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institui o Programa Nacional de Conservação das Espécies Ameaçadas de Extinção - Pró-Espécies, com o objetivo de adotar ações de prevenção, conservação, manejo e gestão, com vistas a minimizar as ameaças e o risco de extinção de espécies.</w:t>
            </w:r>
          </w:p>
        </w:tc>
      </w:tr>
      <w:tr w:rsidR="00F0323A" w:rsidRPr="00B00243" w14:paraId="3487ADC0"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29E0208" w14:textId="2CA7EDD6" w:rsidR="00F0323A" w:rsidRPr="00B00243" w:rsidRDefault="00AA320E"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Instrução Normativa n. 04, de 11.03.2004 (MMA) - </w:t>
            </w:r>
            <w:r w:rsidRPr="00B00243">
              <w:rPr>
                <w:rFonts w:ascii="Calibri Light" w:hAnsi="Calibri Light" w:cs="Lao UI"/>
                <w:b w:val="0"/>
                <w:color w:val="C00000"/>
                <w:lang w:eastAsia="pt-BR" w:bidi="ar-SA"/>
              </w:rPr>
              <w:t>Revogada</w:t>
            </w:r>
          </w:p>
        </w:tc>
        <w:tc>
          <w:tcPr>
            <w:tcW w:w="5490" w:type="dxa"/>
          </w:tcPr>
          <w:p w14:paraId="02C0ABB3" w14:textId="7C824542" w:rsidR="00F0323A" w:rsidRPr="00B00243" w:rsidRDefault="00AA320E"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esforço de pesca (limita a frota); defeso anual de 60 dias.</w:t>
            </w:r>
          </w:p>
        </w:tc>
      </w:tr>
      <w:tr w:rsidR="00AA320E" w:rsidRPr="00B00243" w14:paraId="2FA70A22" w14:textId="77777777" w:rsidTr="00B576F6">
        <w:tc>
          <w:tcPr>
            <w:cnfStyle w:val="001000000000" w:firstRow="0" w:lastRow="0" w:firstColumn="1" w:lastColumn="0" w:oddVBand="0" w:evenVBand="0" w:oddHBand="0" w:evenHBand="0" w:firstRowFirstColumn="0" w:firstRowLastColumn="0" w:lastRowFirstColumn="0" w:lastRowLastColumn="0"/>
            <w:tcW w:w="4860" w:type="dxa"/>
          </w:tcPr>
          <w:p w14:paraId="54FAAB84" w14:textId="1805C22E" w:rsidR="00AA320E" w:rsidRPr="00B00243" w:rsidRDefault="00AA320E"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Portaria n. 10, de 09.04. 1984 (SUDEPE) - </w:t>
            </w:r>
            <w:r w:rsidRPr="00B00243">
              <w:rPr>
                <w:rFonts w:ascii="Calibri Light" w:hAnsi="Calibri Light" w:cs="Lao UI"/>
                <w:b w:val="0"/>
                <w:color w:val="C00000"/>
                <w:lang w:eastAsia="pt-BR" w:bidi="ar-SA"/>
              </w:rPr>
              <w:t>Revogada</w:t>
            </w:r>
          </w:p>
        </w:tc>
        <w:tc>
          <w:tcPr>
            <w:tcW w:w="5490" w:type="dxa"/>
          </w:tcPr>
          <w:p w14:paraId="2F92D94C" w14:textId="73B84048" w:rsidR="00AA320E" w:rsidRPr="00B00243" w:rsidRDefault="00AA320E" w:rsidP="00C50BF8">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tamanho mínimo de captura 40 cm.</w:t>
            </w:r>
          </w:p>
        </w:tc>
      </w:tr>
      <w:tr w:rsidR="00AA320E" w:rsidRPr="00B00243" w14:paraId="0E4E6AC9" w14:textId="77777777" w:rsidTr="00B57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29FDFD4" w14:textId="57E37B73" w:rsidR="00AA320E" w:rsidRPr="00B00243" w:rsidRDefault="00AA320E" w:rsidP="00C50BF8">
            <w:pPr>
              <w:spacing w:line="276" w:lineRule="auto"/>
              <w:jc w:val="both"/>
              <w:rPr>
                <w:rFonts w:ascii="Calibri Light" w:hAnsi="Calibri Light" w:cs="Lao UI"/>
                <w:b w:val="0"/>
                <w:lang w:eastAsia="pt-BR" w:bidi="ar-SA"/>
              </w:rPr>
            </w:pPr>
            <w:r w:rsidRPr="00B00243">
              <w:rPr>
                <w:rFonts w:ascii="Calibri Light" w:hAnsi="Calibri Light" w:cs="Lao UI"/>
                <w:b w:val="0"/>
                <w:lang w:eastAsia="pt-BR" w:bidi="ar-SA"/>
              </w:rPr>
              <w:t xml:space="preserve">Portaria n. 28, de 27.10.1981 (SUDEPE) - </w:t>
            </w:r>
            <w:r w:rsidRPr="00B00243">
              <w:rPr>
                <w:rFonts w:ascii="Calibri Light" w:hAnsi="Calibri Light" w:cs="Lao UI"/>
                <w:b w:val="0"/>
                <w:color w:val="C00000"/>
                <w:lang w:eastAsia="pt-BR" w:bidi="ar-SA"/>
              </w:rPr>
              <w:t>Revogada</w:t>
            </w:r>
          </w:p>
        </w:tc>
        <w:tc>
          <w:tcPr>
            <w:tcW w:w="5490" w:type="dxa"/>
          </w:tcPr>
          <w:p w14:paraId="4A5A8934" w14:textId="1487DF09" w:rsidR="00AA320E" w:rsidRPr="00B00243" w:rsidRDefault="00AA320E" w:rsidP="00C50BF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Lao UI"/>
                <w:lang w:eastAsia="pt-BR" w:bidi="ar-SA"/>
              </w:rPr>
            </w:pPr>
            <w:r w:rsidRPr="00B00243">
              <w:rPr>
                <w:rFonts w:ascii="Calibri Light" w:hAnsi="Calibri Light" w:cs="Lao UI"/>
                <w:lang w:eastAsia="pt-BR" w:bidi="ar-SA"/>
              </w:rPr>
              <w:t>restrição do esforço de pesca do pargo nas regiões marítimas do Norte e Nordeste às operações das embarcações integrantes da frota de barcos até então registrados.</w:t>
            </w:r>
          </w:p>
        </w:tc>
      </w:tr>
    </w:tbl>
    <w:p w14:paraId="742C0445" w14:textId="77777777" w:rsidR="00F0323A" w:rsidRPr="00B00243" w:rsidRDefault="00F0323A" w:rsidP="00C50BF8">
      <w:pPr>
        <w:spacing w:line="276" w:lineRule="auto"/>
        <w:rPr>
          <w:rFonts w:ascii="Calibri Light" w:hAnsi="Calibri Light" w:cs="Lao UI"/>
          <w:lang w:eastAsia="pt-BR" w:bidi="ar-SA"/>
        </w:rPr>
      </w:pPr>
    </w:p>
    <w:p w14:paraId="32AFF222" w14:textId="7767EA77" w:rsidR="00AE0B9F" w:rsidRPr="00B00243" w:rsidRDefault="00FA2B21" w:rsidP="00C50BF8">
      <w:pPr>
        <w:pStyle w:val="Default"/>
        <w:spacing w:before="240" w:line="276" w:lineRule="auto"/>
        <w:jc w:val="both"/>
        <w:rPr>
          <w:rFonts w:ascii="Calibri Light" w:eastAsia="SimSun" w:hAnsi="Calibri Light" w:cs="Lao UI"/>
          <w:bCs/>
          <w:color w:val="auto"/>
          <w:kern w:val="1"/>
          <w:lang w:eastAsia="hi-IN" w:bidi="hi-IN"/>
        </w:rPr>
      </w:pPr>
      <w:r w:rsidRPr="00B00243">
        <w:rPr>
          <w:rFonts w:ascii="Calibri Light" w:eastAsia="SimSun" w:hAnsi="Calibri Light" w:cs="Lao UI"/>
          <w:bCs/>
          <w:color w:val="auto"/>
          <w:kern w:val="1"/>
          <w:lang w:eastAsia="hi-IN" w:bidi="hi-IN"/>
        </w:rPr>
        <w:t>Além da regulamentação citada, o pargo, por ser considerada uma espécie sobrepescada, se encontra inserido no Anexo II da Instrução Normativa MMA n. 05, de 2004, até 16.12.2016, e a Portaria MMA n. 445, de 2014, atualiza a lista de espécies de peixes e invertebrados aquáticos ameaçados de extinção, estabelecendo três Categorias de Risco de Extinção: Criticamente em perigo (CR), Em perigo (EN) e Vulnerável (VU). O pargo, nesta nova lista, encontra-se na categoria Vulnerável, a qual é passível de captura e comercialização, desde que regulamentado pel</w:t>
      </w:r>
      <w:r w:rsidR="004E68E0">
        <w:rPr>
          <w:rFonts w:ascii="Calibri Light" w:eastAsia="SimSun" w:hAnsi="Calibri Light" w:cs="Lao UI"/>
          <w:bCs/>
          <w:color w:val="auto"/>
          <w:kern w:val="1"/>
          <w:lang w:eastAsia="hi-IN" w:bidi="hi-IN"/>
        </w:rPr>
        <w:t>a SEAP</w:t>
      </w:r>
      <w:r w:rsidRPr="00B00243">
        <w:rPr>
          <w:rFonts w:ascii="Calibri Light" w:eastAsia="SimSun" w:hAnsi="Calibri Light" w:cs="Lao UI"/>
          <w:bCs/>
          <w:color w:val="auto"/>
          <w:kern w:val="1"/>
          <w:lang w:eastAsia="hi-IN" w:bidi="hi-IN"/>
        </w:rPr>
        <w:t xml:space="preserve"> e MMA, conjuntamente.</w:t>
      </w:r>
    </w:p>
    <w:p w14:paraId="04681BA1" w14:textId="77777777" w:rsidR="00FA2B21" w:rsidRPr="00B00243" w:rsidRDefault="00FA2B21" w:rsidP="00C50BF8">
      <w:pPr>
        <w:pStyle w:val="Default"/>
        <w:spacing w:before="240" w:line="276" w:lineRule="auto"/>
        <w:jc w:val="both"/>
        <w:rPr>
          <w:rFonts w:ascii="Calibri Light" w:hAnsi="Calibri Light" w:cs="Lao UI"/>
        </w:rPr>
      </w:pPr>
    </w:p>
    <w:p w14:paraId="1453123B" w14:textId="30035251" w:rsidR="00017CE7" w:rsidRPr="00291C79" w:rsidRDefault="00BA6791" w:rsidP="00C50BF8">
      <w:pPr>
        <w:pStyle w:val="Ttulo2"/>
        <w:spacing w:line="276" w:lineRule="auto"/>
        <w:rPr>
          <w:rFonts w:ascii="Calibri Light" w:hAnsi="Calibri Light" w:cs="Lao UI"/>
          <w:i w:val="0"/>
        </w:rPr>
      </w:pPr>
      <w:bookmarkStart w:id="38" w:name="_Toc515878443"/>
      <w:r w:rsidRPr="00291C79">
        <w:rPr>
          <w:rFonts w:ascii="Calibri Light" w:hAnsi="Calibri Light" w:cs="Lao UI"/>
          <w:i w:val="0"/>
        </w:rPr>
        <w:t>3</w:t>
      </w:r>
      <w:r w:rsidR="00754828" w:rsidRPr="00291C79">
        <w:rPr>
          <w:rFonts w:ascii="Calibri Light" w:hAnsi="Calibri Light" w:cs="Lao UI"/>
          <w:i w:val="0"/>
        </w:rPr>
        <w:t>.</w:t>
      </w:r>
      <w:r w:rsidR="00ED28CE" w:rsidRPr="00291C79">
        <w:rPr>
          <w:rFonts w:ascii="Calibri Light" w:hAnsi="Calibri Light" w:cs="Lao UI"/>
          <w:i w:val="0"/>
        </w:rPr>
        <w:t>4</w:t>
      </w:r>
      <w:r w:rsidR="00017CE7" w:rsidRPr="00291C79">
        <w:rPr>
          <w:rFonts w:ascii="Calibri Light" w:hAnsi="Calibri Light" w:cs="Lao UI"/>
          <w:i w:val="0"/>
        </w:rPr>
        <w:t>. Caracterização da área</w:t>
      </w:r>
      <w:r w:rsidR="00DA7D2F" w:rsidRPr="00291C79">
        <w:rPr>
          <w:rFonts w:ascii="Calibri Light" w:hAnsi="Calibri Light" w:cs="Lao UI"/>
          <w:i w:val="0"/>
        </w:rPr>
        <w:t xml:space="preserve"> e outros impactos</w:t>
      </w:r>
      <w:bookmarkEnd w:id="38"/>
    </w:p>
    <w:p w14:paraId="39D7E72A" w14:textId="77777777" w:rsidR="00920EF8" w:rsidRPr="00B00243" w:rsidRDefault="00920EF8" w:rsidP="00C50BF8">
      <w:pPr>
        <w:spacing w:line="276" w:lineRule="auto"/>
        <w:jc w:val="both"/>
        <w:rPr>
          <w:rFonts w:ascii="Calibri Light" w:hAnsi="Calibri Light" w:cs="Lao UI"/>
          <w:b/>
          <w:bCs/>
        </w:rPr>
      </w:pPr>
    </w:p>
    <w:p w14:paraId="6D665D64" w14:textId="7BF4C720" w:rsidR="00754828" w:rsidRPr="00291C79" w:rsidRDefault="00FC7264" w:rsidP="00C50BF8">
      <w:pPr>
        <w:pStyle w:val="Ttulo3"/>
        <w:spacing w:line="276" w:lineRule="auto"/>
        <w:rPr>
          <w:rFonts w:ascii="Calibri Light" w:hAnsi="Calibri Light" w:cs="Lao UI"/>
          <w:sz w:val="28"/>
          <w:szCs w:val="24"/>
        </w:rPr>
      </w:pPr>
      <w:bookmarkStart w:id="39" w:name="_Toc515878444"/>
      <w:r w:rsidRPr="00291C79">
        <w:rPr>
          <w:rFonts w:ascii="Calibri Light" w:hAnsi="Calibri Light" w:cs="Lao UI"/>
          <w:sz w:val="28"/>
          <w:szCs w:val="24"/>
        </w:rPr>
        <w:t>3</w:t>
      </w:r>
      <w:r w:rsidR="00E15220" w:rsidRPr="00291C79">
        <w:rPr>
          <w:rFonts w:ascii="Calibri Light" w:hAnsi="Calibri Light" w:cs="Lao UI"/>
          <w:sz w:val="28"/>
          <w:szCs w:val="24"/>
        </w:rPr>
        <w:t>.</w:t>
      </w:r>
      <w:r w:rsidR="00ED28CE" w:rsidRPr="00291C79">
        <w:rPr>
          <w:rFonts w:ascii="Calibri Light" w:hAnsi="Calibri Light" w:cs="Lao UI"/>
          <w:sz w:val="28"/>
          <w:szCs w:val="24"/>
        </w:rPr>
        <w:t>4</w:t>
      </w:r>
      <w:r w:rsidR="00754828" w:rsidRPr="00291C79">
        <w:rPr>
          <w:rFonts w:ascii="Calibri Light" w:hAnsi="Calibri Light" w:cs="Lao UI"/>
          <w:sz w:val="28"/>
          <w:szCs w:val="24"/>
        </w:rPr>
        <w:t xml:space="preserve">.1. </w:t>
      </w:r>
      <w:r w:rsidR="00E15220" w:rsidRPr="00291C79">
        <w:rPr>
          <w:rFonts w:ascii="Calibri Light" w:hAnsi="Calibri Light" w:cs="Lao UI"/>
          <w:sz w:val="28"/>
          <w:szCs w:val="24"/>
        </w:rPr>
        <w:t>Caracterização geográfica da área</w:t>
      </w:r>
      <w:bookmarkEnd w:id="39"/>
    </w:p>
    <w:p w14:paraId="1613D1AA" w14:textId="4531C152" w:rsidR="008D6DCD" w:rsidRDefault="008D6DCD" w:rsidP="00C50BF8">
      <w:pPr>
        <w:spacing w:line="276" w:lineRule="auto"/>
        <w:rPr>
          <w:rFonts w:ascii="Calibri Light" w:hAnsi="Calibri Light" w:cs="Lao UI"/>
        </w:rPr>
      </w:pPr>
    </w:p>
    <w:p w14:paraId="1B24A45E" w14:textId="03ABA4FB" w:rsidR="001F3BAF" w:rsidRPr="009329E7" w:rsidRDefault="001F3BAF" w:rsidP="00C50BF8">
      <w:pPr>
        <w:autoSpaceDE w:val="0"/>
        <w:autoSpaceDN w:val="0"/>
        <w:adjustRightInd w:val="0"/>
        <w:spacing w:line="276" w:lineRule="auto"/>
        <w:ind w:right="107"/>
        <w:jc w:val="both"/>
        <w:rPr>
          <w:rFonts w:asciiTheme="majorHAnsi" w:hAnsiTheme="majorHAnsi" w:cstheme="majorHAnsi"/>
          <w:color w:val="000000"/>
          <w:spacing w:val="-3"/>
        </w:rPr>
      </w:pPr>
      <w:r>
        <w:rPr>
          <w:rFonts w:ascii="Calibri Light" w:hAnsi="Calibri Light" w:cstheme="majorHAnsi"/>
          <w:bCs/>
        </w:rPr>
        <w:t xml:space="preserve">A área geográfica objeto deste Plano de Recuperação corresponde à toda a área de distribuição de ocorrência do pargo: </w:t>
      </w:r>
      <w:r w:rsidRPr="00A22457">
        <w:rPr>
          <w:rFonts w:ascii="Calibri Light" w:hAnsi="Calibri Light" w:cstheme="majorHAnsi"/>
          <w:bCs/>
        </w:rPr>
        <w:t xml:space="preserve">zona bentônica da plataforma externa e talude continental (entre 41-160m), e dos bancos oceânicos (entre 30-140m) ao longo das regiões Norte e Nordeste. O substrato </w:t>
      </w:r>
      <w:r>
        <w:rPr>
          <w:rFonts w:ascii="Calibri Light" w:hAnsi="Calibri Light" w:cstheme="majorHAnsi"/>
          <w:bCs/>
        </w:rPr>
        <w:t xml:space="preserve">destas regiões é </w:t>
      </w:r>
      <w:r w:rsidRPr="00A22457">
        <w:rPr>
          <w:rFonts w:ascii="Calibri Light" w:hAnsi="Calibri Light" w:cstheme="majorHAnsi"/>
          <w:bCs/>
        </w:rPr>
        <w:t>composto por fundos areno-lamosos em frente aos estados do Pará, Amapá e Maranhão, e areias biogênicas (fragmentos de recifes) e algas calcárias em frente aos Estados do Ceará e Piauí.  No r</w:t>
      </w:r>
      <w:r w:rsidRPr="00CC396F">
        <w:rPr>
          <w:rFonts w:ascii="Calibri Light" w:hAnsi="Calibri Light" w:cstheme="majorHAnsi"/>
          <w:color w:val="000000"/>
          <w:spacing w:val="-3"/>
        </w:rPr>
        <w:t xml:space="preserve">ecente mapeamento </w:t>
      </w:r>
      <w:r w:rsidRPr="00CC396F">
        <w:rPr>
          <w:rFonts w:ascii="Calibri Light" w:hAnsi="Calibri Light" w:cstheme="majorHAnsi"/>
        </w:rPr>
        <w:t xml:space="preserve">na plataforma Norte do Brasil, foi identificada </w:t>
      </w:r>
      <w:r w:rsidRPr="00CC396F">
        <w:rPr>
          <w:rFonts w:ascii="Calibri Light" w:hAnsi="Calibri Light" w:cstheme="majorHAnsi"/>
          <w:color w:val="000000"/>
          <w:spacing w:val="-3"/>
        </w:rPr>
        <w:t>uma extensa área de recife de coral (</w:t>
      </w:r>
      <w:r w:rsidRPr="00CC396F">
        <w:rPr>
          <w:rFonts w:ascii="Calibri Light" w:hAnsi="Calibri Light" w:cstheme="majorHAnsi"/>
        </w:rPr>
        <w:t>~9500 km</w:t>
      </w:r>
      <w:r w:rsidRPr="00CC396F">
        <w:rPr>
          <w:rFonts w:ascii="Calibri Light" w:hAnsi="Calibri Light" w:cstheme="majorHAnsi"/>
          <w:vertAlign w:val="superscript"/>
        </w:rPr>
        <w:t>2</w:t>
      </w:r>
      <w:r w:rsidRPr="00A22457">
        <w:rPr>
          <w:rFonts w:ascii="Calibri Light" w:hAnsi="Calibri Light" w:cstheme="majorHAnsi"/>
        </w:rPr>
        <w:t xml:space="preserve">; Moura </w:t>
      </w:r>
      <w:r w:rsidRPr="00A22457">
        <w:rPr>
          <w:rFonts w:ascii="Calibri Light" w:hAnsi="Calibri Light" w:cstheme="majorHAnsi"/>
          <w:i/>
        </w:rPr>
        <w:t>et al</w:t>
      </w:r>
      <w:r w:rsidRPr="00A22457">
        <w:rPr>
          <w:rFonts w:ascii="Calibri Light" w:hAnsi="Calibri Light" w:cstheme="majorHAnsi"/>
        </w:rPr>
        <w:t>., 2016</w:t>
      </w:r>
      <w:r w:rsidRPr="00CC396F">
        <w:rPr>
          <w:rFonts w:ascii="Calibri Light" w:hAnsi="Calibri Light" w:cstheme="majorHAnsi"/>
        </w:rPr>
        <w:t>), onde ocorrem pescarias comerciais de várias espécies, o que inclui provavelmente, a área de pesca da frota de pargo</w:t>
      </w:r>
      <w:r>
        <w:rPr>
          <w:rFonts w:ascii="Calibri Light" w:hAnsi="Calibri Light" w:cstheme="majorHAnsi"/>
        </w:rPr>
        <w:t>.</w:t>
      </w:r>
      <w:r w:rsidRPr="00A22457">
        <w:rPr>
          <w:rFonts w:ascii="Calibri Light" w:hAnsi="Calibri Light" w:cstheme="majorHAnsi"/>
        </w:rPr>
        <w:t xml:space="preserve"> </w:t>
      </w:r>
      <w:r>
        <w:rPr>
          <w:rFonts w:ascii="Calibri Light" w:hAnsi="Calibri Light" w:cstheme="majorHAnsi"/>
        </w:rPr>
        <w:t>E</w:t>
      </w:r>
      <w:r w:rsidRPr="00A22457">
        <w:rPr>
          <w:rFonts w:ascii="Calibri Light" w:hAnsi="Calibri Light" w:cstheme="majorHAnsi"/>
        </w:rPr>
        <w:t>ntretanto, esta hipótese precisa ser melhor estudada.</w:t>
      </w:r>
      <w:r w:rsidRPr="00CC396F">
        <w:rPr>
          <w:rFonts w:ascii="Calibri Light" w:hAnsi="Calibri Light" w:cstheme="majorHAnsi"/>
        </w:rPr>
        <w:t xml:space="preserve"> </w:t>
      </w:r>
    </w:p>
    <w:p w14:paraId="6ACE7EAB" w14:textId="77777777" w:rsidR="00421E01" w:rsidRPr="00B00243" w:rsidRDefault="00421E01" w:rsidP="00C50BF8">
      <w:pPr>
        <w:spacing w:line="276" w:lineRule="auto"/>
        <w:rPr>
          <w:rFonts w:ascii="Calibri Light" w:hAnsi="Calibri Light" w:cs="Lao UI"/>
        </w:rPr>
      </w:pPr>
    </w:p>
    <w:p w14:paraId="0BD72A98" w14:textId="3FBBBB14" w:rsidR="00DA7D2F" w:rsidRPr="00291C79" w:rsidRDefault="00DA7D2F" w:rsidP="00C50BF8">
      <w:pPr>
        <w:pStyle w:val="Ttulo3"/>
        <w:spacing w:line="276" w:lineRule="auto"/>
        <w:rPr>
          <w:rFonts w:ascii="Calibri Light" w:hAnsi="Calibri Light" w:cs="Lao UI"/>
          <w:sz w:val="28"/>
          <w:szCs w:val="24"/>
        </w:rPr>
      </w:pPr>
      <w:bookmarkStart w:id="40" w:name="_Toc515878445"/>
      <w:r w:rsidRPr="00291C79">
        <w:rPr>
          <w:rFonts w:ascii="Calibri Light" w:hAnsi="Calibri Light" w:cs="Lao UI"/>
          <w:sz w:val="28"/>
          <w:szCs w:val="24"/>
        </w:rPr>
        <w:lastRenderedPageBreak/>
        <w:t>3.4.2. Caracterização de outros impactos</w:t>
      </w:r>
      <w:bookmarkEnd w:id="40"/>
    </w:p>
    <w:p w14:paraId="2004BE71" w14:textId="2D00E070" w:rsidR="003037C1" w:rsidRDefault="003037C1" w:rsidP="00C50BF8">
      <w:pPr>
        <w:spacing w:line="276" w:lineRule="auto"/>
      </w:pPr>
    </w:p>
    <w:p w14:paraId="15AEE1DC" w14:textId="6F3656F5" w:rsidR="001F3BAF" w:rsidRPr="001F3BAF" w:rsidRDefault="00393337" w:rsidP="00C50BF8">
      <w:pPr>
        <w:spacing w:line="276" w:lineRule="auto"/>
        <w:jc w:val="both"/>
        <w:rPr>
          <w:rFonts w:ascii="Calibri Light" w:hAnsi="Calibri Light" w:cstheme="majorHAnsi"/>
          <w:bCs/>
        </w:rPr>
      </w:pPr>
      <w:r>
        <w:rPr>
          <w:rFonts w:ascii="Calibri Light" w:hAnsi="Calibri Light" w:cstheme="majorHAnsi"/>
          <w:bCs/>
        </w:rPr>
        <w:t xml:space="preserve">Três </w:t>
      </w:r>
      <w:r w:rsidR="001F3BAF">
        <w:rPr>
          <w:rFonts w:ascii="Calibri Light" w:hAnsi="Calibri Light" w:cstheme="majorHAnsi"/>
          <w:bCs/>
        </w:rPr>
        <w:t>indústria</w:t>
      </w:r>
      <w:r>
        <w:rPr>
          <w:rFonts w:ascii="Calibri Light" w:hAnsi="Calibri Light" w:cstheme="majorHAnsi"/>
          <w:bCs/>
        </w:rPr>
        <w:t>s</w:t>
      </w:r>
      <w:r w:rsidR="001F3BAF">
        <w:rPr>
          <w:rFonts w:ascii="Calibri Light" w:hAnsi="Calibri Light" w:cstheme="majorHAnsi"/>
          <w:bCs/>
        </w:rPr>
        <w:t xml:space="preserve"> </w:t>
      </w:r>
      <w:r w:rsidR="001F3BAF" w:rsidRPr="001F3BAF">
        <w:rPr>
          <w:rFonts w:ascii="Calibri Light" w:hAnsi="Calibri Light" w:cstheme="majorHAnsi"/>
          <w:bCs/>
        </w:rPr>
        <w:t>de petróleo</w:t>
      </w:r>
      <w:r w:rsidR="001F3BAF">
        <w:rPr>
          <w:rFonts w:ascii="Calibri Light" w:hAnsi="Calibri Light" w:cstheme="majorHAnsi"/>
          <w:bCs/>
        </w:rPr>
        <w:t xml:space="preserve"> e gás</w:t>
      </w:r>
      <w:r>
        <w:rPr>
          <w:rFonts w:ascii="Calibri Light" w:hAnsi="Calibri Light" w:cstheme="majorHAnsi"/>
          <w:bCs/>
        </w:rPr>
        <w:t xml:space="preserve"> atualmente pleiteiam o licenciamento para perfuração</w:t>
      </w:r>
      <w:r w:rsidR="001F3BAF" w:rsidRPr="001F3BAF">
        <w:rPr>
          <w:rFonts w:ascii="Calibri Light" w:hAnsi="Calibri Light" w:cstheme="majorHAnsi"/>
          <w:bCs/>
        </w:rPr>
        <w:t xml:space="preserve"> </w:t>
      </w:r>
      <w:r>
        <w:rPr>
          <w:rFonts w:ascii="Calibri Light" w:hAnsi="Calibri Light" w:cstheme="majorHAnsi"/>
          <w:bCs/>
        </w:rPr>
        <w:t xml:space="preserve">e exploração </w:t>
      </w:r>
      <w:r w:rsidR="001F3BAF" w:rsidRPr="001F3BAF">
        <w:rPr>
          <w:rFonts w:ascii="Calibri Light" w:hAnsi="Calibri Light" w:cstheme="majorHAnsi"/>
          <w:bCs/>
        </w:rPr>
        <w:t>na região da Bacia da Foz do Amazonas</w:t>
      </w:r>
      <w:r>
        <w:rPr>
          <w:rFonts w:ascii="Calibri Light" w:hAnsi="Calibri Light" w:cstheme="majorHAnsi"/>
          <w:bCs/>
        </w:rPr>
        <w:t xml:space="preserve">, </w:t>
      </w:r>
      <w:r>
        <w:rPr>
          <w:rFonts w:ascii="Calibri Light" w:hAnsi="Calibri Light" w:cstheme="majorHAnsi"/>
          <w:bCs/>
        </w:rPr>
        <w:t>representa</w:t>
      </w:r>
      <w:r>
        <w:rPr>
          <w:rFonts w:ascii="Calibri Light" w:hAnsi="Calibri Light" w:cstheme="majorHAnsi"/>
          <w:bCs/>
        </w:rPr>
        <w:t>ndo</w:t>
      </w:r>
      <w:r>
        <w:rPr>
          <w:rFonts w:ascii="Calibri Light" w:hAnsi="Calibri Light" w:cstheme="majorHAnsi"/>
          <w:bCs/>
        </w:rPr>
        <w:t xml:space="preserve"> uma ameaça ao habitat do pargo e outras espécies</w:t>
      </w:r>
      <w:r>
        <w:rPr>
          <w:rFonts w:ascii="Calibri Light" w:hAnsi="Calibri Light" w:cstheme="majorHAnsi"/>
          <w:bCs/>
        </w:rPr>
        <w:t xml:space="preserve">. </w:t>
      </w:r>
    </w:p>
    <w:p w14:paraId="4521A28E" w14:textId="57684D59" w:rsidR="003037C1" w:rsidRDefault="003037C1" w:rsidP="00C50BF8">
      <w:pPr>
        <w:spacing w:line="276" w:lineRule="auto"/>
      </w:pPr>
    </w:p>
    <w:p w14:paraId="576C29B2" w14:textId="49E9C97E" w:rsidR="003037C1" w:rsidRDefault="003037C1" w:rsidP="00C50BF8">
      <w:pPr>
        <w:spacing w:line="276" w:lineRule="auto"/>
      </w:pPr>
    </w:p>
    <w:p w14:paraId="4A2DE287" w14:textId="45138A8E" w:rsidR="00E7483E" w:rsidRPr="00291C79" w:rsidRDefault="00FC7264" w:rsidP="00C50BF8">
      <w:pPr>
        <w:pStyle w:val="Ttulo1"/>
        <w:spacing w:line="276" w:lineRule="auto"/>
        <w:rPr>
          <w:rFonts w:ascii="Calibri Light" w:hAnsi="Calibri Light" w:cs="Lao UI"/>
          <w:b/>
          <w:sz w:val="28"/>
          <w:szCs w:val="24"/>
        </w:rPr>
      </w:pPr>
      <w:bookmarkStart w:id="41" w:name="_Toc515878446"/>
      <w:r w:rsidRPr="00291C79">
        <w:rPr>
          <w:rFonts w:ascii="Calibri Light" w:hAnsi="Calibri Light" w:cs="Lao UI"/>
          <w:b/>
          <w:sz w:val="28"/>
          <w:szCs w:val="24"/>
        </w:rPr>
        <w:t>4</w:t>
      </w:r>
      <w:r w:rsidR="00C67ECE" w:rsidRPr="00291C79">
        <w:rPr>
          <w:rFonts w:ascii="Calibri Light" w:hAnsi="Calibri Light" w:cs="Lao UI"/>
          <w:b/>
          <w:sz w:val="28"/>
          <w:szCs w:val="24"/>
        </w:rPr>
        <w:t xml:space="preserve">. </w:t>
      </w:r>
      <w:r w:rsidR="00E510DB" w:rsidRPr="00291C79">
        <w:rPr>
          <w:rFonts w:ascii="Calibri Light" w:hAnsi="Calibri Light" w:cs="Lao UI"/>
          <w:b/>
          <w:sz w:val="28"/>
          <w:szCs w:val="24"/>
        </w:rPr>
        <w:t>Diagnóstico</w:t>
      </w:r>
      <w:bookmarkEnd w:id="41"/>
    </w:p>
    <w:p w14:paraId="7BF0D9FE" w14:textId="7586451C" w:rsidR="00C42EB7" w:rsidRPr="00B00243" w:rsidRDefault="00C42EB7" w:rsidP="00C50BF8">
      <w:pPr>
        <w:pStyle w:val="Corpodetexto"/>
        <w:spacing w:after="0" w:line="276" w:lineRule="auto"/>
        <w:jc w:val="both"/>
        <w:rPr>
          <w:rFonts w:ascii="Calibri Light" w:hAnsi="Calibri Light" w:cs="Lao UI"/>
          <w:color w:val="000000"/>
        </w:rPr>
      </w:pPr>
    </w:p>
    <w:p w14:paraId="4991320F" w14:textId="2A14A3DA" w:rsidR="003037C1" w:rsidRPr="00A22457" w:rsidRDefault="003037C1" w:rsidP="00C50BF8">
      <w:pPr>
        <w:pStyle w:val="Corpodetexto"/>
        <w:spacing w:after="0" w:line="276" w:lineRule="auto"/>
        <w:jc w:val="both"/>
        <w:rPr>
          <w:rFonts w:ascii="Calibri Light" w:hAnsi="Calibri Light" w:cs="Lao UI"/>
          <w:color w:val="000000"/>
        </w:rPr>
      </w:pPr>
      <w:r w:rsidRPr="00A22457">
        <w:rPr>
          <w:rFonts w:ascii="Calibri Light" w:hAnsi="Calibri Light" w:cs="Lao UI"/>
          <w:color w:val="000000"/>
        </w:rPr>
        <w:t>A partir dos dados apresentados no relatório do FIP pargo, dos levantamentos estatísticos disponíveis, dos trabalhos científicos publicados e ainda da convivência da equipe da UFPA com o sistema pargo, é factível notar um</w:t>
      </w:r>
      <w:r>
        <w:rPr>
          <w:rFonts w:ascii="Calibri Light" w:hAnsi="Calibri Light" w:cs="Lao UI"/>
          <w:color w:val="000000"/>
        </w:rPr>
        <w:t>a</w:t>
      </w:r>
      <w:r w:rsidRPr="00A22457">
        <w:rPr>
          <w:rFonts w:ascii="Calibri Light" w:hAnsi="Calibri Light" w:cs="Lao UI"/>
          <w:color w:val="000000"/>
        </w:rPr>
        <w:t xml:space="preserve"> diminuição gradual dos volumes capturados, seja pelo acompanhamento das pescarias por meio dos observadores de bordo, seja pelos volumes desembarcados nos portos. Um avaliação muito preliminar dos estoques pelo modelo da curva de captura convertida em comprimentos, realizada apenas com dois anos de coleta de dados do Projeto FIP, indica um estado de sobrepesca evidente (Taxa de explotação de E=0,71; Mortalidade por pesca F= 0,82), entretanto, a julgar que os dados são de uma série temporal pequena, podem estar representando um momento pesqueiro que pode estar associado à N fatores tais como, taxa de recrutamento local, fenômenos oceanográficos, fenômenos climáticos, dentre outros. Sendo assim, e considerando a iniciativa do próprio setor produtivo em tentar melhorar </w:t>
      </w:r>
      <w:r>
        <w:rPr>
          <w:rFonts w:ascii="Calibri Light" w:hAnsi="Calibri Light" w:cs="Lao UI"/>
          <w:color w:val="000000"/>
        </w:rPr>
        <w:t>as</w:t>
      </w:r>
      <w:r w:rsidRPr="00A22457">
        <w:rPr>
          <w:rFonts w:ascii="Calibri Light" w:hAnsi="Calibri Light" w:cs="Lao UI"/>
          <w:color w:val="000000"/>
        </w:rPr>
        <w:t xml:space="preserve"> capturas ou pelo menos garantir a continuidade dos seus negócios, sugere-se um monitoramento próximo e efetivos destas capturas</w:t>
      </w:r>
      <w:r w:rsidR="00291C79">
        <w:rPr>
          <w:rFonts w:ascii="Calibri Light" w:hAnsi="Calibri Light" w:cs="Lao UI"/>
          <w:color w:val="000000"/>
        </w:rPr>
        <w:t>.</w:t>
      </w:r>
    </w:p>
    <w:p w14:paraId="09FA6655" w14:textId="77777777" w:rsidR="00291C79" w:rsidRDefault="00291C79" w:rsidP="00C50BF8">
      <w:pPr>
        <w:spacing w:line="276" w:lineRule="auto"/>
        <w:jc w:val="both"/>
        <w:rPr>
          <w:rFonts w:ascii="Calibri Light" w:hAnsi="Calibri Light" w:cs="Lao UI"/>
          <w:color w:val="000000"/>
        </w:rPr>
      </w:pPr>
    </w:p>
    <w:p w14:paraId="623A4E00" w14:textId="54598970" w:rsidR="003037C1" w:rsidRPr="00A22457" w:rsidRDefault="003037C1" w:rsidP="00C50BF8">
      <w:pPr>
        <w:spacing w:line="276" w:lineRule="auto"/>
        <w:jc w:val="both"/>
        <w:rPr>
          <w:rFonts w:ascii="Calibri Light" w:hAnsi="Calibri Light" w:cstheme="majorHAnsi"/>
        </w:rPr>
      </w:pPr>
      <w:r w:rsidRPr="00A22457">
        <w:rPr>
          <w:rFonts w:ascii="Calibri Light" w:hAnsi="Calibri Light" w:cs="Lao UI"/>
          <w:color w:val="000000"/>
        </w:rPr>
        <w:t xml:space="preserve">Considera-se que a atividade de pesca do pargo não deve ser simplesmente suspensa por julgamentos precaucionais, mas trabalhada de forma conjunta e próxima com o setor produtivo, academia e gestão. Muitas são as pessoas envolvidas direta ou indiretamente e uma quebra neste processo, além de gerar impacto econômico, agregará um impacto social significativo. </w:t>
      </w:r>
      <w:r w:rsidRPr="00A22457">
        <w:rPr>
          <w:rFonts w:ascii="Calibri Light" w:hAnsi="Calibri Light" w:cstheme="majorHAnsi"/>
          <w:color w:val="000000"/>
        </w:rPr>
        <w:t xml:space="preserve">Além disso, considerando a </w:t>
      </w:r>
      <w:r w:rsidRPr="00291C79">
        <w:rPr>
          <w:rFonts w:ascii="Calibri Light" w:hAnsi="Calibri Light" w:cstheme="majorHAnsi"/>
        </w:rPr>
        <w:t xml:space="preserve">ausência de procedimentos de consultas às partes durante o processo de gestão pesqueira, refletindo também na dificuldade de que todas as partes interessadas e afetadas participem do processo, o Brasil ainda carece de </w:t>
      </w:r>
      <w:r w:rsidRPr="00A22457">
        <w:rPr>
          <w:rFonts w:ascii="Calibri Light" w:hAnsi="Calibri Light" w:cstheme="majorHAnsi"/>
        </w:rPr>
        <w:t xml:space="preserve">colocar em prática um </w:t>
      </w:r>
      <w:r w:rsidRPr="00291C79">
        <w:rPr>
          <w:rFonts w:ascii="Calibri Light" w:hAnsi="Calibri Light" w:cstheme="majorHAnsi"/>
        </w:rPr>
        <w:t xml:space="preserve">mecanismo que permita avaliar o sistema de gestão bem como seu funcionamento </w:t>
      </w:r>
      <w:r w:rsidRPr="00A22457">
        <w:rPr>
          <w:rFonts w:ascii="Calibri Light" w:hAnsi="Calibri Light" w:cstheme="majorHAnsi"/>
        </w:rPr>
        <w:t>e</w:t>
      </w:r>
      <w:r w:rsidRPr="00291C79">
        <w:rPr>
          <w:rFonts w:ascii="Calibri Light" w:hAnsi="Calibri Light" w:cstheme="majorHAnsi"/>
        </w:rPr>
        <w:t xml:space="preserve"> efetividade.</w:t>
      </w:r>
    </w:p>
    <w:p w14:paraId="1AB1B5DD" w14:textId="77777777" w:rsidR="00291C79" w:rsidRDefault="00291C79" w:rsidP="00C50BF8">
      <w:pPr>
        <w:spacing w:line="276" w:lineRule="auto"/>
        <w:jc w:val="both"/>
        <w:rPr>
          <w:rFonts w:ascii="Calibri Light" w:hAnsi="Calibri Light" w:cstheme="majorHAnsi"/>
        </w:rPr>
      </w:pPr>
    </w:p>
    <w:p w14:paraId="71CF4D0F" w14:textId="09E85405" w:rsidR="003037C1" w:rsidRPr="00A22457" w:rsidRDefault="003037C1" w:rsidP="00C50BF8">
      <w:pPr>
        <w:spacing w:line="276" w:lineRule="auto"/>
        <w:jc w:val="both"/>
        <w:rPr>
          <w:rFonts w:ascii="Calibri Light" w:hAnsi="Calibri Light" w:cstheme="majorHAnsi"/>
        </w:rPr>
      </w:pPr>
      <w:r w:rsidRPr="00A22457">
        <w:rPr>
          <w:rFonts w:ascii="Calibri Light" w:hAnsi="Calibri Light" w:cstheme="majorHAnsi"/>
        </w:rPr>
        <w:t>Reconhece-se que no caso do pargo, não existe um</w:t>
      </w:r>
      <w:r w:rsidR="00291C79">
        <w:rPr>
          <w:rFonts w:ascii="Calibri Light" w:hAnsi="Calibri Light" w:cstheme="majorHAnsi"/>
        </w:rPr>
        <w:t>a</w:t>
      </w:r>
      <w:r w:rsidRPr="00A22457">
        <w:rPr>
          <w:rFonts w:ascii="Calibri Light" w:hAnsi="Calibri Light" w:cstheme="majorHAnsi"/>
        </w:rPr>
        <w:t xml:space="preserve"> série temporal de dados que possa elucidar avaliações de estoques condizentes com a realidade, seja pela ausência ou pela forma equivocada de coleta de amostras que são duvidosas ou limitadas na forma de retratar a realidade das populações. No caso dos ecossistemas, já existem pesquisas em andamento que, a partir de uma análise ecossistêmica, pretendem estabelecer modelos que permitam avaliar o grau de nocividade das pescarias, a partir de interpretações de variações de biomassa, o que até o momento é inexistente no caso do pargo. Embora existam dados pontuais de produção, não existem informações que avaliem a biomassa explorada, e também não existem estudos holísticos que comparem esta variação segundo as características da espécie e sua potencialidade no sentido de renovação dos estoques.</w:t>
      </w:r>
    </w:p>
    <w:p w14:paraId="1BB096CD" w14:textId="77777777" w:rsidR="00291C79" w:rsidRDefault="00291C79" w:rsidP="00C50BF8">
      <w:pPr>
        <w:spacing w:line="276" w:lineRule="auto"/>
        <w:jc w:val="both"/>
        <w:rPr>
          <w:rFonts w:ascii="Calibri Light" w:hAnsi="Calibri Light" w:cstheme="majorHAnsi"/>
        </w:rPr>
      </w:pPr>
    </w:p>
    <w:p w14:paraId="38CC2A57" w14:textId="491091A7" w:rsidR="003037C1" w:rsidRPr="00A22457" w:rsidRDefault="003037C1" w:rsidP="00C50BF8">
      <w:pPr>
        <w:spacing w:line="276" w:lineRule="auto"/>
        <w:jc w:val="both"/>
        <w:rPr>
          <w:rFonts w:ascii="Calibri Light" w:hAnsi="Calibri Light" w:cstheme="majorHAnsi"/>
        </w:rPr>
      </w:pPr>
      <w:r w:rsidRPr="00A22457">
        <w:rPr>
          <w:rFonts w:ascii="Calibri Light" w:hAnsi="Calibri Light" w:cstheme="majorHAnsi"/>
        </w:rPr>
        <w:t xml:space="preserve">Diante deste cenário, da crise do setor e o franco declínio da própria atividade pesqueira, uma política de ‘fechamento’ de pescarias, poderá trazer consequências sociais e econômicas inevitáveis, promovendo incremento dos níveis de desemprego, pobreza e grande mobilidade social do ambiente rural para os grandes centros urbanos (Castello, 2007). Neste complexo cenário, a busca de subsídios científicos e caminhos criativos e alternativos para melhorar o desempenho das pescarias e garantir o uso sustentado dos recursos se torna, hoje em dia, um dos desafios mais importantes das ciências pesqueiras (Pauly et al., 2005). </w:t>
      </w:r>
      <w:bookmarkStart w:id="42" w:name="_Hlk515875504"/>
      <w:r w:rsidRPr="00A22457">
        <w:rPr>
          <w:rFonts w:ascii="Calibri Light" w:hAnsi="Calibri Light" w:cstheme="majorHAnsi"/>
        </w:rPr>
        <w:t>Assim, um sistema de monitoramento da pesca do pargo, que integre uma forma mais holística de manejar, talvez seja a saída para uma política mais eficiente.</w:t>
      </w:r>
      <w:bookmarkEnd w:id="42"/>
      <w:r w:rsidRPr="00A22457">
        <w:rPr>
          <w:rFonts w:ascii="Calibri Light" w:hAnsi="Calibri Light" w:cstheme="majorHAnsi"/>
        </w:rPr>
        <w:t xml:space="preserve"> </w:t>
      </w:r>
    </w:p>
    <w:p w14:paraId="6D772713" w14:textId="77777777" w:rsidR="00291C79" w:rsidRDefault="00291C79" w:rsidP="00C50BF8">
      <w:pPr>
        <w:spacing w:line="276" w:lineRule="auto"/>
        <w:jc w:val="both"/>
        <w:rPr>
          <w:rFonts w:ascii="Calibri Light" w:hAnsi="Calibri Light" w:cstheme="majorHAnsi"/>
        </w:rPr>
      </w:pPr>
    </w:p>
    <w:p w14:paraId="0B81290B" w14:textId="34707553" w:rsidR="003037C1" w:rsidRPr="00A22457" w:rsidRDefault="003037C1" w:rsidP="00C50BF8">
      <w:pPr>
        <w:spacing w:line="276" w:lineRule="auto"/>
        <w:jc w:val="both"/>
        <w:rPr>
          <w:rFonts w:ascii="Calibri Light" w:hAnsi="Calibri Light" w:cstheme="majorHAnsi"/>
        </w:rPr>
      </w:pPr>
      <w:r w:rsidRPr="00A22457">
        <w:rPr>
          <w:rFonts w:ascii="Calibri Light" w:hAnsi="Calibri Light" w:cstheme="majorHAnsi"/>
        </w:rPr>
        <w:t xml:space="preserve">A integração de informações ecológicas, econômicas e sociais é considerada indispensável para que se aplique uma abordagem ecossistêmica em estudos pesqueiros (Rice, 2011). Em particular, a inclusão de informações econômicas permite avaliar quais benefícios sociais e econômicos são gerados pela atividade pesqueira para a sociedade (FAO, 2003) e quais pressões econômicas o setor deve sofrer em condições de baixa abundância ou sobre a explotação dos recursos (Brown, 2000). Outra importante abordagem para esta visão holística do sistema, como alternativa às clássicas avaliações de modelos de avaliação de estoques, é a metodologia de Avaliação de Risco Ecológico (também conhecida pela sigla ERA, do inglês </w:t>
      </w:r>
      <w:r w:rsidRPr="00012868">
        <w:rPr>
          <w:rFonts w:ascii="Calibri Light" w:hAnsi="Calibri Light" w:cstheme="majorHAnsi"/>
          <w:i/>
        </w:rPr>
        <w:t>Ecological Risk Assesment</w:t>
      </w:r>
      <w:r w:rsidRPr="00A22457">
        <w:rPr>
          <w:rFonts w:ascii="Calibri Light" w:hAnsi="Calibri Light" w:cstheme="majorHAnsi"/>
        </w:rPr>
        <w:t xml:space="preserve"> ou PSA</w:t>
      </w:r>
      <w:r w:rsidR="00012868">
        <w:rPr>
          <w:rFonts w:ascii="Calibri Light" w:hAnsi="Calibri Light" w:cstheme="majorHAnsi"/>
        </w:rPr>
        <w:t xml:space="preserve"> (</w:t>
      </w:r>
      <w:r w:rsidRPr="00012868">
        <w:rPr>
          <w:rFonts w:ascii="Calibri Light" w:hAnsi="Calibri Light" w:cstheme="majorHAnsi"/>
          <w:i/>
        </w:rPr>
        <w:t>Productivity and Susceptibility Analysis</w:t>
      </w:r>
      <w:r w:rsidRPr="00A22457">
        <w:rPr>
          <w:rFonts w:ascii="Calibri Light" w:hAnsi="Calibri Light" w:cstheme="majorHAnsi"/>
        </w:rPr>
        <w:t xml:space="preserve">) (Victoria Isaac, </w:t>
      </w:r>
      <w:r w:rsidRPr="00291C79">
        <w:rPr>
          <w:rFonts w:ascii="Calibri Light" w:hAnsi="Calibri Light" w:cstheme="majorHAnsi"/>
          <w:i/>
        </w:rPr>
        <w:t>comunicação pessoal</w:t>
      </w:r>
      <w:r w:rsidRPr="00A22457">
        <w:rPr>
          <w:rFonts w:ascii="Calibri Light" w:hAnsi="Calibri Light" w:cstheme="majorHAnsi"/>
        </w:rPr>
        <w:t>). Seria uma metodologia útil para a gestão da pesca do pargo por que considera a atividade sob uma perspectiva ecossistêmica, pois avalia a vulnerabilidade de um certo estoque à sobrepesca, em função da sua produtividade e suscetibilidade à arte de pesca. Esta ferramenta vem sendo frequentemente utilizada pelos tomadores de decisões em todo o mundo uma vez que identifica as espécies ou áreas onde o risco de interação negativa com a pesca é maior (i.e. Patrick et al., 2010).</w:t>
      </w:r>
    </w:p>
    <w:p w14:paraId="4FD7850E" w14:textId="77777777" w:rsidR="00291C79" w:rsidRDefault="00291C79" w:rsidP="00C50BF8">
      <w:pPr>
        <w:pStyle w:val="Corpodetexto"/>
        <w:spacing w:after="0" w:line="276" w:lineRule="auto"/>
        <w:jc w:val="both"/>
        <w:rPr>
          <w:rFonts w:ascii="Calibri Light" w:hAnsi="Calibri Light" w:cstheme="majorHAnsi"/>
        </w:rPr>
      </w:pPr>
    </w:p>
    <w:p w14:paraId="3B16421A" w14:textId="0C0E5EF4" w:rsidR="00C42EB7" w:rsidRPr="00B00243" w:rsidRDefault="003037C1" w:rsidP="00C50BF8">
      <w:pPr>
        <w:pStyle w:val="Corpodetexto"/>
        <w:spacing w:after="0" w:line="276" w:lineRule="auto"/>
        <w:jc w:val="both"/>
        <w:rPr>
          <w:rFonts w:ascii="Calibri Light" w:hAnsi="Calibri Light" w:cs="Lao UI"/>
          <w:color w:val="000000"/>
        </w:rPr>
      </w:pPr>
      <w:r w:rsidRPr="00A22457">
        <w:rPr>
          <w:rFonts w:ascii="Calibri Light" w:hAnsi="Calibri Light" w:cstheme="majorHAnsi"/>
        </w:rPr>
        <w:t xml:space="preserve">O contexto da atual situação da pesca do pargo, permitiria oportunizar a possibilidade de uma certificação temporária, cuja temporalidade de sua permanência estivesse associada </w:t>
      </w:r>
      <w:r w:rsidR="00291C79">
        <w:rPr>
          <w:rFonts w:ascii="Calibri Light" w:hAnsi="Calibri Light" w:cstheme="majorHAnsi"/>
        </w:rPr>
        <w:t>a</w:t>
      </w:r>
      <w:r w:rsidRPr="00A22457">
        <w:rPr>
          <w:rFonts w:ascii="Calibri Light" w:hAnsi="Calibri Light" w:cstheme="majorHAnsi"/>
        </w:rPr>
        <w:t xml:space="preserve"> provas concretas de que as normas estabelecidas por esse documento, estivessem de fato sendo cumpridas em uma periodicidade semestral, por exemplo. As políticas de manejo do pargo, neste momento, precisariam trabalhar em um sistema mais radical de contrapartidas, isto é, a liberação para a captura </w:t>
      </w:r>
      <w:r w:rsidR="00291C79">
        <w:rPr>
          <w:rFonts w:ascii="Calibri Light" w:hAnsi="Calibri Light" w:cstheme="majorHAnsi"/>
        </w:rPr>
        <w:t xml:space="preserve">ocorre </w:t>
      </w:r>
      <w:r w:rsidRPr="00A22457">
        <w:rPr>
          <w:rFonts w:ascii="Calibri Light" w:hAnsi="Calibri Light" w:cstheme="majorHAnsi"/>
        </w:rPr>
        <w:t xml:space="preserve">desde que </w:t>
      </w:r>
      <w:r w:rsidR="00291C79">
        <w:rPr>
          <w:rFonts w:ascii="Calibri Light" w:hAnsi="Calibri Light" w:cstheme="majorHAnsi"/>
        </w:rPr>
        <w:t xml:space="preserve">se </w:t>
      </w:r>
      <w:r w:rsidR="00291C79" w:rsidRPr="00A22457">
        <w:rPr>
          <w:rFonts w:ascii="Calibri Light" w:hAnsi="Calibri Light" w:cstheme="majorHAnsi"/>
        </w:rPr>
        <w:t>assume</w:t>
      </w:r>
      <w:r w:rsidRPr="00A22457">
        <w:rPr>
          <w:rFonts w:ascii="Calibri Light" w:hAnsi="Calibri Light" w:cstheme="majorHAnsi"/>
        </w:rPr>
        <w:t xml:space="preserve"> o apoio ao monitoramento fornecendo informações periódicas e fidedignas que seriam chave para a permanência da embarcação no sistema.</w:t>
      </w:r>
    </w:p>
    <w:p w14:paraId="0D6EEDE2" w14:textId="4AD9F1F3" w:rsidR="006F3FD2" w:rsidRPr="00B00243" w:rsidRDefault="006F3FD2" w:rsidP="00C50BF8">
      <w:pPr>
        <w:pStyle w:val="Corpodetexto"/>
        <w:spacing w:after="0" w:line="276" w:lineRule="auto"/>
        <w:jc w:val="both"/>
        <w:rPr>
          <w:rFonts w:ascii="Calibri Light" w:hAnsi="Calibri Light" w:cs="Lao UI"/>
          <w:color w:val="000000"/>
        </w:rPr>
      </w:pPr>
    </w:p>
    <w:p w14:paraId="2623D7C9" w14:textId="06655CF9" w:rsidR="006F3FD2" w:rsidRPr="00B00243" w:rsidRDefault="006F3FD2" w:rsidP="00C50BF8">
      <w:pPr>
        <w:pStyle w:val="Corpodetexto"/>
        <w:spacing w:after="0" w:line="276" w:lineRule="auto"/>
        <w:jc w:val="both"/>
        <w:rPr>
          <w:rFonts w:ascii="Calibri Light" w:hAnsi="Calibri Light" w:cs="Lao UI"/>
          <w:color w:val="000000"/>
        </w:rPr>
      </w:pPr>
    </w:p>
    <w:p w14:paraId="79AC73C0" w14:textId="73D3A7A6" w:rsidR="00BA1C79" w:rsidRDefault="00BA1C79" w:rsidP="00C50BF8">
      <w:pPr>
        <w:pStyle w:val="Corpodetexto"/>
        <w:spacing w:after="0" w:line="276" w:lineRule="auto"/>
        <w:jc w:val="both"/>
        <w:rPr>
          <w:rFonts w:ascii="Calibri Light" w:hAnsi="Calibri Light" w:cs="Lao UI"/>
          <w:color w:val="000000"/>
        </w:rPr>
      </w:pPr>
    </w:p>
    <w:p w14:paraId="19D38ECE" w14:textId="0919E940" w:rsidR="00291C79" w:rsidRDefault="00291C79" w:rsidP="00C50BF8">
      <w:pPr>
        <w:pStyle w:val="Corpodetexto"/>
        <w:spacing w:after="0" w:line="276" w:lineRule="auto"/>
        <w:jc w:val="both"/>
        <w:rPr>
          <w:rFonts w:ascii="Calibri Light" w:hAnsi="Calibri Light" w:cs="Lao UI"/>
          <w:color w:val="000000"/>
        </w:rPr>
      </w:pPr>
    </w:p>
    <w:p w14:paraId="4216029C" w14:textId="536571BE" w:rsidR="00291C79" w:rsidRDefault="00291C79" w:rsidP="00C50BF8">
      <w:pPr>
        <w:pStyle w:val="Corpodetexto"/>
        <w:spacing w:after="0" w:line="276" w:lineRule="auto"/>
        <w:jc w:val="both"/>
        <w:rPr>
          <w:rFonts w:ascii="Calibri Light" w:hAnsi="Calibri Light" w:cs="Lao UI"/>
          <w:color w:val="000000"/>
        </w:rPr>
      </w:pPr>
    </w:p>
    <w:p w14:paraId="75C96854" w14:textId="486F0E40" w:rsidR="00291C79" w:rsidRDefault="00291C79" w:rsidP="00C50BF8">
      <w:pPr>
        <w:pStyle w:val="Corpodetexto"/>
        <w:spacing w:after="0" w:line="276" w:lineRule="auto"/>
        <w:jc w:val="both"/>
        <w:rPr>
          <w:rFonts w:ascii="Calibri Light" w:hAnsi="Calibri Light" w:cs="Lao UI"/>
          <w:color w:val="000000"/>
        </w:rPr>
      </w:pPr>
    </w:p>
    <w:p w14:paraId="67828E81" w14:textId="07BBDB21" w:rsidR="00291C79" w:rsidRDefault="00291C79" w:rsidP="00C50BF8">
      <w:pPr>
        <w:pStyle w:val="Corpodetexto"/>
        <w:spacing w:after="0" w:line="276" w:lineRule="auto"/>
        <w:jc w:val="both"/>
        <w:rPr>
          <w:rFonts w:ascii="Calibri Light" w:hAnsi="Calibri Light" w:cs="Lao UI"/>
          <w:color w:val="000000"/>
        </w:rPr>
      </w:pPr>
    </w:p>
    <w:p w14:paraId="4CD22301" w14:textId="25147B24" w:rsidR="00291C79" w:rsidRDefault="00291C79" w:rsidP="00C50BF8">
      <w:pPr>
        <w:pStyle w:val="Corpodetexto"/>
        <w:spacing w:after="0" w:line="276" w:lineRule="auto"/>
        <w:jc w:val="both"/>
        <w:rPr>
          <w:rFonts w:ascii="Calibri Light" w:hAnsi="Calibri Light" w:cs="Lao UI"/>
          <w:color w:val="000000"/>
        </w:rPr>
      </w:pPr>
    </w:p>
    <w:p w14:paraId="1DC4D4D2" w14:textId="252FCE08" w:rsidR="00291C79" w:rsidRDefault="00291C79" w:rsidP="00C50BF8">
      <w:pPr>
        <w:pStyle w:val="Corpodetexto"/>
        <w:spacing w:after="0" w:line="276" w:lineRule="auto"/>
        <w:jc w:val="both"/>
        <w:rPr>
          <w:rFonts w:ascii="Calibri Light" w:hAnsi="Calibri Light" w:cs="Lao UI"/>
          <w:color w:val="000000"/>
        </w:rPr>
      </w:pPr>
    </w:p>
    <w:p w14:paraId="35FFDC9A" w14:textId="2697449A" w:rsidR="00291C79" w:rsidRDefault="00291C79" w:rsidP="00C50BF8">
      <w:pPr>
        <w:pStyle w:val="Corpodetexto"/>
        <w:spacing w:after="0" w:line="276" w:lineRule="auto"/>
        <w:jc w:val="both"/>
        <w:rPr>
          <w:rFonts w:ascii="Calibri Light" w:hAnsi="Calibri Light" w:cs="Lao UI"/>
          <w:color w:val="000000"/>
        </w:rPr>
      </w:pPr>
    </w:p>
    <w:p w14:paraId="3EBE125A" w14:textId="7BC68F3F" w:rsidR="00953391" w:rsidRPr="00421E01" w:rsidRDefault="00BD48EF" w:rsidP="00C50BF8">
      <w:pPr>
        <w:pStyle w:val="Ttulo1"/>
        <w:spacing w:line="276" w:lineRule="auto"/>
        <w:rPr>
          <w:rFonts w:ascii="Calibri Light" w:hAnsi="Calibri Light" w:cs="Lao UI"/>
          <w:b/>
          <w:sz w:val="28"/>
          <w:szCs w:val="24"/>
        </w:rPr>
      </w:pPr>
      <w:bookmarkStart w:id="43" w:name="_Toc515878447"/>
      <w:r w:rsidRPr="00421E01">
        <w:rPr>
          <w:rFonts w:ascii="Calibri Light" w:hAnsi="Calibri Light" w:cs="Lao UI"/>
          <w:b/>
          <w:sz w:val="28"/>
          <w:szCs w:val="24"/>
        </w:rPr>
        <w:lastRenderedPageBreak/>
        <w:t>5</w:t>
      </w:r>
      <w:r w:rsidR="00953391" w:rsidRPr="00421E01">
        <w:rPr>
          <w:rFonts w:ascii="Calibri Light" w:hAnsi="Calibri Light" w:cs="Lao UI"/>
          <w:b/>
          <w:sz w:val="28"/>
          <w:szCs w:val="24"/>
        </w:rPr>
        <w:t>. Objetivos</w:t>
      </w:r>
      <w:bookmarkEnd w:id="43"/>
    </w:p>
    <w:p w14:paraId="39CF67C4" w14:textId="77777777" w:rsidR="008818C0" w:rsidRPr="00B00243" w:rsidRDefault="008818C0" w:rsidP="00C50BF8">
      <w:pPr>
        <w:pStyle w:val="Corpodetexto"/>
        <w:spacing w:after="0" w:line="276" w:lineRule="auto"/>
        <w:jc w:val="both"/>
        <w:rPr>
          <w:rFonts w:ascii="Calibri Light" w:hAnsi="Calibri Light" w:cs="Lao UI"/>
          <w:b/>
          <w:color w:val="000000"/>
        </w:rPr>
      </w:pPr>
    </w:p>
    <w:p w14:paraId="5ECF1287" w14:textId="47302EC9" w:rsidR="00953391" w:rsidRPr="00291C79" w:rsidRDefault="00BD48EF" w:rsidP="00C50BF8">
      <w:pPr>
        <w:pStyle w:val="Ttulo2"/>
        <w:spacing w:line="276" w:lineRule="auto"/>
        <w:rPr>
          <w:rFonts w:ascii="Calibri Light" w:hAnsi="Calibri Light" w:cs="Lao UI"/>
          <w:i w:val="0"/>
        </w:rPr>
      </w:pPr>
      <w:bookmarkStart w:id="44" w:name="_Toc515878448"/>
      <w:r w:rsidRPr="00291C79">
        <w:rPr>
          <w:rFonts w:ascii="Calibri Light" w:hAnsi="Calibri Light" w:cs="Lao UI"/>
          <w:i w:val="0"/>
        </w:rPr>
        <w:t>5</w:t>
      </w:r>
      <w:r w:rsidR="00663CD9" w:rsidRPr="00291C79">
        <w:rPr>
          <w:rFonts w:ascii="Calibri Light" w:hAnsi="Calibri Light" w:cs="Lao UI"/>
          <w:i w:val="0"/>
        </w:rPr>
        <w:t>.1. Objetivo</w:t>
      </w:r>
      <w:r w:rsidR="00953391" w:rsidRPr="00291C79">
        <w:rPr>
          <w:rFonts w:ascii="Calibri Light" w:hAnsi="Calibri Light" w:cs="Lao UI"/>
          <w:i w:val="0"/>
        </w:rPr>
        <w:t xml:space="preserve"> gera</w:t>
      </w:r>
      <w:r w:rsidRPr="00291C79">
        <w:rPr>
          <w:rFonts w:ascii="Calibri Light" w:hAnsi="Calibri Light" w:cs="Lao UI"/>
          <w:i w:val="0"/>
        </w:rPr>
        <w:t>l</w:t>
      </w:r>
      <w:bookmarkEnd w:id="44"/>
    </w:p>
    <w:p w14:paraId="54BBE2E9" w14:textId="5DE7F67D" w:rsidR="00D12686" w:rsidRPr="00B00243" w:rsidRDefault="00D12686" w:rsidP="00C50BF8">
      <w:pPr>
        <w:pStyle w:val="Corpodetexto"/>
        <w:spacing w:after="0" w:line="276" w:lineRule="auto"/>
        <w:jc w:val="both"/>
        <w:rPr>
          <w:rFonts w:ascii="Calibri Light" w:hAnsi="Calibri Light" w:cs="Lao UI"/>
          <w:color w:val="000000"/>
        </w:rPr>
      </w:pPr>
    </w:p>
    <w:p w14:paraId="7D944FCE" w14:textId="77777777" w:rsidR="00291C79" w:rsidRPr="00A22457" w:rsidRDefault="00291C79" w:rsidP="00C50BF8">
      <w:pPr>
        <w:pStyle w:val="Corpodetexto"/>
        <w:spacing w:after="0" w:line="276" w:lineRule="auto"/>
        <w:jc w:val="both"/>
        <w:rPr>
          <w:rFonts w:ascii="Calibri Light" w:hAnsi="Calibri Light" w:cstheme="majorHAnsi"/>
        </w:rPr>
      </w:pPr>
      <w:r w:rsidRPr="00A22457">
        <w:rPr>
          <w:rFonts w:ascii="Calibri Light" w:hAnsi="Calibri Light" w:cstheme="majorHAnsi"/>
        </w:rPr>
        <w:t>Recuperar a população do pargo,</w:t>
      </w:r>
      <w:r w:rsidRPr="00A22457">
        <w:rPr>
          <w:rFonts w:ascii="Calibri Light" w:hAnsi="Calibri Light" w:cstheme="majorHAnsi"/>
          <w:i/>
        </w:rPr>
        <w:t xml:space="preserve"> Lutjanus Purpureus</w:t>
      </w:r>
      <w:r w:rsidRPr="00A22457">
        <w:rPr>
          <w:rFonts w:ascii="Calibri Light" w:hAnsi="Calibri Light" w:cstheme="majorHAnsi"/>
        </w:rPr>
        <w:t>, categorizada como espécie ameaçada de extinção na categoria “Vulnerável” (Portaria MMA 445/2014) ao longo de sua ocorrência na costa Norte e Nordeste do Brasil.</w:t>
      </w:r>
    </w:p>
    <w:p w14:paraId="26E80888" w14:textId="3FD58677" w:rsidR="00F92EDE" w:rsidRPr="00B00243" w:rsidRDefault="00AD39C3" w:rsidP="00C50BF8">
      <w:pPr>
        <w:pStyle w:val="Corpodetexto"/>
        <w:spacing w:after="0" w:line="276" w:lineRule="auto"/>
        <w:jc w:val="both"/>
        <w:rPr>
          <w:rFonts w:ascii="Calibri Light" w:hAnsi="Calibri Light" w:cstheme="majorHAnsi"/>
        </w:rPr>
      </w:pPr>
      <w:r w:rsidRPr="00B00243">
        <w:rPr>
          <w:rFonts w:ascii="Calibri Light" w:hAnsi="Calibri Light" w:cstheme="majorHAnsi"/>
        </w:rPr>
        <w:t xml:space="preserve"> </w:t>
      </w:r>
    </w:p>
    <w:p w14:paraId="5849F6DC" w14:textId="61F55663" w:rsidR="00F92EDE" w:rsidRPr="00B00243" w:rsidRDefault="00F92EDE" w:rsidP="00C50BF8">
      <w:pPr>
        <w:pStyle w:val="Corpodetexto"/>
        <w:spacing w:after="0" w:line="276" w:lineRule="auto"/>
        <w:jc w:val="both"/>
        <w:rPr>
          <w:rFonts w:ascii="Calibri Light" w:hAnsi="Calibri Light" w:cs="Lao UI"/>
          <w:color w:val="000000"/>
        </w:rPr>
      </w:pPr>
    </w:p>
    <w:p w14:paraId="604DA7A8" w14:textId="4D492529" w:rsidR="00953391" w:rsidRPr="00291C79" w:rsidRDefault="00BD48EF" w:rsidP="00C50BF8">
      <w:pPr>
        <w:pStyle w:val="Ttulo2"/>
        <w:spacing w:line="276" w:lineRule="auto"/>
        <w:rPr>
          <w:rFonts w:ascii="Calibri Light" w:hAnsi="Calibri Light" w:cs="Lao UI"/>
          <w:i w:val="0"/>
        </w:rPr>
      </w:pPr>
      <w:bookmarkStart w:id="45" w:name="_Toc515878449"/>
      <w:r w:rsidRPr="00291C79">
        <w:rPr>
          <w:rFonts w:ascii="Calibri Light" w:hAnsi="Calibri Light" w:cs="Lao UI"/>
          <w:i w:val="0"/>
        </w:rPr>
        <w:t>5</w:t>
      </w:r>
      <w:r w:rsidR="00953391" w:rsidRPr="00291C79">
        <w:rPr>
          <w:rFonts w:ascii="Calibri Light" w:hAnsi="Calibri Light" w:cs="Lao UI"/>
          <w:i w:val="0"/>
        </w:rPr>
        <w:t xml:space="preserve">.2. Objetivos </w:t>
      </w:r>
      <w:r w:rsidR="00901018" w:rsidRPr="00291C79">
        <w:rPr>
          <w:rFonts w:ascii="Calibri Light" w:hAnsi="Calibri Light" w:cs="Lao UI"/>
          <w:i w:val="0"/>
        </w:rPr>
        <w:t>específicos</w:t>
      </w:r>
      <w:bookmarkEnd w:id="45"/>
    </w:p>
    <w:p w14:paraId="1DF7E3B9" w14:textId="483547B1" w:rsidR="00455D07" w:rsidRPr="00B00243" w:rsidRDefault="00455D07" w:rsidP="00C50BF8">
      <w:pPr>
        <w:pStyle w:val="Corpodetexto"/>
        <w:spacing w:after="0" w:line="276" w:lineRule="auto"/>
        <w:jc w:val="both"/>
        <w:rPr>
          <w:rFonts w:ascii="Calibri Light" w:hAnsi="Calibri Light" w:cs="Lao UI"/>
          <w:color w:val="000000"/>
        </w:rPr>
      </w:pPr>
    </w:p>
    <w:p w14:paraId="0DF79760" w14:textId="36EA302D" w:rsidR="00F92EDE" w:rsidRPr="00B00243" w:rsidRDefault="00F92EDE" w:rsidP="00C50BF8">
      <w:pPr>
        <w:pStyle w:val="PargrafodaLista"/>
        <w:widowControl/>
        <w:numPr>
          <w:ilvl w:val="0"/>
          <w:numId w:val="5"/>
        </w:numPr>
        <w:suppressAutoHyphens w:val="0"/>
        <w:spacing w:after="240" w:line="276" w:lineRule="auto"/>
        <w:jc w:val="both"/>
        <w:rPr>
          <w:rFonts w:ascii="Calibri Light" w:hAnsi="Calibri Light"/>
        </w:rPr>
      </w:pPr>
      <w:r w:rsidRPr="00B00243">
        <w:rPr>
          <w:rFonts w:ascii="Calibri Light" w:hAnsi="Calibri Light"/>
        </w:rPr>
        <w:t xml:space="preserve">Implementar normas de ordenamento e manejo pesqueiro </w:t>
      </w:r>
      <w:r w:rsidR="00FB37C9" w:rsidRPr="00B00243">
        <w:rPr>
          <w:rFonts w:ascii="Calibri Light" w:hAnsi="Calibri Light"/>
        </w:rPr>
        <w:t xml:space="preserve">sustentável </w:t>
      </w:r>
      <w:r w:rsidR="004A2290" w:rsidRPr="00B00243">
        <w:rPr>
          <w:rFonts w:ascii="Calibri Light" w:hAnsi="Calibri Light"/>
        </w:rPr>
        <w:t>que reduzam</w:t>
      </w:r>
      <w:r w:rsidRPr="00B00243">
        <w:rPr>
          <w:rFonts w:ascii="Calibri Light" w:hAnsi="Calibri Light"/>
        </w:rPr>
        <w:t xml:space="preserve"> </w:t>
      </w:r>
      <w:r w:rsidR="00291C79">
        <w:rPr>
          <w:rFonts w:ascii="Calibri Light" w:hAnsi="Calibri Light"/>
        </w:rPr>
        <w:t xml:space="preserve">e controlem </w:t>
      </w:r>
      <w:r w:rsidRPr="00B00243">
        <w:rPr>
          <w:rFonts w:ascii="Calibri Light" w:hAnsi="Calibri Light"/>
        </w:rPr>
        <w:t>o esforço de pesca sobre o pargo</w:t>
      </w:r>
      <w:r w:rsidR="00291C79">
        <w:rPr>
          <w:rFonts w:ascii="Calibri Light" w:hAnsi="Calibri Light"/>
        </w:rPr>
        <w:t>,</w:t>
      </w:r>
      <w:r w:rsidR="004A2290" w:rsidRPr="00B00243">
        <w:rPr>
          <w:rFonts w:ascii="Calibri Light" w:hAnsi="Calibri Light"/>
        </w:rPr>
        <w:t xml:space="preserve"> e que assegur</w:t>
      </w:r>
      <w:r w:rsidR="0056302C">
        <w:rPr>
          <w:rFonts w:ascii="Calibri Light" w:hAnsi="Calibri Light"/>
        </w:rPr>
        <w:t xml:space="preserve">em sua a reprodução e </w:t>
      </w:r>
      <w:r w:rsidR="004A2290" w:rsidRPr="00B00243">
        <w:rPr>
          <w:rFonts w:ascii="Calibri Light" w:hAnsi="Calibri Light"/>
        </w:rPr>
        <w:t>recrutamento.</w:t>
      </w:r>
      <w:r w:rsidR="00BC73E1" w:rsidRPr="00B00243">
        <w:rPr>
          <w:rFonts w:ascii="Calibri Light" w:hAnsi="Calibri Light"/>
        </w:rPr>
        <w:t xml:space="preserve"> </w:t>
      </w:r>
    </w:p>
    <w:p w14:paraId="0B18A2E3" w14:textId="77777777" w:rsidR="0063232D" w:rsidRPr="00B00243" w:rsidRDefault="0063232D" w:rsidP="00C50BF8">
      <w:pPr>
        <w:pStyle w:val="PargrafodaLista"/>
        <w:widowControl/>
        <w:suppressAutoHyphens w:val="0"/>
        <w:spacing w:after="240" w:line="276" w:lineRule="auto"/>
        <w:jc w:val="both"/>
        <w:rPr>
          <w:rFonts w:ascii="Calibri Light" w:hAnsi="Calibri Light"/>
        </w:rPr>
      </w:pPr>
    </w:p>
    <w:p w14:paraId="1E4AB279" w14:textId="4EB1B6B7" w:rsidR="00BC73E1" w:rsidRPr="00B00243" w:rsidRDefault="00BC73E1" w:rsidP="00C50BF8">
      <w:pPr>
        <w:pStyle w:val="PargrafodaLista"/>
        <w:widowControl/>
        <w:numPr>
          <w:ilvl w:val="0"/>
          <w:numId w:val="5"/>
        </w:numPr>
        <w:suppressAutoHyphens w:val="0"/>
        <w:spacing w:after="240" w:line="276" w:lineRule="auto"/>
        <w:jc w:val="both"/>
        <w:rPr>
          <w:rFonts w:ascii="Calibri Light" w:hAnsi="Calibri Light"/>
        </w:rPr>
      </w:pPr>
      <w:r w:rsidRPr="00B00243">
        <w:rPr>
          <w:rFonts w:ascii="Calibri Light" w:hAnsi="Calibri Light"/>
        </w:rPr>
        <w:t xml:space="preserve">Adotar medidas que garantam </w:t>
      </w:r>
      <w:r w:rsidR="004A2290" w:rsidRPr="00B00243">
        <w:rPr>
          <w:rFonts w:ascii="Calibri Light" w:hAnsi="Calibri Light"/>
        </w:rPr>
        <w:t>que a</w:t>
      </w:r>
      <w:r w:rsidRPr="00B00243">
        <w:rPr>
          <w:rFonts w:ascii="Calibri Light" w:hAnsi="Calibri Light"/>
        </w:rPr>
        <w:t xml:space="preserve"> biomassa </w:t>
      </w:r>
      <w:r w:rsidR="004A2290" w:rsidRPr="00B00243">
        <w:rPr>
          <w:rFonts w:ascii="Calibri Light" w:hAnsi="Calibri Light"/>
        </w:rPr>
        <w:t>permaneça em níveis compatíveis com o rendimento máximo sustentável.</w:t>
      </w:r>
    </w:p>
    <w:p w14:paraId="448B5C89" w14:textId="77777777" w:rsidR="0063232D" w:rsidRPr="00B00243" w:rsidRDefault="0063232D" w:rsidP="00C50BF8">
      <w:pPr>
        <w:pStyle w:val="PargrafodaLista"/>
        <w:spacing w:line="276" w:lineRule="auto"/>
        <w:rPr>
          <w:rFonts w:ascii="Calibri Light" w:hAnsi="Calibri Light"/>
        </w:rPr>
      </w:pPr>
    </w:p>
    <w:p w14:paraId="3FAE843D" w14:textId="566C05AA" w:rsidR="00D93285" w:rsidRPr="00B00243" w:rsidRDefault="00D93285" w:rsidP="00C50BF8">
      <w:pPr>
        <w:pStyle w:val="PargrafodaLista"/>
        <w:widowControl/>
        <w:numPr>
          <w:ilvl w:val="0"/>
          <w:numId w:val="5"/>
        </w:numPr>
        <w:suppressAutoHyphens w:val="0"/>
        <w:spacing w:after="240" w:line="276" w:lineRule="auto"/>
        <w:jc w:val="both"/>
        <w:rPr>
          <w:rFonts w:ascii="Calibri Light" w:hAnsi="Calibri Light"/>
        </w:rPr>
      </w:pPr>
      <w:r w:rsidRPr="00B00243">
        <w:rPr>
          <w:rFonts w:ascii="Calibri Light" w:hAnsi="Calibri Light"/>
        </w:rPr>
        <w:t>Monitorar</w:t>
      </w:r>
      <w:r w:rsidR="00BC73E1" w:rsidRPr="00B00243">
        <w:rPr>
          <w:rFonts w:ascii="Calibri Light" w:hAnsi="Calibri Light"/>
        </w:rPr>
        <w:t xml:space="preserve"> permanentemente</w:t>
      </w:r>
      <w:r w:rsidRPr="00B00243">
        <w:rPr>
          <w:rFonts w:ascii="Calibri Light" w:hAnsi="Calibri Light"/>
        </w:rPr>
        <w:t xml:space="preserve"> a atividade </w:t>
      </w:r>
      <w:r w:rsidR="00BC73E1" w:rsidRPr="00B00243">
        <w:rPr>
          <w:rFonts w:ascii="Calibri Light" w:hAnsi="Calibri Light"/>
        </w:rPr>
        <w:t xml:space="preserve">pesqueira </w:t>
      </w:r>
      <w:r w:rsidRPr="00B00243">
        <w:rPr>
          <w:rFonts w:ascii="Calibri Light" w:hAnsi="Calibri Light"/>
        </w:rPr>
        <w:t>e gerar informações para preencher lacunas do conhecimento sobre a espécie</w:t>
      </w:r>
      <w:r w:rsidR="00BC73E1" w:rsidRPr="00B00243">
        <w:rPr>
          <w:rFonts w:ascii="Calibri Light" w:hAnsi="Calibri Light"/>
        </w:rPr>
        <w:t>,</w:t>
      </w:r>
      <w:r w:rsidRPr="00B00243">
        <w:rPr>
          <w:rFonts w:ascii="Calibri Light" w:hAnsi="Calibri Light"/>
        </w:rPr>
        <w:t xml:space="preserve"> as pescarias</w:t>
      </w:r>
      <w:r w:rsidR="00BC73E1" w:rsidRPr="00B00243">
        <w:rPr>
          <w:rFonts w:ascii="Calibri Light" w:hAnsi="Calibri Light"/>
        </w:rPr>
        <w:t xml:space="preserve"> e o nível de explotação do estoque;</w:t>
      </w:r>
    </w:p>
    <w:p w14:paraId="1C4F81E0" w14:textId="77777777" w:rsidR="0063232D" w:rsidRPr="00B00243" w:rsidRDefault="0063232D" w:rsidP="00C50BF8">
      <w:pPr>
        <w:pStyle w:val="PargrafodaLista"/>
        <w:spacing w:line="276" w:lineRule="auto"/>
        <w:rPr>
          <w:rFonts w:ascii="Calibri Light" w:hAnsi="Calibri Light"/>
        </w:rPr>
      </w:pPr>
    </w:p>
    <w:p w14:paraId="593EE51E" w14:textId="77777777" w:rsidR="00F92EDE" w:rsidRPr="00B00243" w:rsidRDefault="00F92EDE" w:rsidP="00C50BF8">
      <w:pPr>
        <w:pStyle w:val="PargrafodaLista"/>
        <w:widowControl/>
        <w:numPr>
          <w:ilvl w:val="0"/>
          <w:numId w:val="5"/>
        </w:numPr>
        <w:suppressAutoHyphens w:val="0"/>
        <w:spacing w:after="240" w:line="276" w:lineRule="auto"/>
        <w:jc w:val="both"/>
        <w:rPr>
          <w:rFonts w:ascii="Calibri Light" w:hAnsi="Calibri Light"/>
        </w:rPr>
      </w:pPr>
      <w:r w:rsidRPr="00B00243">
        <w:rPr>
          <w:rFonts w:ascii="Calibri Light" w:hAnsi="Calibri Light"/>
        </w:rPr>
        <w:t>Fortalecer a fiscalização e acompanhamento das medidas implementadas através do Plano de Recuperação.</w:t>
      </w:r>
    </w:p>
    <w:p w14:paraId="1414D8BC" w14:textId="146372D6" w:rsidR="00455D07" w:rsidRDefault="00455D07" w:rsidP="00C50BF8">
      <w:pPr>
        <w:pStyle w:val="Corpodetexto"/>
        <w:spacing w:after="0" w:line="276" w:lineRule="auto"/>
        <w:jc w:val="both"/>
        <w:rPr>
          <w:rFonts w:ascii="Calibri Light" w:hAnsi="Calibri Light" w:cs="Lao UI"/>
          <w:color w:val="000000"/>
        </w:rPr>
      </w:pPr>
    </w:p>
    <w:p w14:paraId="463925B4" w14:textId="72227D40" w:rsidR="00291C79" w:rsidRDefault="00291C79" w:rsidP="00C50BF8">
      <w:pPr>
        <w:pStyle w:val="Corpodetexto"/>
        <w:spacing w:after="0" w:line="276" w:lineRule="auto"/>
        <w:jc w:val="both"/>
        <w:rPr>
          <w:rFonts w:ascii="Calibri Light" w:hAnsi="Calibri Light" w:cs="Lao UI"/>
          <w:color w:val="000000"/>
        </w:rPr>
      </w:pPr>
    </w:p>
    <w:p w14:paraId="302BF930" w14:textId="681926F0" w:rsidR="00291C79" w:rsidRDefault="00291C79" w:rsidP="00C50BF8">
      <w:pPr>
        <w:pStyle w:val="Corpodetexto"/>
        <w:spacing w:after="0" w:line="276" w:lineRule="auto"/>
        <w:jc w:val="both"/>
        <w:rPr>
          <w:rFonts w:ascii="Calibri Light" w:hAnsi="Calibri Light" w:cs="Lao UI"/>
          <w:color w:val="000000"/>
        </w:rPr>
      </w:pPr>
    </w:p>
    <w:p w14:paraId="27F7C64A" w14:textId="7C6934FD" w:rsidR="00291C79" w:rsidRDefault="00291C79" w:rsidP="00C50BF8">
      <w:pPr>
        <w:pStyle w:val="Corpodetexto"/>
        <w:spacing w:after="0" w:line="276" w:lineRule="auto"/>
        <w:jc w:val="both"/>
        <w:rPr>
          <w:rFonts w:ascii="Calibri Light" w:hAnsi="Calibri Light" w:cs="Lao UI"/>
          <w:color w:val="000000"/>
        </w:rPr>
      </w:pPr>
    </w:p>
    <w:p w14:paraId="6B22D71A" w14:textId="40F19C9B" w:rsidR="00291C79" w:rsidRDefault="00291C79" w:rsidP="00C50BF8">
      <w:pPr>
        <w:pStyle w:val="Corpodetexto"/>
        <w:spacing w:after="0" w:line="276" w:lineRule="auto"/>
        <w:jc w:val="both"/>
        <w:rPr>
          <w:rFonts w:ascii="Calibri Light" w:hAnsi="Calibri Light" w:cs="Lao UI"/>
          <w:color w:val="000000"/>
        </w:rPr>
      </w:pPr>
    </w:p>
    <w:p w14:paraId="1011C6BF" w14:textId="5D53AAD2" w:rsidR="00291C79" w:rsidRDefault="00291C79" w:rsidP="00C50BF8">
      <w:pPr>
        <w:pStyle w:val="Corpodetexto"/>
        <w:spacing w:after="0" w:line="276" w:lineRule="auto"/>
        <w:jc w:val="both"/>
        <w:rPr>
          <w:rFonts w:ascii="Calibri Light" w:hAnsi="Calibri Light" w:cs="Lao UI"/>
          <w:color w:val="000000"/>
        </w:rPr>
      </w:pPr>
    </w:p>
    <w:p w14:paraId="6DCD19F8" w14:textId="5B568BEE" w:rsidR="00291C79" w:rsidRDefault="00291C79" w:rsidP="00C50BF8">
      <w:pPr>
        <w:pStyle w:val="Corpodetexto"/>
        <w:spacing w:after="0" w:line="276" w:lineRule="auto"/>
        <w:jc w:val="both"/>
        <w:rPr>
          <w:rFonts w:ascii="Calibri Light" w:hAnsi="Calibri Light" w:cs="Lao UI"/>
          <w:color w:val="000000"/>
        </w:rPr>
      </w:pPr>
    </w:p>
    <w:p w14:paraId="224313B6" w14:textId="51E40BEC" w:rsidR="00291C79" w:rsidRDefault="00291C79" w:rsidP="00C50BF8">
      <w:pPr>
        <w:pStyle w:val="Corpodetexto"/>
        <w:spacing w:after="0" w:line="276" w:lineRule="auto"/>
        <w:jc w:val="both"/>
        <w:rPr>
          <w:rFonts w:ascii="Calibri Light" w:hAnsi="Calibri Light" w:cs="Lao UI"/>
          <w:color w:val="000000"/>
        </w:rPr>
      </w:pPr>
    </w:p>
    <w:p w14:paraId="34AA2BF9" w14:textId="1A43BAAD" w:rsidR="00291C79" w:rsidRDefault="00291C79" w:rsidP="00C50BF8">
      <w:pPr>
        <w:pStyle w:val="Corpodetexto"/>
        <w:spacing w:after="0" w:line="276" w:lineRule="auto"/>
        <w:jc w:val="both"/>
        <w:rPr>
          <w:rFonts w:ascii="Calibri Light" w:hAnsi="Calibri Light" w:cs="Lao UI"/>
          <w:color w:val="000000"/>
        </w:rPr>
      </w:pPr>
    </w:p>
    <w:p w14:paraId="335D3A91" w14:textId="7832E873" w:rsidR="00291C79" w:rsidRDefault="00291C79" w:rsidP="00C50BF8">
      <w:pPr>
        <w:pStyle w:val="Corpodetexto"/>
        <w:spacing w:after="0" w:line="276" w:lineRule="auto"/>
        <w:jc w:val="both"/>
        <w:rPr>
          <w:rFonts w:ascii="Calibri Light" w:hAnsi="Calibri Light" w:cs="Lao UI"/>
          <w:color w:val="000000"/>
        </w:rPr>
      </w:pPr>
    </w:p>
    <w:p w14:paraId="540C8A6C" w14:textId="50B73EDE" w:rsidR="00291C79" w:rsidRDefault="00291C79" w:rsidP="00C50BF8">
      <w:pPr>
        <w:pStyle w:val="Corpodetexto"/>
        <w:spacing w:after="0" w:line="276" w:lineRule="auto"/>
        <w:jc w:val="both"/>
        <w:rPr>
          <w:rFonts w:ascii="Calibri Light" w:hAnsi="Calibri Light" w:cs="Lao UI"/>
          <w:color w:val="000000"/>
        </w:rPr>
      </w:pPr>
    </w:p>
    <w:p w14:paraId="20F39C79" w14:textId="5635C0BD" w:rsidR="00291C79" w:rsidRDefault="00291C79" w:rsidP="00C50BF8">
      <w:pPr>
        <w:pStyle w:val="Corpodetexto"/>
        <w:spacing w:after="0" w:line="276" w:lineRule="auto"/>
        <w:jc w:val="both"/>
        <w:rPr>
          <w:rFonts w:ascii="Calibri Light" w:hAnsi="Calibri Light" w:cs="Lao UI"/>
          <w:color w:val="000000"/>
        </w:rPr>
      </w:pPr>
    </w:p>
    <w:p w14:paraId="672FF3B1" w14:textId="35A4AFC2" w:rsidR="00291C79" w:rsidRDefault="00291C79" w:rsidP="00C50BF8">
      <w:pPr>
        <w:pStyle w:val="Corpodetexto"/>
        <w:spacing w:after="0" w:line="276" w:lineRule="auto"/>
        <w:jc w:val="both"/>
        <w:rPr>
          <w:rFonts w:ascii="Calibri Light" w:hAnsi="Calibri Light" w:cs="Lao UI"/>
          <w:color w:val="000000"/>
        </w:rPr>
      </w:pPr>
    </w:p>
    <w:p w14:paraId="09F772E2" w14:textId="352E7EB9" w:rsidR="00291C79" w:rsidRDefault="00291C79" w:rsidP="00C50BF8">
      <w:pPr>
        <w:pStyle w:val="Corpodetexto"/>
        <w:spacing w:after="0" w:line="276" w:lineRule="auto"/>
        <w:jc w:val="both"/>
        <w:rPr>
          <w:rFonts w:ascii="Calibri Light" w:hAnsi="Calibri Light" w:cs="Lao UI"/>
          <w:color w:val="000000"/>
        </w:rPr>
      </w:pPr>
    </w:p>
    <w:p w14:paraId="53C05CA4" w14:textId="5512C288" w:rsidR="00291C79" w:rsidRDefault="00291C79" w:rsidP="00C50BF8">
      <w:pPr>
        <w:pStyle w:val="Corpodetexto"/>
        <w:spacing w:after="0" w:line="276" w:lineRule="auto"/>
        <w:jc w:val="both"/>
        <w:rPr>
          <w:rFonts w:ascii="Calibri Light" w:hAnsi="Calibri Light" w:cs="Lao UI"/>
          <w:color w:val="000000"/>
        </w:rPr>
      </w:pPr>
    </w:p>
    <w:p w14:paraId="32CCA90B" w14:textId="52280EDE" w:rsidR="00953391" w:rsidRPr="00291C79" w:rsidRDefault="00BD48EF" w:rsidP="00C50BF8">
      <w:pPr>
        <w:pStyle w:val="Ttulo1"/>
        <w:spacing w:line="276" w:lineRule="auto"/>
        <w:rPr>
          <w:rFonts w:ascii="Calibri Light" w:hAnsi="Calibri Light" w:cs="Lao UI"/>
          <w:b/>
          <w:sz w:val="28"/>
          <w:szCs w:val="24"/>
        </w:rPr>
      </w:pPr>
      <w:bookmarkStart w:id="46" w:name="_Hlk515459895"/>
      <w:bookmarkStart w:id="47" w:name="_Toc515878450"/>
      <w:r w:rsidRPr="00291C79">
        <w:rPr>
          <w:rFonts w:ascii="Calibri Light" w:hAnsi="Calibri Light" w:cs="Lao UI"/>
          <w:b/>
          <w:sz w:val="28"/>
          <w:szCs w:val="24"/>
        </w:rPr>
        <w:lastRenderedPageBreak/>
        <w:t>6</w:t>
      </w:r>
      <w:r w:rsidR="00953391" w:rsidRPr="00291C79">
        <w:rPr>
          <w:rFonts w:ascii="Calibri Light" w:hAnsi="Calibri Light" w:cs="Lao UI"/>
          <w:b/>
          <w:sz w:val="28"/>
          <w:szCs w:val="24"/>
        </w:rPr>
        <w:t xml:space="preserve">. Medidas e estratégias de </w:t>
      </w:r>
      <w:r w:rsidR="007245A3" w:rsidRPr="00291C79">
        <w:rPr>
          <w:rFonts w:ascii="Calibri Light" w:hAnsi="Calibri Light" w:cs="Lao UI"/>
          <w:b/>
          <w:sz w:val="28"/>
          <w:szCs w:val="24"/>
        </w:rPr>
        <w:t>recuperação das espécies</w:t>
      </w:r>
      <w:bookmarkEnd w:id="47"/>
    </w:p>
    <w:p w14:paraId="707DDED7" w14:textId="77777777" w:rsidR="00953391" w:rsidRPr="00B00243" w:rsidRDefault="00953391" w:rsidP="00C50BF8">
      <w:pPr>
        <w:pStyle w:val="Corpodetexto"/>
        <w:spacing w:after="0" w:line="276" w:lineRule="auto"/>
        <w:jc w:val="both"/>
        <w:rPr>
          <w:rFonts w:ascii="Calibri Light" w:hAnsi="Calibri Light" w:cs="Lao UI"/>
          <w:b/>
          <w:color w:val="000000"/>
        </w:rPr>
      </w:pPr>
    </w:p>
    <w:p w14:paraId="7FD2967A" w14:textId="4D089FF4" w:rsidR="00AD39C3" w:rsidRPr="00B00243" w:rsidRDefault="00AD39C3" w:rsidP="00C50BF8">
      <w:pPr>
        <w:pStyle w:val="Corpodetexto"/>
        <w:spacing w:after="0" w:line="276" w:lineRule="auto"/>
        <w:jc w:val="both"/>
        <w:rPr>
          <w:rFonts w:ascii="Calibri Light" w:hAnsi="Calibri Light" w:cs="Lao UI"/>
          <w:color w:val="000000"/>
        </w:rPr>
      </w:pPr>
      <w:r w:rsidRPr="00B00243">
        <w:rPr>
          <w:rFonts w:ascii="Calibri Light" w:hAnsi="Calibri Light" w:cs="Lao UI"/>
          <w:color w:val="000000"/>
        </w:rPr>
        <w:t>As propostas de medidas de gestão para a pesca do pargo (</w:t>
      </w:r>
      <w:r w:rsidRPr="00B00243">
        <w:rPr>
          <w:rFonts w:ascii="Calibri Light" w:hAnsi="Calibri Light" w:cs="Lao UI"/>
          <w:i/>
          <w:color w:val="000000"/>
        </w:rPr>
        <w:t>Lutjanus purpureus</w:t>
      </w:r>
      <w:r w:rsidRPr="00B00243">
        <w:rPr>
          <w:rFonts w:ascii="Calibri Light" w:hAnsi="Calibri Light" w:cs="Lao UI"/>
          <w:color w:val="000000"/>
        </w:rPr>
        <w:t xml:space="preserve">) foram baseadas nos documentos do </w:t>
      </w:r>
      <w:r w:rsidR="0084034C" w:rsidRPr="00B00243">
        <w:rPr>
          <w:rFonts w:ascii="Calibri Light" w:hAnsi="Calibri Light" w:cs="Lao UI"/>
          <w:color w:val="000000"/>
        </w:rPr>
        <w:t>Projeto de Melhoramento da Pesca do Pargo (Projeto FIP-PARGO)</w:t>
      </w:r>
      <w:r w:rsidR="003D190F" w:rsidRPr="00B00243">
        <w:rPr>
          <w:rFonts w:ascii="Calibri Light" w:hAnsi="Calibri Light" w:cs="Lao UI"/>
          <w:color w:val="000000"/>
        </w:rPr>
        <w:t>,</w:t>
      </w:r>
      <w:r w:rsidR="00B5037D" w:rsidRPr="00B00243">
        <w:rPr>
          <w:rFonts w:ascii="Calibri Light" w:hAnsi="Calibri Light" w:cs="Lao UI"/>
          <w:color w:val="000000"/>
        </w:rPr>
        <w:t xml:space="preserve"> </w:t>
      </w:r>
      <w:r w:rsidR="0084034C" w:rsidRPr="00B00243">
        <w:rPr>
          <w:rFonts w:ascii="Calibri Light" w:hAnsi="Calibri Light" w:cs="Lao UI"/>
          <w:color w:val="000000"/>
        </w:rPr>
        <w:t>que tem por objetivo avaliar o nível de explotação do recurso e os subsídios necessários para a construção de um plano de uso sustentável para o pargo</w:t>
      </w:r>
      <w:r w:rsidR="00B5037D" w:rsidRPr="00B00243">
        <w:rPr>
          <w:rFonts w:ascii="Calibri Light" w:hAnsi="Calibri Light" w:cs="Lao UI"/>
          <w:color w:val="000000"/>
        </w:rPr>
        <w:t xml:space="preserve">, </w:t>
      </w:r>
      <w:r w:rsidR="003D190F" w:rsidRPr="00B00243">
        <w:rPr>
          <w:rFonts w:ascii="Calibri Light" w:hAnsi="Calibri Light" w:cs="Lao UI"/>
          <w:color w:val="000000"/>
        </w:rPr>
        <w:t xml:space="preserve">e também foram baseadas </w:t>
      </w:r>
      <w:r w:rsidR="00B5037D" w:rsidRPr="00B00243">
        <w:rPr>
          <w:rFonts w:ascii="Calibri Light" w:hAnsi="Calibri Light" w:cs="Lao UI"/>
          <w:color w:val="000000"/>
        </w:rPr>
        <w:t>no Diagnóstico da espécie (Item 4)</w:t>
      </w:r>
      <w:r w:rsidR="0084034C" w:rsidRPr="00B00243">
        <w:rPr>
          <w:rFonts w:ascii="Calibri Light" w:hAnsi="Calibri Light" w:cs="Lao UI"/>
          <w:color w:val="000000"/>
        </w:rPr>
        <w:t xml:space="preserve">. </w:t>
      </w:r>
    </w:p>
    <w:p w14:paraId="065F7763" w14:textId="77777777" w:rsidR="00AD39C3" w:rsidRPr="00B00243" w:rsidRDefault="00AD39C3" w:rsidP="00C50BF8">
      <w:pPr>
        <w:pStyle w:val="Corpodetexto"/>
        <w:spacing w:after="0" w:line="276" w:lineRule="auto"/>
        <w:jc w:val="both"/>
        <w:rPr>
          <w:rFonts w:ascii="Calibri Light" w:hAnsi="Calibri Light" w:cs="Lao UI"/>
          <w:color w:val="000000"/>
        </w:rPr>
      </w:pPr>
    </w:p>
    <w:p w14:paraId="51CB00A3" w14:textId="42FD66D1" w:rsidR="00D93285" w:rsidRPr="00291C79" w:rsidRDefault="00902F71" w:rsidP="00C50BF8">
      <w:pPr>
        <w:pStyle w:val="Ttulo2"/>
        <w:spacing w:line="276" w:lineRule="auto"/>
        <w:rPr>
          <w:rFonts w:ascii="Calibri Light" w:hAnsi="Calibri Light" w:cs="Lao UI"/>
          <w:i w:val="0"/>
        </w:rPr>
      </w:pPr>
      <w:bookmarkStart w:id="48" w:name="_Toc515878451"/>
      <w:r w:rsidRPr="00291C79">
        <w:rPr>
          <w:rFonts w:ascii="Calibri Light" w:hAnsi="Calibri Light" w:cs="Lao UI"/>
          <w:i w:val="0"/>
        </w:rPr>
        <w:t xml:space="preserve">6.1. </w:t>
      </w:r>
      <w:r w:rsidR="00AD39C3" w:rsidRPr="00291C79">
        <w:rPr>
          <w:rFonts w:ascii="Calibri Light" w:hAnsi="Calibri Light" w:cs="Lao UI"/>
          <w:i w:val="0"/>
        </w:rPr>
        <w:t>Ações emergenciais</w:t>
      </w:r>
      <w:bookmarkEnd w:id="48"/>
    </w:p>
    <w:p w14:paraId="39689CA3" w14:textId="5C46224C" w:rsidR="00DA2C8A" w:rsidRPr="00B00243" w:rsidRDefault="00DA2C8A" w:rsidP="00C50BF8">
      <w:pPr>
        <w:pStyle w:val="Corpodetexto"/>
        <w:spacing w:after="0" w:line="276" w:lineRule="auto"/>
        <w:jc w:val="both"/>
        <w:rPr>
          <w:rFonts w:ascii="Calibri Light" w:hAnsi="Calibri Light" w:cs="Lao UI"/>
          <w:color w:val="000000"/>
        </w:rPr>
      </w:pPr>
    </w:p>
    <w:p w14:paraId="25804EF3" w14:textId="0CAAB344" w:rsidR="001E7896" w:rsidRPr="00B00243" w:rsidRDefault="001E7896" w:rsidP="00C50BF8">
      <w:pPr>
        <w:pStyle w:val="Corpodetexto"/>
        <w:spacing w:line="276" w:lineRule="auto"/>
        <w:ind w:left="709"/>
        <w:jc w:val="both"/>
        <w:rPr>
          <w:rFonts w:ascii="Calibri Light" w:hAnsi="Calibri Light" w:cs="Lao UI"/>
          <w:b/>
          <w:color w:val="000000"/>
        </w:rPr>
      </w:pPr>
      <w:r w:rsidRPr="00B00243">
        <w:rPr>
          <w:rFonts w:ascii="Calibri Light" w:hAnsi="Calibri Light" w:cs="Lao UI"/>
          <w:b/>
          <w:color w:val="000000"/>
        </w:rPr>
        <w:t xml:space="preserve">Ação emergencial 1: </w:t>
      </w:r>
      <w:r w:rsidR="001030B0" w:rsidRPr="00B00243">
        <w:rPr>
          <w:rFonts w:ascii="Calibri Light" w:hAnsi="Calibri Light" w:cs="Lao UI"/>
          <w:b/>
          <w:color w:val="000000"/>
        </w:rPr>
        <w:t>Recadastramento e regularização de todas as embarcações que atuam n</w:t>
      </w:r>
      <w:r w:rsidRPr="00B00243">
        <w:rPr>
          <w:rFonts w:ascii="Calibri Light" w:hAnsi="Calibri Light" w:cs="Lao UI"/>
          <w:b/>
          <w:color w:val="000000"/>
        </w:rPr>
        <w:t xml:space="preserve">a </w:t>
      </w:r>
      <w:r w:rsidR="001030B0" w:rsidRPr="00B00243">
        <w:rPr>
          <w:rFonts w:ascii="Calibri Light" w:hAnsi="Calibri Light" w:cs="Lao UI"/>
          <w:b/>
          <w:color w:val="000000"/>
        </w:rPr>
        <w:t xml:space="preserve">pesca do pargo na região Norte e Nordeste.  </w:t>
      </w:r>
    </w:p>
    <w:p w14:paraId="27D93CEF" w14:textId="77777777" w:rsidR="001E7896" w:rsidRPr="00B00243" w:rsidRDefault="001E7896"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1074464E" w14:textId="59A1F535" w:rsidR="001E7896" w:rsidRPr="00B00243" w:rsidRDefault="001002A9"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w:t>
      </w:r>
      <w:r w:rsidR="001E7896" w:rsidRPr="00B00243">
        <w:rPr>
          <w:rFonts w:ascii="Calibri Light" w:hAnsi="Calibri Light"/>
          <w:u w:val="single"/>
        </w:rPr>
        <w:t xml:space="preserve"> de implementação</w:t>
      </w:r>
      <w:r w:rsidR="001E7896" w:rsidRPr="00B00243">
        <w:rPr>
          <w:rFonts w:ascii="Calibri Light" w:hAnsi="Calibri Light"/>
        </w:rPr>
        <w:t>: Imediatamente após a publicação do Plano de Recuperação</w:t>
      </w:r>
    </w:p>
    <w:p w14:paraId="3DFF23DC" w14:textId="194885B6" w:rsidR="001002A9" w:rsidRPr="00B00243" w:rsidRDefault="001E7896" w:rsidP="00C50BF8">
      <w:pPr>
        <w:pStyle w:val="Corpodetexto"/>
        <w:spacing w:line="276" w:lineRule="auto"/>
        <w:ind w:left="720"/>
        <w:jc w:val="both"/>
        <w:rPr>
          <w:rFonts w:ascii="Calibri Light" w:hAnsi="Calibri Light" w:cs="Lao UI"/>
          <w:color w:val="000000"/>
        </w:rPr>
      </w:pPr>
      <w:r w:rsidRPr="00B00243">
        <w:rPr>
          <w:rFonts w:ascii="Calibri Light" w:hAnsi="Calibri Light"/>
          <w:u w:val="single"/>
        </w:rPr>
        <w:t>Justificativa</w:t>
      </w:r>
      <w:r w:rsidRPr="00B00243">
        <w:rPr>
          <w:rFonts w:ascii="Calibri Light" w:hAnsi="Calibri Light"/>
        </w:rPr>
        <w:t>:</w:t>
      </w:r>
      <w:r w:rsidRPr="00B00243">
        <w:rPr>
          <w:rFonts w:ascii="Calibri Light" w:hAnsi="Calibri Light" w:cs="Lao UI"/>
          <w:color w:val="000000"/>
        </w:rPr>
        <w:t xml:space="preserve"> Estima-se que </w:t>
      </w:r>
      <w:r w:rsidR="00563C8F" w:rsidRPr="00B00243">
        <w:rPr>
          <w:rFonts w:ascii="Calibri Light" w:hAnsi="Calibri Light" w:cs="Lao UI"/>
          <w:color w:val="000000"/>
        </w:rPr>
        <w:t xml:space="preserve">uma </w:t>
      </w:r>
      <w:r w:rsidR="00B24146" w:rsidRPr="00B00243">
        <w:rPr>
          <w:rFonts w:ascii="Calibri Light" w:hAnsi="Calibri Light" w:cs="Lao UI"/>
          <w:color w:val="000000"/>
        </w:rPr>
        <w:t xml:space="preserve">parcela expressiva da frota atuante na pesca do pargo seja clandestina, não estando registrada nem permissionada para atuar na atividade. Tal fato dificulta a geração de dados e informações, resulta em capturas ilegais e reduz a efetividade das medidas de ordenamento </w:t>
      </w:r>
      <w:r w:rsidR="001002A9" w:rsidRPr="00B00243">
        <w:rPr>
          <w:rFonts w:ascii="Calibri Light" w:hAnsi="Calibri Light" w:cs="Lao UI"/>
          <w:color w:val="000000"/>
        </w:rPr>
        <w:t xml:space="preserve">medidas previstas pela Instrução Normativa </w:t>
      </w:r>
      <w:r w:rsidR="00985B18" w:rsidRPr="00B00243">
        <w:rPr>
          <w:rFonts w:ascii="Calibri Light" w:hAnsi="Calibri Light" w:cs="Lao UI"/>
          <w:color w:val="000000"/>
        </w:rPr>
        <w:t xml:space="preserve">Interministerial </w:t>
      </w:r>
      <w:r w:rsidR="001002A9" w:rsidRPr="00B00243">
        <w:rPr>
          <w:rFonts w:ascii="Calibri Light" w:hAnsi="Calibri Light" w:cs="Lao UI"/>
          <w:color w:val="000000"/>
        </w:rPr>
        <w:t>MPA/MMA nº08/2012</w:t>
      </w:r>
      <w:r w:rsidR="00B56FD0" w:rsidRPr="00B00243">
        <w:rPr>
          <w:rFonts w:ascii="Calibri Light" w:hAnsi="Calibri Light" w:cs="Lao UI"/>
          <w:color w:val="000000"/>
        </w:rPr>
        <w:t>.</w:t>
      </w:r>
      <w:r w:rsidR="001002A9" w:rsidRPr="00B00243">
        <w:rPr>
          <w:rFonts w:ascii="Calibri Light" w:hAnsi="Calibri Light" w:cs="Lao UI"/>
          <w:color w:val="000000"/>
        </w:rPr>
        <w:t xml:space="preserve"> </w:t>
      </w:r>
      <w:r w:rsidR="001030B0" w:rsidRPr="00ED5865">
        <w:rPr>
          <w:rFonts w:ascii="Calibri Light" w:hAnsi="Calibri Light" w:cs="Lao UI"/>
          <w:b/>
          <w:color w:val="000000"/>
        </w:rPr>
        <w:t>O recadastramento das embarcações</w:t>
      </w:r>
      <w:r w:rsidR="001002A9" w:rsidRPr="00ED5865">
        <w:rPr>
          <w:rFonts w:ascii="Calibri Light" w:hAnsi="Calibri Light" w:cs="Lao UI"/>
          <w:b/>
          <w:color w:val="000000"/>
        </w:rPr>
        <w:t xml:space="preserve"> regularizar</w:t>
      </w:r>
      <w:r w:rsidR="00B56FD0" w:rsidRPr="00ED5865">
        <w:rPr>
          <w:rFonts w:ascii="Calibri Light" w:hAnsi="Calibri Light" w:cs="Lao UI"/>
          <w:b/>
          <w:color w:val="000000"/>
        </w:rPr>
        <w:t>á</w:t>
      </w:r>
      <w:r w:rsidR="001002A9" w:rsidRPr="00ED5865">
        <w:rPr>
          <w:rFonts w:ascii="Calibri Light" w:hAnsi="Calibri Light" w:cs="Lao UI"/>
          <w:b/>
          <w:color w:val="000000"/>
        </w:rPr>
        <w:t xml:space="preserve"> a frota pesqueira que opera sem licença,</w:t>
      </w:r>
      <w:r w:rsidR="001030B0" w:rsidRPr="00ED5865">
        <w:rPr>
          <w:rFonts w:ascii="Calibri Light" w:hAnsi="Calibri Light" w:cs="Lao UI"/>
          <w:b/>
          <w:color w:val="000000"/>
        </w:rPr>
        <w:t xml:space="preserve"> </w:t>
      </w:r>
      <w:r w:rsidR="001002A9" w:rsidRPr="00ED5865">
        <w:rPr>
          <w:rFonts w:ascii="Calibri Light" w:hAnsi="Calibri Light" w:cs="Lao UI"/>
          <w:b/>
          <w:color w:val="000000"/>
        </w:rPr>
        <w:t xml:space="preserve">além de trazer maior controle quanto ao número de barcos efetivamente operando nas pescarias de pargo. </w:t>
      </w:r>
    </w:p>
    <w:p w14:paraId="66DD6774" w14:textId="0D9A4C81" w:rsidR="001002A9" w:rsidRPr="00B00243" w:rsidRDefault="00437C0C" w:rsidP="00C50BF8">
      <w:pPr>
        <w:pStyle w:val="Corpodetexto"/>
        <w:spacing w:line="276" w:lineRule="auto"/>
        <w:ind w:left="720"/>
        <w:jc w:val="both"/>
        <w:rPr>
          <w:rFonts w:ascii="Calibri Light" w:hAnsi="Calibri Light" w:cs="Lao UI"/>
          <w:color w:val="000000"/>
        </w:rPr>
      </w:pPr>
      <w:r w:rsidRPr="00B00243">
        <w:rPr>
          <w:rFonts w:ascii="Calibri Light" w:hAnsi="Calibri Light" w:cs="Lao UI"/>
          <w:color w:val="000000"/>
          <w:u w:val="single"/>
        </w:rPr>
        <w:t>Indicadores</w:t>
      </w:r>
      <w:r w:rsidRPr="00B00243">
        <w:rPr>
          <w:rFonts w:ascii="Calibri Light" w:hAnsi="Calibri Light" w:cs="Lao UI"/>
          <w:color w:val="000000"/>
        </w:rPr>
        <w:t>: N</w:t>
      </w:r>
      <w:r w:rsidR="00B5037D" w:rsidRPr="00B00243">
        <w:rPr>
          <w:rFonts w:ascii="Calibri Light" w:hAnsi="Calibri Light" w:cs="Lao UI"/>
          <w:color w:val="000000"/>
        </w:rPr>
        <w:t>ú</w:t>
      </w:r>
      <w:r w:rsidRPr="00B00243">
        <w:rPr>
          <w:rFonts w:ascii="Calibri Light" w:hAnsi="Calibri Light" w:cs="Lao UI"/>
          <w:color w:val="000000"/>
        </w:rPr>
        <w:t xml:space="preserve">mero de embarcações recadastradas e </w:t>
      </w:r>
      <w:r w:rsidR="00B5037D" w:rsidRPr="00B00243">
        <w:rPr>
          <w:rFonts w:ascii="Calibri Light" w:hAnsi="Calibri Light" w:cs="Lao UI"/>
          <w:color w:val="000000"/>
        </w:rPr>
        <w:t>permissionadas.</w:t>
      </w:r>
      <w:r w:rsidRPr="00B00243">
        <w:rPr>
          <w:rFonts w:ascii="Calibri Light" w:hAnsi="Calibri Light" w:cs="Lao UI"/>
          <w:color w:val="000000"/>
        </w:rPr>
        <w:t xml:space="preserve"> </w:t>
      </w:r>
    </w:p>
    <w:p w14:paraId="31FB317E" w14:textId="25B06656" w:rsidR="00437C0C" w:rsidRPr="00B00243" w:rsidRDefault="00437C0C" w:rsidP="00C50BF8">
      <w:pPr>
        <w:pStyle w:val="Corpodetexto"/>
        <w:spacing w:line="276" w:lineRule="auto"/>
        <w:ind w:left="720"/>
        <w:jc w:val="both"/>
        <w:rPr>
          <w:rFonts w:ascii="Calibri Light" w:hAnsi="Calibri Light" w:cs="Lao UI"/>
          <w:color w:val="000000"/>
          <w:u w:val="single"/>
        </w:rPr>
      </w:pPr>
      <w:r w:rsidRPr="00B00243">
        <w:rPr>
          <w:rFonts w:ascii="Calibri Light" w:hAnsi="Calibri Light" w:cs="Lao UI"/>
          <w:color w:val="000000"/>
          <w:u w:val="single"/>
        </w:rPr>
        <w:t>Ponto de referência:</w:t>
      </w:r>
      <w:r w:rsidRPr="00B00243">
        <w:rPr>
          <w:rFonts w:ascii="Calibri Light" w:hAnsi="Calibri Light" w:cs="Lao UI"/>
          <w:color w:val="000000"/>
        </w:rPr>
        <w:t xml:space="preserve"> </w:t>
      </w:r>
      <w:r w:rsidR="00B5037D" w:rsidRPr="00B00243">
        <w:rPr>
          <w:rFonts w:ascii="Calibri Light" w:hAnsi="Calibri Light" w:cs="Lao UI"/>
          <w:color w:val="000000"/>
        </w:rPr>
        <w:t>Todas as embarcações regularizadas.</w:t>
      </w:r>
    </w:p>
    <w:p w14:paraId="354C279A" w14:textId="77777777" w:rsidR="00437C0C" w:rsidRPr="00B00243" w:rsidRDefault="00437C0C" w:rsidP="00C50BF8">
      <w:pPr>
        <w:pStyle w:val="Corpodetexto"/>
        <w:spacing w:line="276" w:lineRule="auto"/>
        <w:ind w:left="720"/>
        <w:jc w:val="both"/>
        <w:rPr>
          <w:rFonts w:ascii="Calibri Light" w:hAnsi="Calibri Light" w:cs="Lao UI"/>
          <w:color w:val="000000"/>
        </w:rPr>
      </w:pPr>
    </w:p>
    <w:p w14:paraId="0696BCEA" w14:textId="3B9071DE" w:rsidR="001002A9" w:rsidRPr="00B00243" w:rsidRDefault="001002A9" w:rsidP="00C50BF8">
      <w:pPr>
        <w:pStyle w:val="Corpodetexto"/>
        <w:spacing w:line="276" w:lineRule="auto"/>
        <w:ind w:left="720"/>
        <w:jc w:val="both"/>
        <w:rPr>
          <w:rFonts w:ascii="Calibri Light" w:hAnsi="Calibri Light" w:cs="Lao UI"/>
          <w:b/>
          <w:color w:val="000000"/>
        </w:rPr>
      </w:pPr>
      <w:r w:rsidRPr="00B00243">
        <w:rPr>
          <w:rFonts w:ascii="Calibri Light" w:hAnsi="Calibri Light" w:cs="Lao UI"/>
          <w:b/>
          <w:color w:val="000000"/>
        </w:rPr>
        <w:t xml:space="preserve">Ação emergencial 2: </w:t>
      </w:r>
      <w:r w:rsidR="009B1F3E" w:rsidRPr="00B00243">
        <w:rPr>
          <w:rFonts w:ascii="Calibri Light" w:hAnsi="Calibri Light" w:cs="Lao UI"/>
          <w:b/>
          <w:color w:val="000000"/>
        </w:rPr>
        <w:t>Implementação de</w:t>
      </w:r>
      <w:r w:rsidRPr="00B00243">
        <w:rPr>
          <w:rFonts w:ascii="Calibri Light" w:hAnsi="Calibri Light" w:cs="Lao UI"/>
          <w:b/>
          <w:color w:val="000000"/>
        </w:rPr>
        <w:t xml:space="preserve"> um programa d</w:t>
      </w:r>
      <w:r w:rsidR="009B1F3E" w:rsidRPr="00B00243">
        <w:rPr>
          <w:rFonts w:ascii="Calibri Light" w:hAnsi="Calibri Light" w:cs="Lao UI"/>
          <w:b/>
          <w:color w:val="000000"/>
        </w:rPr>
        <w:t xml:space="preserve">e monitoramento da pesca do pargo. </w:t>
      </w:r>
    </w:p>
    <w:p w14:paraId="12430AEE" w14:textId="77777777" w:rsidR="001002A9" w:rsidRPr="00B00243" w:rsidRDefault="001002A9"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310711B2" w14:textId="275A74B6" w:rsidR="001002A9" w:rsidRPr="00B00243" w:rsidRDefault="001002A9"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Imediatamente após a publicação do Plano de Recuperação</w:t>
      </w:r>
    </w:p>
    <w:p w14:paraId="649CD5BD" w14:textId="408B8C39" w:rsidR="00AD39C3" w:rsidRPr="00B00243" w:rsidRDefault="001002A9" w:rsidP="00C50BF8">
      <w:pPr>
        <w:pStyle w:val="Corpodetexto"/>
        <w:spacing w:line="276" w:lineRule="auto"/>
        <w:ind w:left="720"/>
        <w:jc w:val="both"/>
        <w:rPr>
          <w:rFonts w:ascii="Calibri Light" w:hAnsi="Calibri Light"/>
        </w:rPr>
      </w:pPr>
      <w:r w:rsidRPr="00B00243">
        <w:rPr>
          <w:rFonts w:ascii="Calibri Light" w:hAnsi="Calibri Light"/>
          <w:u w:val="single"/>
        </w:rPr>
        <w:t>Justificativa</w:t>
      </w:r>
      <w:r w:rsidRPr="00B00243">
        <w:rPr>
          <w:rFonts w:ascii="Calibri Light" w:hAnsi="Calibri Light"/>
        </w:rPr>
        <w:t xml:space="preserve">: </w:t>
      </w:r>
      <w:r w:rsidR="00AD39C3" w:rsidRPr="00B00243">
        <w:rPr>
          <w:rFonts w:ascii="Calibri Light" w:hAnsi="Calibri Light"/>
        </w:rPr>
        <w:t xml:space="preserve">Um programa de </w:t>
      </w:r>
      <w:r w:rsidR="00B24146" w:rsidRPr="00B00243">
        <w:rPr>
          <w:rFonts w:ascii="Calibri Light" w:hAnsi="Calibri Light"/>
        </w:rPr>
        <w:t>monitoramento</w:t>
      </w:r>
      <w:r w:rsidR="00AD39C3" w:rsidRPr="00B00243">
        <w:rPr>
          <w:rFonts w:ascii="Calibri Light" w:hAnsi="Calibri Light"/>
        </w:rPr>
        <w:t xml:space="preserve"> é essencial para avaliar o real nível de explotação dos recursos pesqueiros e balizar as medidas de ordenamento</w:t>
      </w:r>
      <w:r w:rsidR="009B1F3E" w:rsidRPr="00B00243">
        <w:rPr>
          <w:rFonts w:ascii="Calibri Light" w:hAnsi="Calibri Light"/>
        </w:rPr>
        <w:t>, além de ser a base de uma gestão pesqueira eficaz. Portanto, deve ser considerado como ação prioritária para o ordenamento da pesca do pargo</w:t>
      </w:r>
      <w:r w:rsidR="00AD39C3" w:rsidRPr="00B00243">
        <w:rPr>
          <w:rFonts w:ascii="Calibri Light" w:hAnsi="Calibri Light"/>
        </w:rPr>
        <w:t xml:space="preserve">. </w:t>
      </w:r>
      <w:r w:rsidR="009B1F3E" w:rsidRPr="00B00243">
        <w:rPr>
          <w:rFonts w:ascii="Calibri Light" w:hAnsi="Calibri Light"/>
        </w:rPr>
        <w:t xml:space="preserve">São informações essenciais de serem coletadas: </w:t>
      </w:r>
      <w:r w:rsidR="00B24146" w:rsidRPr="00B00243">
        <w:rPr>
          <w:rFonts w:ascii="Calibri Light" w:hAnsi="Calibri Light"/>
        </w:rPr>
        <w:t>volumes desembarcados</w:t>
      </w:r>
      <w:r w:rsidR="009B1F3E" w:rsidRPr="00B00243">
        <w:rPr>
          <w:rFonts w:ascii="Calibri Light" w:hAnsi="Calibri Light"/>
        </w:rPr>
        <w:t>, a composição das capturas por tamanhos, a dinâmica da frota</w:t>
      </w:r>
      <w:r w:rsidR="00B24146" w:rsidRPr="00B00243">
        <w:rPr>
          <w:rFonts w:ascii="Calibri Light" w:hAnsi="Calibri Light"/>
        </w:rPr>
        <w:t xml:space="preserve"> (períodos e áreas de pesca)</w:t>
      </w:r>
      <w:r w:rsidR="00226D32" w:rsidRPr="00B00243">
        <w:rPr>
          <w:rFonts w:ascii="Calibri Light" w:hAnsi="Calibri Light"/>
        </w:rPr>
        <w:t xml:space="preserve"> e</w:t>
      </w:r>
      <w:r w:rsidR="009B1F3E" w:rsidRPr="00B00243">
        <w:rPr>
          <w:rFonts w:ascii="Calibri Light" w:hAnsi="Calibri Light"/>
        </w:rPr>
        <w:t xml:space="preserve"> o esforço de pesca.</w:t>
      </w:r>
      <w:r w:rsidR="007052AE" w:rsidRPr="00B00243">
        <w:rPr>
          <w:rFonts w:ascii="Calibri Light" w:hAnsi="Calibri Light"/>
        </w:rPr>
        <w:t xml:space="preserve"> </w:t>
      </w:r>
    </w:p>
    <w:p w14:paraId="4CB0A941" w14:textId="77777777" w:rsidR="00B5037D" w:rsidRPr="00B00243" w:rsidRDefault="00B5037D" w:rsidP="00C50BF8">
      <w:pPr>
        <w:pStyle w:val="Corpodetexto"/>
        <w:spacing w:line="276" w:lineRule="auto"/>
        <w:ind w:left="720"/>
        <w:jc w:val="both"/>
        <w:rPr>
          <w:rFonts w:ascii="Calibri Light" w:hAnsi="Calibri Light" w:cs="Lao UI"/>
          <w:color w:val="000000"/>
        </w:rPr>
      </w:pPr>
      <w:r w:rsidRPr="00B00243">
        <w:rPr>
          <w:rFonts w:ascii="Calibri Light" w:hAnsi="Calibri Light" w:cs="Lao UI"/>
          <w:color w:val="000000"/>
          <w:u w:val="single"/>
        </w:rPr>
        <w:t>Indicadores</w:t>
      </w:r>
      <w:r w:rsidRPr="00B00243">
        <w:rPr>
          <w:rFonts w:ascii="Calibri Light" w:hAnsi="Calibri Light" w:cs="Lao UI"/>
          <w:color w:val="000000"/>
        </w:rPr>
        <w:t>: número de desembarques, número de amostras biológicas coletadas, capturas totais monitoradas.</w:t>
      </w:r>
    </w:p>
    <w:p w14:paraId="40245D21" w14:textId="648CD7BB" w:rsidR="001002A9" w:rsidRPr="00B00243" w:rsidRDefault="00437C0C" w:rsidP="00C50BF8">
      <w:pPr>
        <w:pStyle w:val="Corpodetexto"/>
        <w:spacing w:line="276" w:lineRule="auto"/>
        <w:ind w:left="720"/>
        <w:jc w:val="both"/>
        <w:rPr>
          <w:rFonts w:ascii="Calibri Light" w:hAnsi="Calibri Light" w:cs="Lao UI"/>
          <w:color w:val="000000"/>
        </w:rPr>
      </w:pPr>
      <w:r w:rsidRPr="00B00243">
        <w:rPr>
          <w:rFonts w:ascii="Calibri Light" w:hAnsi="Calibri Light" w:cs="Lao UI"/>
          <w:color w:val="000000"/>
          <w:u w:val="single"/>
        </w:rPr>
        <w:t>Ponto de referência</w:t>
      </w:r>
      <w:r w:rsidRPr="00B00243">
        <w:rPr>
          <w:rFonts w:ascii="Calibri Light" w:hAnsi="Calibri Light" w:cs="Lao UI"/>
          <w:color w:val="000000"/>
        </w:rPr>
        <w:t>: N/A</w:t>
      </w:r>
    </w:p>
    <w:p w14:paraId="5F845BBE" w14:textId="4B6C6F15" w:rsidR="00437C0C" w:rsidRDefault="00437C0C" w:rsidP="00C50BF8">
      <w:pPr>
        <w:pStyle w:val="Corpodetexto"/>
        <w:spacing w:line="276" w:lineRule="auto"/>
        <w:ind w:left="720"/>
        <w:jc w:val="both"/>
        <w:rPr>
          <w:rFonts w:ascii="Calibri Light" w:hAnsi="Calibri Light" w:cs="Lao UI"/>
          <w:color w:val="000000"/>
        </w:rPr>
      </w:pPr>
    </w:p>
    <w:p w14:paraId="3DB1FDA2" w14:textId="294425B7" w:rsidR="001002A9" w:rsidRPr="00B00243" w:rsidRDefault="001002A9" w:rsidP="00C50BF8">
      <w:pPr>
        <w:pStyle w:val="Corpodetexto"/>
        <w:spacing w:line="276" w:lineRule="auto"/>
        <w:ind w:left="720"/>
        <w:jc w:val="both"/>
        <w:rPr>
          <w:rFonts w:ascii="Calibri Light" w:hAnsi="Calibri Light" w:cs="Lao UI"/>
          <w:b/>
          <w:color w:val="000000"/>
        </w:rPr>
      </w:pPr>
      <w:r w:rsidRPr="00B00243">
        <w:rPr>
          <w:rFonts w:ascii="Calibri Light" w:hAnsi="Calibri Light" w:cs="Lao UI"/>
          <w:b/>
          <w:color w:val="000000"/>
        </w:rPr>
        <w:lastRenderedPageBreak/>
        <w:t xml:space="preserve">Ação emergencial 3: </w:t>
      </w:r>
      <w:r w:rsidR="000D6336" w:rsidRPr="00B00243">
        <w:rPr>
          <w:rFonts w:ascii="Calibri Light" w:hAnsi="Calibri Light" w:cs="Lao UI"/>
          <w:b/>
          <w:color w:val="000000"/>
        </w:rPr>
        <w:t xml:space="preserve">Revisar a INI MPA/MMA nº08/2012 para incluir (i) </w:t>
      </w:r>
      <w:r w:rsidRPr="00B00243">
        <w:rPr>
          <w:rFonts w:ascii="Calibri Light" w:hAnsi="Calibri Light" w:cs="Lao UI"/>
          <w:b/>
          <w:color w:val="000000"/>
        </w:rPr>
        <w:t>um limite de captura anual preventivo para a safra de 201</w:t>
      </w:r>
      <w:r w:rsidR="008841F4" w:rsidRPr="00B00243">
        <w:rPr>
          <w:rFonts w:ascii="Calibri Light" w:hAnsi="Calibri Light" w:cs="Lao UI"/>
          <w:b/>
          <w:color w:val="000000"/>
        </w:rPr>
        <w:t>9, compatível com</w:t>
      </w:r>
      <w:r w:rsidR="00902F71" w:rsidRPr="00B00243">
        <w:rPr>
          <w:rFonts w:ascii="Calibri Light" w:hAnsi="Calibri Light" w:cs="Lao UI"/>
          <w:b/>
          <w:color w:val="000000"/>
        </w:rPr>
        <w:t xml:space="preserve"> o histórico de captura</w:t>
      </w:r>
      <w:r w:rsidR="000D6336" w:rsidRPr="00B00243">
        <w:rPr>
          <w:rFonts w:ascii="Calibri Light" w:hAnsi="Calibri Light" w:cs="Lao UI"/>
          <w:b/>
          <w:color w:val="000000"/>
        </w:rPr>
        <w:t xml:space="preserve">; (ii) tamanho máximo da frota explicitamente definido, com base no recadastramento das embarcações.  </w:t>
      </w:r>
    </w:p>
    <w:p w14:paraId="705C16F3" w14:textId="77777777" w:rsidR="001002A9" w:rsidRPr="00B00243" w:rsidRDefault="001002A9"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17E96616" w14:textId="43F5CAEE" w:rsidR="001002A9" w:rsidRPr="00B00243" w:rsidRDefault="001002A9"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xml:space="preserve">: Imediatamente após </w:t>
      </w:r>
      <w:r w:rsidR="00437C0C" w:rsidRPr="00B00243">
        <w:rPr>
          <w:rFonts w:ascii="Calibri Light" w:hAnsi="Calibri Light"/>
        </w:rPr>
        <w:t xml:space="preserve">a realização da ação emergencial 1. </w:t>
      </w:r>
    </w:p>
    <w:p w14:paraId="0854C940" w14:textId="5A7BEA98" w:rsidR="008841F4" w:rsidRPr="00B00243" w:rsidRDefault="001002A9" w:rsidP="00C50BF8">
      <w:pPr>
        <w:pStyle w:val="Corpodetexto"/>
        <w:spacing w:line="276" w:lineRule="auto"/>
        <w:ind w:left="720"/>
        <w:jc w:val="both"/>
        <w:rPr>
          <w:rFonts w:ascii="Calibri Light" w:hAnsi="Calibri Light"/>
        </w:rPr>
      </w:pPr>
      <w:r w:rsidRPr="00B00243">
        <w:rPr>
          <w:rFonts w:ascii="Calibri Light" w:hAnsi="Calibri Light"/>
          <w:u w:val="single"/>
        </w:rPr>
        <w:t>Justificativa</w:t>
      </w:r>
      <w:r w:rsidRPr="00B00243">
        <w:rPr>
          <w:rFonts w:ascii="Calibri Light" w:hAnsi="Calibri Light"/>
        </w:rPr>
        <w:t>:</w:t>
      </w:r>
      <w:r w:rsidR="008841F4" w:rsidRPr="00B00243">
        <w:rPr>
          <w:rFonts w:ascii="Calibri Light" w:hAnsi="Calibri Light"/>
        </w:rPr>
        <w:t xml:space="preserve"> </w:t>
      </w:r>
      <w:r w:rsidR="007E2249" w:rsidRPr="00B00243">
        <w:rPr>
          <w:rFonts w:ascii="Calibri Light" w:hAnsi="Calibri Light"/>
        </w:rPr>
        <w:t xml:space="preserve">Considerando o status de ameaça da espécie no Brasil, recomenda-se adotar um limite de captura preventivo até que as demais medidas de recuperação sejam adotadas. O ordenamento da pesca através de </w:t>
      </w:r>
      <w:r w:rsidR="008841F4" w:rsidRPr="00B00243">
        <w:rPr>
          <w:rFonts w:ascii="Calibri Light" w:hAnsi="Calibri Light"/>
        </w:rPr>
        <w:t xml:space="preserve">limites de captura é uma estratégia </w:t>
      </w:r>
      <w:r w:rsidR="007E2249" w:rsidRPr="00B00243">
        <w:rPr>
          <w:rFonts w:ascii="Calibri Light" w:hAnsi="Calibri Light"/>
        </w:rPr>
        <w:t xml:space="preserve">de gestão </w:t>
      </w:r>
      <w:r w:rsidR="008841F4" w:rsidRPr="00B00243">
        <w:rPr>
          <w:rFonts w:ascii="Calibri Light" w:hAnsi="Calibri Light"/>
        </w:rPr>
        <w:t xml:space="preserve">adotada por outros países </w:t>
      </w:r>
      <w:r w:rsidR="007E2249" w:rsidRPr="00B00243">
        <w:rPr>
          <w:rFonts w:ascii="Calibri Light" w:hAnsi="Calibri Light"/>
        </w:rPr>
        <w:t>que tem se mostrado efetiva na recuperação de espécies. N</w:t>
      </w:r>
      <w:r w:rsidR="008841F4" w:rsidRPr="00B00243">
        <w:rPr>
          <w:rFonts w:ascii="Calibri Light" w:hAnsi="Calibri Light"/>
        </w:rPr>
        <w:t xml:space="preserve">os EUA, </w:t>
      </w:r>
      <w:r w:rsidR="007E2249" w:rsidRPr="00B00243">
        <w:rPr>
          <w:rFonts w:ascii="Calibri Light" w:hAnsi="Calibri Light"/>
        </w:rPr>
        <w:t xml:space="preserve">por exemplo, a implementação de cotas de captura para o pargo resultou na recuperação do estoque até níveis sustentáveis de explotação, e é hoje uma das pescarias mais bem-sucedidas do país. </w:t>
      </w:r>
      <w:r w:rsidR="00226D32" w:rsidRPr="00B00243">
        <w:rPr>
          <w:rFonts w:ascii="Calibri Light" w:hAnsi="Calibri Light"/>
        </w:rPr>
        <w:t>Esta medida reduz o risco de aumento de produção em função do recadastramento da frota e possível aumento de esforço por parte da frota permissionada.</w:t>
      </w:r>
      <w:r w:rsidR="000D6336" w:rsidRPr="00B00243">
        <w:rPr>
          <w:rFonts w:ascii="Calibri Light" w:hAnsi="Calibri Light"/>
        </w:rPr>
        <w:t xml:space="preserve"> A limitação do </w:t>
      </w:r>
      <w:r w:rsidR="00B5037D" w:rsidRPr="00B00243">
        <w:rPr>
          <w:rFonts w:ascii="Calibri Light" w:hAnsi="Calibri Light"/>
        </w:rPr>
        <w:t>número</w:t>
      </w:r>
      <w:r w:rsidR="000D6336" w:rsidRPr="00B00243">
        <w:rPr>
          <w:rFonts w:ascii="Calibri Light" w:hAnsi="Calibri Light"/>
        </w:rPr>
        <w:t xml:space="preserve"> de embarcações permissionadas evitará futuros aumentos de frota. </w:t>
      </w:r>
      <w:r w:rsidR="007052AE" w:rsidRPr="00B00243">
        <w:rPr>
          <w:rFonts w:ascii="Calibri Light" w:hAnsi="Calibri Light"/>
        </w:rPr>
        <w:t>O controle do limite de captura preventivo poderá ser feito através do SIGSIF das indústrias processadoras de pargo</w:t>
      </w:r>
      <w:r w:rsidR="00727576">
        <w:rPr>
          <w:rFonts w:ascii="Calibri Light" w:hAnsi="Calibri Light"/>
        </w:rPr>
        <w:t>. Iniciativas como esta já existem na pesca da tainha (</w:t>
      </w:r>
      <w:r w:rsidR="00727576" w:rsidRPr="00727576">
        <w:rPr>
          <w:rFonts w:ascii="Calibri Light" w:hAnsi="Calibri Light"/>
          <w:i/>
        </w:rPr>
        <w:t>Mugil liza</w:t>
      </w:r>
      <w:r w:rsidR="00727576">
        <w:rPr>
          <w:rFonts w:ascii="Calibri Light" w:hAnsi="Calibri Light"/>
        </w:rPr>
        <w:t>), que na safra de 2018 teve estabelecida uma cota de captura com monitoramento e controle através do SIGSIF.</w:t>
      </w:r>
    </w:p>
    <w:p w14:paraId="2A3DFA3F" w14:textId="1856945C" w:rsidR="001002A9" w:rsidRPr="00B00243" w:rsidRDefault="00437C0C" w:rsidP="00C50BF8">
      <w:pPr>
        <w:pStyle w:val="Corpodetexto"/>
        <w:spacing w:line="276" w:lineRule="auto"/>
        <w:ind w:left="720"/>
        <w:jc w:val="both"/>
        <w:rPr>
          <w:rFonts w:ascii="Calibri Light" w:hAnsi="Calibri Light" w:cs="Lao UI"/>
          <w:color w:val="000000"/>
        </w:rPr>
      </w:pPr>
      <w:r w:rsidRPr="00B00243">
        <w:rPr>
          <w:rFonts w:ascii="Calibri Light" w:hAnsi="Calibri Light"/>
          <w:u w:val="single"/>
        </w:rPr>
        <w:t>Indicador</w:t>
      </w:r>
      <w:r w:rsidRPr="00B00243">
        <w:rPr>
          <w:rFonts w:ascii="Calibri Light" w:hAnsi="Calibri Light" w:cs="Lao UI"/>
          <w:color w:val="000000"/>
        </w:rPr>
        <w:t>: Publicação da norma</w:t>
      </w:r>
    </w:p>
    <w:p w14:paraId="566BBB17" w14:textId="1D596716" w:rsidR="00437C0C" w:rsidRPr="00B00243" w:rsidRDefault="00437C0C" w:rsidP="00C50BF8">
      <w:pPr>
        <w:pStyle w:val="Corpodetexto"/>
        <w:spacing w:line="276" w:lineRule="auto"/>
        <w:ind w:left="720"/>
        <w:jc w:val="both"/>
        <w:rPr>
          <w:rFonts w:ascii="Calibri Light" w:hAnsi="Calibri Light" w:cs="Lao UI"/>
          <w:color w:val="000000"/>
        </w:rPr>
      </w:pPr>
      <w:r w:rsidRPr="00B00243">
        <w:rPr>
          <w:rFonts w:ascii="Calibri Light" w:hAnsi="Calibri Light" w:cs="Lao UI"/>
          <w:color w:val="000000"/>
          <w:u w:val="single"/>
        </w:rPr>
        <w:t xml:space="preserve">Ponto de </w:t>
      </w:r>
      <w:r w:rsidR="00B5037D" w:rsidRPr="00B00243">
        <w:rPr>
          <w:rFonts w:ascii="Calibri Light" w:hAnsi="Calibri Light" w:cs="Lao UI"/>
          <w:color w:val="000000"/>
          <w:u w:val="single"/>
        </w:rPr>
        <w:t>referência</w:t>
      </w:r>
      <w:r w:rsidRPr="00B00243">
        <w:rPr>
          <w:rFonts w:ascii="Calibri Light" w:hAnsi="Calibri Light" w:cs="Lao UI"/>
          <w:color w:val="000000"/>
        </w:rPr>
        <w:t>: Norma atualizada publicada</w:t>
      </w:r>
    </w:p>
    <w:p w14:paraId="7F4AC8DF" w14:textId="77777777" w:rsidR="00B5037D" w:rsidRPr="00B00243" w:rsidRDefault="00B5037D" w:rsidP="00C50BF8">
      <w:pPr>
        <w:pStyle w:val="Corpodetexto"/>
        <w:spacing w:line="276" w:lineRule="auto"/>
        <w:ind w:left="720"/>
        <w:jc w:val="both"/>
        <w:rPr>
          <w:rFonts w:ascii="Calibri Light" w:hAnsi="Calibri Light" w:cs="Lao UI"/>
          <w:color w:val="000000"/>
        </w:rPr>
      </w:pPr>
    </w:p>
    <w:p w14:paraId="18E92DD2" w14:textId="3B8EF1DD" w:rsidR="00D60AD6" w:rsidRPr="00B00243" w:rsidRDefault="007052AE" w:rsidP="00C50BF8">
      <w:pPr>
        <w:pStyle w:val="Corpodetexto"/>
        <w:spacing w:line="276" w:lineRule="auto"/>
        <w:ind w:left="705"/>
        <w:jc w:val="both"/>
        <w:rPr>
          <w:rFonts w:ascii="Calibri Light" w:hAnsi="Calibri Light" w:cs="Lao UI"/>
          <w:b/>
          <w:color w:val="000000"/>
        </w:rPr>
      </w:pPr>
      <w:r w:rsidRPr="00B00243">
        <w:rPr>
          <w:rFonts w:ascii="Calibri Light" w:hAnsi="Calibri Light" w:cs="Lao UI"/>
          <w:b/>
          <w:color w:val="000000"/>
        </w:rPr>
        <w:t xml:space="preserve">Ação emergencial </w:t>
      </w:r>
      <w:r w:rsidR="00EF7E11">
        <w:rPr>
          <w:rFonts w:ascii="Calibri Light" w:hAnsi="Calibri Light" w:cs="Lao UI"/>
          <w:b/>
          <w:color w:val="000000"/>
        </w:rPr>
        <w:t>4</w:t>
      </w:r>
      <w:r w:rsidRPr="00B00243">
        <w:rPr>
          <w:rFonts w:ascii="Calibri Light" w:hAnsi="Calibri Light" w:cs="Lao UI"/>
          <w:b/>
          <w:color w:val="000000"/>
        </w:rPr>
        <w:t xml:space="preserve">: Garantir o funcionamento o Comitê Permanente de Gestão dos Recursos Demersais Norte/Nordeste, incluindo o seu respectivo subcomitê. </w:t>
      </w:r>
    </w:p>
    <w:p w14:paraId="095F6E47" w14:textId="77777777" w:rsidR="00B5037D" w:rsidRPr="00B00243" w:rsidRDefault="00B5037D"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2D1657AF" w14:textId="77777777" w:rsidR="00B5037D" w:rsidRPr="00B00243" w:rsidRDefault="00B5037D"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Imediatamente após a publicação do Plano de Recuperação</w:t>
      </w:r>
    </w:p>
    <w:p w14:paraId="6DC1EA30" w14:textId="02BB1FD1" w:rsidR="007052AE" w:rsidRPr="00B00243" w:rsidRDefault="00B5037D" w:rsidP="00C50BF8">
      <w:pPr>
        <w:pStyle w:val="Corpodetexto"/>
        <w:spacing w:line="276" w:lineRule="auto"/>
        <w:ind w:left="705"/>
        <w:jc w:val="both"/>
        <w:rPr>
          <w:rFonts w:ascii="Calibri Light" w:hAnsi="Calibri Light" w:cs="Arial"/>
          <w:color w:val="000000"/>
          <w:shd w:val="clear" w:color="auto" w:fill="FFFFFF"/>
        </w:rPr>
      </w:pPr>
      <w:r w:rsidRPr="00B00243">
        <w:rPr>
          <w:rFonts w:ascii="Calibri Light" w:hAnsi="Calibri Light"/>
          <w:u w:val="single"/>
        </w:rPr>
        <w:t>Justificativa</w:t>
      </w:r>
      <w:r w:rsidRPr="00B00243">
        <w:rPr>
          <w:rFonts w:ascii="Calibri Light" w:hAnsi="Calibri Light"/>
        </w:rPr>
        <w:t xml:space="preserve">: Reestabelecer o </w:t>
      </w:r>
      <w:r w:rsidRPr="00B00243">
        <w:rPr>
          <w:rFonts w:ascii="Calibri Light" w:hAnsi="Calibri Light" w:cs="Arial"/>
          <w:color w:val="000000"/>
          <w:shd w:val="clear" w:color="auto" w:fill="FFFFFF"/>
        </w:rPr>
        <w:t>Sistema de Gestão Compartilhada para Uso Sustentável dos Recursos Pesqueiros, para fornecer subsídios ao MMA e a SEAP no processo de tomada de decisões sobre o uso sustentável dos recursos pesqueiros e a conservação da biodiversidade.</w:t>
      </w:r>
    </w:p>
    <w:p w14:paraId="5BA14CFC" w14:textId="2C4ADE4B" w:rsidR="007052AE" w:rsidRPr="00B00243" w:rsidRDefault="00437C0C" w:rsidP="00C50BF8">
      <w:pPr>
        <w:pStyle w:val="Corpodetexto"/>
        <w:spacing w:line="276" w:lineRule="auto"/>
        <w:ind w:left="705"/>
        <w:jc w:val="both"/>
        <w:rPr>
          <w:rFonts w:ascii="Calibri Light" w:hAnsi="Calibri Light" w:cs="Lao UI"/>
          <w:bCs/>
          <w:color w:val="000000"/>
        </w:rPr>
      </w:pPr>
      <w:r w:rsidRPr="00B00243">
        <w:rPr>
          <w:rFonts w:ascii="Calibri Light" w:hAnsi="Calibri Light" w:cs="Lao UI"/>
          <w:bCs/>
          <w:color w:val="000000"/>
          <w:u w:val="single"/>
        </w:rPr>
        <w:t>Indicador</w:t>
      </w:r>
      <w:r w:rsidRPr="00B00243">
        <w:rPr>
          <w:rFonts w:ascii="Calibri Light" w:hAnsi="Calibri Light" w:cs="Lao UI"/>
          <w:bCs/>
          <w:color w:val="000000"/>
        </w:rPr>
        <w:t>: número de reuniões de CPG, atas e encaminhamentos das reuniões, agenda de reuniões definidas</w:t>
      </w:r>
    </w:p>
    <w:p w14:paraId="2CF7421C" w14:textId="3B8937D2" w:rsidR="00437C0C" w:rsidRDefault="00437C0C" w:rsidP="00C50BF8">
      <w:pPr>
        <w:pStyle w:val="Corpodetexto"/>
        <w:spacing w:after="0" w:line="276" w:lineRule="auto"/>
        <w:jc w:val="both"/>
        <w:rPr>
          <w:rFonts w:ascii="Calibri Light" w:hAnsi="Calibri Light" w:cs="Lao UI"/>
          <w:bCs/>
          <w:color w:val="000000"/>
        </w:rPr>
      </w:pPr>
      <w:r w:rsidRPr="00B00243">
        <w:rPr>
          <w:rFonts w:ascii="Calibri Light" w:hAnsi="Calibri Light" w:cs="Lao UI"/>
          <w:bCs/>
          <w:color w:val="000000"/>
        </w:rPr>
        <w:tab/>
      </w:r>
      <w:r w:rsidRPr="00B00243">
        <w:rPr>
          <w:rFonts w:ascii="Calibri Light" w:hAnsi="Calibri Light" w:cs="Lao UI"/>
          <w:bCs/>
          <w:color w:val="000000"/>
          <w:u w:val="single"/>
        </w:rPr>
        <w:t xml:space="preserve">Ponto de </w:t>
      </w:r>
      <w:r w:rsidR="00B5037D" w:rsidRPr="00B00243">
        <w:rPr>
          <w:rFonts w:ascii="Calibri Light" w:hAnsi="Calibri Light" w:cs="Lao UI"/>
          <w:bCs/>
          <w:color w:val="000000"/>
          <w:u w:val="single"/>
        </w:rPr>
        <w:t>referência</w:t>
      </w:r>
      <w:r w:rsidRPr="00B00243">
        <w:rPr>
          <w:rFonts w:ascii="Calibri Light" w:hAnsi="Calibri Light" w:cs="Lao UI"/>
          <w:bCs/>
          <w:color w:val="000000"/>
        </w:rPr>
        <w:t>: N/A</w:t>
      </w:r>
    </w:p>
    <w:p w14:paraId="1A2F523A" w14:textId="60E4BF8E" w:rsidR="00291C79" w:rsidRDefault="00291C79" w:rsidP="00C50BF8">
      <w:pPr>
        <w:pStyle w:val="Corpodetexto"/>
        <w:spacing w:after="0" w:line="276" w:lineRule="auto"/>
        <w:jc w:val="both"/>
        <w:rPr>
          <w:rFonts w:ascii="Calibri Light" w:hAnsi="Calibri Light" w:cs="Lao UI"/>
          <w:bCs/>
          <w:color w:val="000000"/>
        </w:rPr>
      </w:pPr>
    </w:p>
    <w:p w14:paraId="4295A432" w14:textId="0E2AE7E7" w:rsidR="00EF7E11" w:rsidRDefault="00EF7E11" w:rsidP="00C50BF8">
      <w:pPr>
        <w:pStyle w:val="Corpodetexto"/>
        <w:spacing w:after="0" w:line="276" w:lineRule="auto"/>
        <w:jc w:val="both"/>
        <w:rPr>
          <w:rFonts w:ascii="Calibri Light" w:hAnsi="Calibri Light" w:cs="Lao UI"/>
          <w:bCs/>
          <w:color w:val="000000"/>
        </w:rPr>
      </w:pPr>
    </w:p>
    <w:p w14:paraId="1F0F52F3" w14:textId="17219999" w:rsidR="00EF7E11" w:rsidRDefault="00EF7E11" w:rsidP="00C50BF8">
      <w:pPr>
        <w:pStyle w:val="Corpodetexto"/>
        <w:spacing w:after="0" w:line="276" w:lineRule="auto"/>
        <w:jc w:val="both"/>
        <w:rPr>
          <w:rFonts w:ascii="Calibri Light" w:hAnsi="Calibri Light" w:cs="Lao UI"/>
          <w:bCs/>
          <w:color w:val="000000"/>
        </w:rPr>
      </w:pPr>
    </w:p>
    <w:p w14:paraId="7F0E4BDC" w14:textId="2963AAAC" w:rsidR="00EF7E11" w:rsidRDefault="00EF7E11" w:rsidP="00C50BF8">
      <w:pPr>
        <w:pStyle w:val="Corpodetexto"/>
        <w:spacing w:after="0" w:line="276" w:lineRule="auto"/>
        <w:jc w:val="both"/>
        <w:rPr>
          <w:rFonts w:ascii="Calibri Light" w:hAnsi="Calibri Light" w:cs="Lao UI"/>
          <w:bCs/>
          <w:color w:val="000000"/>
        </w:rPr>
      </w:pPr>
    </w:p>
    <w:p w14:paraId="6F973F2E" w14:textId="35025A0A" w:rsidR="00EF7E11" w:rsidRDefault="00EF7E11" w:rsidP="00C50BF8">
      <w:pPr>
        <w:pStyle w:val="Corpodetexto"/>
        <w:spacing w:after="0" w:line="276" w:lineRule="auto"/>
        <w:jc w:val="both"/>
        <w:rPr>
          <w:rFonts w:ascii="Calibri Light" w:hAnsi="Calibri Light" w:cs="Lao UI"/>
          <w:bCs/>
          <w:color w:val="000000"/>
        </w:rPr>
      </w:pPr>
    </w:p>
    <w:p w14:paraId="3645100B" w14:textId="12014EAF" w:rsidR="00EF7E11" w:rsidRDefault="00EF7E11" w:rsidP="00C50BF8">
      <w:pPr>
        <w:pStyle w:val="Corpodetexto"/>
        <w:spacing w:after="0" w:line="276" w:lineRule="auto"/>
        <w:jc w:val="both"/>
        <w:rPr>
          <w:rFonts w:ascii="Calibri Light" w:hAnsi="Calibri Light" w:cs="Lao UI"/>
          <w:bCs/>
          <w:color w:val="000000"/>
        </w:rPr>
      </w:pPr>
    </w:p>
    <w:p w14:paraId="57345C3A" w14:textId="4E2228B0" w:rsidR="00EF7E11" w:rsidRDefault="00EF7E11" w:rsidP="00C50BF8">
      <w:pPr>
        <w:pStyle w:val="Corpodetexto"/>
        <w:spacing w:after="0" w:line="276" w:lineRule="auto"/>
        <w:jc w:val="both"/>
        <w:rPr>
          <w:rFonts w:ascii="Calibri Light" w:hAnsi="Calibri Light" w:cs="Lao UI"/>
          <w:bCs/>
          <w:color w:val="000000"/>
        </w:rPr>
      </w:pPr>
    </w:p>
    <w:p w14:paraId="090903F0" w14:textId="75DC0135" w:rsidR="004A228B" w:rsidRPr="00291C79" w:rsidRDefault="00902F71" w:rsidP="00C50BF8">
      <w:pPr>
        <w:pStyle w:val="Ttulo2"/>
        <w:spacing w:line="276" w:lineRule="auto"/>
        <w:rPr>
          <w:rFonts w:ascii="Calibri Light" w:hAnsi="Calibri Light" w:cs="Lao UI"/>
          <w:i w:val="0"/>
        </w:rPr>
      </w:pPr>
      <w:bookmarkStart w:id="49" w:name="_Toc515878452"/>
      <w:r w:rsidRPr="00291C79">
        <w:rPr>
          <w:rFonts w:ascii="Calibri Light" w:hAnsi="Calibri Light" w:cs="Lao UI"/>
          <w:i w:val="0"/>
        </w:rPr>
        <w:lastRenderedPageBreak/>
        <w:t xml:space="preserve">6.2. </w:t>
      </w:r>
      <w:r w:rsidR="001002A9" w:rsidRPr="00291C79">
        <w:rPr>
          <w:rFonts w:ascii="Calibri Light" w:hAnsi="Calibri Light" w:cs="Lao UI"/>
          <w:i w:val="0"/>
        </w:rPr>
        <w:t>Medidas de recuperação</w:t>
      </w:r>
      <w:bookmarkEnd w:id="49"/>
    </w:p>
    <w:p w14:paraId="0DD2E2B3" w14:textId="77777777" w:rsidR="001002A9" w:rsidRPr="00B00243" w:rsidRDefault="001002A9" w:rsidP="00C50BF8">
      <w:pPr>
        <w:pStyle w:val="Corpodetexto"/>
        <w:spacing w:after="0" w:line="276" w:lineRule="auto"/>
        <w:jc w:val="both"/>
        <w:rPr>
          <w:rFonts w:ascii="Calibri Light" w:hAnsi="Calibri Light" w:cs="Lao UI"/>
          <w:bCs/>
          <w:color w:val="000000"/>
        </w:rPr>
      </w:pPr>
    </w:p>
    <w:p w14:paraId="6E132C21" w14:textId="27D43DF4" w:rsidR="006C2144" w:rsidRPr="00B00243" w:rsidRDefault="006C2144" w:rsidP="00C50BF8">
      <w:pPr>
        <w:pStyle w:val="Corpodetexto"/>
        <w:spacing w:line="276" w:lineRule="auto"/>
        <w:ind w:left="720"/>
        <w:jc w:val="both"/>
        <w:rPr>
          <w:rFonts w:ascii="Calibri Light" w:hAnsi="Calibri Light" w:cs="Lao UI"/>
          <w:b/>
          <w:color w:val="000000"/>
        </w:rPr>
      </w:pPr>
      <w:r w:rsidRPr="00B00243">
        <w:rPr>
          <w:rFonts w:ascii="Calibri Light" w:hAnsi="Calibri Light" w:cs="Lao UI"/>
          <w:b/>
          <w:bCs/>
          <w:color w:val="000000"/>
        </w:rPr>
        <w:t>Medida de recuperação 1</w:t>
      </w:r>
      <w:r w:rsidRPr="00B00243">
        <w:rPr>
          <w:rFonts w:ascii="Calibri Light" w:hAnsi="Calibri Light" w:cs="Lao UI"/>
          <w:b/>
          <w:color w:val="000000"/>
        </w:rPr>
        <w:t>: Implementar e fiscalizar as medidas de ordenamento da pesca do pargo previstas pela Instrução Normativa Interministerial MPA/MMA nº08/2012</w:t>
      </w:r>
      <w:r w:rsidR="000D6336" w:rsidRPr="00B00243">
        <w:rPr>
          <w:rFonts w:ascii="Calibri Light" w:hAnsi="Calibri Light" w:cs="Lao UI"/>
          <w:b/>
          <w:color w:val="000000"/>
        </w:rPr>
        <w:t>, com as modificações previstas na ação emergencial nº3.</w:t>
      </w:r>
    </w:p>
    <w:p w14:paraId="7090D756" w14:textId="77777777" w:rsidR="006C2144" w:rsidRPr="00B00243" w:rsidRDefault="006C2144"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7FA1E710" w14:textId="77777777" w:rsidR="006C2144" w:rsidRPr="00B00243" w:rsidRDefault="006C2144"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Imediatamente após a publicação do Plano de Recuperação</w:t>
      </w:r>
    </w:p>
    <w:p w14:paraId="0A111AF4" w14:textId="590016C5" w:rsidR="00AD39C3" w:rsidRPr="00B00243" w:rsidRDefault="006C2144" w:rsidP="00C50BF8">
      <w:pPr>
        <w:widowControl/>
        <w:suppressAutoHyphens w:val="0"/>
        <w:spacing w:after="120" w:line="276" w:lineRule="auto"/>
        <w:ind w:left="709"/>
        <w:jc w:val="both"/>
        <w:rPr>
          <w:rFonts w:ascii="Calibri Light" w:hAnsi="Calibri Light"/>
        </w:rPr>
      </w:pPr>
      <w:r w:rsidRPr="00B00243">
        <w:rPr>
          <w:rFonts w:ascii="Calibri Light" w:hAnsi="Calibri Light"/>
          <w:u w:val="single"/>
        </w:rPr>
        <w:t>Justificativa</w:t>
      </w:r>
      <w:r w:rsidRPr="00B00243">
        <w:rPr>
          <w:rFonts w:ascii="Calibri Light" w:hAnsi="Calibri Light"/>
        </w:rPr>
        <w:t>: Manutenção das medidas de ordenamento em vigor que regulamentam o acesso à pesca de pargo no Norte do Brasil através de licenças de pesca, períodos de pesca e especificações das características dos petrechos. Fiscalizar o cumprimento das medidas para as embarcações que serão regularizadas conforme medida emergencial 1.</w:t>
      </w:r>
    </w:p>
    <w:p w14:paraId="4D43C51A" w14:textId="10E233A8" w:rsidR="00AD39C3" w:rsidRPr="00B00243" w:rsidRDefault="00437C0C" w:rsidP="00C50BF8">
      <w:pPr>
        <w:pStyle w:val="Corpodetexto"/>
        <w:spacing w:after="0" w:line="276" w:lineRule="auto"/>
        <w:ind w:left="705"/>
        <w:jc w:val="both"/>
        <w:rPr>
          <w:rFonts w:ascii="Calibri Light" w:hAnsi="Calibri Light" w:cs="Lao UI"/>
          <w:bCs/>
          <w:color w:val="000000"/>
        </w:rPr>
      </w:pPr>
      <w:r w:rsidRPr="00B00243">
        <w:rPr>
          <w:rFonts w:ascii="Calibri Light" w:hAnsi="Calibri Light" w:cs="Lao UI"/>
          <w:bCs/>
          <w:color w:val="000000"/>
          <w:u w:val="single"/>
        </w:rPr>
        <w:t>Indicador</w:t>
      </w:r>
      <w:r w:rsidR="00B5037D" w:rsidRPr="00B00243">
        <w:rPr>
          <w:rFonts w:ascii="Calibri Light" w:hAnsi="Calibri Light" w:cs="Lao UI"/>
          <w:bCs/>
          <w:color w:val="000000"/>
          <w:u w:val="single"/>
        </w:rPr>
        <w:t>es</w:t>
      </w:r>
      <w:r w:rsidRPr="00B00243">
        <w:rPr>
          <w:rFonts w:ascii="Calibri Light" w:hAnsi="Calibri Light" w:cs="Lao UI"/>
          <w:bCs/>
          <w:color w:val="000000"/>
        </w:rPr>
        <w:t xml:space="preserve">: </w:t>
      </w:r>
      <w:r w:rsidR="00B5037D" w:rsidRPr="00B00243">
        <w:rPr>
          <w:rFonts w:ascii="Calibri Light" w:hAnsi="Calibri Light" w:cs="Lao UI"/>
          <w:bCs/>
          <w:color w:val="000000"/>
        </w:rPr>
        <w:t>número</w:t>
      </w:r>
      <w:r w:rsidR="00BB4887" w:rsidRPr="00B00243">
        <w:rPr>
          <w:rFonts w:ascii="Calibri Light" w:hAnsi="Calibri Light" w:cs="Lao UI"/>
          <w:bCs/>
          <w:color w:val="000000"/>
        </w:rPr>
        <w:t xml:space="preserve"> de operações de fiscalização realizadas, autuações, tamanho da malha e anzóis</w:t>
      </w:r>
      <w:r w:rsidR="00B5037D" w:rsidRPr="00B00243">
        <w:rPr>
          <w:rFonts w:ascii="Calibri Light" w:hAnsi="Calibri Light" w:cs="Lao UI"/>
          <w:bCs/>
          <w:color w:val="000000"/>
        </w:rPr>
        <w:t>.</w:t>
      </w:r>
      <w:r w:rsidR="00BB4887" w:rsidRPr="00B00243">
        <w:rPr>
          <w:rFonts w:ascii="Calibri Light" w:hAnsi="Calibri Light" w:cs="Lao UI"/>
          <w:bCs/>
          <w:color w:val="000000"/>
        </w:rPr>
        <w:t xml:space="preserve"> </w:t>
      </w:r>
    </w:p>
    <w:p w14:paraId="0A2BCF58" w14:textId="505B7C51" w:rsidR="00437C0C" w:rsidRPr="00B00243" w:rsidRDefault="00437C0C" w:rsidP="00C50BF8">
      <w:pPr>
        <w:pStyle w:val="Corpodetexto"/>
        <w:spacing w:after="0" w:line="276" w:lineRule="auto"/>
        <w:ind w:firstLine="709"/>
        <w:jc w:val="both"/>
        <w:rPr>
          <w:rFonts w:ascii="Calibri Light" w:hAnsi="Calibri Light" w:cs="Lao UI"/>
          <w:bCs/>
          <w:color w:val="000000"/>
        </w:rPr>
      </w:pPr>
      <w:r w:rsidRPr="00B00243">
        <w:rPr>
          <w:rFonts w:ascii="Calibri Light" w:hAnsi="Calibri Light" w:cs="Lao UI"/>
          <w:bCs/>
          <w:color w:val="000000"/>
          <w:u w:val="single"/>
        </w:rPr>
        <w:t xml:space="preserve">Ponto de </w:t>
      </w:r>
      <w:r w:rsidR="00B5037D" w:rsidRPr="00B00243">
        <w:rPr>
          <w:rFonts w:ascii="Calibri Light" w:hAnsi="Calibri Light" w:cs="Lao UI"/>
          <w:bCs/>
          <w:color w:val="000000"/>
          <w:u w:val="single"/>
        </w:rPr>
        <w:t>referência</w:t>
      </w:r>
      <w:r w:rsidRPr="00B00243">
        <w:rPr>
          <w:rFonts w:ascii="Calibri Light" w:hAnsi="Calibri Light" w:cs="Lao UI"/>
          <w:bCs/>
          <w:color w:val="000000"/>
        </w:rPr>
        <w:t xml:space="preserve">: </w:t>
      </w:r>
      <w:r w:rsidR="00B5037D" w:rsidRPr="00B00243">
        <w:rPr>
          <w:rFonts w:ascii="Calibri Light" w:hAnsi="Calibri Light" w:cs="Lao UI"/>
          <w:bCs/>
          <w:color w:val="000000"/>
        </w:rPr>
        <w:t>cumprimento das medidas de ordenamento.</w:t>
      </w:r>
    </w:p>
    <w:p w14:paraId="121EB520" w14:textId="5BB9689C" w:rsidR="00437C0C" w:rsidRPr="00B00243" w:rsidRDefault="00437C0C" w:rsidP="00C50BF8">
      <w:pPr>
        <w:pStyle w:val="Corpodetexto"/>
        <w:spacing w:after="0" w:line="276" w:lineRule="auto"/>
        <w:jc w:val="both"/>
        <w:rPr>
          <w:rFonts w:ascii="Calibri Light" w:hAnsi="Calibri Light" w:cs="Lao UI"/>
          <w:bCs/>
          <w:color w:val="000000"/>
        </w:rPr>
      </w:pPr>
      <w:r w:rsidRPr="00B00243">
        <w:rPr>
          <w:rFonts w:ascii="Calibri Light" w:hAnsi="Calibri Light" w:cs="Lao UI"/>
          <w:bCs/>
          <w:color w:val="000000"/>
        </w:rPr>
        <w:tab/>
      </w:r>
    </w:p>
    <w:p w14:paraId="0C0EE120" w14:textId="5E00AED5" w:rsidR="000D6336" w:rsidRPr="00B00243" w:rsidRDefault="000D6336" w:rsidP="00C50BF8">
      <w:pPr>
        <w:pStyle w:val="Corpodetexto"/>
        <w:spacing w:after="0" w:line="276" w:lineRule="auto"/>
        <w:ind w:left="1058"/>
        <w:jc w:val="both"/>
        <w:rPr>
          <w:rFonts w:ascii="Calibri Light" w:hAnsi="Calibri Light" w:cs="Lao UI"/>
          <w:bCs/>
          <w:color w:val="000000"/>
        </w:rPr>
      </w:pPr>
    </w:p>
    <w:p w14:paraId="5912887C" w14:textId="48E74210" w:rsidR="006C5AAA" w:rsidRPr="00B00243" w:rsidRDefault="006C5AAA" w:rsidP="00C50BF8">
      <w:pPr>
        <w:pStyle w:val="Corpodetexto"/>
        <w:spacing w:line="276" w:lineRule="auto"/>
        <w:ind w:left="709"/>
        <w:jc w:val="both"/>
        <w:rPr>
          <w:rFonts w:ascii="Calibri Light" w:hAnsi="Calibri Light" w:cs="Lao UI"/>
          <w:b/>
          <w:bCs/>
          <w:color w:val="000000"/>
        </w:rPr>
      </w:pPr>
      <w:r w:rsidRPr="00B00243">
        <w:rPr>
          <w:rFonts w:ascii="Calibri Light" w:hAnsi="Calibri Light" w:cs="Lao UI"/>
          <w:b/>
          <w:bCs/>
          <w:color w:val="000000"/>
        </w:rPr>
        <w:t xml:space="preserve">Medida de recuperação </w:t>
      </w:r>
      <w:r w:rsidR="000D6336" w:rsidRPr="00B00243">
        <w:rPr>
          <w:rFonts w:ascii="Calibri Light" w:hAnsi="Calibri Light" w:cs="Lao UI"/>
          <w:b/>
          <w:bCs/>
          <w:color w:val="000000"/>
        </w:rPr>
        <w:t>2</w:t>
      </w:r>
      <w:r w:rsidRPr="00B00243">
        <w:rPr>
          <w:rFonts w:ascii="Calibri Light" w:hAnsi="Calibri Light" w:cs="Lao UI"/>
          <w:b/>
          <w:bCs/>
          <w:color w:val="000000"/>
        </w:rPr>
        <w:t xml:space="preserve">: </w:t>
      </w:r>
      <w:r w:rsidR="0084034C" w:rsidRPr="00B00243">
        <w:rPr>
          <w:rFonts w:ascii="Calibri Light" w:hAnsi="Calibri Light" w:cs="Lao UI"/>
          <w:b/>
          <w:bCs/>
          <w:color w:val="000000"/>
        </w:rPr>
        <w:t>Designar á</w:t>
      </w:r>
      <w:r w:rsidR="006D0820" w:rsidRPr="00B00243">
        <w:rPr>
          <w:rFonts w:ascii="Calibri Light" w:hAnsi="Calibri Light" w:cs="Lao UI"/>
          <w:b/>
          <w:bCs/>
          <w:color w:val="000000"/>
        </w:rPr>
        <w:t>rea de exclusão</w:t>
      </w:r>
      <w:r w:rsidR="0084034C" w:rsidRPr="00B00243">
        <w:rPr>
          <w:rFonts w:ascii="Calibri Light" w:hAnsi="Calibri Light" w:cs="Lao UI"/>
          <w:b/>
          <w:bCs/>
          <w:color w:val="000000"/>
        </w:rPr>
        <w:t xml:space="preserve"> de pesca nos bancos oceânicos utilizados como local de desova. </w:t>
      </w:r>
    </w:p>
    <w:p w14:paraId="370ADDA1" w14:textId="77777777" w:rsidR="006C5AAA" w:rsidRPr="00B00243" w:rsidRDefault="006C5AAA" w:rsidP="00C50BF8">
      <w:pPr>
        <w:pStyle w:val="Corpodetexto"/>
        <w:spacing w:line="276" w:lineRule="auto"/>
        <w:ind w:left="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36E54880" w14:textId="47FF57C3" w:rsidR="006C5AAA" w:rsidRPr="00B00243" w:rsidRDefault="006C5AAA"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xml:space="preserve">: </w:t>
      </w:r>
      <w:r w:rsidR="0084034C" w:rsidRPr="00B00243">
        <w:rPr>
          <w:rFonts w:ascii="Calibri Light" w:hAnsi="Calibri Light"/>
        </w:rPr>
        <w:t>24 meses a partir da publicação do Plano de Recuperação</w:t>
      </w:r>
    </w:p>
    <w:p w14:paraId="151B1644" w14:textId="050766BC" w:rsidR="006C5AAA" w:rsidRPr="00B00243" w:rsidRDefault="006C5AAA" w:rsidP="00C50BF8">
      <w:pPr>
        <w:widowControl/>
        <w:suppressAutoHyphens w:val="0"/>
        <w:spacing w:after="120" w:line="276" w:lineRule="auto"/>
        <w:ind w:left="709"/>
        <w:jc w:val="both"/>
        <w:rPr>
          <w:rFonts w:ascii="Calibri Light" w:hAnsi="Calibri Light"/>
        </w:rPr>
      </w:pPr>
      <w:r w:rsidRPr="00B00243">
        <w:rPr>
          <w:rFonts w:ascii="Calibri Light" w:hAnsi="Calibri Light"/>
          <w:u w:val="single"/>
        </w:rPr>
        <w:t>Justificativa</w:t>
      </w:r>
      <w:r w:rsidRPr="00B00243">
        <w:rPr>
          <w:rFonts w:ascii="Calibri Light" w:hAnsi="Calibri Light"/>
        </w:rPr>
        <w:t xml:space="preserve">: </w:t>
      </w:r>
      <w:r w:rsidR="0084034C" w:rsidRPr="00B00243">
        <w:rPr>
          <w:rFonts w:ascii="Calibri Light" w:hAnsi="Calibri Light"/>
        </w:rPr>
        <w:t>Proteção de matrizes e fêmeas desovantes</w:t>
      </w:r>
      <w:r w:rsidR="0091007D">
        <w:rPr>
          <w:rFonts w:ascii="Calibri Light" w:hAnsi="Calibri Light"/>
        </w:rPr>
        <w:t>, considerando que o</w:t>
      </w:r>
      <w:r w:rsidR="0091007D" w:rsidRPr="00B00243">
        <w:rPr>
          <w:rFonts w:ascii="Calibri Light" w:hAnsi="Calibri Light" w:cs="Lao UI"/>
          <w:bCs/>
        </w:rPr>
        <w:t>s bancos oceânicos representam cerca de 12 % da área total de pesca</w:t>
      </w:r>
      <w:r w:rsidR="0091007D">
        <w:rPr>
          <w:rFonts w:ascii="Calibri Light" w:hAnsi="Calibri Light" w:cs="Lao UI"/>
          <w:bCs/>
        </w:rPr>
        <w:t xml:space="preserve"> </w:t>
      </w:r>
      <w:r w:rsidR="0091007D" w:rsidRPr="00B00243">
        <w:rPr>
          <w:rFonts w:ascii="Calibri Light" w:hAnsi="Calibri Light" w:cs="Lao UI"/>
          <w:bCs/>
        </w:rPr>
        <w:t xml:space="preserve">(Frédou </w:t>
      </w:r>
      <w:r w:rsidR="005B46B7" w:rsidRPr="00502ED2">
        <w:rPr>
          <w:rFonts w:ascii="Calibri Light" w:hAnsi="Calibri Light" w:cs="Lao UI"/>
          <w:bCs/>
          <w:i/>
        </w:rPr>
        <w:t>et al</w:t>
      </w:r>
      <w:r w:rsidR="0091007D" w:rsidRPr="00B00243">
        <w:rPr>
          <w:rFonts w:ascii="Calibri Light" w:hAnsi="Calibri Light" w:cs="Lao UI"/>
          <w:bCs/>
        </w:rPr>
        <w:t>., 2009)</w:t>
      </w:r>
      <w:r w:rsidR="0084034C" w:rsidRPr="00B00243">
        <w:rPr>
          <w:rFonts w:ascii="Calibri Light" w:hAnsi="Calibri Light"/>
        </w:rPr>
        <w:t xml:space="preserve">. </w:t>
      </w:r>
    </w:p>
    <w:p w14:paraId="3CF2434C" w14:textId="185278F2" w:rsidR="00437C0C" w:rsidRPr="00B00243" w:rsidRDefault="00437C0C" w:rsidP="00C50BF8">
      <w:pPr>
        <w:pStyle w:val="Corpodetexto"/>
        <w:spacing w:line="276" w:lineRule="auto"/>
        <w:ind w:left="709"/>
        <w:jc w:val="both"/>
        <w:rPr>
          <w:rFonts w:ascii="Calibri Light" w:hAnsi="Calibri Light" w:cs="Lao UI"/>
          <w:bCs/>
          <w:color w:val="000000"/>
        </w:rPr>
      </w:pPr>
      <w:r w:rsidRPr="00B00243">
        <w:rPr>
          <w:rFonts w:ascii="Calibri Light" w:hAnsi="Calibri Light" w:cs="Lao UI"/>
          <w:bCs/>
          <w:color w:val="000000"/>
          <w:u w:val="single"/>
        </w:rPr>
        <w:t>Indicador</w:t>
      </w:r>
      <w:r w:rsidRPr="00B00243">
        <w:rPr>
          <w:rFonts w:ascii="Calibri Light" w:hAnsi="Calibri Light" w:cs="Lao UI"/>
          <w:bCs/>
          <w:color w:val="000000"/>
        </w:rPr>
        <w:t xml:space="preserve">: </w:t>
      </w:r>
      <w:r w:rsidR="00BB4887" w:rsidRPr="00B00243">
        <w:rPr>
          <w:rFonts w:ascii="Calibri Light" w:hAnsi="Calibri Light" w:cs="Lao UI"/>
          <w:bCs/>
          <w:color w:val="000000"/>
        </w:rPr>
        <w:t>número de embarcações operando dentro de área proibida verificado através do PREPS</w:t>
      </w:r>
      <w:r w:rsidR="00B5037D" w:rsidRPr="00B00243">
        <w:rPr>
          <w:rFonts w:ascii="Calibri Light" w:hAnsi="Calibri Light" w:cs="Lao UI"/>
          <w:bCs/>
          <w:color w:val="000000"/>
        </w:rPr>
        <w:t>, número de autuações ambientais</w:t>
      </w:r>
      <w:r w:rsidR="00BB4887" w:rsidRPr="00B00243">
        <w:rPr>
          <w:rFonts w:ascii="Calibri Light" w:hAnsi="Calibri Light" w:cs="Lao UI"/>
          <w:bCs/>
          <w:color w:val="000000"/>
        </w:rPr>
        <w:t xml:space="preserve">. </w:t>
      </w:r>
    </w:p>
    <w:p w14:paraId="350C9772" w14:textId="3D53B2B1" w:rsidR="00437C0C" w:rsidRPr="00B00243" w:rsidRDefault="00437C0C" w:rsidP="00C50BF8">
      <w:pPr>
        <w:pStyle w:val="Corpodetexto"/>
        <w:spacing w:after="0" w:line="276" w:lineRule="auto"/>
        <w:ind w:firstLine="709"/>
        <w:jc w:val="both"/>
        <w:rPr>
          <w:rFonts w:ascii="Calibri Light" w:hAnsi="Calibri Light" w:cs="Lao UI"/>
          <w:bCs/>
          <w:color w:val="000000"/>
        </w:rPr>
      </w:pPr>
      <w:r w:rsidRPr="00B00243">
        <w:rPr>
          <w:rFonts w:ascii="Calibri Light" w:hAnsi="Calibri Light" w:cs="Lao UI"/>
          <w:bCs/>
          <w:color w:val="000000"/>
          <w:u w:val="single"/>
        </w:rPr>
        <w:t xml:space="preserve">Ponto de </w:t>
      </w:r>
      <w:r w:rsidR="00B5037D" w:rsidRPr="00B00243">
        <w:rPr>
          <w:rFonts w:ascii="Calibri Light" w:hAnsi="Calibri Light" w:cs="Lao UI"/>
          <w:bCs/>
          <w:color w:val="000000"/>
          <w:u w:val="single"/>
        </w:rPr>
        <w:t>referência</w:t>
      </w:r>
      <w:r w:rsidRPr="00B00243">
        <w:rPr>
          <w:rFonts w:ascii="Calibri Light" w:hAnsi="Calibri Light" w:cs="Lao UI"/>
          <w:bCs/>
          <w:color w:val="000000"/>
        </w:rPr>
        <w:t xml:space="preserve">: </w:t>
      </w:r>
      <w:r w:rsidR="00BB4887" w:rsidRPr="00B00243">
        <w:rPr>
          <w:rFonts w:ascii="Calibri Light" w:hAnsi="Calibri Light" w:cs="Lao UI"/>
          <w:bCs/>
          <w:color w:val="000000"/>
        </w:rPr>
        <w:t>nenhuma embarcação atuando</w:t>
      </w:r>
      <w:r w:rsidR="00B5037D" w:rsidRPr="00B00243">
        <w:rPr>
          <w:rFonts w:ascii="Calibri Light" w:hAnsi="Calibri Light" w:cs="Lao UI"/>
          <w:bCs/>
          <w:color w:val="000000"/>
        </w:rPr>
        <w:t xml:space="preserve"> dentro das áreas de exclusão de pesca.</w:t>
      </w:r>
    </w:p>
    <w:p w14:paraId="7D1A1CB5" w14:textId="47B35D1C" w:rsidR="006C5AAA" w:rsidRPr="00B00243" w:rsidRDefault="006C5AAA" w:rsidP="00C50BF8">
      <w:pPr>
        <w:pStyle w:val="Corpodetexto"/>
        <w:spacing w:after="0" w:line="276" w:lineRule="auto"/>
        <w:jc w:val="both"/>
        <w:rPr>
          <w:rFonts w:ascii="Calibri Light" w:hAnsi="Calibri Light" w:cs="Lao UI"/>
          <w:bCs/>
          <w:color w:val="000000"/>
        </w:rPr>
      </w:pPr>
    </w:p>
    <w:p w14:paraId="1500F6D1" w14:textId="33AD9D2D" w:rsidR="006D0820" w:rsidRPr="00B00243" w:rsidRDefault="006D0820" w:rsidP="00C50BF8">
      <w:pPr>
        <w:pStyle w:val="Corpodetexto"/>
        <w:spacing w:after="0" w:line="276" w:lineRule="auto"/>
        <w:jc w:val="both"/>
        <w:rPr>
          <w:rFonts w:ascii="Calibri Light" w:hAnsi="Calibri Light" w:cs="Lao UI"/>
          <w:bCs/>
          <w:color w:val="000000"/>
        </w:rPr>
      </w:pPr>
    </w:p>
    <w:p w14:paraId="687F24ED" w14:textId="4C31DAA1" w:rsidR="006D0820" w:rsidRPr="00B00243" w:rsidRDefault="006D0820" w:rsidP="00C50BF8">
      <w:pPr>
        <w:pStyle w:val="Corpodetexto"/>
        <w:spacing w:line="276" w:lineRule="auto"/>
        <w:ind w:left="709"/>
        <w:jc w:val="both"/>
        <w:rPr>
          <w:rFonts w:ascii="Calibri Light" w:hAnsi="Calibri Light" w:cs="Lao UI"/>
          <w:b/>
          <w:bCs/>
          <w:color w:val="000000"/>
        </w:rPr>
      </w:pPr>
      <w:r w:rsidRPr="00B00243">
        <w:rPr>
          <w:rFonts w:ascii="Calibri Light" w:hAnsi="Calibri Light" w:cs="Lao UI"/>
          <w:b/>
          <w:bCs/>
          <w:color w:val="000000"/>
        </w:rPr>
        <w:t xml:space="preserve">Medida de recuperação </w:t>
      </w:r>
      <w:r w:rsidR="00516FEF" w:rsidRPr="00B00243">
        <w:rPr>
          <w:rFonts w:ascii="Calibri Light" w:hAnsi="Calibri Light" w:cs="Lao UI"/>
          <w:b/>
          <w:bCs/>
          <w:color w:val="000000"/>
        </w:rPr>
        <w:t>3</w:t>
      </w:r>
      <w:r w:rsidRPr="00B00243">
        <w:rPr>
          <w:rFonts w:ascii="Calibri Light" w:hAnsi="Calibri Light" w:cs="Lao UI"/>
          <w:b/>
          <w:bCs/>
          <w:color w:val="000000"/>
        </w:rPr>
        <w:t xml:space="preserve">: </w:t>
      </w:r>
      <w:r w:rsidR="00516FEF" w:rsidRPr="00B00243">
        <w:rPr>
          <w:rFonts w:ascii="Calibri Light" w:hAnsi="Calibri Light" w:cs="Lao UI"/>
          <w:b/>
          <w:bCs/>
          <w:color w:val="000000"/>
        </w:rPr>
        <w:t xml:space="preserve">Construir um regime de cotas de captura anual definidas </w:t>
      </w:r>
      <w:r w:rsidRPr="00B00243">
        <w:rPr>
          <w:rFonts w:ascii="Calibri Light" w:hAnsi="Calibri Light" w:cs="Lao UI"/>
          <w:b/>
          <w:bCs/>
          <w:color w:val="000000"/>
        </w:rPr>
        <w:t xml:space="preserve">com base </w:t>
      </w:r>
      <w:r w:rsidR="00516FEF" w:rsidRPr="00B00243">
        <w:rPr>
          <w:rFonts w:ascii="Calibri Light" w:hAnsi="Calibri Light" w:cs="Lao UI"/>
          <w:b/>
          <w:bCs/>
          <w:color w:val="000000"/>
        </w:rPr>
        <w:t>em</w:t>
      </w:r>
      <w:r w:rsidRPr="00B00243">
        <w:rPr>
          <w:rFonts w:ascii="Calibri Light" w:hAnsi="Calibri Light" w:cs="Lao UI"/>
          <w:b/>
          <w:bCs/>
          <w:color w:val="000000"/>
        </w:rPr>
        <w:t xml:space="preserve"> avaliaç</w:t>
      </w:r>
      <w:r w:rsidR="00516FEF" w:rsidRPr="00B00243">
        <w:rPr>
          <w:rFonts w:ascii="Calibri Light" w:hAnsi="Calibri Light" w:cs="Lao UI"/>
          <w:b/>
          <w:bCs/>
          <w:color w:val="000000"/>
        </w:rPr>
        <w:t>ões</w:t>
      </w:r>
      <w:r w:rsidRPr="00B00243">
        <w:rPr>
          <w:rFonts w:ascii="Calibri Light" w:hAnsi="Calibri Light" w:cs="Lao UI"/>
          <w:b/>
          <w:bCs/>
          <w:color w:val="000000"/>
        </w:rPr>
        <w:t xml:space="preserve"> de estoque.</w:t>
      </w:r>
    </w:p>
    <w:p w14:paraId="70B890E1" w14:textId="77777777" w:rsidR="006D0820" w:rsidRPr="00B00243" w:rsidRDefault="006D0820" w:rsidP="00C50BF8">
      <w:pPr>
        <w:pStyle w:val="Corpodetexto"/>
        <w:spacing w:line="276" w:lineRule="auto"/>
        <w:ind w:left="709"/>
        <w:jc w:val="both"/>
        <w:rPr>
          <w:rFonts w:ascii="Calibri Light" w:hAnsi="Calibri Light" w:cs="Lao UI"/>
          <w:bCs/>
          <w:color w:val="000000"/>
        </w:rPr>
      </w:pPr>
      <w:r w:rsidRPr="00B00243">
        <w:rPr>
          <w:rFonts w:ascii="Calibri Light" w:hAnsi="Calibri Light" w:cs="Lao UI"/>
          <w:bCs/>
          <w:color w:val="000000"/>
          <w:u w:val="single"/>
        </w:rPr>
        <w:t>Entidades responsáveis</w:t>
      </w:r>
      <w:r w:rsidRPr="00B00243">
        <w:rPr>
          <w:rFonts w:ascii="Calibri Light" w:hAnsi="Calibri Light" w:cs="Lao UI"/>
          <w:bCs/>
          <w:color w:val="000000"/>
        </w:rPr>
        <w:t>: MMA e SEAP</w:t>
      </w:r>
    </w:p>
    <w:p w14:paraId="739B0072" w14:textId="39243635" w:rsidR="006D0820" w:rsidRPr="00B00243" w:rsidRDefault="006D0820" w:rsidP="00C50BF8">
      <w:pPr>
        <w:pStyle w:val="Corpodetexto"/>
        <w:spacing w:line="276" w:lineRule="auto"/>
        <w:ind w:firstLine="709"/>
        <w:jc w:val="both"/>
        <w:rPr>
          <w:rFonts w:ascii="Calibri Light" w:hAnsi="Calibri Light" w:cs="Lao UI"/>
          <w:bCs/>
          <w:color w:val="000000"/>
        </w:rPr>
      </w:pPr>
      <w:r w:rsidRPr="00B00243">
        <w:rPr>
          <w:rFonts w:ascii="Calibri Light" w:hAnsi="Calibri Light"/>
          <w:u w:val="single"/>
        </w:rPr>
        <w:t>Prazo de implementação</w:t>
      </w:r>
      <w:r w:rsidRPr="00B00243">
        <w:rPr>
          <w:rFonts w:ascii="Calibri Light" w:hAnsi="Calibri Light"/>
        </w:rPr>
        <w:t>: 36 meses</w:t>
      </w:r>
      <w:r w:rsidR="001619A9" w:rsidRPr="00B00243">
        <w:rPr>
          <w:rFonts w:ascii="Calibri Light" w:hAnsi="Calibri Light"/>
        </w:rPr>
        <w:t xml:space="preserve"> </w:t>
      </w:r>
      <w:r w:rsidR="0084034C" w:rsidRPr="00B00243">
        <w:rPr>
          <w:rFonts w:ascii="Calibri Light" w:hAnsi="Calibri Light"/>
        </w:rPr>
        <w:t>a partir da publicação do Plano de Recuperação</w:t>
      </w:r>
      <w:r w:rsidR="001619A9" w:rsidRPr="00B00243">
        <w:rPr>
          <w:rFonts w:ascii="Calibri Light" w:hAnsi="Calibri Light"/>
        </w:rPr>
        <w:t>.</w:t>
      </w:r>
    </w:p>
    <w:p w14:paraId="26739B45" w14:textId="15360DC0" w:rsidR="006D0820" w:rsidRPr="00B00243" w:rsidRDefault="006D0820" w:rsidP="00C50BF8">
      <w:pPr>
        <w:pStyle w:val="Corpodetexto"/>
        <w:spacing w:line="276" w:lineRule="auto"/>
        <w:ind w:left="709"/>
        <w:jc w:val="both"/>
        <w:rPr>
          <w:rFonts w:ascii="Calibri Light" w:hAnsi="Calibri Light"/>
        </w:rPr>
      </w:pPr>
      <w:r w:rsidRPr="00B00243">
        <w:rPr>
          <w:rFonts w:ascii="Calibri Light" w:hAnsi="Calibri Light"/>
          <w:u w:val="single"/>
        </w:rPr>
        <w:t>Justificativa</w:t>
      </w:r>
      <w:r w:rsidRPr="00B00243">
        <w:rPr>
          <w:rFonts w:ascii="Calibri Light" w:hAnsi="Calibri Light"/>
        </w:rPr>
        <w:t xml:space="preserve">: </w:t>
      </w:r>
      <w:r w:rsidR="001619A9" w:rsidRPr="00B00243">
        <w:rPr>
          <w:rFonts w:ascii="Calibri Light" w:hAnsi="Calibri Light"/>
        </w:rPr>
        <w:t>O</w:t>
      </w:r>
      <w:r w:rsidRPr="00B00243">
        <w:rPr>
          <w:rFonts w:ascii="Calibri Light" w:hAnsi="Calibri Light"/>
        </w:rPr>
        <w:t xml:space="preserve"> limite de captura anual</w:t>
      </w:r>
      <w:r w:rsidR="001619A9" w:rsidRPr="00B00243">
        <w:rPr>
          <w:rFonts w:ascii="Calibri Light" w:hAnsi="Calibri Light"/>
        </w:rPr>
        <w:t>, quando determinado com base científica, é uma estratégia de gestão que resulta no aumento da biomassa, na recuperação do estoque e na melhoria dos rendimentos de pesca</w:t>
      </w:r>
      <w:r w:rsidR="000D67F4" w:rsidRPr="00B00243">
        <w:rPr>
          <w:rFonts w:ascii="Calibri Light" w:hAnsi="Calibri Light"/>
        </w:rPr>
        <w:t xml:space="preserve">. </w:t>
      </w:r>
      <w:r w:rsidR="001619A9" w:rsidRPr="00B00243">
        <w:rPr>
          <w:rFonts w:ascii="Calibri Light" w:hAnsi="Calibri Light"/>
        </w:rPr>
        <w:t>Nos EUA, onde todas as pescarias federais são manejadas por cotas de captura, a redução do limite de captura para a pesca do pargo (</w:t>
      </w:r>
      <w:r w:rsidR="001619A9" w:rsidRPr="00B00243">
        <w:rPr>
          <w:rFonts w:ascii="Calibri Light" w:hAnsi="Calibri Light"/>
          <w:i/>
        </w:rPr>
        <w:t>Lutjanus campechanus</w:t>
      </w:r>
      <w:r w:rsidR="001619A9" w:rsidRPr="00B00243">
        <w:rPr>
          <w:rFonts w:ascii="Calibri Light" w:hAnsi="Calibri Light"/>
        </w:rPr>
        <w:t xml:space="preserve">) foi de quase 50%, nos anos de 2008 e 2009, ficando estabelecida em cerca de 2.300 toneladas. Desde então, com contínua recuperação do estoque reprodutor, vem sendo </w:t>
      </w:r>
      <w:r w:rsidR="001619A9" w:rsidRPr="00B00243">
        <w:rPr>
          <w:rFonts w:ascii="Calibri Light" w:hAnsi="Calibri Light"/>
        </w:rPr>
        <w:lastRenderedPageBreak/>
        <w:t>progressivamente aumentada e hoje já chega a 6.400 toneladas.</w:t>
      </w:r>
      <w:r w:rsidR="00EF7E11">
        <w:rPr>
          <w:rFonts w:ascii="Calibri Light" w:hAnsi="Calibri Light"/>
        </w:rPr>
        <w:t xml:space="preserve"> No Brasil, a pesca da tainha (</w:t>
      </w:r>
      <w:r w:rsidR="00EF7E11" w:rsidRPr="00EF7E11">
        <w:rPr>
          <w:rFonts w:ascii="Calibri Light" w:hAnsi="Calibri Light"/>
          <w:i/>
        </w:rPr>
        <w:t>Mugil liza</w:t>
      </w:r>
      <w:r w:rsidR="00EF7E11">
        <w:rPr>
          <w:rFonts w:ascii="Calibri Light" w:hAnsi="Calibri Light"/>
        </w:rPr>
        <w:t>) já conta com uma cota de captura baseada em avaliação de estoques e pontos de referência, o que traz maior sustentabilidade à atividade pesqueira.</w:t>
      </w:r>
    </w:p>
    <w:p w14:paraId="30A13714" w14:textId="0686B5FE" w:rsidR="00BB4887" w:rsidRPr="00B00243" w:rsidRDefault="00BB4887" w:rsidP="00C50BF8">
      <w:pPr>
        <w:pStyle w:val="Corpodetexto"/>
        <w:spacing w:line="276" w:lineRule="auto"/>
        <w:ind w:left="709"/>
        <w:jc w:val="both"/>
        <w:rPr>
          <w:rFonts w:ascii="Calibri Light" w:hAnsi="Calibri Light" w:cs="Lao UI"/>
          <w:bCs/>
          <w:color w:val="000000"/>
        </w:rPr>
      </w:pPr>
      <w:r w:rsidRPr="00B00243">
        <w:rPr>
          <w:rFonts w:ascii="Calibri Light" w:hAnsi="Calibri Light"/>
          <w:u w:val="single"/>
        </w:rPr>
        <w:t>Indicador</w:t>
      </w:r>
      <w:r w:rsidRPr="00B00243">
        <w:rPr>
          <w:rFonts w:ascii="Calibri Light" w:hAnsi="Calibri Light" w:cs="Lao UI"/>
          <w:bCs/>
          <w:color w:val="000000"/>
        </w:rPr>
        <w:t>: norma publicada, capturas desembarcadas</w:t>
      </w:r>
    </w:p>
    <w:p w14:paraId="1501D72D" w14:textId="478CC1E0" w:rsidR="00BB4887" w:rsidRDefault="00BB4887" w:rsidP="00C50BF8">
      <w:pPr>
        <w:pStyle w:val="Corpodetexto"/>
        <w:spacing w:line="276" w:lineRule="auto"/>
        <w:ind w:left="709"/>
        <w:jc w:val="both"/>
        <w:rPr>
          <w:rFonts w:ascii="Calibri Light" w:hAnsi="Calibri Light" w:cs="Lao UI"/>
          <w:bCs/>
          <w:color w:val="000000"/>
        </w:rPr>
      </w:pPr>
      <w:r w:rsidRPr="00B00243">
        <w:rPr>
          <w:rFonts w:ascii="Calibri Light" w:hAnsi="Calibri Light"/>
          <w:u w:val="single"/>
        </w:rPr>
        <w:t>Ponto de referência</w:t>
      </w:r>
      <w:r w:rsidRPr="00B00243">
        <w:rPr>
          <w:rFonts w:ascii="Calibri Light" w:hAnsi="Calibri Light" w:cs="Lao UI"/>
          <w:bCs/>
          <w:color w:val="000000"/>
        </w:rPr>
        <w:t xml:space="preserve">: Definido a partir da avaliação de estoque. </w:t>
      </w:r>
    </w:p>
    <w:p w14:paraId="7DF67960" w14:textId="2780DB64" w:rsidR="00C50BF8" w:rsidRDefault="00C50BF8" w:rsidP="00C50BF8">
      <w:pPr>
        <w:pStyle w:val="Corpodetexto"/>
        <w:spacing w:line="276" w:lineRule="auto"/>
        <w:ind w:left="709"/>
        <w:jc w:val="both"/>
        <w:rPr>
          <w:rFonts w:ascii="Calibri Light" w:hAnsi="Calibri Light" w:cs="Lao UI"/>
          <w:bCs/>
          <w:color w:val="000000"/>
        </w:rPr>
      </w:pPr>
    </w:p>
    <w:p w14:paraId="156D6193" w14:textId="77777777" w:rsidR="00C50BF8" w:rsidRPr="00B00243" w:rsidRDefault="00C50BF8" w:rsidP="00C50BF8">
      <w:pPr>
        <w:pStyle w:val="Corpodetexto"/>
        <w:spacing w:line="276" w:lineRule="auto"/>
        <w:ind w:left="709"/>
        <w:jc w:val="both"/>
        <w:rPr>
          <w:rFonts w:ascii="Calibri Light" w:hAnsi="Calibri Light" w:cs="Lao UI"/>
          <w:bCs/>
          <w:color w:val="000000"/>
        </w:rPr>
      </w:pPr>
    </w:p>
    <w:p w14:paraId="3C0DAF16" w14:textId="1B20BC79" w:rsidR="00953391" w:rsidRPr="00291C79" w:rsidRDefault="00BD48EF" w:rsidP="00C50BF8">
      <w:pPr>
        <w:pStyle w:val="Ttulo1"/>
        <w:spacing w:line="276" w:lineRule="auto"/>
        <w:rPr>
          <w:rFonts w:ascii="Calibri Light" w:hAnsi="Calibri Light" w:cs="Lao UI"/>
          <w:b/>
          <w:sz w:val="28"/>
          <w:szCs w:val="24"/>
        </w:rPr>
      </w:pPr>
      <w:bookmarkStart w:id="50" w:name="_Toc515878453"/>
      <w:bookmarkEnd w:id="46"/>
      <w:r w:rsidRPr="00291C79">
        <w:rPr>
          <w:rFonts w:ascii="Calibri Light" w:hAnsi="Calibri Light" w:cs="Lao UI"/>
          <w:b/>
          <w:sz w:val="28"/>
          <w:szCs w:val="24"/>
        </w:rPr>
        <w:t>7</w:t>
      </w:r>
      <w:r w:rsidR="00953391" w:rsidRPr="00291C79">
        <w:rPr>
          <w:rFonts w:ascii="Calibri Light" w:hAnsi="Calibri Light" w:cs="Lao UI"/>
          <w:b/>
          <w:sz w:val="28"/>
          <w:szCs w:val="24"/>
        </w:rPr>
        <w:t>. Critérios</w:t>
      </w:r>
      <w:bookmarkEnd w:id="50"/>
    </w:p>
    <w:p w14:paraId="7402C378" w14:textId="77777777" w:rsidR="00953391" w:rsidRPr="00B00243" w:rsidRDefault="00953391" w:rsidP="00C50BF8">
      <w:pPr>
        <w:pStyle w:val="Corpodetexto"/>
        <w:spacing w:after="0" w:line="276" w:lineRule="auto"/>
        <w:jc w:val="both"/>
        <w:rPr>
          <w:rFonts w:ascii="Calibri Light" w:hAnsi="Calibri Light" w:cs="Lao UI"/>
          <w:b/>
          <w:color w:val="000000"/>
        </w:rPr>
      </w:pPr>
    </w:p>
    <w:p w14:paraId="2911C2B0" w14:textId="66B1D9D4" w:rsidR="00953391" w:rsidRPr="00291C79" w:rsidRDefault="00BD48EF" w:rsidP="00C50BF8">
      <w:pPr>
        <w:pStyle w:val="Ttulo2"/>
        <w:spacing w:line="276" w:lineRule="auto"/>
        <w:rPr>
          <w:rFonts w:ascii="Calibri Light" w:hAnsi="Calibri Light" w:cs="Lao UI"/>
          <w:i w:val="0"/>
        </w:rPr>
      </w:pPr>
      <w:bookmarkStart w:id="51" w:name="_Toc515878454"/>
      <w:r w:rsidRPr="00291C79">
        <w:rPr>
          <w:rFonts w:ascii="Calibri Light" w:hAnsi="Calibri Light" w:cs="Lao UI"/>
          <w:i w:val="0"/>
        </w:rPr>
        <w:t>7</w:t>
      </w:r>
      <w:r w:rsidR="00953391" w:rsidRPr="00291C79">
        <w:rPr>
          <w:rFonts w:ascii="Calibri Light" w:hAnsi="Calibri Light" w:cs="Lao UI"/>
          <w:i w:val="0"/>
        </w:rPr>
        <w:t>.1. Indicadores utilizados</w:t>
      </w:r>
      <w:bookmarkEnd w:id="51"/>
    </w:p>
    <w:p w14:paraId="2966A997" w14:textId="77777777" w:rsidR="00953391" w:rsidRPr="00B00243" w:rsidRDefault="00953391" w:rsidP="00C50BF8">
      <w:pPr>
        <w:pStyle w:val="Corpodetexto"/>
        <w:spacing w:after="0" w:line="276" w:lineRule="auto"/>
        <w:jc w:val="both"/>
        <w:rPr>
          <w:rFonts w:ascii="Calibri Light" w:hAnsi="Calibri Light" w:cs="Lao UI"/>
          <w:b/>
          <w:color w:val="000000"/>
        </w:rPr>
      </w:pPr>
    </w:p>
    <w:p w14:paraId="5EC5D5F4" w14:textId="173FF3D9" w:rsidR="00455D07" w:rsidRPr="00421E01" w:rsidRDefault="00421E01" w:rsidP="00C50BF8">
      <w:pPr>
        <w:pStyle w:val="Corpodetexto"/>
        <w:spacing w:after="0" w:line="276" w:lineRule="auto"/>
        <w:jc w:val="both"/>
        <w:rPr>
          <w:rFonts w:ascii="Calibri Light" w:hAnsi="Calibri Light" w:cs="Lao UI"/>
          <w:color w:val="000000"/>
        </w:rPr>
      </w:pPr>
      <w:r w:rsidRPr="00421E01">
        <w:rPr>
          <w:rFonts w:ascii="Calibri Light" w:hAnsi="Calibri Light" w:cs="Lao UI"/>
          <w:color w:val="000000"/>
        </w:rPr>
        <w:t xml:space="preserve">Os indicadores </w:t>
      </w:r>
      <w:r>
        <w:rPr>
          <w:rFonts w:ascii="Calibri Light" w:hAnsi="Calibri Light" w:cs="Lao UI"/>
          <w:color w:val="000000"/>
        </w:rPr>
        <w:t xml:space="preserve">utilizados para cada medida de recuperação estão descritos nos itens 6.1. Ações emergenciais e 6.2. Medidas de recuperação. </w:t>
      </w:r>
    </w:p>
    <w:p w14:paraId="3A5F3176" w14:textId="08DCB3B7" w:rsidR="00437C0C" w:rsidRDefault="00437C0C" w:rsidP="00C50BF8">
      <w:pPr>
        <w:pStyle w:val="Corpodetexto"/>
        <w:spacing w:after="0" w:line="276" w:lineRule="auto"/>
        <w:jc w:val="both"/>
        <w:rPr>
          <w:rFonts w:ascii="Calibri Light" w:hAnsi="Calibri Light" w:cs="Lao UI"/>
          <w:b/>
          <w:color w:val="000000"/>
        </w:rPr>
      </w:pPr>
    </w:p>
    <w:p w14:paraId="15E72E4D" w14:textId="77777777" w:rsidR="00C50BF8" w:rsidRPr="00B00243" w:rsidRDefault="00C50BF8" w:rsidP="00C50BF8">
      <w:pPr>
        <w:pStyle w:val="Corpodetexto"/>
        <w:spacing w:after="0" w:line="276" w:lineRule="auto"/>
        <w:jc w:val="both"/>
        <w:rPr>
          <w:rFonts w:ascii="Calibri Light" w:hAnsi="Calibri Light" w:cs="Lao UI"/>
          <w:b/>
          <w:color w:val="000000"/>
        </w:rPr>
      </w:pPr>
    </w:p>
    <w:p w14:paraId="5F64FCF5" w14:textId="5C7CA23F" w:rsidR="00953391" w:rsidRPr="00291C79" w:rsidRDefault="00BD48EF" w:rsidP="00C50BF8">
      <w:pPr>
        <w:pStyle w:val="Ttulo2"/>
        <w:spacing w:line="276" w:lineRule="auto"/>
        <w:rPr>
          <w:rFonts w:ascii="Calibri Light" w:hAnsi="Calibri Light" w:cs="Lao UI"/>
          <w:i w:val="0"/>
        </w:rPr>
      </w:pPr>
      <w:bookmarkStart w:id="52" w:name="_Toc515878455"/>
      <w:r w:rsidRPr="00291C79">
        <w:rPr>
          <w:rFonts w:ascii="Calibri Light" w:hAnsi="Calibri Light" w:cs="Lao UI"/>
          <w:i w:val="0"/>
        </w:rPr>
        <w:t>7.</w:t>
      </w:r>
      <w:r w:rsidR="00953391" w:rsidRPr="00291C79">
        <w:rPr>
          <w:rFonts w:ascii="Calibri Light" w:hAnsi="Calibri Light" w:cs="Lao UI"/>
          <w:i w:val="0"/>
        </w:rPr>
        <w:t>2. Pontos de Referência</w:t>
      </w:r>
      <w:bookmarkEnd w:id="52"/>
    </w:p>
    <w:p w14:paraId="404931AC" w14:textId="7060C99E" w:rsidR="00953391" w:rsidRPr="00B00243" w:rsidRDefault="00953391" w:rsidP="00C50BF8">
      <w:pPr>
        <w:pStyle w:val="Corpodetexto"/>
        <w:spacing w:after="0" w:line="276" w:lineRule="auto"/>
        <w:jc w:val="both"/>
        <w:rPr>
          <w:rFonts w:ascii="Calibri Light" w:hAnsi="Calibri Light" w:cs="Lao UI"/>
          <w:i/>
          <w:color w:val="000000"/>
        </w:rPr>
      </w:pPr>
    </w:p>
    <w:p w14:paraId="3E3464B7" w14:textId="1DA73B1D" w:rsidR="00421E01" w:rsidRPr="00421E01" w:rsidRDefault="00421E01" w:rsidP="00C50BF8">
      <w:pPr>
        <w:pStyle w:val="Corpodetexto"/>
        <w:spacing w:after="0" w:line="276" w:lineRule="auto"/>
        <w:jc w:val="both"/>
        <w:rPr>
          <w:rFonts w:ascii="Calibri Light" w:hAnsi="Calibri Light" w:cs="Lao UI"/>
          <w:color w:val="000000"/>
        </w:rPr>
      </w:pPr>
      <w:r w:rsidRPr="00421E01">
        <w:rPr>
          <w:rFonts w:ascii="Calibri Light" w:hAnsi="Calibri Light" w:cs="Lao UI"/>
          <w:color w:val="000000"/>
        </w:rPr>
        <w:t xml:space="preserve">Os </w:t>
      </w:r>
      <w:r>
        <w:rPr>
          <w:rFonts w:ascii="Calibri Light" w:hAnsi="Calibri Light" w:cs="Lao UI"/>
          <w:color w:val="000000"/>
        </w:rPr>
        <w:t>pontos de referência</w:t>
      </w:r>
      <w:r w:rsidRPr="00421E01">
        <w:rPr>
          <w:rFonts w:ascii="Calibri Light" w:hAnsi="Calibri Light" w:cs="Lao UI"/>
          <w:color w:val="000000"/>
        </w:rPr>
        <w:t xml:space="preserve"> </w:t>
      </w:r>
      <w:r>
        <w:rPr>
          <w:rFonts w:ascii="Calibri Light" w:hAnsi="Calibri Light" w:cs="Lao UI"/>
          <w:color w:val="000000"/>
        </w:rPr>
        <w:t xml:space="preserve">utilizados para cada medida de recuperação estão descritos nos itens 6.1. Ações emergenciais e 6.2. Medidas de recuperação. </w:t>
      </w:r>
    </w:p>
    <w:p w14:paraId="2490850D" w14:textId="74B7E9CC" w:rsidR="00437C0C" w:rsidRDefault="00437C0C" w:rsidP="00C50BF8">
      <w:pPr>
        <w:spacing w:line="276" w:lineRule="auto"/>
        <w:rPr>
          <w:rFonts w:ascii="Calibri Light" w:hAnsi="Calibri Light"/>
        </w:rPr>
      </w:pPr>
    </w:p>
    <w:p w14:paraId="4E913643" w14:textId="77777777" w:rsidR="00C50BF8" w:rsidRPr="00B00243" w:rsidRDefault="00C50BF8" w:rsidP="00C50BF8">
      <w:pPr>
        <w:spacing w:line="276" w:lineRule="auto"/>
        <w:rPr>
          <w:rFonts w:ascii="Calibri Light" w:hAnsi="Calibri Light"/>
        </w:rPr>
      </w:pPr>
    </w:p>
    <w:p w14:paraId="7E7617B5" w14:textId="28B9FE52" w:rsidR="00CE746B" w:rsidRPr="00291C79" w:rsidRDefault="00CE746B" w:rsidP="00C50BF8">
      <w:pPr>
        <w:pStyle w:val="Ttulo2"/>
        <w:spacing w:line="276" w:lineRule="auto"/>
        <w:rPr>
          <w:rFonts w:ascii="Calibri Light" w:hAnsi="Calibri Light" w:cs="Lao UI"/>
          <w:i w:val="0"/>
        </w:rPr>
      </w:pPr>
      <w:bookmarkStart w:id="53" w:name="_Toc515878456"/>
      <w:r w:rsidRPr="00B53472">
        <w:rPr>
          <w:rFonts w:ascii="Calibri Light" w:hAnsi="Calibri Light" w:cs="Lao UI"/>
          <w:i w:val="0"/>
        </w:rPr>
        <w:t>7.3. Monitoramento</w:t>
      </w:r>
      <w:bookmarkEnd w:id="53"/>
    </w:p>
    <w:p w14:paraId="7E4AA43B" w14:textId="77777777" w:rsidR="00EB10E3" w:rsidRDefault="00EB10E3" w:rsidP="00C50BF8">
      <w:pPr>
        <w:spacing w:line="276" w:lineRule="auto"/>
        <w:rPr>
          <w:rFonts w:ascii="Calibri Light" w:hAnsi="Calibri Light" w:cs="Lao UI"/>
          <w:b/>
          <w:color w:val="000000"/>
        </w:rPr>
      </w:pPr>
    </w:p>
    <w:p w14:paraId="21166C83" w14:textId="4DBB191F" w:rsidR="00EB10E3" w:rsidRPr="00B53472" w:rsidRDefault="00EB10E3" w:rsidP="00C50BF8">
      <w:pPr>
        <w:spacing w:line="276" w:lineRule="auto"/>
        <w:jc w:val="both"/>
        <w:rPr>
          <w:rFonts w:ascii="Calibri Light" w:hAnsi="Calibri Light"/>
        </w:rPr>
      </w:pPr>
      <w:r w:rsidRPr="00B53472">
        <w:rPr>
          <w:rFonts w:ascii="Calibri Light" w:hAnsi="Calibri Light"/>
        </w:rPr>
        <w:t xml:space="preserve">Um programa de monitoramento é essencial para avaliar o real nível de explotação dos recursos pesqueiros e balizar as medidas de ordenamento, além de ser a base de uma gestão pesqueira eficaz. Portanto, deve ser considerado como ação prioritária para </w:t>
      </w:r>
      <w:r w:rsidR="00B53472">
        <w:rPr>
          <w:rFonts w:ascii="Calibri Light" w:hAnsi="Calibri Light"/>
        </w:rPr>
        <w:t>melhorar as ações de</w:t>
      </w:r>
      <w:r w:rsidRPr="00B53472">
        <w:rPr>
          <w:rFonts w:ascii="Calibri Light" w:hAnsi="Calibri Light"/>
        </w:rPr>
        <w:t xml:space="preserve"> ordenamento da pesca do pargo</w:t>
      </w:r>
      <w:r w:rsidR="00B53472">
        <w:rPr>
          <w:rFonts w:ascii="Calibri Light" w:hAnsi="Calibri Light"/>
        </w:rPr>
        <w:t xml:space="preserve"> e recuperação de sua população</w:t>
      </w:r>
      <w:r w:rsidRPr="00B53472">
        <w:rPr>
          <w:rFonts w:ascii="Calibri Light" w:hAnsi="Calibri Light"/>
        </w:rPr>
        <w:t>. São informações essenciais de serem coletadas: volumes desembarcados, a composição das capturas por tamanhos, a dinâmica da frota (períodos e áreas de pesca) e o esforço de pesca.</w:t>
      </w:r>
    </w:p>
    <w:p w14:paraId="774C1E43" w14:textId="77777777" w:rsidR="00EB10E3" w:rsidRPr="00B53472" w:rsidRDefault="00EB10E3" w:rsidP="00C50BF8">
      <w:pPr>
        <w:spacing w:line="276" w:lineRule="auto"/>
        <w:jc w:val="both"/>
        <w:rPr>
          <w:rFonts w:ascii="Calibri Light" w:hAnsi="Calibri Light"/>
        </w:rPr>
      </w:pPr>
    </w:p>
    <w:p w14:paraId="308BBF13" w14:textId="58C7C38A" w:rsidR="00EB10E3" w:rsidRPr="00E01E04" w:rsidRDefault="00EF7E11" w:rsidP="00C50BF8">
      <w:pPr>
        <w:spacing w:line="276" w:lineRule="auto"/>
        <w:jc w:val="both"/>
        <w:rPr>
          <w:rFonts w:ascii="Calibri Light" w:hAnsi="Calibri Light"/>
        </w:rPr>
      </w:pPr>
      <w:r w:rsidRPr="00E01E04">
        <w:rPr>
          <w:rFonts w:ascii="Calibri Light" w:hAnsi="Calibri Light"/>
        </w:rPr>
        <w:t xml:space="preserve">O monitoramento </w:t>
      </w:r>
      <w:r w:rsidR="00EB10E3" w:rsidRPr="00E01E04">
        <w:rPr>
          <w:rFonts w:ascii="Calibri Light" w:hAnsi="Calibri Light"/>
        </w:rPr>
        <w:t xml:space="preserve">e acompanhamento </w:t>
      </w:r>
      <w:r w:rsidRPr="00E01E04">
        <w:rPr>
          <w:rFonts w:ascii="Calibri Light" w:hAnsi="Calibri Light"/>
        </w:rPr>
        <w:t>da implementação</w:t>
      </w:r>
      <w:r w:rsidR="00EB10E3" w:rsidRPr="00E01E04">
        <w:rPr>
          <w:rFonts w:ascii="Calibri Light" w:hAnsi="Calibri Light"/>
        </w:rPr>
        <w:t xml:space="preserve"> das ações emergenciais e medidas de recuperação é responsabilidade primordial do MMA e SEAP. Contudo, considerando a iniciativa do próprio setor produtivo em tentar melhorar as capturas e garantir a continuidade dos seus negócios, sugere-se que o monitoramento seja feito de forma conjunta e próxima com o setor produtivo, academia e gestão. As estratégias de monitoramento envolvem:</w:t>
      </w:r>
    </w:p>
    <w:p w14:paraId="02A56DF6" w14:textId="77777777" w:rsidR="00B53472" w:rsidRPr="00E01E04" w:rsidRDefault="00B53472" w:rsidP="00C50BF8">
      <w:pPr>
        <w:spacing w:line="276" w:lineRule="auto"/>
        <w:jc w:val="both"/>
        <w:rPr>
          <w:rFonts w:ascii="Calibri Light" w:hAnsi="Calibri Light"/>
        </w:rPr>
      </w:pPr>
    </w:p>
    <w:p w14:paraId="7C8D6138" w14:textId="63C89DAE" w:rsidR="00EB10E3" w:rsidRDefault="00B53472" w:rsidP="00C50BF8">
      <w:pPr>
        <w:pStyle w:val="PargrafodaLista"/>
        <w:numPr>
          <w:ilvl w:val="0"/>
          <w:numId w:val="4"/>
        </w:numPr>
        <w:spacing w:line="276" w:lineRule="auto"/>
        <w:jc w:val="both"/>
        <w:rPr>
          <w:rFonts w:ascii="Calibri Light" w:hAnsi="Calibri Light"/>
        </w:rPr>
      </w:pPr>
      <w:r w:rsidRPr="00E01E04">
        <w:rPr>
          <w:rFonts w:ascii="Calibri Light" w:hAnsi="Calibri Light"/>
        </w:rPr>
        <w:lastRenderedPageBreak/>
        <w:t xml:space="preserve">Implementar um sistema de monitoramento através do </w:t>
      </w:r>
      <w:r w:rsidR="00EB10E3" w:rsidRPr="00E01E04">
        <w:rPr>
          <w:rFonts w:ascii="Calibri Light" w:hAnsi="Calibri Light"/>
        </w:rPr>
        <w:t>sistema SIGSIF</w:t>
      </w:r>
      <w:r w:rsidRPr="00E01E04">
        <w:rPr>
          <w:rFonts w:ascii="Calibri Light" w:hAnsi="Calibri Light"/>
        </w:rPr>
        <w:t xml:space="preserve"> (Sistema de Informações Gerenciais do Serviço de Inspeção Federal)</w:t>
      </w:r>
      <w:r w:rsidR="00EB10E3" w:rsidRPr="00E01E04">
        <w:rPr>
          <w:rFonts w:ascii="Calibri Light" w:hAnsi="Calibri Light"/>
        </w:rPr>
        <w:t>, com foco nas indústrias processadoras e exportadoras de pargo.</w:t>
      </w:r>
    </w:p>
    <w:p w14:paraId="225605F0" w14:textId="77777777" w:rsidR="00E01E04" w:rsidRPr="00E01E04" w:rsidRDefault="00E01E04" w:rsidP="00C50BF8">
      <w:pPr>
        <w:pStyle w:val="PargrafodaLista"/>
        <w:spacing w:line="276" w:lineRule="auto"/>
        <w:jc w:val="both"/>
        <w:rPr>
          <w:rFonts w:ascii="Calibri Light" w:hAnsi="Calibri Light"/>
        </w:rPr>
      </w:pPr>
    </w:p>
    <w:p w14:paraId="57AF8799" w14:textId="07E8985F" w:rsidR="00B53472" w:rsidRPr="00E01E04" w:rsidRDefault="00B53472" w:rsidP="00C50BF8">
      <w:pPr>
        <w:pStyle w:val="PargrafodaLista"/>
        <w:numPr>
          <w:ilvl w:val="0"/>
          <w:numId w:val="4"/>
        </w:numPr>
        <w:spacing w:line="276" w:lineRule="auto"/>
        <w:jc w:val="both"/>
        <w:rPr>
          <w:rFonts w:ascii="Calibri Light" w:hAnsi="Calibri Light"/>
        </w:rPr>
      </w:pPr>
      <w:r w:rsidRPr="00E01E04">
        <w:rPr>
          <w:rFonts w:ascii="Calibri Light" w:hAnsi="Calibri Light"/>
        </w:rPr>
        <w:t xml:space="preserve">Implementar um </w:t>
      </w:r>
      <w:r w:rsidRPr="00E01E04">
        <w:rPr>
          <w:rFonts w:ascii="Calibri Light" w:hAnsi="Calibri Light"/>
          <w:color w:val="000000"/>
        </w:rPr>
        <w:t>programa de monitoramento dos desembarques da frota atuantes na pesca do pargo condicionando</w:t>
      </w:r>
      <w:r w:rsidRPr="00E01E04">
        <w:rPr>
          <w:rFonts w:ascii="Calibri Light" w:hAnsi="Calibri Light" w:cstheme="majorHAnsi"/>
        </w:rPr>
        <w:t xml:space="preserve"> a liberação para a captura ao apoio ao monitoramento, através do fornecimento de informações periódicas e fidedignas que seriam chave para a permanência da embarcação no sistema.</w:t>
      </w:r>
    </w:p>
    <w:p w14:paraId="033441EF" w14:textId="77777777" w:rsidR="00E01E04" w:rsidRPr="00E01E04" w:rsidRDefault="00E01E04" w:rsidP="00C50BF8">
      <w:pPr>
        <w:pStyle w:val="PargrafodaLista"/>
        <w:spacing w:line="276" w:lineRule="auto"/>
        <w:rPr>
          <w:rFonts w:ascii="Calibri Light" w:hAnsi="Calibri Light"/>
        </w:rPr>
      </w:pPr>
    </w:p>
    <w:p w14:paraId="66CAD5BF" w14:textId="75E07A2A" w:rsidR="00EB10E3" w:rsidRDefault="00B53472" w:rsidP="00C50BF8">
      <w:pPr>
        <w:pStyle w:val="PargrafodaLista"/>
        <w:numPr>
          <w:ilvl w:val="0"/>
          <w:numId w:val="4"/>
        </w:numPr>
        <w:spacing w:line="276" w:lineRule="auto"/>
        <w:jc w:val="both"/>
        <w:rPr>
          <w:rFonts w:ascii="Calibri Light" w:hAnsi="Calibri Light"/>
        </w:rPr>
      </w:pPr>
      <w:r w:rsidRPr="00E01E04">
        <w:rPr>
          <w:rFonts w:ascii="Calibri Light" w:hAnsi="Calibri Light"/>
        </w:rPr>
        <w:t xml:space="preserve">Monitoramento das embarcações durante a safra do pargo através do PREPS. </w:t>
      </w:r>
    </w:p>
    <w:p w14:paraId="09546EFE" w14:textId="77777777" w:rsidR="00E01E04" w:rsidRPr="00E01E04" w:rsidRDefault="00E01E04" w:rsidP="00C50BF8">
      <w:pPr>
        <w:pStyle w:val="PargrafodaLista"/>
        <w:spacing w:line="276" w:lineRule="auto"/>
        <w:rPr>
          <w:rFonts w:ascii="Calibri Light" w:hAnsi="Calibri Light"/>
        </w:rPr>
      </w:pPr>
    </w:p>
    <w:p w14:paraId="0EEE66B8" w14:textId="387CF5BD" w:rsidR="00E01E04" w:rsidRDefault="00E01E04" w:rsidP="00C50BF8">
      <w:pPr>
        <w:pStyle w:val="PargrafodaLista"/>
        <w:numPr>
          <w:ilvl w:val="0"/>
          <w:numId w:val="4"/>
        </w:numPr>
        <w:spacing w:line="276" w:lineRule="auto"/>
        <w:jc w:val="both"/>
        <w:rPr>
          <w:rFonts w:ascii="Calibri Light" w:hAnsi="Calibri Light"/>
        </w:rPr>
      </w:pPr>
      <w:r w:rsidRPr="00E01E04">
        <w:rPr>
          <w:rFonts w:ascii="Calibri Light" w:hAnsi="Calibri Light"/>
        </w:rPr>
        <w:t xml:space="preserve">Desenvolver e implementar formulários eletrônicos de registro de dados, como mapas de bordo eletrônicos. </w:t>
      </w:r>
    </w:p>
    <w:p w14:paraId="2C6E54F5" w14:textId="77777777" w:rsidR="00E01E04" w:rsidRPr="00E01E04" w:rsidRDefault="00E01E04" w:rsidP="00C50BF8">
      <w:pPr>
        <w:pStyle w:val="PargrafodaLista"/>
        <w:numPr>
          <w:ilvl w:val="0"/>
          <w:numId w:val="4"/>
        </w:numPr>
        <w:spacing w:line="276" w:lineRule="auto"/>
        <w:jc w:val="both"/>
        <w:rPr>
          <w:rFonts w:ascii="Calibri Light" w:hAnsi="Calibri Light"/>
        </w:rPr>
      </w:pPr>
      <w:r w:rsidRPr="00E01E04">
        <w:rPr>
          <w:rFonts w:ascii="Calibri Light" w:hAnsi="Calibri Light"/>
        </w:rPr>
        <w:t xml:space="preserve">Desenvolvimento de um programa de observadores de bordo, em parceria com o setor produtivo, para coleta sistemática de dados biológicos e pesqueiros do pargo, bem como </w:t>
      </w:r>
      <w:r w:rsidRPr="00E01E04">
        <w:rPr>
          <w:rFonts w:ascii="Calibri Light" w:hAnsi="Calibri Light"/>
          <w:color w:val="000000"/>
        </w:rPr>
        <w:t>para realizar levantamentos das capturas de fauna acompanhante</w:t>
      </w:r>
      <w:r w:rsidRPr="00E01E04">
        <w:rPr>
          <w:rFonts w:ascii="Calibri Light" w:hAnsi="Calibri Light"/>
        </w:rPr>
        <w:t>.</w:t>
      </w:r>
    </w:p>
    <w:p w14:paraId="2CEC1F30" w14:textId="77777777" w:rsidR="00E01E04" w:rsidRPr="00E01E04" w:rsidRDefault="00E01E04" w:rsidP="00C50BF8">
      <w:pPr>
        <w:pStyle w:val="PargrafodaLista"/>
        <w:spacing w:line="276" w:lineRule="auto"/>
        <w:jc w:val="both"/>
        <w:rPr>
          <w:rFonts w:ascii="Calibri Light" w:hAnsi="Calibri Light"/>
        </w:rPr>
      </w:pPr>
    </w:p>
    <w:p w14:paraId="15F990C8" w14:textId="260DDB26" w:rsidR="00EF7E11" w:rsidRPr="00E01E04" w:rsidRDefault="00E01E04" w:rsidP="00C50BF8">
      <w:pPr>
        <w:pStyle w:val="Corpodetexto"/>
        <w:spacing w:after="0" w:line="276" w:lineRule="auto"/>
        <w:ind w:left="360"/>
        <w:jc w:val="both"/>
        <w:rPr>
          <w:rFonts w:ascii="Calibri Light" w:hAnsi="Calibri Light" w:cs="Lao UI"/>
          <w:color w:val="000000"/>
        </w:rPr>
      </w:pPr>
      <w:r w:rsidRPr="00E01E04">
        <w:rPr>
          <w:rFonts w:ascii="Calibri Light" w:hAnsi="Calibri Light" w:cs="Lao UI"/>
          <w:color w:val="000000"/>
        </w:rPr>
        <w:t>Os dados e informações coletadas deverão ser disponibilizados pelos órgãos gestores, para garantir a transparência do processo de gestão.</w:t>
      </w:r>
    </w:p>
    <w:p w14:paraId="38A363D5" w14:textId="77777777" w:rsidR="00EF7E11" w:rsidRDefault="00EF7E11" w:rsidP="00C50BF8">
      <w:pPr>
        <w:pStyle w:val="Corpodetexto"/>
        <w:spacing w:after="0" w:line="276" w:lineRule="auto"/>
        <w:jc w:val="both"/>
        <w:rPr>
          <w:rFonts w:ascii="Calibri Light" w:hAnsi="Calibri Light" w:cs="Lao UI"/>
          <w:b/>
          <w:color w:val="000000"/>
        </w:rPr>
      </w:pPr>
    </w:p>
    <w:p w14:paraId="47D44D12" w14:textId="5FCD52F0" w:rsidR="00EF7E11" w:rsidRDefault="00EF7E11" w:rsidP="00C50BF8">
      <w:pPr>
        <w:pStyle w:val="Corpodetexto"/>
        <w:spacing w:after="0" w:line="276" w:lineRule="auto"/>
        <w:jc w:val="both"/>
        <w:rPr>
          <w:rFonts w:ascii="Calibri Light" w:hAnsi="Calibri Light" w:cs="Lao UI"/>
          <w:b/>
          <w:color w:val="000000"/>
        </w:rPr>
      </w:pPr>
    </w:p>
    <w:p w14:paraId="62F3A284" w14:textId="77777777" w:rsidR="00EF7E11" w:rsidRPr="00B00243" w:rsidRDefault="00EF7E11" w:rsidP="00C50BF8">
      <w:pPr>
        <w:pStyle w:val="Corpodetexto"/>
        <w:spacing w:after="0" w:line="276" w:lineRule="auto"/>
        <w:jc w:val="both"/>
        <w:rPr>
          <w:rFonts w:ascii="Calibri Light" w:hAnsi="Calibri Light" w:cs="Lao UI"/>
          <w:b/>
          <w:color w:val="000000"/>
        </w:rPr>
      </w:pPr>
    </w:p>
    <w:p w14:paraId="14CFDB9F" w14:textId="0CD54EAF" w:rsidR="00953391" w:rsidRPr="00291C79" w:rsidRDefault="00953391" w:rsidP="00C50BF8">
      <w:pPr>
        <w:pStyle w:val="Ttulo1"/>
        <w:spacing w:line="276" w:lineRule="auto"/>
        <w:rPr>
          <w:rFonts w:ascii="Calibri Light" w:hAnsi="Calibri Light" w:cs="Lao UI"/>
          <w:b/>
          <w:sz w:val="28"/>
          <w:szCs w:val="24"/>
        </w:rPr>
      </w:pPr>
      <w:bookmarkStart w:id="54" w:name="_Toc515878457"/>
      <w:r w:rsidRPr="00291C79">
        <w:rPr>
          <w:rFonts w:ascii="Calibri Light" w:hAnsi="Calibri Light" w:cs="Lao UI"/>
          <w:b/>
          <w:sz w:val="28"/>
          <w:szCs w:val="24"/>
        </w:rPr>
        <w:t>8</w:t>
      </w:r>
      <w:commentRangeStart w:id="55"/>
      <w:r w:rsidRPr="00291C79">
        <w:rPr>
          <w:rFonts w:ascii="Calibri Light" w:hAnsi="Calibri Light" w:cs="Lao UI"/>
          <w:b/>
          <w:sz w:val="28"/>
          <w:szCs w:val="24"/>
        </w:rPr>
        <w:t xml:space="preserve">. </w:t>
      </w:r>
      <w:r w:rsidR="007C3849" w:rsidRPr="00291C79">
        <w:rPr>
          <w:rFonts w:ascii="Calibri Light" w:hAnsi="Calibri Light" w:cs="Lao UI"/>
          <w:b/>
          <w:sz w:val="28"/>
          <w:szCs w:val="24"/>
        </w:rPr>
        <w:t>Mecanismo de Acompanhamento e Controle</w:t>
      </w:r>
      <w:commentRangeEnd w:id="55"/>
      <w:r w:rsidR="00B86DEB" w:rsidRPr="00291C79">
        <w:rPr>
          <w:rStyle w:val="Refdecomentrio"/>
          <w:rFonts w:ascii="Calibri Light" w:eastAsia="SimSun" w:hAnsi="Calibri Light"/>
          <w:bCs w:val="0"/>
          <w:kern w:val="1"/>
          <w:sz w:val="28"/>
          <w:szCs w:val="24"/>
          <w:lang w:val="x-none"/>
        </w:rPr>
        <w:commentReference w:id="55"/>
      </w:r>
      <w:bookmarkEnd w:id="54"/>
    </w:p>
    <w:p w14:paraId="05291664" w14:textId="77777777" w:rsidR="00953391" w:rsidRPr="00B00243" w:rsidRDefault="00953391" w:rsidP="00C50BF8">
      <w:pPr>
        <w:pStyle w:val="Corpodetexto"/>
        <w:spacing w:after="0" w:line="276" w:lineRule="auto"/>
        <w:jc w:val="both"/>
        <w:rPr>
          <w:rFonts w:ascii="Calibri Light" w:hAnsi="Calibri Light" w:cs="Lao UI"/>
          <w:i/>
          <w:color w:val="000000"/>
        </w:rPr>
      </w:pPr>
    </w:p>
    <w:p w14:paraId="5D91DF8C" w14:textId="2A11DBCC" w:rsidR="00953391" w:rsidRPr="00B00243" w:rsidRDefault="002C62C7" w:rsidP="00C50BF8">
      <w:pPr>
        <w:pStyle w:val="Corpodetexto"/>
        <w:pBdr>
          <w:top w:val="single" w:sz="4" w:space="0" w:color="auto"/>
          <w:left w:val="single" w:sz="4" w:space="4" w:color="auto"/>
          <w:bottom w:val="single" w:sz="4" w:space="1" w:color="auto"/>
          <w:right w:val="single" w:sz="4" w:space="4" w:color="auto"/>
        </w:pBdr>
        <w:spacing w:after="0" w:line="276" w:lineRule="auto"/>
        <w:jc w:val="both"/>
        <w:rPr>
          <w:rFonts w:ascii="Calibri Light" w:hAnsi="Calibri Light" w:cs="Lao UI"/>
          <w:i/>
          <w:color w:val="000000"/>
        </w:rPr>
      </w:pPr>
      <w:r w:rsidRPr="00B00243">
        <w:rPr>
          <w:rFonts w:ascii="Calibri Light" w:hAnsi="Calibri Light" w:cs="Lao UI"/>
          <w:i/>
          <w:color w:val="000000"/>
        </w:rPr>
        <w:t>D</w:t>
      </w:r>
      <w:r w:rsidR="0071159A" w:rsidRPr="00B00243">
        <w:rPr>
          <w:rFonts w:ascii="Calibri Light" w:hAnsi="Calibri Light" w:cs="Lao UI"/>
          <w:i/>
          <w:color w:val="000000"/>
        </w:rPr>
        <w:t xml:space="preserve">eve </w:t>
      </w:r>
      <w:r w:rsidR="00D126D9" w:rsidRPr="00B00243">
        <w:rPr>
          <w:rFonts w:ascii="Calibri Light" w:hAnsi="Calibri Light" w:cs="Lao UI"/>
          <w:i/>
          <w:color w:val="000000"/>
        </w:rPr>
        <w:t>definir ações</w:t>
      </w:r>
      <w:r w:rsidRPr="00B00243">
        <w:rPr>
          <w:rFonts w:ascii="Calibri Light" w:hAnsi="Calibri Light" w:cs="Lao UI"/>
          <w:i/>
          <w:color w:val="000000"/>
        </w:rPr>
        <w:t>, ferramentas e mecanismos</w:t>
      </w:r>
      <w:r w:rsidR="00D126D9" w:rsidRPr="00B00243">
        <w:rPr>
          <w:rFonts w:ascii="Calibri Light" w:hAnsi="Calibri Light" w:cs="Lao UI"/>
          <w:i/>
          <w:color w:val="000000"/>
        </w:rPr>
        <w:t xml:space="preserve"> para garantir o cumprimento das medidas de recuperação das espécies. </w:t>
      </w:r>
      <w:r w:rsidR="002A78CF" w:rsidRPr="00B00243">
        <w:rPr>
          <w:rFonts w:ascii="Calibri Light" w:hAnsi="Calibri Light" w:cs="Lao UI"/>
          <w:i/>
          <w:color w:val="000000"/>
        </w:rPr>
        <w:t>As ações devem apontar</w:t>
      </w:r>
      <w:r w:rsidR="0071159A" w:rsidRPr="00B00243">
        <w:rPr>
          <w:rFonts w:ascii="Calibri Light" w:hAnsi="Calibri Light" w:cs="Lao UI"/>
          <w:i/>
          <w:color w:val="000000"/>
        </w:rPr>
        <w:t xml:space="preserve"> competências e responsabilidades, e </w:t>
      </w:r>
      <w:r w:rsidRPr="00B00243">
        <w:rPr>
          <w:rFonts w:ascii="Calibri Light" w:hAnsi="Calibri Light" w:cs="Lao UI"/>
          <w:i/>
          <w:color w:val="000000"/>
        </w:rPr>
        <w:t xml:space="preserve">as possíveis sanções devem </w:t>
      </w:r>
      <w:r w:rsidR="0071159A" w:rsidRPr="00B00243">
        <w:rPr>
          <w:rFonts w:ascii="Calibri Light" w:hAnsi="Calibri Light" w:cs="Lao UI"/>
          <w:i/>
          <w:color w:val="000000"/>
        </w:rPr>
        <w:t>ser consistentes com a Lei de Crimes Ambientais.</w:t>
      </w:r>
      <w:r w:rsidR="00D126D9" w:rsidRPr="00B00243">
        <w:rPr>
          <w:rFonts w:ascii="Calibri Light" w:hAnsi="Calibri Light" w:cs="Lao UI"/>
          <w:i/>
          <w:color w:val="000000"/>
        </w:rPr>
        <w:t xml:space="preserve"> </w:t>
      </w:r>
      <w:r w:rsidR="006329DD" w:rsidRPr="00B00243">
        <w:rPr>
          <w:rFonts w:ascii="Calibri Light" w:hAnsi="Calibri Light" w:cs="Lao UI"/>
          <w:i/>
          <w:color w:val="000000"/>
        </w:rPr>
        <w:t>Mais especificamente, esta seção deve determinar:</w:t>
      </w:r>
    </w:p>
    <w:p w14:paraId="132BF2C0" w14:textId="2ADA14D9" w:rsidR="006329DD" w:rsidRPr="00B00243" w:rsidRDefault="006329DD" w:rsidP="00C50BF8">
      <w:pPr>
        <w:pStyle w:val="Corpodetexto"/>
        <w:pBdr>
          <w:top w:val="single" w:sz="4" w:space="0" w:color="auto"/>
          <w:left w:val="single" w:sz="4" w:space="4" w:color="auto"/>
          <w:bottom w:val="single" w:sz="4" w:space="1" w:color="auto"/>
          <w:right w:val="single" w:sz="4" w:space="4" w:color="auto"/>
        </w:pBdr>
        <w:spacing w:after="0" w:line="276" w:lineRule="auto"/>
        <w:jc w:val="both"/>
        <w:rPr>
          <w:rFonts w:ascii="Calibri Light" w:hAnsi="Calibri Light" w:cs="Lao UI"/>
          <w:bCs/>
          <w:color w:val="000000"/>
        </w:rPr>
      </w:pPr>
    </w:p>
    <w:p w14:paraId="0B5E8454" w14:textId="37A0147E" w:rsidR="006329DD" w:rsidRPr="00B00243" w:rsidRDefault="006329DD" w:rsidP="00C50BF8">
      <w:pPr>
        <w:pStyle w:val="Corpodetexto"/>
        <w:pBdr>
          <w:top w:val="single" w:sz="4" w:space="0"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Cs/>
          <w:i/>
          <w:color w:val="000000"/>
        </w:rPr>
        <w:t xml:space="preserve">a) Estratégias de controle e </w:t>
      </w:r>
      <w:r w:rsidR="002C62C7" w:rsidRPr="00B00243">
        <w:rPr>
          <w:rFonts w:ascii="Calibri Light" w:hAnsi="Calibri Light" w:cs="Lao UI"/>
          <w:bCs/>
          <w:i/>
          <w:color w:val="000000"/>
        </w:rPr>
        <w:t xml:space="preserve"> acompanhamento do cumprimento de</w:t>
      </w:r>
      <w:r w:rsidRPr="00B00243">
        <w:rPr>
          <w:rFonts w:ascii="Calibri Light" w:hAnsi="Calibri Light" w:cs="Lao UI"/>
          <w:bCs/>
          <w:i/>
          <w:color w:val="000000"/>
        </w:rPr>
        <w:t xml:space="preserve"> cada uma das medidas de recuperação das espécies definidas no item 6</w:t>
      </w:r>
      <w:r w:rsidR="009C6407" w:rsidRPr="00B00243">
        <w:rPr>
          <w:rFonts w:ascii="Calibri Light" w:hAnsi="Calibri Light" w:cs="Lao UI"/>
          <w:bCs/>
          <w:i/>
          <w:color w:val="000000"/>
        </w:rPr>
        <w:t xml:space="preserve">, incluindo </w:t>
      </w:r>
      <w:r w:rsidR="00D142D1" w:rsidRPr="00B00243">
        <w:rPr>
          <w:rFonts w:ascii="Calibri Light" w:hAnsi="Calibri Light" w:cs="Lao UI"/>
          <w:bCs/>
          <w:i/>
          <w:color w:val="000000"/>
        </w:rPr>
        <w:t xml:space="preserve">mecanismos que orientem ou facilitem </w:t>
      </w:r>
      <w:r w:rsidR="002C62C7" w:rsidRPr="00B00243">
        <w:rPr>
          <w:rFonts w:ascii="Calibri Light" w:hAnsi="Calibri Light" w:cs="Lao UI"/>
          <w:bCs/>
          <w:i/>
          <w:color w:val="000000"/>
        </w:rPr>
        <w:t>o cumprimento das medidas</w:t>
      </w:r>
      <w:r w:rsidR="00D142D1" w:rsidRPr="00B00243">
        <w:rPr>
          <w:rFonts w:ascii="Calibri Light" w:hAnsi="Calibri Light" w:cs="Lao UI"/>
          <w:bCs/>
          <w:i/>
          <w:color w:val="000000"/>
        </w:rPr>
        <w:t xml:space="preserve"> (por exemplo, um guia ilustrativo da espécie alvo contendo as principais medidas de recuperação)</w:t>
      </w:r>
    </w:p>
    <w:p w14:paraId="133EF56D" w14:textId="77777777" w:rsidR="00FF2CDF" w:rsidRPr="00B00243" w:rsidRDefault="00FF2CDF" w:rsidP="00C50BF8">
      <w:pPr>
        <w:pStyle w:val="Corpodetexto"/>
        <w:pBdr>
          <w:top w:val="single" w:sz="4" w:space="0"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p>
    <w:p w14:paraId="42CAD1C7" w14:textId="3435B859" w:rsidR="006329DD" w:rsidRPr="00B00243" w:rsidRDefault="006329DD" w:rsidP="00C50BF8">
      <w:pPr>
        <w:pStyle w:val="Corpodetexto"/>
        <w:pBdr>
          <w:top w:val="single" w:sz="4" w:space="0"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Cs/>
          <w:i/>
          <w:color w:val="000000"/>
        </w:rPr>
        <w:t xml:space="preserve">b) </w:t>
      </w:r>
      <w:r w:rsidR="00710ECA" w:rsidRPr="00B00243">
        <w:rPr>
          <w:rFonts w:ascii="Calibri Light" w:hAnsi="Calibri Light" w:cs="Lao UI"/>
          <w:bCs/>
          <w:i/>
          <w:color w:val="000000"/>
        </w:rPr>
        <w:t>Definição de</w:t>
      </w:r>
      <w:r w:rsidRPr="00B00243">
        <w:rPr>
          <w:rFonts w:ascii="Calibri Light" w:hAnsi="Calibri Light" w:cs="Lao UI"/>
          <w:bCs/>
          <w:i/>
          <w:color w:val="000000"/>
        </w:rPr>
        <w:t xml:space="preserve"> sanções ou </w:t>
      </w:r>
      <w:r w:rsidR="002C62C7" w:rsidRPr="00B00243">
        <w:rPr>
          <w:rFonts w:ascii="Calibri Light" w:hAnsi="Calibri Light" w:cs="Lao UI"/>
          <w:bCs/>
          <w:i/>
          <w:color w:val="000000"/>
        </w:rPr>
        <w:t>gatilhos</w:t>
      </w:r>
      <w:r w:rsidRPr="00B00243">
        <w:rPr>
          <w:rFonts w:ascii="Calibri Light" w:hAnsi="Calibri Light" w:cs="Lao UI"/>
          <w:bCs/>
          <w:i/>
          <w:color w:val="000000"/>
        </w:rPr>
        <w:t xml:space="preserve"> no caso do descumprimento do item a) ou da seção 7.3. (Monitoramento dos indicadores)</w:t>
      </w:r>
      <w:r w:rsidR="00507594" w:rsidRPr="00B00243">
        <w:rPr>
          <w:rFonts w:ascii="Calibri Light" w:hAnsi="Calibri Light" w:cs="Lao UI"/>
          <w:bCs/>
          <w:i/>
          <w:color w:val="000000"/>
        </w:rPr>
        <w:t xml:space="preserve">. </w:t>
      </w:r>
    </w:p>
    <w:p w14:paraId="2DC1FD15" w14:textId="45F57E4F" w:rsidR="00B5037D" w:rsidRDefault="00B5037D" w:rsidP="00C50BF8"/>
    <w:p w14:paraId="75FB7B8E" w14:textId="77777777" w:rsidR="00C50BF8" w:rsidRDefault="00C50BF8" w:rsidP="00C50BF8"/>
    <w:p w14:paraId="618D7298" w14:textId="77777777" w:rsidR="00C50BF8" w:rsidRPr="00C50BF8" w:rsidRDefault="00C50BF8" w:rsidP="00C50BF8"/>
    <w:p w14:paraId="7BFCDD49" w14:textId="18486E73" w:rsidR="00953391" w:rsidRPr="00291C79" w:rsidRDefault="00953391" w:rsidP="00C50BF8">
      <w:pPr>
        <w:pStyle w:val="Ttulo1"/>
        <w:spacing w:line="276" w:lineRule="auto"/>
        <w:rPr>
          <w:rFonts w:ascii="Calibri Light" w:hAnsi="Calibri Light" w:cs="Lao UI"/>
          <w:b/>
          <w:sz w:val="28"/>
          <w:szCs w:val="24"/>
        </w:rPr>
      </w:pPr>
      <w:bookmarkStart w:id="56" w:name="_Toc515878458"/>
      <w:r w:rsidRPr="00291C79">
        <w:rPr>
          <w:rFonts w:ascii="Calibri Light" w:hAnsi="Calibri Light" w:cs="Lao UI"/>
          <w:b/>
          <w:sz w:val="28"/>
          <w:szCs w:val="24"/>
        </w:rPr>
        <w:lastRenderedPageBreak/>
        <w:t>9. Plano de Pesquisa</w:t>
      </w:r>
      <w:r w:rsidR="00C054F7" w:rsidRPr="00291C79">
        <w:rPr>
          <w:rFonts w:ascii="Calibri Light" w:hAnsi="Calibri Light" w:cs="Lao UI"/>
          <w:b/>
          <w:sz w:val="28"/>
          <w:szCs w:val="24"/>
        </w:rPr>
        <w:t xml:space="preserve"> e </w:t>
      </w:r>
      <w:r w:rsidR="00CA4E75" w:rsidRPr="00291C79">
        <w:rPr>
          <w:rFonts w:ascii="Calibri Light" w:hAnsi="Calibri Light" w:cs="Lao UI"/>
          <w:b/>
          <w:sz w:val="28"/>
          <w:szCs w:val="24"/>
        </w:rPr>
        <w:t>M</w:t>
      </w:r>
      <w:r w:rsidR="00C054F7" w:rsidRPr="00291C79">
        <w:rPr>
          <w:rFonts w:ascii="Calibri Light" w:hAnsi="Calibri Light" w:cs="Lao UI"/>
          <w:b/>
          <w:sz w:val="28"/>
          <w:szCs w:val="24"/>
        </w:rPr>
        <w:t>onitoramento</w:t>
      </w:r>
      <w:bookmarkEnd w:id="56"/>
    </w:p>
    <w:p w14:paraId="277204E7" w14:textId="68C871D0" w:rsidR="00D93285" w:rsidRPr="00B00243" w:rsidRDefault="00D93285" w:rsidP="00C50BF8">
      <w:pPr>
        <w:spacing w:line="276" w:lineRule="auto"/>
        <w:rPr>
          <w:rFonts w:ascii="Calibri Light" w:hAnsi="Calibri Light"/>
        </w:rPr>
      </w:pPr>
    </w:p>
    <w:p w14:paraId="34AE6F5D" w14:textId="0BF85A3D" w:rsidR="00D93285" w:rsidRPr="00B00243" w:rsidRDefault="0063232D" w:rsidP="00C50BF8">
      <w:pPr>
        <w:spacing w:line="276" w:lineRule="auto"/>
        <w:jc w:val="both"/>
        <w:rPr>
          <w:rFonts w:ascii="Calibri Light" w:hAnsi="Calibri Light"/>
        </w:rPr>
      </w:pPr>
      <w:r w:rsidRPr="00B00243">
        <w:rPr>
          <w:rFonts w:ascii="Calibri Light" w:hAnsi="Calibri Light"/>
        </w:rPr>
        <w:t xml:space="preserve">A pesca do pargo se desenvolve num amplo e complexo ambiente que, aliado a insuficiência de um programa de monitoramento contínuo, pode dificultar o ordenamento de seu uso. Além disso, lacunas de informação podem resultar em diagnósticos equivocados sobre o status populacional das espécies ameaçadas, incluindo a pargo. Nesse </w:t>
      </w:r>
      <w:r w:rsidR="00B86DEB" w:rsidRPr="00B00243">
        <w:rPr>
          <w:rFonts w:ascii="Calibri Light" w:hAnsi="Calibri Light"/>
        </w:rPr>
        <w:t xml:space="preserve">contexto, é imprescindível </w:t>
      </w:r>
      <w:r w:rsidR="006671B7">
        <w:rPr>
          <w:rFonts w:ascii="Calibri Light" w:hAnsi="Calibri Light"/>
        </w:rPr>
        <w:t>desenhar</w:t>
      </w:r>
      <w:r w:rsidR="00B86DEB" w:rsidRPr="00B00243">
        <w:rPr>
          <w:rFonts w:ascii="Calibri Light" w:hAnsi="Calibri Light"/>
        </w:rPr>
        <w:t xml:space="preserve"> um plano de monitoramento e pesquisa de longo prazo </w:t>
      </w:r>
      <w:r w:rsidR="006671B7">
        <w:rPr>
          <w:rFonts w:ascii="Calibri Light" w:hAnsi="Calibri Light"/>
        </w:rPr>
        <w:t>que</w:t>
      </w:r>
      <w:r w:rsidR="00B86DEB" w:rsidRPr="00B00243">
        <w:rPr>
          <w:rFonts w:ascii="Calibri Light" w:hAnsi="Calibri Light"/>
        </w:rPr>
        <w:t xml:space="preserve"> </w:t>
      </w:r>
      <w:r w:rsidR="00D93285" w:rsidRPr="00B00243">
        <w:rPr>
          <w:rFonts w:ascii="Calibri Light" w:hAnsi="Calibri Light"/>
        </w:rPr>
        <w:t>ger</w:t>
      </w:r>
      <w:r w:rsidR="006671B7">
        <w:rPr>
          <w:rFonts w:ascii="Calibri Light" w:hAnsi="Calibri Light"/>
        </w:rPr>
        <w:t>e</w:t>
      </w:r>
      <w:r w:rsidR="00D93285" w:rsidRPr="00B00243">
        <w:rPr>
          <w:rFonts w:ascii="Calibri Light" w:hAnsi="Calibri Light"/>
        </w:rPr>
        <w:t xml:space="preserve"> informações </w:t>
      </w:r>
      <w:r w:rsidR="006671B7">
        <w:rPr>
          <w:rFonts w:ascii="Calibri Light" w:hAnsi="Calibri Light"/>
        </w:rPr>
        <w:t>e</w:t>
      </w:r>
      <w:r w:rsidR="00D93285" w:rsidRPr="00B00243">
        <w:rPr>
          <w:rFonts w:ascii="Calibri Light" w:hAnsi="Calibri Light"/>
        </w:rPr>
        <w:t xml:space="preserve"> preencham lacunas do conhecimento sobre a espécie e as pescarias, tais como: </w:t>
      </w:r>
    </w:p>
    <w:p w14:paraId="2FF9A301" w14:textId="2565A85C" w:rsidR="00D93285" w:rsidRPr="00B00243" w:rsidRDefault="00D93285" w:rsidP="00C50BF8">
      <w:pPr>
        <w:widowControl/>
        <w:numPr>
          <w:ilvl w:val="0"/>
          <w:numId w:val="2"/>
        </w:numPr>
        <w:suppressAutoHyphens w:val="0"/>
        <w:spacing w:before="240" w:line="276" w:lineRule="auto"/>
        <w:jc w:val="both"/>
        <w:rPr>
          <w:rFonts w:ascii="Calibri Light" w:hAnsi="Calibri Light"/>
        </w:rPr>
      </w:pPr>
      <w:r w:rsidRPr="00B00243">
        <w:rPr>
          <w:rFonts w:ascii="Calibri Light" w:hAnsi="Calibri Light"/>
        </w:rPr>
        <w:t xml:space="preserve">Estatísticas sobre capturas ou desembarques </w:t>
      </w:r>
      <w:r w:rsidR="00405DF6" w:rsidRPr="00B00243">
        <w:rPr>
          <w:rFonts w:ascii="Calibri Light" w:hAnsi="Calibri Light"/>
        </w:rPr>
        <w:t xml:space="preserve">identificando </w:t>
      </w:r>
      <w:r w:rsidRPr="00B00243">
        <w:rPr>
          <w:rFonts w:ascii="Calibri Light" w:hAnsi="Calibri Light"/>
        </w:rPr>
        <w:t>a composição das capturas por espécie;</w:t>
      </w:r>
    </w:p>
    <w:p w14:paraId="16EF1DBB" w14:textId="65A0BC33" w:rsidR="00D93285" w:rsidRPr="00B00243" w:rsidRDefault="00D93285" w:rsidP="00C50BF8">
      <w:pPr>
        <w:widowControl/>
        <w:numPr>
          <w:ilvl w:val="0"/>
          <w:numId w:val="2"/>
        </w:numPr>
        <w:suppressAutoHyphens w:val="0"/>
        <w:spacing w:before="240" w:line="276" w:lineRule="auto"/>
        <w:jc w:val="both"/>
        <w:rPr>
          <w:rFonts w:ascii="Calibri Light" w:hAnsi="Calibri Light"/>
        </w:rPr>
      </w:pPr>
      <w:r w:rsidRPr="00B00243">
        <w:rPr>
          <w:rFonts w:ascii="Calibri Light" w:hAnsi="Calibri Light"/>
        </w:rPr>
        <w:t xml:space="preserve">Conhecimento </w:t>
      </w:r>
      <w:r w:rsidR="00405DF6" w:rsidRPr="00B00243">
        <w:rPr>
          <w:rFonts w:ascii="Calibri Light" w:hAnsi="Calibri Light"/>
        </w:rPr>
        <w:t xml:space="preserve">sobre as embarcações que compõe </w:t>
      </w:r>
      <w:r w:rsidRPr="00B00243">
        <w:rPr>
          <w:rFonts w:ascii="Calibri Light" w:hAnsi="Calibri Light"/>
        </w:rPr>
        <w:t>a frota pesqueira: tipos, quantidades, características, artes de pesca que utilizam</w:t>
      </w:r>
      <w:r w:rsidR="00405DF6" w:rsidRPr="00B00243">
        <w:rPr>
          <w:rFonts w:ascii="Calibri Light" w:hAnsi="Calibri Light"/>
        </w:rPr>
        <w:t>;</w:t>
      </w:r>
    </w:p>
    <w:p w14:paraId="6E544388" w14:textId="6B902189" w:rsidR="00D93285" w:rsidRPr="00B00243" w:rsidRDefault="00D93285" w:rsidP="00C50BF8">
      <w:pPr>
        <w:pStyle w:val="PargrafodaLista"/>
        <w:widowControl/>
        <w:numPr>
          <w:ilvl w:val="0"/>
          <w:numId w:val="2"/>
        </w:numPr>
        <w:suppressAutoHyphens w:val="0"/>
        <w:spacing w:before="240" w:line="276" w:lineRule="auto"/>
        <w:jc w:val="both"/>
        <w:rPr>
          <w:rFonts w:ascii="Calibri Light" w:hAnsi="Calibri Light"/>
        </w:rPr>
      </w:pPr>
      <w:r w:rsidRPr="00B00243">
        <w:rPr>
          <w:rFonts w:ascii="Calibri Light" w:hAnsi="Calibri Light"/>
        </w:rPr>
        <w:t>Conhecimento sobre pescarias onde o pargo é capturado como fauna acompanhante (</w:t>
      </w:r>
      <w:r w:rsidRPr="00B00243">
        <w:rPr>
          <w:rFonts w:ascii="Calibri Light" w:hAnsi="Calibri Light"/>
          <w:i/>
        </w:rPr>
        <w:t>bycatch</w:t>
      </w:r>
      <w:r w:rsidRPr="00B00243">
        <w:rPr>
          <w:rFonts w:ascii="Calibri Light" w:hAnsi="Calibri Light"/>
        </w:rPr>
        <w:t>);</w:t>
      </w:r>
    </w:p>
    <w:p w14:paraId="13637324" w14:textId="77777777" w:rsidR="0063232D" w:rsidRPr="00B00243" w:rsidRDefault="0063232D" w:rsidP="00C50BF8">
      <w:pPr>
        <w:pStyle w:val="PargrafodaLista"/>
        <w:widowControl/>
        <w:suppressAutoHyphens w:val="0"/>
        <w:spacing w:before="240" w:line="276" w:lineRule="auto"/>
        <w:jc w:val="both"/>
        <w:rPr>
          <w:rFonts w:ascii="Calibri Light" w:hAnsi="Calibri Light"/>
        </w:rPr>
      </w:pPr>
    </w:p>
    <w:p w14:paraId="31AFA5E1" w14:textId="59D27FAA" w:rsidR="00D93285" w:rsidRPr="00B00243" w:rsidRDefault="00D93285"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Dados de esforço de pesca e composição das capturas por tamanhos (idades), incluindo as capturas da espécie como fauna acompanhante (</w:t>
      </w:r>
      <w:r w:rsidRPr="00B00243">
        <w:rPr>
          <w:rFonts w:ascii="Calibri Light" w:hAnsi="Calibri Light"/>
          <w:i/>
        </w:rPr>
        <w:t>bycatch</w:t>
      </w:r>
      <w:r w:rsidRPr="00B00243">
        <w:rPr>
          <w:rFonts w:ascii="Calibri Light" w:hAnsi="Calibri Light"/>
        </w:rPr>
        <w:t xml:space="preserve">); </w:t>
      </w:r>
    </w:p>
    <w:p w14:paraId="7B78867A" w14:textId="77777777" w:rsidR="0063232D" w:rsidRPr="00B00243" w:rsidRDefault="0063232D" w:rsidP="00C50BF8">
      <w:pPr>
        <w:pStyle w:val="PargrafodaLista"/>
        <w:widowControl/>
        <w:suppressAutoHyphens w:val="0"/>
        <w:spacing w:before="240" w:line="276" w:lineRule="auto"/>
        <w:jc w:val="both"/>
        <w:rPr>
          <w:rFonts w:ascii="Calibri Light" w:hAnsi="Calibri Light"/>
        </w:rPr>
      </w:pPr>
    </w:p>
    <w:p w14:paraId="3A7B6AC0" w14:textId="4F576E8A" w:rsidR="00D93285" w:rsidRPr="00B00243" w:rsidRDefault="00D93285"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Conhecimento sobre a reprodução e alimentação da espécie bem como sobre as áreas onde estes processos biológicos ocorrem</w:t>
      </w:r>
      <w:r w:rsidR="00405DF6" w:rsidRPr="00B00243">
        <w:rPr>
          <w:rFonts w:ascii="Calibri Light" w:hAnsi="Calibri Light"/>
        </w:rPr>
        <w:t>;</w:t>
      </w:r>
    </w:p>
    <w:p w14:paraId="683875E1" w14:textId="77777777" w:rsidR="0063232D" w:rsidRPr="00B00243" w:rsidRDefault="0063232D" w:rsidP="00C50BF8">
      <w:pPr>
        <w:pStyle w:val="PargrafodaLista"/>
        <w:widowControl/>
        <w:suppressAutoHyphens w:val="0"/>
        <w:spacing w:before="240" w:line="276" w:lineRule="auto"/>
        <w:jc w:val="both"/>
        <w:rPr>
          <w:rFonts w:ascii="Calibri Light" w:hAnsi="Calibri Light"/>
        </w:rPr>
      </w:pPr>
    </w:p>
    <w:p w14:paraId="4529CDD9" w14:textId="449E576B" w:rsidR="00D93285" w:rsidRPr="00B00243" w:rsidRDefault="00405DF6"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L</w:t>
      </w:r>
      <w:r w:rsidR="00D93285" w:rsidRPr="00B00243">
        <w:rPr>
          <w:rFonts w:ascii="Calibri Light" w:hAnsi="Calibri Light"/>
        </w:rPr>
        <w:t>evantamentos de séries temporais de CPUE e de estudos sobre o nível de explotação do recurso, incluindo fontes e níveis de mortalidade por pesca;</w:t>
      </w:r>
    </w:p>
    <w:p w14:paraId="3892B3CE" w14:textId="77777777" w:rsidR="0063232D" w:rsidRPr="00B00243" w:rsidRDefault="0063232D" w:rsidP="00C50BF8">
      <w:pPr>
        <w:pStyle w:val="PargrafodaLista"/>
        <w:spacing w:line="276" w:lineRule="auto"/>
        <w:rPr>
          <w:rFonts w:ascii="Calibri Light" w:hAnsi="Calibri Light"/>
        </w:rPr>
      </w:pPr>
    </w:p>
    <w:p w14:paraId="714A2EB4" w14:textId="03A1B3B3" w:rsidR="00405DF6" w:rsidRPr="00B00243" w:rsidRDefault="00405DF6"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Realização de avaliações de estoque periódicas para balizar a gestão pesqueira da espécie</w:t>
      </w:r>
      <w:r w:rsidR="00B86DEB" w:rsidRPr="00B00243">
        <w:rPr>
          <w:rFonts w:ascii="Calibri Light" w:hAnsi="Calibri Light"/>
        </w:rPr>
        <w:t>;</w:t>
      </w:r>
      <w:r w:rsidRPr="00B00243">
        <w:rPr>
          <w:rFonts w:ascii="Calibri Light" w:hAnsi="Calibri Light"/>
        </w:rPr>
        <w:t xml:space="preserve"> </w:t>
      </w:r>
    </w:p>
    <w:p w14:paraId="7AB587B9" w14:textId="77777777" w:rsidR="0063232D" w:rsidRPr="00B00243" w:rsidRDefault="0063232D" w:rsidP="00C50BF8">
      <w:pPr>
        <w:pStyle w:val="PargrafodaLista"/>
        <w:spacing w:line="276" w:lineRule="auto"/>
        <w:rPr>
          <w:rFonts w:ascii="Calibri Light" w:hAnsi="Calibri Light"/>
        </w:rPr>
      </w:pPr>
    </w:p>
    <w:p w14:paraId="22E4483B" w14:textId="0E271CFB" w:rsidR="0063232D" w:rsidRPr="00B00243" w:rsidRDefault="006D0820"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 xml:space="preserve">Estudos genéticos que </w:t>
      </w:r>
      <w:r w:rsidR="00B86DEB" w:rsidRPr="00B00243">
        <w:rPr>
          <w:rFonts w:ascii="Calibri Light" w:hAnsi="Calibri Light"/>
        </w:rPr>
        <w:t xml:space="preserve">determinem a quantidade de unidades populacionais do pargo, informação crítica para a avaliação do estoque.  </w:t>
      </w:r>
    </w:p>
    <w:p w14:paraId="4B736CFA" w14:textId="77777777" w:rsidR="00516FEF" w:rsidRPr="00B00243" w:rsidRDefault="00516FEF" w:rsidP="00C50BF8">
      <w:pPr>
        <w:pStyle w:val="PargrafodaLista"/>
        <w:spacing w:line="276" w:lineRule="auto"/>
        <w:rPr>
          <w:rFonts w:ascii="Calibri Light" w:hAnsi="Calibri Light"/>
        </w:rPr>
      </w:pPr>
    </w:p>
    <w:p w14:paraId="0D8F844E" w14:textId="3ACB1E14" w:rsidR="00516FEF" w:rsidRPr="00B00243" w:rsidRDefault="006671B7" w:rsidP="00C50BF8">
      <w:pPr>
        <w:pStyle w:val="PargrafodaLista"/>
        <w:widowControl/>
        <w:numPr>
          <w:ilvl w:val="0"/>
          <w:numId w:val="1"/>
        </w:numPr>
        <w:suppressAutoHyphens w:val="0"/>
        <w:spacing w:before="240" w:line="276" w:lineRule="auto"/>
        <w:jc w:val="both"/>
        <w:rPr>
          <w:rFonts w:ascii="Calibri Light" w:hAnsi="Calibri Light"/>
        </w:rPr>
      </w:pPr>
      <w:r>
        <w:rPr>
          <w:rFonts w:ascii="Calibri Light" w:hAnsi="Calibri Light"/>
        </w:rPr>
        <w:t>Informações que permitam avaliar o i</w:t>
      </w:r>
      <w:r w:rsidR="00516FEF" w:rsidRPr="00B00243">
        <w:rPr>
          <w:rFonts w:ascii="Calibri Light" w:hAnsi="Calibri Light"/>
        </w:rPr>
        <w:t>mpacto do manzuá</w:t>
      </w:r>
      <w:r>
        <w:rPr>
          <w:rFonts w:ascii="Calibri Light" w:hAnsi="Calibri Light"/>
        </w:rPr>
        <w:t>/covo</w:t>
      </w:r>
      <w:r w:rsidR="00516FEF" w:rsidRPr="00B00243">
        <w:rPr>
          <w:rFonts w:ascii="Calibri Light" w:hAnsi="Calibri Light"/>
        </w:rPr>
        <w:t xml:space="preserve"> </w:t>
      </w:r>
      <w:r>
        <w:rPr>
          <w:rFonts w:ascii="Calibri Light" w:hAnsi="Calibri Light"/>
        </w:rPr>
        <w:t>em</w:t>
      </w:r>
      <w:r w:rsidR="00516FEF" w:rsidRPr="00B00243">
        <w:rPr>
          <w:rFonts w:ascii="Calibri Light" w:hAnsi="Calibri Light"/>
        </w:rPr>
        <w:t xml:space="preserve"> ecossistemas vulneráveis, incluindo recifes de corais da Foz do Amazonas. </w:t>
      </w:r>
    </w:p>
    <w:p w14:paraId="6014470A" w14:textId="77777777" w:rsidR="007052AE" w:rsidRPr="00B00243" w:rsidRDefault="007052AE" w:rsidP="00C50BF8">
      <w:pPr>
        <w:pStyle w:val="PargrafodaLista"/>
        <w:spacing w:line="276" w:lineRule="auto"/>
        <w:rPr>
          <w:rFonts w:ascii="Calibri Light" w:hAnsi="Calibri Light"/>
        </w:rPr>
      </w:pPr>
    </w:p>
    <w:p w14:paraId="28268EC0" w14:textId="75BC036C" w:rsidR="007052AE" w:rsidRDefault="007052AE" w:rsidP="00C50BF8">
      <w:pPr>
        <w:pStyle w:val="PargrafodaLista"/>
        <w:widowControl/>
        <w:numPr>
          <w:ilvl w:val="0"/>
          <w:numId w:val="1"/>
        </w:numPr>
        <w:suppressAutoHyphens w:val="0"/>
        <w:spacing w:before="240" w:line="276" w:lineRule="auto"/>
        <w:jc w:val="both"/>
        <w:rPr>
          <w:rFonts w:ascii="Calibri Light" w:hAnsi="Calibri Light"/>
        </w:rPr>
      </w:pPr>
      <w:r w:rsidRPr="00B00243">
        <w:rPr>
          <w:rFonts w:ascii="Calibri Light" w:hAnsi="Calibri Light"/>
        </w:rPr>
        <w:t xml:space="preserve">Levantamento de informações sobre capturas, frotas atuantes e áreas de pesca em outros Estados da região Nordeste. </w:t>
      </w:r>
    </w:p>
    <w:p w14:paraId="4FD388DD" w14:textId="77777777" w:rsidR="006671B7" w:rsidRPr="006671B7" w:rsidRDefault="006671B7" w:rsidP="00C50BF8">
      <w:pPr>
        <w:pStyle w:val="PargrafodaLista"/>
        <w:spacing w:line="276" w:lineRule="auto"/>
        <w:rPr>
          <w:rFonts w:ascii="Calibri Light" w:hAnsi="Calibri Light"/>
        </w:rPr>
      </w:pPr>
    </w:p>
    <w:p w14:paraId="48DC32F5" w14:textId="73EC100B" w:rsidR="006671B7" w:rsidRPr="00B00243" w:rsidRDefault="006671B7" w:rsidP="00C50BF8">
      <w:pPr>
        <w:pStyle w:val="PargrafodaLista"/>
        <w:widowControl/>
        <w:numPr>
          <w:ilvl w:val="0"/>
          <w:numId w:val="1"/>
        </w:numPr>
        <w:suppressAutoHyphens w:val="0"/>
        <w:spacing w:before="240" w:line="276" w:lineRule="auto"/>
        <w:jc w:val="both"/>
        <w:rPr>
          <w:rFonts w:ascii="Calibri Light" w:hAnsi="Calibri Light"/>
        </w:rPr>
      </w:pPr>
      <w:r>
        <w:rPr>
          <w:rFonts w:ascii="Calibri Light" w:hAnsi="Calibri Light"/>
        </w:rPr>
        <w:t xml:space="preserve">Avaliação da seletividade dos petrechos utilizados na pesca do pargo e o impacto na espécie. </w:t>
      </w:r>
    </w:p>
    <w:p w14:paraId="6F995806" w14:textId="5F3A8B91" w:rsidR="00405DF6" w:rsidRPr="00B00243" w:rsidRDefault="00405DF6" w:rsidP="00C50BF8">
      <w:pPr>
        <w:pStyle w:val="PargrafodaLista"/>
        <w:widowControl/>
        <w:suppressAutoHyphens w:val="0"/>
        <w:spacing w:before="240" w:line="276" w:lineRule="auto"/>
        <w:jc w:val="both"/>
        <w:rPr>
          <w:rFonts w:ascii="Calibri Light" w:hAnsi="Calibri Light"/>
        </w:rPr>
      </w:pPr>
    </w:p>
    <w:p w14:paraId="1E250E97" w14:textId="22A434DD" w:rsidR="00D93285" w:rsidRDefault="00D93285" w:rsidP="00C50BF8">
      <w:pPr>
        <w:spacing w:line="276" w:lineRule="auto"/>
        <w:rPr>
          <w:rFonts w:ascii="Calibri Light" w:hAnsi="Calibri Light"/>
        </w:rPr>
      </w:pPr>
    </w:p>
    <w:p w14:paraId="3F23AC8E" w14:textId="77777777" w:rsidR="006671B7" w:rsidRPr="00B00243" w:rsidRDefault="006671B7" w:rsidP="00C50BF8">
      <w:pPr>
        <w:spacing w:line="276" w:lineRule="auto"/>
        <w:rPr>
          <w:rFonts w:ascii="Calibri Light" w:hAnsi="Calibri Light"/>
        </w:rPr>
      </w:pPr>
    </w:p>
    <w:p w14:paraId="76A09C6C" w14:textId="77777777" w:rsidR="00B5037D" w:rsidRPr="00B00243" w:rsidRDefault="00B5037D" w:rsidP="00C50BF8">
      <w:pPr>
        <w:spacing w:line="276" w:lineRule="auto"/>
        <w:rPr>
          <w:rFonts w:ascii="Calibri Light" w:hAnsi="Calibri Light"/>
        </w:rPr>
      </w:pPr>
    </w:p>
    <w:p w14:paraId="1B008EF4" w14:textId="77777777" w:rsidR="00953391" w:rsidRPr="00291C79" w:rsidRDefault="00953391" w:rsidP="00C50BF8">
      <w:pPr>
        <w:pStyle w:val="Ttulo1"/>
        <w:spacing w:line="276" w:lineRule="auto"/>
        <w:rPr>
          <w:rFonts w:ascii="Calibri Light" w:hAnsi="Calibri Light" w:cs="Lao UI"/>
          <w:b/>
          <w:sz w:val="28"/>
          <w:szCs w:val="24"/>
        </w:rPr>
      </w:pPr>
      <w:bookmarkStart w:id="57" w:name="_Toc515878459"/>
      <w:commentRangeStart w:id="58"/>
      <w:r w:rsidRPr="00291C79">
        <w:rPr>
          <w:rFonts w:ascii="Calibri Light" w:hAnsi="Calibri Light" w:cs="Lao UI"/>
          <w:b/>
          <w:sz w:val="28"/>
          <w:szCs w:val="24"/>
        </w:rPr>
        <w:t>10. Orçamento</w:t>
      </w:r>
      <w:commentRangeEnd w:id="58"/>
      <w:r w:rsidR="00B86DEB" w:rsidRPr="00291C79">
        <w:rPr>
          <w:rStyle w:val="Refdecomentrio"/>
          <w:rFonts w:ascii="Calibri Light" w:eastAsia="SimSun" w:hAnsi="Calibri Light"/>
          <w:bCs w:val="0"/>
          <w:kern w:val="1"/>
          <w:sz w:val="28"/>
          <w:szCs w:val="24"/>
          <w:lang w:val="x-none"/>
        </w:rPr>
        <w:commentReference w:id="58"/>
      </w:r>
      <w:bookmarkEnd w:id="57"/>
    </w:p>
    <w:p w14:paraId="7F78F4DD" w14:textId="77777777" w:rsidR="00953391" w:rsidRPr="00B00243" w:rsidRDefault="00953391" w:rsidP="00C50BF8">
      <w:pPr>
        <w:pStyle w:val="Corpodetexto"/>
        <w:spacing w:after="0" w:line="276" w:lineRule="auto"/>
        <w:jc w:val="both"/>
        <w:rPr>
          <w:rFonts w:ascii="Calibri Light" w:hAnsi="Calibri Light" w:cs="Lao UI"/>
          <w:i/>
          <w:color w:val="000000"/>
        </w:rPr>
      </w:pPr>
    </w:p>
    <w:p w14:paraId="2334379E" w14:textId="25859F50" w:rsidR="00B94336" w:rsidRPr="00B00243" w:rsidRDefault="00B94336" w:rsidP="00C50BF8">
      <w:pPr>
        <w:pStyle w:val="Corpodetexto"/>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Lao UI"/>
          <w:bCs/>
          <w:i/>
          <w:color w:val="000000"/>
        </w:rPr>
      </w:pPr>
      <w:r w:rsidRPr="00B00243">
        <w:rPr>
          <w:rFonts w:ascii="Calibri Light" w:hAnsi="Calibri Light" w:cs="Lao UI"/>
          <w:bCs/>
          <w:i/>
          <w:color w:val="000000"/>
        </w:rPr>
        <w:t>Este é um ponto chave do plano. Caso não existam recursos suficientes, o sucesso de um plano de recuperação é improvável, mesmo que bem planejado. Deste modo, será necessário definir os seguintes tipos de recursos para a implementação e monitoramento do plano:</w:t>
      </w:r>
    </w:p>
    <w:p w14:paraId="254663D2" w14:textId="066BD662" w:rsidR="00B94336" w:rsidRPr="00B00243" w:rsidRDefault="00B94336"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
          <w:bCs/>
          <w:i/>
          <w:color w:val="000000"/>
        </w:rPr>
        <w:t>Orçamento</w:t>
      </w:r>
      <w:r w:rsidRPr="00B00243">
        <w:rPr>
          <w:rFonts w:ascii="Calibri Light" w:hAnsi="Calibri Light" w:cs="Lao UI"/>
          <w:bCs/>
          <w:i/>
          <w:color w:val="000000"/>
        </w:rPr>
        <w:t>: os recursos financeiros para o plano de recuperação da espécie são suficientes? De onde virão? Qual a estimativa orçamentária para construir, implantar e monitorar a execução do plano?</w:t>
      </w:r>
    </w:p>
    <w:p w14:paraId="212EE829" w14:textId="6ED27A35" w:rsidR="00B94336" w:rsidRPr="00B00243" w:rsidRDefault="00B94336"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
          <w:bCs/>
          <w:i/>
          <w:color w:val="000000"/>
        </w:rPr>
        <w:t>Recursos humanos</w:t>
      </w:r>
      <w:r w:rsidRPr="00B00243">
        <w:rPr>
          <w:rFonts w:ascii="Calibri Light" w:hAnsi="Calibri Light" w:cs="Lao UI"/>
          <w:bCs/>
          <w:i/>
          <w:color w:val="000000"/>
        </w:rPr>
        <w:t>: os recursos humanos destinados ao plano de recuperação da espécie são suficientes, estão nos lugares corretos e tem habilidade e qualificação? De onde virão?</w:t>
      </w:r>
    </w:p>
    <w:p w14:paraId="08559DB1" w14:textId="7E7A6EE5" w:rsidR="00B94336" w:rsidRPr="00B00243" w:rsidRDefault="00B94336"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
          <w:bCs/>
          <w:i/>
          <w:color w:val="000000"/>
        </w:rPr>
        <w:t>Infraestrutura</w:t>
      </w:r>
      <w:r w:rsidRPr="00B00243">
        <w:rPr>
          <w:rFonts w:ascii="Calibri Light" w:hAnsi="Calibri Light" w:cs="Lao UI"/>
          <w:bCs/>
          <w:i/>
          <w:color w:val="000000"/>
        </w:rPr>
        <w:t>: os recursos técnicos e equipamentos são suficientes?</w:t>
      </w:r>
    </w:p>
    <w:p w14:paraId="7C275723" w14:textId="752F6074" w:rsidR="00953391" w:rsidRPr="00B00243" w:rsidRDefault="00B94336"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bCs/>
          <w:i/>
          <w:color w:val="000000"/>
        </w:rPr>
      </w:pPr>
      <w:r w:rsidRPr="00B00243">
        <w:rPr>
          <w:rFonts w:ascii="Calibri Light" w:hAnsi="Calibri Light" w:cs="Lao UI"/>
          <w:b/>
          <w:bCs/>
          <w:i/>
          <w:color w:val="000000"/>
        </w:rPr>
        <w:t>Sistema</w:t>
      </w:r>
      <w:r w:rsidRPr="00B00243">
        <w:rPr>
          <w:rFonts w:ascii="Calibri Light" w:hAnsi="Calibri Light" w:cs="Lao UI"/>
          <w:bCs/>
          <w:i/>
          <w:color w:val="000000"/>
        </w:rPr>
        <w:t>: as ferramentas de gestão para a elaboração do plano estão funcionando adequadamente? Quem monitora seu funcionamento?</w:t>
      </w:r>
    </w:p>
    <w:p w14:paraId="7B64B172" w14:textId="0A3345C2" w:rsidR="00953391" w:rsidRPr="00291C79" w:rsidRDefault="00953391" w:rsidP="00C50BF8">
      <w:pPr>
        <w:pStyle w:val="Ttulo1"/>
        <w:spacing w:line="276" w:lineRule="auto"/>
        <w:rPr>
          <w:rFonts w:ascii="Calibri Light" w:hAnsi="Calibri Light" w:cs="Lao UI"/>
          <w:b/>
          <w:sz w:val="28"/>
          <w:szCs w:val="24"/>
        </w:rPr>
      </w:pPr>
      <w:bookmarkStart w:id="59" w:name="_Toc515878460"/>
      <w:commentRangeStart w:id="60"/>
      <w:r w:rsidRPr="00291C79">
        <w:rPr>
          <w:rFonts w:ascii="Calibri Light" w:hAnsi="Calibri Light" w:cs="Lao UI"/>
          <w:b/>
          <w:sz w:val="28"/>
          <w:szCs w:val="24"/>
        </w:rPr>
        <w:t>1</w:t>
      </w:r>
      <w:r w:rsidR="002D64D0" w:rsidRPr="00291C79">
        <w:rPr>
          <w:rFonts w:ascii="Calibri Light" w:hAnsi="Calibri Light" w:cs="Lao UI"/>
          <w:b/>
          <w:sz w:val="28"/>
          <w:szCs w:val="24"/>
        </w:rPr>
        <w:t>1</w:t>
      </w:r>
      <w:r w:rsidRPr="00291C79">
        <w:rPr>
          <w:rFonts w:ascii="Calibri Light" w:hAnsi="Calibri Light" w:cs="Lao UI"/>
          <w:b/>
          <w:sz w:val="28"/>
          <w:szCs w:val="24"/>
        </w:rPr>
        <w:t xml:space="preserve">. </w:t>
      </w:r>
      <w:r w:rsidR="00CE746B" w:rsidRPr="00291C79">
        <w:rPr>
          <w:rFonts w:ascii="Calibri Light" w:hAnsi="Calibri Light" w:cs="Lao UI"/>
          <w:b/>
          <w:sz w:val="28"/>
          <w:szCs w:val="24"/>
        </w:rPr>
        <w:t xml:space="preserve">Cronograma e </w:t>
      </w:r>
      <w:r w:rsidRPr="00291C79">
        <w:rPr>
          <w:rFonts w:ascii="Calibri Light" w:hAnsi="Calibri Light" w:cs="Lao UI"/>
          <w:b/>
          <w:sz w:val="28"/>
          <w:szCs w:val="24"/>
        </w:rPr>
        <w:t>revisão</w:t>
      </w:r>
      <w:commentRangeEnd w:id="60"/>
      <w:r w:rsidR="00B86DEB" w:rsidRPr="00291C79">
        <w:rPr>
          <w:rStyle w:val="Refdecomentrio"/>
          <w:rFonts w:ascii="Calibri Light" w:eastAsia="SimSun" w:hAnsi="Calibri Light"/>
          <w:bCs w:val="0"/>
          <w:kern w:val="1"/>
          <w:sz w:val="28"/>
          <w:szCs w:val="24"/>
          <w:lang w:val="x-none"/>
        </w:rPr>
        <w:commentReference w:id="60"/>
      </w:r>
      <w:bookmarkEnd w:id="59"/>
    </w:p>
    <w:p w14:paraId="60F854FA" w14:textId="77777777" w:rsidR="00953391" w:rsidRPr="00B00243" w:rsidRDefault="00953391" w:rsidP="00C50BF8">
      <w:pPr>
        <w:pStyle w:val="Corpodetexto"/>
        <w:spacing w:after="0" w:line="276" w:lineRule="auto"/>
        <w:jc w:val="both"/>
        <w:rPr>
          <w:rFonts w:ascii="Calibri Light" w:hAnsi="Calibri Light" w:cs="Lao UI"/>
          <w:i/>
          <w:color w:val="000000"/>
        </w:rPr>
      </w:pPr>
    </w:p>
    <w:p w14:paraId="73D4B884" w14:textId="5EFD2E0B" w:rsidR="009B2EC6" w:rsidRPr="00B00243" w:rsidRDefault="00613288"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i/>
          <w:color w:val="000000"/>
        </w:rPr>
      </w:pPr>
      <w:r w:rsidRPr="00B00243">
        <w:rPr>
          <w:rFonts w:ascii="Calibri Light" w:hAnsi="Calibri Light" w:cs="Lao UI"/>
          <w:i/>
          <w:color w:val="000000"/>
        </w:rPr>
        <w:t xml:space="preserve">Uma vez concluído o documento do Plano de </w:t>
      </w:r>
      <w:r w:rsidR="009116C9" w:rsidRPr="00B00243">
        <w:rPr>
          <w:rFonts w:ascii="Calibri Light" w:hAnsi="Calibri Light" w:cs="Lao UI"/>
          <w:i/>
          <w:color w:val="000000"/>
        </w:rPr>
        <w:t xml:space="preserve">Recuperação, </w:t>
      </w:r>
      <w:r w:rsidR="00D01919" w:rsidRPr="00B00243">
        <w:rPr>
          <w:rFonts w:ascii="Calibri Light" w:hAnsi="Calibri Light" w:cs="Lao UI"/>
          <w:i/>
          <w:color w:val="000000"/>
        </w:rPr>
        <w:t>este deve ser submetido para aprovação dos fóruns consultivos/deliberativos, como CPGs ou CTGP</w:t>
      </w:r>
      <w:r w:rsidR="00FF2CDF" w:rsidRPr="00B00243">
        <w:rPr>
          <w:rFonts w:ascii="Calibri Light" w:hAnsi="Calibri Light" w:cs="Lao UI"/>
          <w:i/>
          <w:color w:val="000000"/>
        </w:rPr>
        <w:t>,</w:t>
      </w:r>
      <w:r w:rsidR="00D01919" w:rsidRPr="00B00243">
        <w:rPr>
          <w:rFonts w:ascii="Calibri Light" w:hAnsi="Calibri Light" w:cs="Lao UI"/>
          <w:i/>
          <w:color w:val="000000"/>
        </w:rPr>
        <w:t xml:space="preserve"> para então se iniciar sua implementação. O cronograma de implementação do Plano deve levar em consideração </w:t>
      </w:r>
      <w:r w:rsidR="00A74C9D" w:rsidRPr="00B00243">
        <w:rPr>
          <w:rFonts w:ascii="Calibri Light" w:hAnsi="Calibri Light" w:cs="Lao UI"/>
          <w:i/>
          <w:color w:val="000000"/>
        </w:rPr>
        <w:t>o fluxo de aprovação destes</w:t>
      </w:r>
      <w:r w:rsidR="00D01919" w:rsidRPr="00B00243">
        <w:rPr>
          <w:rFonts w:ascii="Calibri Light" w:hAnsi="Calibri Light" w:cs="Lao UI"/>
          <w:i/>
          <w:color w:val="000000"/>
        </w:rPr>
        <w:t xml:space="preserve"> fóruns</w:t>
      </w:r>
      <w:r w:rsidR="00A74C9D" w:rsidRPr="00B00243">
        <w:rPr>
          <w:rFonts w:ascii="Calibri Light" w:hAnsi="Calibri Light" w:cs="Lao UI"/>
          <w:i/>
          <w:color w:val="000000"/>
        </w:rPr>
        <w:t>.</w:t>
      </w:r>
      <w:r w:rsidR="00D01919" w:rsidRPr="00B00243">
        <w:rPr>
          <w:rFonts w:ascii="Calibri Light" w:hAnsi="Calibri Light" w:cs="Lao UI"/>
          <w:i/>
          <w:color w:val="000000"/>
        </w:rPr>
        <w:t xml:space="preserve"> Esta seção deve prever também a </w:t>
      </w:r>
      <w:r w:rsidRPr="00B00243">
        <w:rPr>
          <w:rFonts w:ascii="Calibri Light" w:hAnsi="Calibri Light" w:cs="Lao UI"/>
          <w:i/>
          <w:color w:val="000000"/>
        </w:rPr>
        <w:t>periodicidade de revisão de todo o plano ou de partes específicas do documento. Não há uma periodicidade pré-definida, de forma que devem ser levadas em consideração</w:t>
      </w:r>
      <w:r w:rsidR="00EF6B33" w:rsidRPr="00B00243">
        <w:rPr>
          <w:rFonts w:ascii="Calibri Light" w:hAnsi="Calibri Light" w:cs="Lao UI"/>
          <w:i/>
          <w:color w:val="000000"/>
        </w:rPr>
        <w:t>: 1)</w:t>
      </w:r>
      <w:r w:rsidRPr="00B00243">
        <w:rPr>
          <w:rFonts w:ascii="Calibri Light" w:hAnsi="Calibri Light" w:cs="Lao UI"/>
          <w:i/>
          <w:color w:val="000000"/>
        </w:rPr>
        <w:t xml:space="preserve"> o cumprimento das ações propostas</w:t>
      </w:r>
      <w:r w:rsidR="00EF6B33" w:rsidRPr="00B00243">
        <w:rPr>
          <w:rFonts w:ascii="Calibri Light" w:hAnsi="Calibri Light" w:cs="Lao UI"/>
          <w:i/>
          <w:color w:val="000000"/>
        </w:rPr>
        <w:t xml:space="preserve">, 2) definição de gatilhos no caso de descumprimento de qualquer item do plano no prazo previsto </w:t>
      </w:r>
      <w:r w:rsidRPr="00B00243">
        <w:rPr>
          <w:rFonts w:ascii="Calibri Light" w:hAnsi="Calibri Light" w:cs="Lao UI"/>
          <w:i/>
          <w:color w:val="000000"/>
        </w:rPr>
        <w:t xml:space="preserve"> e </w:t>
      </w:r>
      <w:r w:rsidR="00EF6B33" w:rsidRPr="00B00243">
        <w:rPr>
          <w:rFonts w:ascii="Calibri Light" w:hAnsi="Calibri Light" w:cs="Lao UI"/>
          <w:i/>
          <w:color w:val="000000"/>
        </w:rPr>
        <w:t xml:space="preserve">3) </w:t>
      </w:r>
      <w:r w:rsidRPr="00B00243">
        <w:rPr>
          <w:rFonts w:ascii="Calibri Light" w:hAnsi="Calibri Light" w:cs="Lao UI"/>
          <w:i/>
          <w:color w:val="000000"/>
        </w:rPr>
        <w:t>o estado de conservação da espécie</w:t>
      </w:r>
      <w:r w:rsidR="009B2EC6" w:rsidRPr="00B00243">
        <w:rPr>
          <w:rFonts w:ascii="Calibri Light" w:hAnsi="Calibri Light" w:cs="Lao UI"/>
          <w:i/>
          <w:color w:val="000000"/>
        </w:rPr>
        <w:t xml:space="preserve"> apontados através do programa de monitoramento</w:t>
      </w:r>
      <w:r w:rsidRPr="00B00243">
        <w:rPr>
          <w:rFonts w:ascii="Calibri Light" w:hAnsi="Calibri Light" w:cs="Lao UI"/>
          <w:i/>
          <w:color w:val="000000"/>
        </w:rPr>
        <w:t>.</w:t>
      </w:r>
      <w:r w:rsidR="009B2EC6" w:rsidRPr="00B00243">
        <w:rPr>
          <w:rFonts w:ascii="Calibri Light" w:hAnsi="Calibri Light" w:cs="Lao UI"/>
          <w:i/>
          <w:color w:val="000000"/>
        </w:rPr>
        <w:t xml:space="preserve"> A revisão do plano pode ser completa ou parcial. Normalmente utiliza-se uma revisão parcial com menor intervalo de tempo (e.g. anual) apenas para revisar as medias de controle implantadas. Com uma periodicidade de entre 3-5 anos faz-se uma revisão completa do plano com base em um novo diagnóstico.</w:t>
      </w:r>
    </w:p>
    <w:p w14:paraId="06B21690" w14:textId="77777777" w:rsidR="009B2EC6" w:rsidRPr="00B00243" w:rsidRDefault="009B2EC6"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i/>
          <w:color w:val="000000"/>
        </w:rPr>
      </w:pPr>
    </w:p>
    <w:p w14:paraId="26E77087" w14:textId="58F33E83" w:rsidR="005569F9" w:rsidRPr="00B00243" w:rsidRDefault="00613288"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i/>
          <w:color w:val="000000"/>
        </w:rPr>
      </w:pPr>
      <w:r w:rsidRPr="00B00243">
        <w:rPr>
          <w:rFonts w:ascii="Calibri Light" w:hAnsi="Calibri Light" w:cs="Lao UI"/>
          <w:i/>
          <w:color w:val="000000"/>
        </w:rPr>
        <w:t xml:space="preserve">Uma menor periodicidade de revisão deve ser esperada para </w:t>
      </w:r>
      <w:r w:rsidR="009116C9" w:rsidRPr="00B00243">
        <w:rPr>
          <w:rFonts w:ascii="Calibri Light" w:hAnsi="Calibri Light" w:cs="Lao UI"/>
          <w:i/>
          <w:color w:val="000000"/>
        </w:rPr>
        <w:t>espécies</w:t>
      </w:r>
      <w:r w:rsidRPr="00B00243">
        <w:rPr>
          <w:rFonts w:ascii="Calibri Light" w:hAnsi="Calibri Light" w:cs="Lao UI"/>
          <w:i/>
          <w:color w:val="000000"/>
        </w:rPr>
        <w:t xml:space="preserve"> com ciclos de vida curto ou </w:t>
      </w:r>
      <w:r w:rsidR="009116C9" w:rsidRPr="00B00243">
        <w:rPr>
          <w:rFonts w:ascii="Calibri Light" w:hAnsi="Calibri Light" w:cs="Lao UI"/>
          <w:i/>
          <w:color w:val="000000"/>
        </w:rPr>
        <w:t>que estejam criticamente ameaçadas de extinção.</w:t>
      </w:r>
    </w:p>
    <w:p w14:paraId="3ECDEAD8" w14:textId="77777777" w:rsidR="005569F9" w:rsidRPr="00B00243" w:rsidRDefault="005569F9"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i/>
          <w:color w:val="000000"/>
        </w:rPr>
      </w:pPr>
    </w:p>
    <w:p w14:paraId="1D7E38B3" w14:textId="4C793C65" w:rsidR="00953391" w:rsidRPr="00B00243" w:rsidRDefault="005569F9" w:rsidP="00C50BF8">
      <w:pPr>
        <w:pStyle w:val="Corpodetexto"/>
        <w:pBdr>
          <w:top w:val="single" w:sz="4" w:space="1" w:color="auto"/>
          <w:left w:val="single" w:sz="4" w:space="4" w:color="auto"/>
          <w:bottom w:val="single" w:sz="4" w:space="1" w:color="auto"/>
          <w:right w:val="single" w:sz="4" w:space="4" w:color="auto"/>
        </w:pBdr>
        <w:spacing w:after="0" w:line="276" w:lineRule="auto"/>
        <w:jc w:val="both"/>
        <w:rPr>
          <w:rFonts w:ascii="Calibri Light" w:hAnsi="Calibri Light" w:cs="Lao UI"/>
          <w:bCs/>
          <w:color w:val="000000"/>
          <w:u w:val="single"/>
        </w:rPr>
      </w:pPr>
      <w:r w:rsidRPr="00B00243">
        <w:rPr>
          <w:rFonts w:ascii="Calibri Light" w:hAnsi="Calibri Light" w:cs="Lao UI"/>
          <w:i/>
          <w:color w:val="000000"/>
          <w:u w:val="single"/>
        </w:rPr>
        <w:t>O plano deve apontar ainda papéis</w:t>
      </w:r>
      <w:r w:rsidR="00EF659A" w:rsidRPr="00B00243">
        <w:rPr>
          <w:rFonts w:ascii="Calibri Light" w:hAnsi="Calibri Light" w:cs="Lao UI"/>
          <w:i/>
          <w:color w:val="000000"/>
          <w:u w:val="single"/>
        </w:rPr>
        <w:t>,</w:t>
      </w:r>
      <w:r w:rsidRPr="00B00243">
        <w:rPr>
          <w:rFonts w:ascii="Calibri Light" w:hAnsi="Calibri Light" w:cs="Lao UI"/>
          <w:i/>
          <w:color w:val="000000"/>
          <w:u w:val="single"/>
        </w:rPr>
        <w:t xml:space="preserve"> responsabilidades</w:t>
      </w:r>
      <w:r w:rsidR="00EF659A" w:rsidRPr="00B00243">
        <w:rPr>
          <w:rFonts w:ascii="Calibri Light" w:hAnsi="Calibri Light" w:cs="Lao UI"/>
          <w:i/>
          <w:color w:val="000000"/>
          <w:u w:val="single"/>
        </w:rPr>
        <w:t xml:space="preserve"> e fluxos de </w:t>
      </w:r>
      <w:r w:rsidR="006329DD" w:rsidRPr="00B00243">
        <w:rPr>
          <w:rFonts w:ascii="Calibri Light" w:hAnsi="Calibri Light" w:cs="Lao UI"/>
          <w:i/>
          <w:color w:val="000000"/>
          <w:u w:val="single"/>
        </w:rPr>
        <w:t>avaliação,</w:t>
      </w:r>
      <w:r w:rsidRPr="00B00243">
        <w:rPr>
          <w:rFonts w:ascii="Calibri Light" w:hAnsi="Calibri Light" w:cs="Lao UI"/>
          <w:i/>
          <w:color w:val="000000"/>
          <w:u w:val="single"/>
        </w:rPr>
        <w:t xml:space="preserve"> aprovação</w:t>
      </w:r>
      <w:r w:rsidR="006329DD" w:rsidRPr="00B00243">
        <w:rPr>
          <w:rFonts w:ascii="Calibri Light" w:hAnsi="Calibri Light" w:cs="Lao UI"/>
          <w:i/>
          <w:color w:val="000000"/>
          <w:u w:val="single"/>
        </w:rPr>
        <w:t>, implementação e revisão</w:t>
      </w:r>
      <w:r w:rsidRPr="00B00243">
        <w:rPr>
          <w:rFonts w:ascii="Calibri Light" w:hAnsi="Calibri Light" w:cs="Lao UI"/>
          <w:i/>
          <w:color w:val="000000"/>
          <w:u w:val="single"/>
        </w:rPr>
        <w:t xml:space="preserve"> do documento</w:t>
      </w:r>
      <w:r w:rsidR="006329DD" w:rsidRPr="00B00243">
        <w:rPr>
          <w:rFonts w:ascii="Calibri Light" w:hAnsi="Calibri Light" w:cs="Lao UI"/>
          <w:i/>
          <w:color w:val="000000"/>
          <w:u w:val="single"/>
        </w:rPr>
        <w:t>,</w:t>
      </w:r>
      <w:r w:rsidRPr="00B00243">
        <w:rPr>
          <w:rFonts w:ascii="Calibri Light" w:hAnsi="Calibri Light" w:cs="Lao UI"/>
          <w:i/>
          <w:color w:val="000000"/>
          <w:u w:val="single"/>
        </w:rPr>
        <w:t xml:space="preserve"> apontando os fóruns consultivos/deliberativos nacionais, regionais ou locais responsáveis por estas atividades.</w:t>
      </w:r>
    </w:p>
    <w:p w14:paraId="765CBC81" w14:textId="3E5977A1" w:rsidR="005818A2" w:rsidRDefault="005818A2" w:rsidP="00C50BF8">
      <w:pPr>
        <w:pStyle w:val="Corpodetexto"/>
        <w:spacing w:after="0" w:line="276" w:lineRule="auto"/>
        <w:jc w:val="both"/>
        <w:rPr>
          <w:rFonts w:ascii="Calibri Light" w:hAnsi="Calibri Light" w:cs="Lao UI"/>
          <w:bCs/>
          <w:color w:val="000000"/>
        </w:rPr>
      </w:pPr>
    </w:p>
    <w:p w14:paraId="094F2FF0" w14:textId="10819694" w:rsidR="006671B7" w:rsidRDefault="006671B7" w:rsidP="00C50BF8">
      <w:pPr>
        <w:pStyle w:val="Corpodetexto"/>
        <w:spacing w:after="0" w:line="276" w:lineRule="auto"/>
        <w:jc w:val="both"/>
        <w:rPr>
          <w:rFonts w:ascii="Calibri Light" w:hAnsi="Calibri Light" w:cs="Lao UI"/>
          <w:bCs/>
          <w:color w:val="000000"/>
        </w:rPr>
      </w:pPr>
    </w:p>
    <w:p w14:paraId="567A60BD" w14:textId="2008095A" w:rsidR="006671B7" w:rsidRDefault="006671B7" w:rsidP="00C50BF8">
      <w:pPr>
        <w:pStyle w:val="Corpodetexto"/>
        <w:spacing w:after="0" w:line="276" w:lineRule="auto"/>
        <w:jc w:val="both"/>
        <w:rPr>
          <w:rFonts w:ascii="Calibri Light" w:hAnsi="Calibri Light" w:cs="Lao UI"/>
          <w:bCs/>
          <w:color w:val="000000"/>
        </w:rPr>
      </w:pPr>
    </w:p>
    <w:p w14:paraId="4CE4D08B" w14:textId="77777777" w:rsidR="006B1A32" w:rsidRDefault="006B1A32" w:rsidP="00C50BF8">
      <w:pPr>
        <w:pStyle w:val="Corpodetexto"/>
        <w:spacing w:after="0" w:line="276" w:lineRule="auto"/>
        <w:jc w:val="both"/>
        <w:rPr>
          <w:rFonts w:ascii="Calibri Light" w:hAnsi="Calibri Light" w:cs="Lao UI"/>
          <w:bCs/>
          <w:color w:val="000000"/>
        </w:rPr>
      </w:pPr>
    </w:p>
    <w:p w14:paraId="01214708" w14:textId="77777777" w:rsidR="006B1A32" w:rsidRDefault="006B1A32" w:rsidP="00C50BF8">
      <w:pPr>
        <w:pStyle w:val="Corpodetexto"/>
        <w:spacing w:after="0" w:line="276" w:lineRule="auto"/>
        <w:jc w:val="both"/>
        <w:rPr>
          <w:rFonts w:ascii="Calibri Light" w:hAnsi="Calibri Light" w:cs="Lao UI"/>
          <w:bCs/>
          <w:color w:val="000000"/>
        </w:rPr>
      </w:pPr>
    </w:p>
    <w:p w14:paraId="74AEABE9" w14:textId="77777777" w:rsidR="006B1A32" w:rsidRDefault="006B1A32" w:rsidP="00C50BF8">
      <w:pPr>
        <w:pStyle w:val="Corpodetexto"/>
        <w:spacing w:after="0" w:line="276" w:lineRule="auto"/>
        <w:jc w:val="both"/>
        <w:rPr>
          <w:rFonts w:ascii="Calibri Light" w:hAnsi="Calibri Light" w:cs="Lao UI"/>
          <w:bCs/>
          <w:color w:val="000000"/>
        </w:rPr>
      </w:pPr>
    </w:p>
    <w:p w14:paraId="6FB7B5CD" w14:textId="553DE641" w:rsidR="00CC470D" w:rsidRPr="00291C79" w:rsidRDefault="00AC0983" w:rsidP="00C50BF8">
      <w:pPr>
        <w:pStyle w:val="Ttulo1"/>
        <w:spacing w:line="276" w:lineRule="auto"/>
        <w:rPr>
          <w:rFonts w:ascii="Calibri Light" w:hAnsi="Calibri Light" w:cs="Lao UI"/>
          <w:b/>
          <w:sz w:val="28"/>
          <w:szCs w:val="24"/>
        </w:rPr>
      </w:pPr>
      <w:bookmarkStart w:id="61" w:name="_Toc515878461"/>
      <w:r w:rsidRPr="00291C79">
        <w:rPr>
          <w:rFonts w:ascii="Calibri Light" w:hAnsi="Calibri Light" w:cs="Lao UI"/>
          <w:b/>
          <w:sz w:val="28"/>
          <w:szCs w:val="24"/>
        </w:rPr>
        <w:lastRenderedPageBreak/>
        <w:t>1</w:t>
      </w:r>
      <w:r w:rsidR="002D64D0" w:rsidRPr="00291C79">
        <w:rPr>
          <w:rFonts w:ascii="Calibri Light" w:hAnsi="Calibri Light" w:cs="Lao UI"/>
          <w:b/>
          <w:sz w:val="28"/>
          <w:szCs w:val="24"/>
        </w:rPr>
        <w:t>2</w:t>
      </w:r>
      <w:r w:rsidR="00C773B0" w:rsidRPr="00291C79">
        <w:rPr>
          <w:rFonts w:ascii="Calibri Light" w:hAnsi="Calibri Light" w:cs="Lao UI"/>
          <w:b/>
          <w:sz w:val="28"/>
          <w:szCs w:val="24"/>
        </w:rPr>
        <w:t>. Referência</w:t>
      </w:r>
      <w:r w:rsidR="006671B7" w:rsidRPr="00291C79">
        <w:rPr>
          <w:rFonts w:ascii="Calibri Light" w:hAnsi="Calibri Light" w:cs="Lao UI"/>
          <w:b/>
          <w:sz w:val="28"/>
          <w:szCs w:val="24"/>
        </w:rPr>
        <w:t>s</w:t>
      </w:r>
      <w:bookmarkEnd w:id="61"/>
    </w:p>
    <w:p w14:paraId="42B72694" w14:textId="08684108" w:rsidR="006671B7" w:rsidRDefault="006671B7" w:rsidP="00C50BF8">
      <w:pPr>
        <w:spacing w:line="276" w:lineRule="auto"/>
      </w:pPr>
    </w:p>
    <w:p w14:paraId="0B5B6365" w14:textId="53F22B57" w:rsidR="006B1A32" w:rsidRPr="00C50BF8" w:rsidRDefault="00C50BF8" w:rsidP="00C50BF8">
      <w:pPr>
        <w:spacing w:line="276" w:lineRule="auto"/>
        <w:jc w:val="both"/>
        <w:rPr>
          <w:rFonts w:ascii="Calibri Light" w:eastAsia="Calibri" w:hAnsi="Calibri Light"/>
          <w:lang w:val="en-US"/>
        </w:rPr>
      </w:pPr>
      <w:r w:rsidRPr="00C50BF8">
        <w:rPr>
          <w:rFonts w:ascii="Calibri Light" w:eastAsia="Calibri" w:hAnsi="Calibri Light"/>
        </w:rPr>
        <w:t xml:space="preserve">Bentes, B.S., Aragão, J.A.N., Freire, J.L., Lutz, I.A.F., Sarmento, G.C., Gomes, T., 2017. Relatório: Documento técnico sobre a situação atual das pescarias do pargo na região norte do brasil. </w:t>
      </w:r>
      <w:r w:rsidRPr="00C50BF8">
        <w:rPr>
          <w:rFonts w:ascii="Calibri Light" w:eastAsia="Calibri" w:hAnsi="Calibri Light"/>
          <w:lang w:val="en-US"/>
        </w:rPr>
        <w:t xml:space="preserve">Universidade Federal do Pará, Bragança. </w:t>
      </w:r>
      <w:r w:rsidRPr="00C50BF8">
        <w:rPr>
          <w:rFonts w:ascii="Calibri Light" w:eastAsia="Calibri" w:hAnsi="Calibri Light"/>
          <w:lang w:val="en-US"/>
        </w:rPr>
        <w:t>132</w:t>
      </w:r>
      <w:r w:rsidRPr="00C50BF8">
        <w:rPr>
          <w:rFonts w:ascii="Calibri Light" w:eastAsia="Calibri" w:hAnsi="Calibri Light"/>
          <w:lang w:val="en-US"/>
        </w:rPr>
        <w:t>p.</w:t>
      </w:r>
      <w:r w:rsidRPr="00C50BF8">
        <w:rPr>
          <w:rFonts w:ascii="Calibri Light" w:eastAsia="Calibri" w:hAnsi="Calibri Light"/>
          <w:lang w:val="en-US"/>
        </w:rPr>
        <w:t xml:space="preserve"> </w:t>
      </w:r>
    </w:p>
    <w:p w14:paraId="32CC7FE0" w14:textId="77777777" w:rsidR="00C50BF8" w:rsidRPr="00C50BF8" w:rsidRDefault="00C50BF8" w:rsidP="00C50BF8">
      <w:pPr>
        <w:spacing w:line="276" w:lineRule="auto"/>
        <w:jc w:val="both"/>
        <w:rPr>
          <w:rFonts w:ascii="Calibri Light" w:eastAsia="Calibri" w:hAnsi="Calibri Light"/>
          <w:lang w:val="en-US"/>
        </w:rPr>
      </w:pPr>
    </w:p>
    <w:p w14:paraId="167385BE" w14:textId="3E14939B" w:rsidR="00C50BF8" w:rsidRPr="00C50BF8" w:rsidRDefault="00C50BF8" w:rsidP="00C50BF8">
      <w:pPr>
        <w:spacing w:line="276" w:lineRule="auto"/>
        <w:jc w:val="both"/>
        <w:rPr>
          <w:rFonts w:ascii="Calibri Light" w:eastAsia="Calibri" w:hAnsi="Calibri Light"/>
        </w:rPr>
      </w:pPr>
      <w:r w:rsidRPr="00C50BF8">
        <w:rPr>
          <w:rFonts w:ascii="Calibri Light" w:eastAsia="Calibri" w:hAnsi="Calibri Light"/>
        </w:rPr>
        <w:t>Bentes, B.; Isaac, V.J.; Espírito Santo, R.V.; Frédou, T.; Almeida, M.C.; Mourão, K.R.M.; Frédou, L. Multidisciplinary Approach To Identification Of Fishery Production Systems On The Northern Coast Of Brazil. Biota Neotropica, N. 12, V.1, P. 81-92, 2012.</w:t>
      </w:r>
    </w:p>
    <w:p w14:paraId="5B5E4241" w14:textId="77777777" w:rsidR="00C50BF8" w:rsidRDefault="00C50BF8" w:rsidP="00C50BF8">
      <w:pPr>
        <w:spacing w:line="276" w:lineRule="auto"/>
        <w:jc w:val="both"/>
        <w:rPr>
          <w:rFonts w:ascii="Calibri Light" w:eastAsia="Calibri" w:hAnsi="Calibri Light"/>
        </w:rPr>
      </w:pPr>
    </w:p>
    <w:p w14:paraId="4C00D808" w14:textId="16B0C49D"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Costa, G.M. 2012. Sistema de pesca e análise entre o comprimento total médio e a profundidade de captura do Pargo (Lutjanus purpureus) Poey 1875, explotado pela frota Bragantina. Monografia de conclusão de curso. Universidade Federal do Pará, Bragança. 57p.</w:t>
      </w:r>
    </w:p>
    <w:p w14:paraId="76933E9D" w14:textId="77777777" w:rsidR="006B1A32" w:rsidRPr="006B1A32" w:rsidRDefault="006B1A32" w:rsidP="00C50BF8">
      <w:pPr>
        <w:spacing w:line="276" w:lineRule="auto"/>
        <w:jc w:val="both"/>
        <w:rPr>
          <w:rFonts w:ascii="Calibri Light" w:eastAsia="Calibri" w:hAnsi="Calibri Light"/>
        </w:rPr>
      </w:pPr>
    </w:p>
    <w:p w14:paraId="576C898A"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Cunha, D. S. 2009. Caracterização da atividade pesqueira do Pargo Lutjanus purpureus Poey, desembarcado na região Bragantina –PA. Monografia de conclusão de curso. Universidade Federal do Pará, Bragança. 75p.</w:t>
      </w:r>
    </w:p>
    <w:p w14:paraId="09D615A2" w14:textId="77777777" w:rsidR="006B1A32" w:rsidRPr="006B1A32" w:rsidRDefault="006B1A32" w:rsidP="00C50BF8">
      <w:pPr>
        <w:spacing w:line="276" w:lineRule="auto"/>
        <w:jc w:val="both"/>
        <w:rPr>
          <w:rFonts w:ascii="Calibri Light" w:eastAsia="Calibri" w:hAnsi="Calibri Light"/>
        </w:rPr>
      </w:pPr>
    </w:p>
    <w:p w14:paraId="79E55CC7"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Fonteles-Filho, A. A. 1972. Estudo sobre a biologia da pesca do pargo Lutjanus purpureus, Poey , no nordeste brasileiro – dados de 1970 a 1971. Arquivo de Ciências do Mar. 12 (1) 21-26, 1972. </w:t>
      </w:r>
    </w:p>
    <w:p w14:paraId="7508A06B" w14:textId="77777777" w:rsidR="006B1A32" w:rsidRPr="006B1A32" w:rsidRDefault="006B1A32" w:rsidP="00C50BF8">
      <w:pPr>
        <w:spacing w:line="276" w:lineRule="auto"/>
        <w:jc w:val="both"/>
        <w:rPr>
          <w:rFonts w:ascii="Calibri Light" w:eastAsia="Calibri" w:hAnsi="Calibri Light"/>
        </w:rPr>
      </w:pPr>
    </w:p>
    <w:p w14:paraId="6F2542D7"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Fonteles-Filho, A. A. 2000. Síntese sobre a distribuição, abundância, potencial pesqueiro e biologia do pargo (Lutjanus purpureus), Poey da ZEE do Nordeste do Brasil. Brasília: p 25, 2000. </w:t>
      </w:r>
    </w:p>
    <w:p w14:paraId="66FF2E64" w14:textId="77777777" w:rsidR="006B1A32" w:rsidRPr="006B1A32" w:rsidRDefault="006B1A32" w:rsidP="00C50BF8">
      <w:pPr>
        <w:spacing w:line="276" w:lineRule="auto"/>
        <w:jc w:val="both"/>
        <w:rPr>
          <w:rFonts w:ascii="Calibri Light" w:eastAsia="Calibri" w:hAnsi="Calibri Light"/>
        </w:rPr>
      </w:pPr>
    </w:p>
    <w:p w14:paraId="03821863"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Fonteles-Filho, A. A. 2007. Síntese sobre o pargo (Lutjanus purpureus) in Haimovici, M. (org). A prospecção pesqueira e abundância dos estoques marinhos no Brasil nas décadas de 1960 a 1990: levantamento de dados e avaliação crítica. Brasília: MMA/SMCQA, 330p.</w:t>
      </w:r>
    </w:p>
    <w:p w14:paraId="66A3A68A" w14:textId="77777777" w:rsidR="006B1A32" w:rsidRPr="006B1A32" w:rsidRDefault="006B1A32" w:rsidP="00C50BF8">
      <w:pPr>
        <w:spacing w:line="276" w:lineRule="auto"/>
        <w:jc w:val="both"/>
        <w:rPr>
          <w:rFonts w:ascii="Calibri Light" w:eastAsia="Calibri" w:hAnsi="Calibri Light"/>
        </w:rPr>
      </w:pPr>
    </w:p>
    <w:p w14:paraId="30EE3F32"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Frédou, F. L.; Mourão, k.; Barbosa, C.;  Almeida, O.; Rivero, S.; Thompson, R, 2009. Caracterização das pescarias industriais da costa norte do Brasil. NAEA. vol 237, 33p.  Agosto, 2009.</w:t>
      </w:r>
    </w:p>
    <w:p w14:paraId="2F38F1C6" w14:textId="77777777" w:rsidR="006B1A32" w:rsidRPr="006B1A32" w:rsidRDefault="006B1A32" w:rsidP="00C50BF8">
      <w:pPr>
        <w:spacing w:line="276" w:lineRule="auto"/>
        <w:jc w:val="both"/>
        <w:rPr>
          <w:rFonts w:ascii="Calibri Light" w:eastAsia="Calibri" w:hAnsi="Calibri Light"/>
        </w:rPr>
      </w:pPr>
    </w:p>
    <w:p w14:paraId="3EFB219A"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Furtado-Ogawa, E. &amp; Menezes, M. F., 1972. Alimentação do pargo Lutjanus purpureus Poey, no Nordeste brasileiro. Arquivo de Ciências do Mar. 12 (2): 105-108, 1972.  </w:t>
      </w:r>
    </w:p>
    <w:p w14:paraId="369FF326" w14:textId="77777777" w:rsidR="006B1A32" w:rsidRPr="006B1A32" w:rsidRDefault="006B1A32" w:rsidP="00C50BF8">
      <w:pPr>
        <w:spacing w:line="276" w:lineRule="auto"/>
        <w:jc w:val="both"/>
        <w:rPr>
          <w:rFonts w:ascii="Calibri Light" w:eastAsia="Calibri" w:hAnsi="Calibri Light"/>
        </w:rPr>
      </w:pPr>
    </w:p>
    <w:p w14:paraId="4344F2E0"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Gesteira, T.C., &amp; Ivo, C.T.C., 1973. Estudo da reprodução e fecundidade do pargo Lutanus purpureus Poey, do norte e nordeste do Brasil. Arquivo de Ciências do Mar. 13: 109-112, 1973. </w:t>
      </w:r>
    </w:p>
    <w:p w14:paraId="313FD7D1" w14:textId="77777777" w:rsidR="006B1A32" w:rsidRPr="006B1A32" w:rsidRDefault="006B1A32" w:rsidP="00C50BF8">
      <w:pPr>
        <w:spacing w:line="276" w:lineRule="auto"/>
        <w:jc w:val="both"/>
        <w:rPr>
          <w:rFonts w:ascii="Calibri Light" w:eastAsia="Calibri" w:hAnsi="Calibri Light"/>
        </w:rPr>
      </w:pPr>
    </w:p>
    <w:p w14:paraId="472664B9"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González, L.W. &amp; Eslava, N., 1998. Edad, Crecimiento y Mortalidad de Lutjanus purpureus, Poey (1867) de la region de Guyanas. Reista de Biologia Marina y Oceanografia. 27: 7-20, 1998.</w:t>
      </w:r>
    </w:p>
    <w:p w14:paraId="79472CB0" w14:textId="77777777" w:rsidR="006B1A32" w:rsidRPr="006B1A32" w:rsidRDefault="006B1A32" w:rsidP="00C50BF8">
      <w:pPr>
        <w:spacing w:line="276" w:lineRule="auto"/>
        <w:jc w:val="both"/>
        <w:rPr>
          <w:rFonts w:ascii="Calibri Light" w:eastAsia="Calibri" w:hAnsi="Calibri Light"/>
        </w:rPr>
      </w:pPr>
    </w:p>
    <w:p w14:paraId="26F2F5E2"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IBAMA, 2009. Instituto Brasileiro de Meio Ambiente. Ata da reunião sobre a pesca do pargo nas </w:t>
      </w:r>
      <w:r w:rsidRPr="006B1A32">
        <w:rPr>
          <w:rFonts w:ascii="Calibri Light" w:eastAsia="Calibri" w:hAnsi="Calibri Light"/>
        </w:rPr>
        <w:lastRenderedPageBreak/>
        <w:t>regiões Norte e Nordeste do Brasil. 15 de setembro de 2009. Ibama:Brasília, 11p.</w:t>
      </w:r>
    </w:p>
    <w:p w14:paraId="3A8A4BE2" w14:textId="77777777" w:rsidR="006B1A32" w:rsidRPr="006B1A32" w:rsidRDefault="006B1A32" w:rsidP="00C50BF8">
      <w:pPr>
        <w:spacing w:line="276" w:lineRule="auto"/>
        <w:jc w:val="both"/>
        <w:rPr>
          <w:rFonts w:ascii="Calibri Light" w:eastAsia="Calibri" w:hAnsi="Calibri Light"/>
        </w:rPr>
      </w:pPr>
    </w:p>
    <w:p w14:paraId="51CFAF6D" w14:textId="77777777" w:rsidR="006B1A32" w:rsidRP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Ivo, C.T.C. &amp; Gesteira, T.C., Estimação preliminar das medidas de mortalidade do pargo, Lutjanus purpureus, Poey, no norte e nordeste brasileiros. Arquivos de Ciências do Mar. 14 (2) 123-127, 1974.  </w:t>
      </w:r>
    </w:p>
    <w:p w14:paraId="2789B7A6"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Ivo, C.T.C., 1973. Estudo sobre a biologia da pesca do pargo Lutjanus purpureus, Poey , no nordeste brasileiro – dados de 1973. Arquivo de Ciências do Mar. 13(2): 113-116, 1973.</w:t>
      </w:r>
    </w:p>
    <w:p w14:paraId="668DDEF6" w14:textId="77777777" w:rsidR="006B1A32" w:rsidRPr="006B1A32" w:rsidRDefault="006B1A32" w:rsidP="00C50BF8">
      <w:pPr>
        <w:spacing w:line="276" w:lineRule="auto"/>
        <w:jc w:val="both"/>
        <w:rPr>
          <w:rFonts w:ascii="Calibri Light" w:eastAsia="Calibri" w:hAnsi="Calibri Light"/>
        </w:rPr>
      </w:pPr>
    </w:p>
    <w:p w14:paraId="695726FB"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Ivo, C.T.C. &amp; Hanson, A. J., 1982. Aspectos da Biologia e Dinâmica Populacional do Pargo, Lutjanus Purpureus Poey, no Norte e Nordeste do Brasil. Arquivo de Ciências do Mar. 22(1/2): 1-41, 1982.</w:t>
      </w:r>
    </w:p>
    <w:p w14:paraId="6BAF769B" w14:textId="77777777" w:rsidR="006B1A32" w:rsidRPr="006B1A32" w:rsidRDefault="006B1A32" w:rsidP="00C50BF8">
      <w:pPr>
        <w:spacing w:line="276" w:lineRule="auto"/>
        <w:jc w:val="both"/>
        <w:rPr>
          <w:rFonts w:ascii="Calibri Light" w:eastAsia="Calibri" w:hAnsi="Calibri Light"/>
        </w:rPr>
      </w:pPr>
    </w:p>
    <w:p w14:paraId="4F7F568E"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ISAAC, V.J.; ESPIRITO SANTO, R.; BENTES, B.S.; CASTRO, E.; SENA, A.L. Diagnóstico da pesca no litoral do estado do Pará. </w:t>
      </w:r>
      <w:r w:rsidRPr="006B1A32">
        <w:rPr>
          <w:rFonts w:ascii="Calibri Light" w:eastAsia="Calibri" w:hAnsi="Calibri Light"/>
          <w:lang w:val="en-US"/>
        </w:rPr>
        <w:t xml:space="preserve">In: ISAAC, V.J.; MARTINS, A.S.; HAIMOVICI, M.; ANGUINETTO-FILHO, J.M. (Eds.). </w:t>
      </w:r>
      <w:r w:rsidRPr="006B1A32">
        <w:rPr>
          <w:rFonts w:ascii="Calibri Light" w:eastAsia="Calibri" w:hAnsi="Calibri Light"/>
        </w:rPr>
        <w:t>A pesca marinha e estuarina do Brasil no inicio do século XXI: recursos, tecnologias, aspectos socioeconômicos e institucionais. Belém: Universidade Federal do Pará-UFPA, 2006. p.11-33.</w:t>
      </w:r>
    </w:p>
    <w:p w14:paraId="45660016" w14:textId="77777777" w:rsidR="006B1A32" w:rsidRPr="006B1A32" w:rsidRDefault="006B1A32" w:rsidP="00C50BF8">
      <w:pPr>
        <w:spacing w:line="276" w:lineRule="auto"/>
        <w:jc w:val="both"/>
        <w:rPr>
          <w:rFonts w:ascii="Calibri Light" w:eastAsia="Calibri" w:hAnsi="Calibri Light"/>
        </w:rPr>
      </w:pPr>
    </w:p>
    <w:p w14:paraId="63286A96"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Isaac, V.; Espírito-Santo, R.V.; Silva, B.B.; Mourão, K.R.M.; Frédou, T. &amp; Frédou, F.L. 2011. Uma avaliação interdisciplinar dos sistemas de produção pesqueira do Estado do Pará. In Haimovici, M. (org) Sistemas pesqueiros marinhos e estuarinos do Brasil: caracterização e análise da sustentabilidade. Editora FURG. Rio Grande, 104p.</w:t>
      </w:r>
    </w:p>
    <w:p w14:paraId="751E157E" w14:textId="77777777" w:rsidR="006B1A32" w:rsidRPr="006B1A32" w:rsidRDefault="006B1A32" w:rsidP="00C50BF8">
      <w:pPr>
        <w:spacing w:line="276" w:lineRule="auto"/>
        <w:jc w:val="both"/>
        <w:rPr>
          <w:rFonts w:ascii="Calibri Light" w:eastAsia="Calibri" w:hAnsi="Calibri Light"/>
        </w:rPr>
      </w:pPr>
    </w:p>
    <w:p w14:paraId="208DF701"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 xml:space="preserve">Lima, A.C.N., 1992. Aspectos do estudo da biologia pesqueira do pargo, Lutjanus purpureus Poey, no norte e nordeste do Brasil. Dissertação de conclusão de Graduação em Engenharia de Pesca – Universidade Federal do Ceará, Fortaleza, 28p. 1992. </w:t>
      </w:r>
    </w:p>
    <w:p w14:paraId="1E2B8A3F" w14:textId="77777777" w:rsidR="006B1A32" w:rsidRPr="006B1A32" w:rsidRDefault="006B1A32" w:rsidP="00C50BF8">
      <w:pPr>
        <w:spacing w:line="276" w:lineRule="auto"/>
        <w:jc w:val="both"/>
        <w:rPr>
          <w:rFonts w:ascii="Calibri Light" w:eastAsia="Calibri" w:hAnsi="Calibri Light"/>
        </w:rPr>
      </w:pPr>
    </w:p>
    <w:p w14:paraId="0149942B"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Moraes, N.U.A., 1970. Sobre a desova e fecundidade do pargo, Lutjanus purpureus Poey, no nordeste brasileiro. Boletim do Estado da Pesca. 10: 7-19, 1970.</w:t>
      </w:r>
    </w:p>
    <w:p w14:paraId="076355F4" w14:textId="77777777" w:rsidR="006B1A32" w:rsidRPr="006B1A32" w:rsidRDefault="006B1A32" w:rsidP="00C50BF8">
      <w:pPr>
        <w:spacing w:line="276" w:lineRule="auto"/>
        <w:jc w:val="both"/>
        <w:rPr>
          <w:rFonts w:ascii="Calibri Light" w:eastAsia="Calibri" w:hAnsi="Calibri Light"/>
        </w:rPr>
      </w:pPr>
    </w:p>
    <w:p w14:paraId="7EC5EEF0"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MPA 2012. Ministério da Pesca e Aquicultura. Boletim Estatístico da Pesca e Aquicultura 2012. Brasília, 128p.</w:t>
      </w:r>
    </w:p>
    <w:p w14:paraId="08E51490" w14:textId="77777777" w:rsidR="006B1A32" w:rsidRPr="006B1A32" w:rsidRDefault="006B1A32" w:rsidP="00C50BF8">
      <w:pPr>
        <w:spacing w:line="276" w:lineRule="auto"/>
        <w:jc w:val="both"/>
        <w:rPr>
          <w:rFonts w:ascii="Calibri Light" w:eastAsia="Calibri" w:hAnsi="Calibri Light"/>
        </w:rPr>
      </w:pPr>
    </w:p>
    <w:p w14:paraId="0A6C6BAC" w14:textId="77777777" w:rsidR="006B1A32" w:rsidRPr="006B1A32" w:rsidRDefault="006B1A32" w:rsidP="00C50BF8">
      <w:pPr>
        <w:spacing w:line="276" w:lineRule="auto"/>
        <w:jc w:val="both"/>
        <w:rPr>
          <w:rFonts w:ascii="Calibri Light" w:eastAsia="Calibri" w:hAnsi="Calibri Light"/>
        </w:rPr>
      </w:pPr>
      <w:r w:rsidRPr="006B1A32">
        <w:rPr>
          <w:rFonts w:ascii="Calibri Light" w:eastAsia="Calibri" w:hAnsi="Calibri Light"/>
        </w:rPr>
        <w:t>Paiva, M.P., 1997. Recursos Pesqueiros Estuarinos e Marinhos do Brasil. Fortaleza, EUFC, 1997, 278p.</w:t>
      </w:r>
    </w:p>
    <w:p w14:paraId="7C6B5583"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Resende, S.M.; Ferreira, B.P. &amp; Fredou, T. 2003. A pesca de Lutjanídeos no Nordeste do Brasil: Histórico das pescarias, características das espécies e relevância para o manejo. Bol. Téc. Cient. CEPENE. vol 11, 257-270p.</w:t>
      </w:r>
    </w:p>
    <w:p w14:paraId="57527E26" w14:textId="77777777" w:rsidR="006B1A32" w:rsidRPr="006B1A32" w:rsidRDefault="006B1A32" w:rsidP="00C50BF8">
      <w:pPr>
        <w:spacing w:line="276" w:lineRule="auto"/>
        <w:jc w:val="both"/>
        <w:rPr>
          <w:rFonts w:ascii="Calibri Light" w:eastAsia="Calibri" w:hAnsi="Calibri Light"/>
        </w:rPr>
      </w:pPr>
    </w:p>
    <w:p w14:paraId="3CBC6CFD"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Salles, R. 1997. Identificação dos Estoques de Pargo, Lutjanus purpureus Poey 1867, nas regiões nordeste e norte do Brasil, entre 43W e 49W. Dissertação de Mestrado. Fortaleza, Universidade Federal do Ceará, 1997, 89p.</w:t>
      </w:r>
    </w:p>
    <w:p w14:paraId="12BE6D98" w14:textId="77777777" w:rsidR="006B1A32" w:rsidRPr="006B1A32" w:rsidRDefault="006B1A32" w:rsidP="00C50BF8">
      <w:pPr>
        <w:spacing w:line="276" w:lineRule="auto"/>
        <w:jc w:val="both"/>
        <w:rPr>
          <w:rFonts w:ascii="Calibri Light" w:eastAsia="Calibri" w:hAnsi="Calibri Light"/>
        </w:rPr>
      </w:pPr>
    </w:p>
    <w:p w14:paraId="23ADFD0E"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lang w:val="en-US"/>
        </w:rPr>
        <w:t xml:space="preserve">Salles, R.; Fonteles-Filho, A. A.; Furtado-Neto, M, A, A.; Carr, S. M.;Freitas, S. M. Morphometric and mitochondrial DNA analyses of the Caribbean Red Snapper, Lutjanus purpureus (Teleostei, Lutjanidae), in Western Atlantic off Northern Brazil. </w:t>
      </w:r>
      <w:r w:rsidRPr="006B1A32">
        <w:rPr>
          <w:rFonts w:ascii="Calibri Light" w:eastAsia="Calibri" w:hAnsi="Calibri Light"/>
        </w:rPr>
        <w:t>B. Inst. Pesca. vol 32 (2), 115-125p. 2006.</w:t>
      </w:r>
    </w:p>
    <w:p w14:paraId="2E7F2860" w14:textId="77777777" w:rsidR="006B1A32" w:rsidRPr="006B1A32" w:rsidRDefault="006B1A32" w:rsidP="00C50BF8">
      <w:pPr>
        <w:spacing w:line="276" w:lineRule="auto"/>
        <w:jc w:val="both"/>
        <w:rPr>
          <w:rFonts w:ascii="Calibri Light" w:eastAsia="Calibri" w:hAnsi="Calibri Light"/>
        </w:rPr>
      </w:pPr>
    </w:p>
    <w:p w14:paraId="64D1BF13"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Souza, R.C. 2002. Dinâmica populacional do pargo (Lutjanus purpureus) Poey, 1875 (Pisces: Lutjanidae) na plataforma norte do Brasil. Dissertação de Mestrado. Universidade Federal do Pará, Belém. 92p.</w:t>
      </w:r>
    </w:p>
    <w:p w14:paraId="5F3CC1A4" w14:textId="77777777" w:rsidR="006B1A32" w:rsidRPr="006B1A32" w:rsidRDefault="006B1A32" w:rsidP="00C50BF8">
      <w:pPr>
        <w:spacing w:line="276" w:lineRule="auto"/>
        <w:jc w:val="both"/>
        <w:rPr>
          <w:rFonts w:ascii="Calibri Light" w:eastAsia="Calibri" w:hAnsi="Calibri Light"/>
        </w:rPr>
      </w:pPr>
    </w:p>
    <w:p w14:paraId="5D9C368F" w14:textId="77777777" w:rsidR="006B1A32" w:rsidRDefault="006B1A32" w:rsidP="00C50BF8">
      <w:pPr>
        <w:spacing w:line="276" w:lineRule="auto"/>
        <w:jc w:val="both"/>
        <w:rPr>
          <w:rFonts w:ascii="Calibri Light" w:eastAsia="Calibri" w:hAnsi="Calibri Light"/>
        </w:rPr>
      </w:pPr>
      <w:r w:rsidRPr="006B1A32">
        <w:rPr>
          <w:rFonts w:ascii="Calibri Light" w:eastAsia="Calibri" w:hAnsi="Calibri Light"/>
        </w:rPr>
        <w:t>Souza, R. F. C.; Pantaleão, G. S. L.; Fonseca, A. F.; Ivo, C. T. C. Sobre a estratificação espacial do Pargo, Lutjanus purpureus Poey, 1875, em áreas de pesca da Região Norte do Brasil. Bol. Téc. Cient. Cepnor. vol 8 (1),75-82p. 2008.</w:t>
      </w:r>
    </w:p>
    <w:p w14:paraId="38DD9775" w14:textId="77777777" w:rsidR="006B1A32" w:rsidRPr="006B1A32" w:rsidRDefault="006B1A32" w:rsidP="00C50BF8">
      <w:pPr>
        <w:spacing w:line="276" w:lineRule="auto"/>
        <w:jc w:val="both"/>
        <w:rPr>
          <w:rFonts w:ascii="Calibri Light" w:eastAsia="Calibri" w:hAnsi="Calibri Light"/>
        </w:rPr>
      </w:pPr>
    </w:p>
    <w:p w14:paraId="22937C31" w14:textId="4CE5F30D" w:rsidR="006671B7" w:rsidRPr="006B1A32" w:rsidRDefault="006B1A32" w:rsidP="00C50BF8">
      <w:pPr>
        <w:spacing w:line="276" w:lineRule="auto"/>
        <w:jc w:val="both"/>
        <w:rPr>
          <w:rFonts w:ascii="Calibri Light" w:hAnsi="Calibri Light"/>
        </w:rPr>
      </w:pPr>
      <w:r w:rsidRPr="006B1A32">
        <w:rPr>
          <w:rFonts w:ascii="Calibri Light" w:eastAsia="Calibri" w:hAnsi="Calibri Light"/>
        </w:rPr>
        <w:t>Szpilman, M., 2000. Peixes Marinhos do Brasil: Guia Prático de Identificação. Rio de Janeiro, 288p, 2000.</w:t>
      </w:r>
    </w:p>
    <w:sectPr w:rsidR="006671B7" w:rsidRPr="006B1A32" w:rsidSect="006671B7">
      <w:footerReference w:type="default" r:id="rId33"/>
      <w:pgSz w:w="11906" w:h="16838"/>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 w:author="Iwanicki, Lara" w:date="2018-05-30T11:27:00Z" w:initials="IL">
    <w:p w14:paraId="043692DD" w14:textId="14A529FC" w:rsidR="00B53472" w:rsidRPr="00B86DEB" w:rsidRDefault="00B53472">
      <w:pPr>
        <w:pStyle w:val="Textodecomentrio"/>
        <w:rPr>
          <w:lang w:val="pt-BR"/>
        </w:rPr>
      </w:pPr>
      <w:r>
        <w:rPr>
          <w:rStyle w:val="Refdecomentrio"/>
        </w:rPr>
        <w:annotationRef/>
      </w:r>
      <w:r>
        <w:rPr>
          <w:lang w:val="pt-BR"/>
        </w:rPr>
        <w:t>MMA</w:t>
      </w:r>
    </w:p>
  </w:comment>
  <w:comment w:id="58" w:author="Iwanicki, Lara" w:date="2018-05-30T11:26:00Z" w:initials="IL">
    <w:p w14:paraId="6DE7CDB4" w14:textId="3AF785E0" w:rsidR="00B53472" w:rsidRPr="00B86DEB" w:rsidRDefault="00B53472">
      <w:pPr>
        <w:pStyle w:val="Textodecomentrio"/>
        <w:rPr>
          <w:lang w:val="pt-BR"/>
        </w:rPr>
      </w:pPr>
      <w:r>
        <w:rPr>
          <w:rStyle w:val="Refdecomentrio"/>
        </w:rPr>
        <w:annotationRef/>
      </w:r>
      <w:r>
        <w:rPr>
          <w:lang w:val="pt-BR"/>
        </w:rPr>
        <w:t>MMA</w:t>
      </w:r>
    </w:p>
  </w:comment>
  <w:comment w:id="60" w:author="Iwanicki, Lara" w:date="2018-05-30T11:26:00Z" w:initials="IL">
    <w:p w14:paraId="01DCAE89" w14:textId="22566277" w:rsidR="00B53472" w:rsidRPr="00B86DEB" w:rsidRDefault="00B53472">
      <w:pPr>
        <w:pStyle w:val="Textodecomentrio"/>
        <w:rPr>
          <w:lang w:val="pt-BR"/>
        </w:rPr>
      </w:pPr>
      <w:r>
        <w:rPr>
          <w:rStyle w:val="Refdecomentrio"/>
        </w:rPr>
        <w:annotationRef/>
      </w:r>
      <w:r>
        <w:rPr>
          <w:lang w:val="pt-BR"/>
        </w:rPr>
        <w:t>MMA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3692DD" w15:done="0"/>
  <w15:commentEx w15:paraId="6DE7CDB4" w15:done="0"/>
  <w15:commentEx w15:paraId="01DCAE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3692DD" w16cid:durableId="1EB9093B"/>
  <w16cid:commentId w16cid:paraId="6DE7CDB4" w16cid:durableId="1EB908E2"/>
  <w16cid:commentId w16cid:paraId="01DCAE89" w16cid:durableId="1EB908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33CE7" w14:textId="77777777" w:rsidR="00B53472" w:rsidRDefault="00B53472">
      <w:r>
        <w:separator/>
      </w:r>
    </w:p>
  </w:endnote>
  <w:endnote w:type="continuationSeparator" w:id="0">
    <w:p w14:paraId="49D9E1F2" w14:textId="77777777" w:rsidR="00B53472" w:rsidRDefault="00B5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ao UI">
    <w:panose1 w:val="020B0502040204020203"/>
    <w:charset w:val="00"/>
    <w:family w:val="swiss"/>
    <w:pitch w:val="variable"/>
    <w:sig w:usb0="02000003" w:usb1="00000000" w:usb2="00000000" w:usb3="00000000" w:csb0="00000001" w:csb1="00000000"/>
  </w:font>
  <w:font w:name="Lato Light">
    <w:panose1 w:val="020F03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78BE" w14:textId="06559CB3" w:rsidR="00B53472" w:rsidRDefault="00B53472" w:rsidP="00C1475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4368">
      <w:rPr>
        <w:rStyle w:val="Nmerodepgina"/>
        <w:noProof/>
      </w:rPr>
      <w:t>4</w:t>
    </w:r>
    <w:r>
      <w:rPr>
        <w:rStyle w:val="Nmerodepgina"/>
      </w:rPr>
      <w:fldChar w:fldCharType="end"/>
    </w:r>
  </w:p>
  <w:p w14:paraId="237BF97A" w14:textId="10E5B6D8" w:rsidR="00B53472" w:rsidRDefault="00B53472" w:rsidP="00C1475A">
    <w:pPr>
      <w:pStyle w:val="Rodap"/>
      <w:ind w:right="360"/>
    </w:pPr>
  </w:p>
  <w:p w14:paraId="31355ABC" w14:textId="77777777" w:rsidR="00B53472" w:rsidRDefault="00B53472"/>
  <w:p w14:paraId="503E96EB" w14:textId="77777777" w:rsidR="00B53472" w:rsidRDefault="00B534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83FC2" w14:textId="77777777" w:rsidR="00B53472" w:rsidRDefault="00B53472">
      <w:r>
        <w:separator/>
      </w:r>
    </w:p>
  </w:footnote>
  <w:footnote w:type="continuationSeparator" w:id="0">
    <w:p w14:paraId="36FA8757" w14:textId="77777777" w:rsidR="00B53472" w:rsidRDefault="00B53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5284A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4"/>
        <w:szCs w:val="24"/>
        <w:shd w:val="clear" w:color="auto" w:fill="auto"/>
      </w:rPr>
    </w:lvl>
    <w:lvl w:ilvl="1">
      <w:start w:val="1"/>
      <w:numFmt w:val="bullet"/>
      <w:lvlText w:val=""/>
      <w:lvlJc w:val="left"/>
      <w:pPr>
        <w:tabs>
          <w:tab w:val="num" w:pos="1080"/>
        </w:tabs>
        <w:ind w:left="1080" w:hanging="360"/>
      </w:pPr>
      <w:rPr>
        <w:rFonts w:ascii="Symbol" w:hAnsi="Symbol"/>
        <w:sz w:val="24"/>
        <w:szCs w:val="24"/>
        <w:shd w:val="clear" w:color="auto" w:fill="auto"/>
      </w:rPr>
    </w:lvl>
    <w:lvl w:ilvl="2">
      <w:start w:val="1"/>
      <w:numFmt w:val="bullet"/>
      <w:lvlText w:val=""/>
      <w:lvlJc w:val="left"/>
      <w:pPr>
        <w:tabs>
          <w:tab w:val="num" w:pos="1440"/>
        </w:tabs>
        <w:ind w:left="1440" w:hanging="360"/>
      </w:pPr>
      <w:rPr>
        <w:rFonts w:ascii="Symbol" w:hAnsi="Symbol"/>
        <w:sz w:val="24"/>
        <w:szCs w:val="24"/>
        <w:shd w:val="clear" w:color="auto" w:fill="auto"/>
      </w:rPr>
    </w:lvl>
    <w:lvl w:ilvl="3">
      <w:start w:val="1"/>
      <w:numFmt w:val="bullet"/>
      <w:lvlText w:val=""/>
      <w:lvlJc w:val="left"/>
      <w:pPr>
        <w:tabs>
          <w:tab w:val="num" w:pos="1800"/>
        </w:tabs>
        <w:ind w:left="1800" w:hanging="360"/>
      </w:pPr>
      <w:rPr>
        <w:rFonts w:ascii="Symbol" w:hAnsi="Symbol"/>
        <w:sz w:val="24"/>
        <w:szCs w:val="24"/>
        <w:shd w:val="clear" w:color="auto" w:fill="auto"/>
      </w:rPr>
    </w:lvl>
    <w:lvl w:ilvl="4">
      <w:start w:val="1"/>
      <w:numFmt w:val="bullet"/>
      <w:lvlText w:val=""/>
      <w:lvlJc w:val="left"/>
      <w:pPr>
        <w:tabs>
          <w:tab w:val="num" w:pos="2160"/>
        </w:tabs>
        <w:ind w:left="2160" w:hanging="360"/>
      </w:pPr>
      <w:rPr>
        <w:rFonts w:ascii="Symbol" w:hAnsi="Symbol"/>
        <w:sz w:val="24"/>
        <w:szCs w:val="24"/>
        <w:shd w:val="clear" w:color="auto" w:fill="auto"/>
      </w:rPr>
    </w:lvl>
    <w:lvl w:ilvl="5">
      <w:start w:val="1"/>
      <w:numFmt w:val="bullet"/>
      <w:lvlText w:val=""/>
      <w:lvlJc w:val="left"/>
      <w:pPr>
        <w:tabs>
          <w:tab w:val="num" w:pos="2520"/>
        </w:tabs>
        <w:ind w:left="2520" w:hanging="360"/>
      </w:pPr>
      <w:rPr>
        <w:rFonts w:ascii="Symbol" w:hAnsi="Symbol"/>
        <w:sz w:val="24"/>
        <w:szCs w:val="24"/>
        <w:shd w:val="clear" w:color="auto" w:fill="auto"/>
      </w:rPr>
    </w:lvl>
    <w:lvl w:ilvl="6">
      <w:start w:val="1"/>
      <w:numFmt w:val="bullet"/>
      <w:lvlText w:val=""/>
      <w:lvlJc w:val="left"/>
      <w:pPr>
        <w:tabs>
          <w:tab w:val="num" w:pos="2880"/>
        </w:tabs>
        <w:ind w:left="2880" w:hanging="360"/>
      </w:pPr>
      <w:rPr>
        <w:rFonts w:ascii="Symbol" w:hAnsi="Symbol"/>
        <w:sz w:val="24"/>
        <w:szCs w:val="24"/>
        <w:shd w:val="clear" w:color="auto" w:fill="auto"/>
      </w:rPr>
    </w:lvl>
    <w:lvl w:ilvl="7">
      <w:start w:val="1"/>
      <w:numFmt w:val="bullet"/>
      <w:lvlText w:val=""/>
      <w:lvlJc w:val="left"/>
      <w:pPr>
        <w:tabs>
          <w:tab w:val="num" w:pos="3240"/>
        </w:tabs>
        <w:ind w:left="3240" w:hanging="360"/>
      </w:pPr>
      <w:rPr>
        <w:rFonts w:ascii="Symbol" w:hAnsi="Symbol"/>
        <w:sz w:val="24"/>
        <w:szCs w:val="24"/>
        <w:shd w:val="clear" w:color="auto" w:fill="auto"/>
      </w:rPr>
    </w:lvl>
    <w:lvl w:ilvl="8">
      <w:start w:val="1"/>
      <w:numFmt w:val="bullet"/>
      <w:lvlText w:val=""/>
      <w:lvlJc w:val="left"/>
      <w:pPr>
        <w:tabs>
          <w:tab w:val="num" w:pos="3600"/>
        </w:tabs>
        <w:ind w:left="3600" w:hanging="360"/>
      </w:pPr>
      <w:rPr>
        <w:rFonts w:ascii="Symbol" w:hAnsi="Symbol"/>
        <w:sz w:val="24"/>
        <w:szCs w:val="24"/>
        <w:shd w:val="clear" w:color="auto" w:fill="auto"/>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4"/>
        <w:szCs w:val="24"/>
        <w:shd w:val="clear" w:color="auto" w:fill="auto"/>
      </w:rPr>
    </w:lvl>
    <w:lvl w:ilvl="1">
      <w:start w:val="1"/>
      <w:numFmt w:val="bullet"/>
      <w:lvlText w:val=""/>
      <w:lvlJc w:val="left"/>
      <w:pPr>
        <w:tabs>
          <w:tab w:val="num" w:pos="1080"/>
        </w:tabs>
        <w:ind w:left="1080" w:hanging="360"/>
      </w:pPr>
      <w:rPr>
        <w:rFonts w:ascii="Symbol" w:hAnsi="Symbol" w:cs="Symbol"/>
        <w:sz w:val="24"/>
        <w:szCs w:val="24"/>
        <w:shd w:val="clear" w:color="auto" w:fill="auto"/>
      </w:rPr>
    </w:lvl>
    <w:lvl w:ilvl="2">
      <w:start w:val="1"/>
      <w:numFmt w:val="bullet"/>
      <w:lvlText w:val=""/>
      <w:lvlJc w:val="left"/>
      <w:pPr>
        <w:tabs>
          <w:tab w:val="num" w:pos="1440"/>
        </w:tabs>
        <w:ind w:left="1440" w:hanging="360"/>
      </w:pPr>
      <w:rPr>
        <w:rFonts w:ascii="Symbol" w:hAnsi="Symbol" w:cs="Symbol"/>
        <w:sz w:val="24"/>
        <w:szCs w:val="24"/>
        <w:shd w:val="clear" w:color="auto" w:fill="auto"/>
      </w:rPr>
    </w:lvl>
    <w:lvl w:ilvl="3">
      <w:start w:val="1"/>
      <w:numFmt w:val="bullet"/>
      <w:lvlText w:val=""/>
      <w:lvlJc w:val="left"/>
      <w:pPr>
        <w:tabs>
          <w:tab w:val="num" w:pos="1800"/>
        </w:tabs>
        <w:ind w:left="1800" w:hanging="360"/>
      </w:pPr>
      <w:rPr>
        <w:rFonts w:ascii="Symbol" w:hAnsi="Symbol" w:cs="Symbol"/>
        <w:sz w:val="24"/>
        <w:szCs w:val="24"/>
        <w:shd w:val="clear" w:color="auto" w:fill="auto"/>
      </w:rPr>
    </w:lvl>
    <w:lvl w:ilvl="4">
      <w:start w:val="1"/>
      <w:numFmt w:val="bullet"/>
      <w:lvlText w:val=""/>
      <w:lvlJc w:val="left"/>
      <w:pPr>
        <w:tabs>
          <w:tab w:val="num" w:pos="2160"/>
        </w:tabs>
        <w:ind w:left="2160" w:hanging="360"/>
      </w:pPr>
      <w:rPr>
        <w:rFonts w:ascii="Symbol" w:hAnsi="Symbol" w:cs="Symbol"/>
        <w:sz w:val="24"/>
        <w:szCs w:val="24"/>
        <w:shd w:val="clear" w:color="auto" w:fill="auto"/>
      </w:rPr>
    </w:lvl>
    <w:lvl w:ilvl="5">
      <w:start w:val="1"/>
      <w:numFmt w:val="bullet"/>
      <w:lvlText w:val=""/>
      <w:lvlJc w:val="left"/>
      <w:pPr>
        <w:tabs>
          <w:tab w:val="num" w:pos="2520"/>
        </w:tabs>
        <w:ind w:left="2520" w:hanging="360"/>
      </w:pPr>
      <w:rPr>
        <w:rFonts w:ascii="Symbol" w:hAnsi="Symbol" w:cs="Symbol"/>
        <w:sz w:val="24"/>
        <w:szCs w:val="24"/>
        <w:shd w:val="clear" w:color="auto" w:fill="auto"/>
      </w:rPr>
    </w:lvl>
    <w:lvl w:ilvl="6">
      <w:start w:val="1"/>
      <w:numFmt w:val="bullet"/>
      <w:lvlText w:val=""/>
      <w:lvlJc w:val="left"/>
      <w:pPr>
        <w:tabs>
          <w:tab w:val="num" w:pos="2880"/>
        </w:tabs>
        <w:ind w:left="2880" w:hanging="360"/>
      </w:pPr>
      <w:rPr>
        <w:rFonts w:ascii="Symbol" w:hAnsi="Symbol" w:cs="Symbol"/>
        <w:sz w:val="24"/>
        <w:szCs w:val="24"/>
        <w:shd w:val="clear" w:color="auto" w:fill="auto"/>
      </w:rPr>
    </w:lvl>
    <w:lvl w:ilvl="7">
      <w:start w:val="1"/>
      <w:numFmt w:val="bullet"/>
      <w:lvlText w:val=""/>
      <w:lvlJc w:val="left"/>
      <w:pPr>
        <w:tabs>
          <w:tab w:val="num" w:pos="3240"/>
        </w:tabs>
        <w:ind w:left="3240" w:hanging="360"/>
      </w:pPr>
      <w:rPr>
        <w:rFonts w:ascii="Symbol" w:hAnsi="Symbol" w:cs="Symbol"/>
        <w:sz w:val="24"/>
        <w:szCs w:val="24"/>
        <w:shd w:val="clear" w:color="auto" w:fill="auto"/>
      </w:rPr>
    </w:lvl>
    <w:lvl w:ilvl="8">
      <w:start w:val="1"/>
      <w:numFmt w:val="bullet"/>
      <w:lvlText w:val=""/>
      <w:lvlJc w:val="left"/>
      <w:pPr>
        <w:tabs>
          <w:tab w:val="num" w:pos="3600"/>
        </w:tabs>
        <w:ind w:left="3600" w:hanging="360"/>
      </w:pPr>
      <w:rPr>
        <w:rFonts w:ascii="Symbol" w:hAnsi="Symbol" w:cs="Symbol"/>
        <w:sz w:val="24"/>
        <w:szCs w:val="24"/>
        <w:shd w:val="clear" w:color="auto" w:fill="auto"/>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4"/>
        <w:szCs w:val="24"/>
        <w:shd w:val="clear" w:color="auto" w:fill="FFFFCC"/>
      </w:rPr>
    </w:lvl>
    <w:lvl w:ilvl="1">
      <w:start w:val="1"/>
      <w:numFmt w:val="bullet"/>
      <w:lvlText w:val=""/>
      <w:lvlJc w:val="left"/>
      <w:pPr>
        <w:tabs>
          <w:tab w:val="num" w:pos="1080"/>
        </w:tabs>
        <w:ind w:left="1080" w:hanging="360"/>
      </w:pPr>
      <w:rPr>
        <w:rFonts w:ascii="Symbol" w:hAnsi="Symbol" w:cs="Symbol"/>
        <w:sz w:val="24"/>
        <w:szCs w:val="24"/>
        <w:shd w:val="clear" w:color="auto" w:fill="FFFFCC"/>
      </w:rPr>
    </w:lvl>
    <w:lvl w:ilvl="2">
      <w:start w:val="1"/>
      <w:numFmt w:val="bullet"/>
      <w:lvlText w:val=""/>
      <w:lvlJc w:val="left"/>
      <w:pPr>
        <w:tabs>
          <w:tab w:val="num" w:pos="1440"/>
        </w:tabs>
        <w:ind w:left="1440" w:hanging="360"/>
      </w:pPr>
      <w:rPr>
        <w:rFonts w:ascii="Symbol" w:hAnsi="Symbol" w:cs="Symbol"/>
        <w:sz w:val="24"/>
        <w:szCs w:val="24"/>
        <w:shd w:val="clear" w:color="auto" w:fill="FFFFCC"/>
      </w:rPr>
    </w:lvl>
    <w:lvl w:ilvl="3">
      <w:start w:val="1"/>
      <w:numFmt w:val="bullet"/>
      <w:lvlText w:val=""/>
      <w:lvlJc w:val="left"/>
      <w:pPr>
        <w:tabs>
          <w:tab w:val="num" w:pos="1800"/>
        </w:tabs>
        <w:ind w:left="1800" w:hanging="360"/>
      </w:pPr>
      <w:rPr>
        <w:rFonts w:ascii="Symbol" w:hAnsi="Symbol" w:cs="Symbol"/>
        <w:sz w:val="24"/>
        <w:szCs w:val="24"/>
        <w:shd w:val="clear" w:color="auto" w:fill="FFFFCC"/>
      </w:rPr>
    </w:lvl>
    <w:lvl w:ilvl="4">
      <w:start w:val="1"/>
      <w:numFmt w:val="bullet"/>
      <w:lvlText w:val=""/>
      <w:lvlJc w:val="left"/>
      <w:pPr>
        <w:tabs>
          <w:tab w:val="num" w:pos="2160"/>
        </w:tabs>
        <w:ind w:left="2160" w:hanging="360"/>
      </w:pPr>
      <w:rPr>
        <w:rFonts w:ascii="Symbol" w:hAnsi="Symbol" w:cs="Symbol"/>
        <w:sz w:val="24"/>
        <w:szCs w:val="24"/>
        <w:shd w:val="clear" w:color="auto" w:fill="FFFFCC"/>
      </w:rPr>
    </w:lvl>
    <w:lvl w:ilvl="5">
      <w:start w:val="1"/>
      <w:numFmt w:val="bullet"/>
      <w:lvlText w:val=""/>
      <w:lvlJc w:val="left"/>
      <w:pPr>
        <w:tabs>
          <w:tab w:val="num" w:pos="2520"/>
        </w:tabs>
        <w:ind w:left="2520" w:hanging="360"/>
      </w:pPr>
      <w:rPr>
        <w:rFonts w:ascii="Symbol" w:hAnsi="Symbol" w:cs="Symbol"/>
        <w:sz w:val="24"/>
        <w:szCs w:val="24"/>
        <w:shd w:val="clear" w:color="auto" w:fill="FFFFCC"/>
      </w:rPr>
    </w:lvl>
    <w:lvl w:ilvl="6">
      <w:start w:val="1"/>
      <w:numFmt w:val="bullet"/>
      <w:lvlText w:val=""/>
      <w:lvlJc w:val="left"/>
      <w:pPr>
        <w:tabs>
          <w:tab w:val="num" w:pos="2880"/>
        </w:tabs>
        <w:ind w:left="2880" w:hanging="360"/>
      </w:pPr>
      <w:rPr>
        <w:rFonts w:ascii="Symbol" w:hAnsi="Symbol" w:cs="Symbol"/>
        <w:sz w:val="24"/>
        <w:szCs w:val="24"/>
        <w:shd w:val="clear" w:color="auto" w:fill="FFFFCC"/>
      </w:rPr>
    </w:lvl>
    <w:lvl w:ilvl="7">
      <w:start w:val="1"/>
      <w:numFmt w:val="bullet"/>
      <w:lvlText w:val=""/>
      <w:lvlJc w:val="left"/>
      <w:pPr>
        <w:tabs>
          <w:tab w:val="num" w:pos="3240"/>
        </w:tabs>
        <w:ind w:left="3240" w:hanging="360"/>
      </w:pPr>
      <w:rPr>
        <w:rFonts w:ascii="Symbol" w:hAnsi="Symbol" w:cs="Symbol"/>
        <w:sz w:val="24"/>
        <w:szCs w:val="24"/>
        <w:shd w:val="clear" w:color="auto" w:fill="FFFFCC"/>
      </w:rPr>
    </w:lvl>
    <w:lvl w:ilvl="8">
      <w:start w:val="1"/>
      <w:numFmt w:val="bullet"/>
      <w:lvlText w:val=""/>
      <w:lvlJc w:val="left"/>
      <w:pPr>
        <w:tabs>
          <w:tab w:val="num" w:pos="3600"/>
        </w:tabs>
        <w:ind w:left="3600" w:hanging="360"/>
      </w:pPr>
      <w:rPr>
        <w:rFonts w:ascii="Symbol" w:hAnsi="Symbol" w:cs="Symbol"/>
        <w:sz w:val="24"/>
        <w:szCs w:val="24"/>
        <w:shd w:val="clear" w:color="auto" w:fill="FFFFCC"/>
      </w:rPr>
    </w:lvl>
  </w:abstractNum>
  <w:abstractNum w:abstractNumId="5" w15:restartNumberingAfterBreak="0">
    <w:nsid w:val="0D7E4512"/>
    <w:multiLevelType w:val="hybridMultilevel"/>
    <w:tmpl w:val="ECD65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DB607E"/>
    <w:multiLevelType w:val="hybridMultilevel"/>
    <w:tmpl w:val="0CAC5F30"/>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64352C"/>
    <w:multiLevelType w:val="hybridMultilevel"/>
    <w:tmpl w:val="58CAC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FA96A74"/>
    <w:multiLevelType w:val="hybridMultilevel"/>
    <w:tmpl w:val="5FD85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6"/>
  </w:num>
  <w:num w:numId="5">
    <w:abstractNumId w:val="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wanicki, Lara">
    <w15:presenceInfo w15:providerId="AD" w15:userId="S-1-5-21-1220945662-299502267-725345543-32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F54"/>
    <w:rsid w:val="000007A4"/>
    <w:rsid w:val="0000274C"/>
    <w:rsid w:val="00003FA3"/>
    <w:rsid w:val="00006585"/>
    <w:rsid w:val="00010ADA"/>
    <w:rsid w:val="000117D9"/>
    <w:rsid w:val="00012868"/>
    <w:rsid w:val="00012DEA"/>
    <w:rsid w:val="00013335"/>
    <w:rsid w:val="00014D0A"/>
    <w:rsid w:val="000171A6"/>
    <w:rsid w:val="00017CE7"/>
    <w:rsid w:val="000230BB"/>
    <w:rsid w:val="00024EFC"/>
    <w:rsid w:val="00026667"/>
    <w:rsid w:val="00026F84"/>
    <w:rsid w:val="00030814"/>
    <w:rsid w:val="00030AFA"/>
    <w:rsid w:val="0003126F"/>
    <w:rsid w:val="00031F6F"/>
    <w:rsid w:val="0003292F"/>
    <w:rsid w:val="00032BE7"/>
    <w:rsid w:val="00033281"/>
    <w:rsid w:val="00035803"/>
    <w:rsid w:val="000368CF"/>
    <w:rsid w:val="000432A0"/>
    <w:rsid w:val="000446C6"/>
    <w:rsid w:val="00045119"/>
    <w:rsid w:val="00045685"/>
    <w:rsid w:val="00050E51"/>
    <w:rsid w:val="000510E8"/>
    <w:rsid w:val="000571DF"/>
    <w:rsid w:val="000576E8"/>
    <w:rsid w:val="00061905"/>
    <w:rsid w:val="000623FE"/>
    <w:rsid w:val="00065A4A"/>
    <w:rsid w:val="00073E15"/>
    <w:rsid w:val="0007602E"/>
    <w:rsid w:val="000766C2"/>
    <w:rsid w:val="00077DFE"/>
    <w:rsid w:val="00077FA2"/>
    <w:rsid w:val="00080062"/>
    <w:rsid w:val="00083B85"/>
    <w:rsid w:val="00087F3C"/>
    <w:rsid w:val="000967E0"/>
    <w:rsid w:val="00096D76"/>
    <w:rsid w:val="0009730B"/>
    <w:rsid w:val="000A3E5C"/>
    <w:rsid w:val="000A6A8D"/>
    <w:rsid w:val="000A6DEA"/>
    <w:rsid w:val="000B0566"/>
    <w:rsid w:val="000B3370"/>
    <w:rsid w:val="000B5ACE"/>
    <w:rsid w:val="000B66FF"/>
    <w:rsid w:val="000B745D"/>
    <w:rsid w:val="000C2207"/>
    <w:rsid w:val="000C34EF"/>
    <w:rsid w:val="000C5492"/>
    <w:rsid w:val="000C5ABA"/>
    <w:rsid w:val="000C660A"/>
    <w:rsid w:val="000D2497"/>
    <w:rsid w:val="000D3135"/>
    <w:rsid w:val="000D34A7"/>
    <w:rsid w:val="000D4F1D"/>
    <w:rsid w:val="000D5126"/>
    <w:rsid w:val="000D58CF"/>
    <w:rsid w:val="000D614B"/>
    <w:rsid w:val="000D6336"/>
    <w:rsid w:val="000D67F4"/>
    <w:rsid w:val="000E1F12"/>
    <w:rsid w:val="000E7EF8"/>
    <w:rsid w:val="000F058A"/>
    <w:rsid w:val="000F6F04"/>
    <w:rsid w:val="000F725A"/>
    <w:rsid w:val="000F74F1"/>
    <w:rsid w:val="000F7CA6"/>
    <w:rsid w:val="001002A9"/>
    <w:rsid w:val="00102A0A"/>
    <w:rsid w:val="001030B0"/>
    <w:rsid w:val="00110172"/>
    <w:rsid w:val="00111BE5"/>
    <w:rsid w:val="00113B1E"/>
    <w:rsid w:val="001209C4"/>
    <w:rsid w:val="00122DE5"/>
    <w:rsid w:val="00123611"/>
    <w:rsid w:val="001320A1"/>
    <w:rsid w:val="00136DDE"/>
    <w:rsid w:val="00141EC5"/>
    <w:rsid w:val="001434B4"/>
    <w:rsid w:val="00146BC6"/>
    <w:rsid w:val="00152EB0"/>
    <w:rsid w:val="00154886"/>
    <w:rsid w:val="0015547A"/>
    <w:rsid w:val="001562FA"/>
    <w:rsid w:val="00156BAB"/>
    <w:rsid w:val="001608F6"/>
    <w:rsid w:val="001619A9"/>
    <w:rsid w:val="00164E9E"/>
    <w:rsid w:val="0016784D"/>
    <w:rsid w:val="00174ABE"/>
    <w:rsid w:val="00176DA7"/>
    <w:rsid w:val="00182CD9"/>
    <w:rsid w:val="00182F9B"/>
    <w:rsid w:val="0018355A"/>
    <w:rsid w:val="00183A7C"/>
    <w:rsid w:val="00186F3B"/>
    <w:rsid w:val="001917DA"/>
    <w:rsid w:val="00192F5A"/>
    <w:rsid w:val="001942C1"/>
    <w:rsid w:val="001952FA"/>
    <w:rsid w:val="001966DE"/>
    <w:rsid w:val="0019739E"/>
    <w:rsid w:val="00197B25"/>
    <w:rsid w:val="001A0D56"/>
    <w:rsid w:val="001A2393"/>
    <w:rsid w:val="001A259F"/>
    <w:rsid w:val="001A3093"/>
    <w:rsid w:val="001A5E2F"/>
    <w:rsid w:val="001A7518"/>
    <w:rsid w:val="001B3826"/>
    <w:rsid w:val="001B681B"/>
    <w:rsid w:val="001B6C47"/>
    <w:rsid w:val="001C0FFF"/>
    <w:rsid w:val="001C5AA2"/>
    <w:rsid w:val="001C7AE6"/>
    <w:rsid w:val="001D0A65"/>
    <w:rsid w:val="001D24E1"/>
    <w:rsid w:val="001D2647"/>
    <w:rsid w:val="001D293C"/>
    <w:rsid w:val="001E1037"/>
    <w:rsid w:val="001E4088"/>
    <w:rsid w:val="001E5845"/>
    <w:rsid w:val="001E7896"/>
    <w:rsid w:val="001E7F69"/>
    <w:rsid w:val="001F0AE3"/>
    <w:rsid w:val="001F18BD"/>
    <w:rsid w:val="001F3BAF"/>
    <w:rsid w:val="001F545C"/>
    <w:rsid w:val="001F7A60"/>
    <w:rsid w:val="001F7D14"/>
    <w:rsid w:val="0020008A"/>
    <w:rsid w:val="0020072D"/>
    <w:rsid w:val="00202640"/>
    <w:rsid w:val="002059E4"/>
    <w:rsid w:val="0020650E"/>
    <w:rsid w:val="00206C51"/>
    <w:rsid w:val="00207127"/>
    <w:rsid w:val="002074C2"/>
    <w:rsid w:val="002100E9"/>
    <w:rsid w:val="00211EED"/>
    <w:rsid w:val="00212671"/>
    <w:rsid w:val="00212752"/>
    <w:rsid w:val="0021481B"/>
    <w:rsid w:val="0021781C"/>
    <w:rsid w:val="0022028B"/>
    <w:rsid w:val="002252C8"/>
    <w:rsid w:val="00226D32"/>
    <w:rsid w:val="002273AE"/>
    <w:rsid w:val="00230E31"/>
    <w:rsid w:val="00233404"/>
    <w:rsid w:val="00237301"/>
    <w:rsid w:val="002377EF"/>
    <w:rsid w:val="00240055"/>
    <w:rsid w:val="0024042D"/>
    <w:rsid w:val="002404B1"/>
    <w:rsid w:val="002428A8"/>
    <w:rsid w:val="002438EA"/>
    <w:rsid w:val="00244112"/>
    <w:rsid w:val="00245545"/>
    <w:rsid w:val="00246DAF"/>
    <w:rsid w:val="002534B5"/>
    <w:rsid w:val="002538D5"/>
    <w:rsid w:val="00257066"/>
    <w:rsid w:val="00264290"/>
    <w:rsid w:val="00265850"/>
    <w:rsid w:val="00266E0D"/>
    <w:rsid w:val="00266E74"/>
    <w:rsid w:val="002672EB"/>
    <w:rsid w:val="00267B8E"/>
    <w:rsid w:val="00270972"/>
    <w:rsid w:val="00271286"/>
    <w:rsid w:val="00271C47"/>
    <w:rsid w:val="00274224"/>
    <w:rsid w:val="0027638A"/>
    <w:rsid w:val="00284121"/>
    <w:rsid w:val="00291C79"/>
    <w:rsid w:val="00291E7C"/>
    <w:rsid w:val="00293CAE"/>
    <w:rsid w:val="0029576D"/>
    <w:rsid w:val="002977DE"/>
    <w:rsid w:val="002A1618"/>
    <w:rsid w:val="002A3114"/>
    <w:rsid w:val="002A3638"/>
    <w:rsid w:val="002A5A74"/>
    <w:rsid w:val="002A78CF"/>
    <w:rsid w:val="002B0521"/>
    <w:rsid w:val="002B0ECC"/>
    <w:rsid w:val="002B0F67"/>
    <w:rsid w:val="002C046C"/>
    <w:rsid w:val="002C0926"/>
    <w:rsid w:val="002C41CD"/>
    <w:rsid w:val="002C62C7"/>
    <w:rsid w:val="002C63A8"/>
    <w:rsid w:val="002D1022"/>
    <w:rsid w:val="002D3BE7"/>
    <w:rsid w:val="002D44A3"/>
    <w:rsid w:val="002D5EC1"/>
    <w:rsid w:val="002D64D0"/>
    <w:rsid w:val="002D7064"/>
    <w:rsid w:val="002E0806"/>
    <w:rsid w:val="002E0DCA"/>
    <w:rsid w:val="002E10A6"/>
    <w:rsid w:val="002E1D87"/>
    <w:rsid w:val="002E75F1"/>
    <w:rsid w:val="002E7903"/>
    <w:rsid w:val="002F1588"/>
    <w:rsid w:val="002F1766"/>
    <w:rsid w:val="002F1E8D"/>
    <w:rsid w:val="002F215D"/>
    <w:rsid w:val="002F2387"/>
    <w:rsid w:val="002F5883"/>
    <w:rsid w:val="002F64CB"/>
    <w:rsid w:val="002F7BD0"/>
    <w:rsid w:val="002F7E25"/>
    <w:rsid w:val="00300EDF"/>
    <w:rsid w:val="003037C1"/>
    <w:rsid w:val="003102D6"/>
    <w:rsid w:val="00310C8A"/>
    <w:rsid w:val="00311BDB"/>
    <w:rsid w:val="003142E6"/>
    <w:rsid w:val="00316B37"/>
    <w:rsid w:val="00323BF8"/>
    <w:rsid w:val="003251A1"/>
    <w:rsid w:val="00325C12"/>
    <w:rsid w:val="003309A5"/>
    <w:rsid w:val="00330DCB"/>
    <w:rsid w:val="00331402"/>
    <w:rsid w:val="00334456"/>
    <w:rsid w:val="0033570C"/>
    <w:rsid w:val="0034045C"/>
    <w:rsid w:val="003424E6"/>
    <w:rsid w:val="00343205"/>
    <w:rsid w:val="00347812"/>
    <w:rsid w:val="00352171"/>
    <w:rsid w:val="00353F8F"/>
    <w:rsid w:val="0035503A"/>
    <w:rsid w:val="003557B7"/>
    <w:rsid w:val="0035635F"/>
    <w:rsid w:val="003564DD"/>
    <w:rsid w:val="0035695B"/>
    <w:rsid w:val="003606E1"/>
    <w:rsid w:val="003617BC"/>
    <w:rsid w:val="0036273C"/>
    <w:rsid w:val="00364B89"/>
    <w:rsid w:val="003671E6"/>
    <w:rsid w:val="00370B23"/>
    <w:rsid w:val="00372973"/>
    <w:rsid w:val="00372AA9"/>
    <w:rsid w:val="00374B94"/>
    <w:rsid w:val="00380108"/>
    <w:rsid w:val="00380329"/>
    <w:rsid w:val="00381C0A"/>
    <w:rsid w:val="00382CFB"/>
    <w:rsid w:val="003841C1"/>
    <w:rsid w:val="0038527C"/>
    <w:rsid w:val="00385CA5"/>
    <w:rsid w:val="00387609"/>
    <w:rsid w:val="00390109"/>
    <w:rsid w:val="00393337"/>
    <w:rsid w:val="00396A3E"/>
    <w:rsid w:val="003A5EE3"/>
    <w:rsid w:val="003A6103"/>
    <w:rsid w:val="003B26B4"/>
    <w:rsid w:val="003B5790"/>
    <w:rsid w:val="003B5D90"/>
    <w:rsid w:val="003B7059"/>
    <w:rsid w:val="003B7CE6"/>
    <w:rsid w:val="003C082F"/>
    <w:rsid w:val="003C0A0B"/>
    <w:rsid w:val="003C16E2"/>
    <w:rsid w:val="003C1F55"/>
    <w:rsid w:val="003C415E"/>
    <w:rsid w:val="003D190F"/>
    <w:rsid w:val="003D3A04"/>
    <w:rsid w:val="003D48F2"/>
    <w:rsid w:val="003D4BC0"/>
    <w:rsid w:val="003E054F"/>
    <w:rsid w:val="003E116E"/>
    <w:rsid w:val="003E1499"/>
    <w:rsid w:val="003E2740"/>
    <w:rsid w:val="003E48C9"/>
    <w:rsid w:val="003E528C"/>
    <w:rsid w:val="003E7B56"/>
    <w:rsid w:val="003F029F"/>
    <w:rsid w:val="003F20F2"/>
    <w:rsid w:val="003F2ED9"/>
    <w:rsid w:val="003F57A2"/>
    <w:rsid w:val="003F63D0"/>
    <w:rsid w:val="003F7A67"/>
    <w:rsid w:val="004010FA"/>
    <w:rsid w:val="00401A04"/>
    <w:rsid w:val="00402AB7"/>
    <w:rsid w:val="0040375C"/>
    <w:rsid w:val="0040453A"/>
    <w:rsid w:val="00405DF6"/>
    <w:rsid w:val="004060CE"/>
    <w:rsid w:val="00406309"/>
    <w:rsid w:val="00410E94"/>
    <w:rsid w:val="00412190"/>
    <w:rsid w:val="00412E36"/>
    <w:rsid w:val="00413452"/>
    <w:rsid w:val="00415574"/>
    <w:rsid w:val="00415CCD"/>
    <w:rsid w:val="004213DC"/>
    <w:rsid w:val="00421E01"/>
    <w:rsid w:val="00423210"/>
    <w:rsid w:val="004311FC"/>
    <w:rsid w:val="004366C0"/>
    <w:rsid w:val="00437C0C"/>
    <w:rsid w:val="00440384"/>
    <w:rsid w:val="00440842"/>
    <w:rsid w:val="004428EE"/>
    <w:rsid w:val="00450D0A"/>
    <w:rsid w:val="0045135D"/>
    <w:rsid w:val="00451B86"/>
    <w:rsid w:val="00455087"/>
    <w:rsid w:val="00455666"/>
    <w:rsid w:val="00455D07"/>
    <w:rsid w:val="0046029C"/>
    <w:rsid w:val="00464D87"/>
    <w:rsid w:val="00465BC1"/>
    <w:rsid w:val="00467065"/>
    <w:rsid w:val="00467E41"/>
    <w:rsid w:val="00472546"/>
    <w:rsid w:val="00476452"/>
    <w:rsid w:val="00476564"/>
    <w:rsid w:val="00480C39"/>
    <w:rsid w:val="00482952"/>
    <w:rsid w:val="0049097A"/>
    <w:rsid w:val="00497269"/>
    <w:rsid w:val="00497505"/>
    <w:rsid w:val="004A228B"/>
    <w:rsid w:val="004A2290"/>
    <w:rsid w:val="004A3132"/>
    <w:rsid w:val="004A66D9"/>
    <w:rsid w:val="004B0146"/>
    <w:rsid w:val="004B208A"/>
    <w:rsid w:val="004B29C8"/>
    <w:rsid w:val="004B2D52"/>
    <w:rsid w:val="004B41E5"/>
    <w:rsid w:val="004C0F75"/>
    <w:rsid w:val="004C1EB5"/>
    <w:rsid w:val="004C5B76"/>
    <w:rsid w:val="004D3238"/>
    <w:rsid w:val="004D4289"/>
    <w:rsid w:val="004D4ABE"/>
    <w:rsid w:val="004D58F4"/>
    <w:rsid w:val="004E0619"/>
    <w:rsid w:val="004E0D6A"/>
    <w:rsid w:val="004E1298"/>
    <w:rsid w:val="004E32E4"/>
    <w:rsid w:val="004E49BA"/>
    <w:rsid w:val="004E68E0"/>
    <w:rsid w:val="004E7D7C"/>
    <w:rsid w:val="004F0B8B"/>
    <w:rsid w:val="004F1096"/>
    <w:rsid w:val="004F2FD0"/>
    <w:rsid w:val="004F4F53"/>
    <w:rsid w:val="004F5508"/>
    <w:rsid w:val="004F6F73"/>
    <w:rsid w:val="00501D1D"/>
    <w:rsid w:val="00502ED2"/>
    <w:rsid w:val="00504DF3"/>
    <w:rsid w:val="0050526B"/>
    <w:rsid w:val="00506498"/>
    <w:rsid w:val="00507594"/>
    <w:rsid w:val="005118A0"/>
    <w:rsid w:val="005119C8"/>
    <w:rsid w:val="00513FEB"/>
    <w:rsid w:val="00514521"/>
    <w:rsid w:val="00515F0E"/>
    <w:rsid w:val="00516FEF"/>
    <w:rsid w:val="005177EB"/>
    <w:rsid w:val="005243DC"/>
    <w:rsid w:val="00524836"/>
    <w:rsid w:val="00526E96"/>
    <w:rsid w:val="00531CB3"/>
    <w:rsid w:val="00531E27"/>
    <w:rsid w:val="00533066"/>
    <w:rsid w:val="00533A01"/>
    <w:rsid w:val="00540CC4"/>
    <w:rsid w:val="00542175"/>
    <w:rsid w:val="005422E2"/>
    <w:rsid w:val="00545741"/>
    <w:rsid w:val="00550159"/>
    <w:rsid w:val="00552DAF"/>
    <w:rsid w:val="00552DD1"/>
    <w:rsid w:val="00554D40"/>
    <w:rsid w:val="00555EFC"/>
    <w:rsid w:val="005569F9"/>
    <w:rsid w:val="00556A2C"/>
    <w:rsid w:val="00557E14"/>
    <w:rsid w:val="00560256"/>
    <w:rsid w:val="00562593"/>
    <w:rsid w:val="0056302C"/>
    <w:rsid w:val="00563C8F"/>
    <w:rsid w:val="0056449F"/>
    <w:rsid w:val="00566949"/>
    <w:rsid w:val="00570F0F"/>
    <w:rsid w:val="00571E1D"/>
    <w:rsid w:val="0057407D"/>
    <w:rsid w:val="005740D9"/>
    <w:rsid w:val="00575D0F"/>
    <w:rsid w:val="00580750"/>
    <w:rsid w:val="005818A2"/>
    <w:rsid w:val="0058192A"/>
    <w:rsid w:val="0058199C"/>
    <w:rsid w:val="00584D9C"/>
    <w:rsid w:val="00585720"/>
    <w:rsid w:val="00591069"/>
    <w:rsid w:val="00592682"/>
    <w:rsid w:val="00597005"/>
    <w:rsid w:val="005A284B"/>
    <w:rsid w:val="005A336B"/>
    <w:rsid w:val="005A63EA"/>
    <w:rsid w:val="005A6D63"/>
    <w:rsid w:val="005B2ACF"/>
    <w:rsid w:val="005B3B33"/>
    <w:rsid w:val="005B46B7"/>
    <w:rsid w:val="005B61E2"/>
    <w:rsid w:val="005C0033"/>
    <w:rsid w:val="005C19EA"/>
    <w:rsid w:val="005C231E"/>
    <w:rsid w:val="005C26CC"/>
    <w:rsid w:val="005C40B8"/>
    <w:rsid w:val="005C654A"/>
    <w:rsid w:val="005D0499"/>
    <w:rsid w:val="005D0EF9"/>
    <w:rsid w:val="005D139D"/>
    <w:rsid w:val="005D1538"/>
    <w:rsid w:val="005D7247"/>
    <w:rsid w:val="005E5717"/>
    <w:rsid w:val="005E593F"/>
    <w:rsid w:val="005F0E1F"/>
    <w:rsid w:val="005F1388"/>
    <w:rsid w:val="005F1F98"/>
    <w:rsid w:val="005F24E8"/>
    <w:rsid w:val="005F5310"/>
    <w:rsid w:val="005F6577"/>
    <w:rsid w:val="005F6BD2"/>
    <w:rsid w:val="005F6D8F"/>
    <w:rsid w:val="006005DF"/>
    <w:rsid w:val="00601A7A"/>
    <w:rsid w:val="00601B0C"/>
    <w:rsid w:val="00602D97"/>
    <w:rsid w:val="00606F8E"/>
    <w:rsid w:val="00607CEF"/>
    <w:rsid w:val="00610333"/>
    <w:rsid w:val="00610C17"/>
    <w:rsid w:val="006120DF"/>
    <w:rsid w:val="00613288"/>
    <w:rsid w:val="0061377D"/>
    <w:rsid w:val="00614512"/>
    <w:rsid w:val="0061511C"/>
    <w:rsid w:val="00615A5C"/>
    <w:rsid w:val="00621016"/>
    <w:rsid w:val="00621249"/>
    <w:rsid w:val="006224F8"/>
    <w:rsid w:val="00622BD0"/>
    <w:rsid w:val="006243F6"/>
    <w:rsid w:val="0062552A"/>
    <w:rsid w:val="00625992"/>
    <w:rsid w:val="00627C69"/>
    <w:rsid w:val="00631B9F"/>
    <w:rsid w:val="0063232D"/>
    <w:rsid w:val="006329DD"/>
    <w:rsid w:val="00634EDD"/>
    <w:rsid w:val="006469B4"/>
    <w:rsid w:val="006541D5"/>
    <w:rsid w:val="00655E20"/>
    <w:rsid w:val="006606A3"/>
    <w:rsid w:val="0066117D"/>
    <w:rsid w:val="006632CD"/>
    <w:rsid w:val="00663CD9"/>
    <w:rsid w:val="00666D52"/>
    <w:rsid w:val="006671B7"/>
    <w:rsid w:val="00667C9D"/>
    <w:rsid w:val="00667E3B"/>
    <w:rsid w:val="00670698"/>
    <w:rsid w:val="00672090"/>
    <w:rsid w:val="00672E7A"/>
    <w:rsid w:val="006742A6"/>
    <w:rsid w:val="00674CE5"/>
    <w:rsid w:val="00681CE4"/>
    <w:rsid w:val="00683680"/>
    <w:rsid w:val="00683F0A"/>
    <w:rsid w:val="0068440B"/>
    <w:rsid w:val="006845FE"/>
    <w:rsid w:val="00684F19"/>
    <w:rsid w:val="00685999"/>
    <w:rsid w:val="00687950"/>
    <w:rsid w:val="00687A8D"/>
    <w:rsid w:val="00691FA3"/>
    <w:rsid w:val="00692BC7"/>
    <w:rsid w:val="00693123"/>
    <w:rsid w:val="006941F1"/>
    <w:rsid w:val="00694347"/>
    <w:rsid w:val="00695DE1"/>
    <w:rsid w:val="0069694D"/>
    <w:rsid w:val="00697060"/>
    <w:rsid w:val="00697200"/>
    <w:rsid w:val="006A005E"/>
    <w:rsid w:val="006A44B6"/>
    <w:rsid w:val="006B096D"/>
    <w:rsid w:val="006B1109"/>
    <w:rsid w:val="006B1607"/>
    <w:rsid w:val="006B1A32"/>
    <w:rsid w:val="006B40C8"/>
    <w:rsid w:val="006B4ED8"/>
    <w:rsid w:val="006B5F46"/>
    <w:rsid w:val="006B63EB"/>
    <w:rsid w:val="006C2144"/>
    <w:rsid w:val="006C3C46"/>
    <w:rsid w:val="006C5AAA"/>
    <w:rsid w:val="006C5DFF"/>
    <w:rsid w:val="006C6189"/>
    <w:rsid w:val="006C618A"/>
    <w:rsid w:val="006C7650"/>
    <w:rsid w:val="006C7EB2"/>
    <w:rsid w:val="006D0820"/>
    <w:rsid w:val="006D1EE8"/>
    <w:rsid w:val="006D455F"/>
    <w:rsid w:val="006D49D7"/>
    <w:rsid w:val="006D5A28"/>
    <w:rsid w:val="006D796D"/>
    <w:rsid w:val="006E449D"/>
    <w:rsid w:val="006E686C"/>
    <w:rsid w:val="006E72F8"/>
    <w:rsid w:val="006F06B9"/>
    <w:rsid w:val="006F3F70"/>
    <w:rsid w:val="006F3FD2"/>
    <w:rsid w:val="006F4DA7"/>
    <w:rsid w:val="006F4DC5"/>
    <w:rsid w:val="006F609A"/>
    <w:rsid w:val="006F6773"/>
    <w:rsid w:val="00700E09"/>
    <w:rsid w:val="00700E93"/>
    <w:rsid w:val="0070352F"/>
    <w:rsid w:val="00703B9D"/>
    <w:rsid w:val="0070429E"/>
    <w:rsid w:val="00704BD7"/>
    <w:rsid w:val="007052AE"/>
    <w:rsid w:val="007055B4"/>
    <w:rsid w:val="00706BA0"/>
    <w:rsid w:val="0070781A"/>
    <w:rsid w:val="00710120"/>
    <w:rsid w:val="00710ECA"/>
    <w:rsid w:val="0071159A"/>
    <w:rsid w:val="007119CC"/>
    <w:rsid w:val="007147BD"/>
    <w:rsid w:val="00715E9D"/>
    <w:rsid w:val="00717FF1"/>
    <w:rsid w:val="0072441B"/>
    <w:rsid w:val="007245A3"/>
    <w:rsid w:val="00726A5B"/>
    <w:rsid w:val="00727576"/>
    <w:rsid w:val="007304BD"/>
    <w:rsid w:val="00732468"/>
    <w:rsid w:val="007419A7"/>
    <w:rsid w:val="00744508"/>
    <w:rsid w:val="00744925"/>
    <w:rsid w:val="0074692C"/>
    <w:rsid w:val="00754828"/>
    <w:rsid w:val="00760D6B"/>
    <w:rsid w:val="00761AB2"/>
    <w:rsid w:val="00762D5A"/>
    <w:rsid w:val="00763115"/>
    <w:rsid w:val="00765C38"/>
    <w:rsid w:val="00767A02"/>
    <w:rsid w:val="0077254D"/>
    <w:rsid w:val="007745EA"/>
    <w:rsid w:val="00776167"/>
    <w:rsid w:val="00776B00"/>
    <w:rsid w:val="00777DBF"/>
    <w:rsid w:val="00780161"/>
    <w:rsid w:val="007915FF"/>
    <w:rsid w:val="007A62FB"/>
    <w:rsid w:val="007A7711"/>
    <w:rsid w:val="007A7772"/>
    <w:rsid w:val="007A77F5"/>
    <w:rsid w:val="007B0419"/>
    <w:rsid w:val="007B07D3"/>
    <w:rsid w:val="007B13E4"/>
    <w:rsid w:val="007B5460"/>
    <w:rsid w:val="007C079E"/>
    <w:rsid w:val="007C12FA"/>
    <w:rsid w:val="007C3849"/>
    <w:rsid w:val="007C5153"/>
    <w:rsid w:val="007C71FD"/>
    <w:rsid w:val="007C72A0"/>
    <w:rsid w:val="007D3092"/>
    <w:rsid w:val="007D50B7"/>
    <w:rsid w:val="007D5387"/>
    <w:rsid w:val="007D6C33"/>
    <w:rsid w:val="007D7AA8"/>
    <w:rsid w:val="007E1236"/>
    <w:rsid w:val="007E2249"/>
    <w:rsid w:val="007F6198"/>
    <w:rsid w:val="008052DA"/>
    <w:rsid w:val="008056ED"/>
    <w:rsid w:val="00807D77"/>
    <w:rsid w:val="00810F1B"/>
    <w:rsid w:val="00811760"/>
    <w:rsid w:val="008125B9"/>
    <w:rsid w:val="00812B3B"/>
    <w:rsid w:val="00813ECE"/>
    <w:rsid w:val="00814AE8"/>
    <w:rsid w:val="00815D76"/>
    <w:rsid w:val="00816A8F"/>
    <w:rsid w:val="00816BE6"/>
    <w:rsid w:val="00821F63"/>
    <w:rsid w:val="0082208D"/>
    <w:rsid w:val="008235C4"/>
    <w:rsid w:val="0082758C"/>
    <w:rsid w:val="008301C8"/>
    <w:rsid w:val="008332B2"/>
    <w:rsid w:val="00833545"/>
    <w:rsid w:val="00837E87"/>
    <w:rsid w:val="0084034C"/>
    <w:rsid w:val="00840BAF"/>
    <w:rsid w:val="00841C22"/>
    <w:rsid w:val="008436B6"/>
    <w:rsid w:val="00844C90"/>
    <w:rsid w:val="00844E53"/>
    <w:rsid w:val="00846C2B"/>
    <w:rsid w:val="00846EFA"/>
    <w:rsid w:val="0084756E"/>
    <w:rsid w:val="00847DEE"/>
    <w:rsid w:val="0085262E"/>
    <w:rsid w:val="00853CB6"/>
    <w:rsid w:val="008607EA"/>
    <w:rsid w:val="00861946"/>
    <w:rsid w:val="00866D2C"/>
    <w:rsid w:val="008712B6"/>
    <w:rsid w:val="00872563"/>
    <w:rsid w:val="00874D00"/>
    <w:rsid w:val="008818C0"/>
    <w:rsid w:val="00881D6B"/>
    <w:rsid w:val="00882C67"/>
    <w:rsid w:val="008841D3"/>
    <w:rsid w:val="008841F4"/>
    <w:rsid w:val="00884917"/>
    <w:rsid w:val="0088537D"/>
    <w:rsid w:val="00886E4D"/>
    <w:rsid w:val="0088709B"/>
    <w:rsid w:val="00891742"/>
    <w:rsid w:val="00891E66"/>
    <w:rsid w:val="00894368"/>
    <w:rsid w:val="00894C12"/>
    <w:rsid w:val="00896764"/>
    <w:rsid w:val="008A04BF"/>
    <w:rsid w:val="008A08ED"/>
    <w:rsid w:val="008A0FFD"/>
    <w:rsid w:val="008A294F"/>
    <w:rsid w:val="008A769A"/>
    <w:rsid w:val="008B0B12"/>
    <w:rsid w:val="008B123B"/>
    <w:rsid w:val="008B2253"/>
    <w:rsid w:val="008B3652"/>
    <w:rsid w:val="008B3FCF"/>
    <w:rsid w:val="008B6A34"/>
    <w:rsid w:val="008C03B3"/>
    <w:rsid w:val="008C0683"/>
    <w:rsid w:val="008C2CB6"/>
    <w:rsid w:val="008C339E"/>
    <w:rsid w:val="008C3A57"/>
    <w:rsid w:val="008C3D84"/>
    <w:rsid w:val="008C529A"/>
    <w:rsid w:val="008D0858"/>
    <w:rsid w:val="008D2A4C"/>
    <w:rsid w:val="008D6DCD"/>
    <w:rsid w:val="008E0401"/>
    <w:rsid w:val="008E0B7F"/>
    <w:rsid w:val="008E3994"/>
    <w:rsid w:val="008E4F07"/>
    <w:rsid w:val="008E5257"/>
    <w:rsid w:val="008E5969"/>
    <w:rsid w:val="008E6F31"/>
    <w:rsid w:val="008E7225"/>
    <w:rsid w:val="008F0289"/>
    <w:rsid w:val="008F0E68"/>
    <w:rsid w:val="008F12D3"/>
    <w:rsid w:val="009003E6"/>
    <w:rsid w:val="00901018"/>
    <w:rsid w:val="00902F71"/>
    <w:rsid w:val="009032C3"/>
    <w:rsid w:val="009045AF"/>
    <w:rsid w:val="00906103"/>
    <w:rsid w:val="00907272"/>
    <w:rsid w:val="0091007D"/>
    <w:rsid w:val="009116C9"/>
    <w:rsid w:val="00916647"/>
    <w:rsid w:val="00920DC9"/>
    <w:rsid w:val="00920EF8"/>
    <w:rsid w:val="009231AC"/>
    <w:rsid w:val="00923329"/>
    <w:rsid w:val="00925BAF"/>
    <w:rsid w:val="00932517"/>
    <w:rsid w:val="00932929"/>
    <w:rsid w:val="009329E7"/>
    <w:rsid w:val="009347DB"/>
    <w:rsid w:val="00937E26"/>
    <w:rsid w:val="009412B1"/>
    <w:rsid w:val="00942E4F"/>
    <w:rsid w:val="00944929"/>
    <w:rsid w:val="009458CF"/>
    <w:rsid w:val="009461D6"/>
    <w:rsid w:val="00951E0E"/>
    <w:rsid w:val="00951FEC"/>
    <w:rsid w:val="00953391"/>
    <w:rsid w:val="00965777"/>
    <w:rsid w:val="00966828"/>
    <w:rsid w:val="00966F2B"/>
    <w:rsid w:val="009674F2"/>
    <w:rsid w:val="00971459"/>
    <w:rsid w:val="00980131"/>
    <w:rsid w:val="00980370"/>
    <w:rsid w:val="009804DE"/>
    <w:rsid w:val="00980F0E"/>
    <w:rsid w:val="00982352"/>
    <w:rsid w:val="0098374B"/>
    <w:rsid w:val="00984F87"/>
    <w:rsid w:val="00985B18"/>
    <w:rsid w:val="00987FAF"/>
    <w:rsid w:val="00991920"/>
    <w:rsid w:val="00992AAD"/>
    <w:rsid w:val="00994709"/>
    <w:rsid w:val="00994955"/>
    <w:rsid w:val="00995AE4"/>
    <w:rsid w:val="009A1551"/>
    <w:rsid w:val="009A1A82"/>
    <w:rsid w:val="009A33A8"/>
    <w:rsid w:val="009A3683"/>
    <w:rsid w:val="009A3CA5"/>
    <w:rsid w:val="009A4A38"/>
    <w:rsid w:val="009B1F3E"/>
    <w:rsid w:val="009B2EC6"/>
    <w:rsid w:val="009B58DB"/>
    <w:rsid w:val="009B7B35"/>
    <w:rsid w:val="009C1DB5"/>
    <w:rsid w:val="009C208D"/>
    <w:rsid w:val="009C21BC"/>
    <w:rsid w:val="009C340E"/>
    <w:rsid w:val="009C3D42"/>
    <w:rsid w:val="009C3E10"/>
    <w:rsid w:val="009C6407"/>
    <w:rsid w:val="009D14F1"/>
    <w:rsid w:val="009D1DBF"/>
    <w:rsid w:val="009D1E3A"/>
    <w:rsid w:val="009D757B"/>
    <w:rsid w:val="009D7E39"/>
    <w:rsid w:val="009E1F16"/>
    <w:rsid w:val="009E66FF"/>
    <w:rsid w:val="009E7FBC"/>
    <w:rsid w:val="009F35F5"/>
    <w:rsid w:val="009F38F1"/>
    <w:rsid w:val="009F7D95"/>
    <w:rsid w:val="00A0014D"/>
    <w:rsid w:val="00A00206"/>
    <w:rsid w:val="00A002B6"/>
    <w:rsid w:val="00A024FA"/>
    <w:rsid w:val="00A02821"/>
    <w:rsid w:val="00A0599A"/>
    <w:rsid w:val="00A07B53"/>
    <w:rsid w:val="00A10054"/>
    <w:rsid w:val="00A10343"/>
    <w:rsid w:val="00A10422"/>
    <w:rsid w:val="00A117AD"/>
    <w:rsid w:val="00A12EC2"/>
    <w:rsid w:val="00A12FAD"/>
    <w:rsid w:val="00A14AD2"/>
    <w:rsid w:val="00A15008"/>
    <w:rsid w:val="00A15F49"/>
    <w:rsid w:val="00A17B9B"/>
    <w:rsid w:val="00A227BB"/>
    <w:rsid w:val="00A22AC2"/>
    <w:rsid w:val="00A22CAE"/>
    <w:rsid w:val="00A266B6"/>
    <w:rsid w:val="00A27C63"/>
    <w:rsid w:val="00A303E5"/>
    <w:rsid w:val="00A30DF2"/>
    <w:rsid w:val="00A31D13"/>
    <w:rsid w:val="00A324C7"/>
    <w:rsid w:val="00A36A4A"/>
    <w:rsid w:val="00A4268F"/>
    <w:rsid w:val="00A44234"/>
    <w:rsid w:val="00A44A83"/>
    <w:rsid w:val="00A44BED"/>
    <w:rsid w:val="00A47B51"/>
    <w:rsid w:val="00A51431"/>
    <w:rsid w:val="00A56E04"/>
    <w:rsid w:val="00A62510"/>
    <w:rsid w:val="00A62983"/>
    <w:rsid w:val="00A648FD"/>
    <w:rsid w:val="00A649FD"/>
    <w:rsid w:val="00A662B5"/>
    <w:rsid w:val="00A706AA"/>
    <w:rsid w:val="00A74531"/>
    <w:rsid w:val="00A74C9D"/>
    <w:rsid w:val="00A74DE5"/>
    <w:rsid w:val="00A75445"/>
    <w:rsid w:val="00A76F7E"/>
    <w:rsid w:val="00A80220"/>
    <w:rsid w:val="00A80506"/>
    <w:rsid w:val="00A84FC4"/>
    <w:rsid w:val="00A873D2"/>
    <w:rsid w:val="00A902CE"/>
    <w:rsid w:val="00A9087D"/>
    <w:rsid w:val="00A90E68"/>
    <w:rsid w:val="00A9280C"/>
    <w:rsid w:val="00A949B2"/>
    <w:rsid w:val="00AA29AB"/>
    <w:rsid w:val="00AA2C42"/>
    <w:rsid w:val="00AA320E"/>
    <w:rsid w:val="00AA7479"/>
    <w:rsid w:val="00AB0A6F"/>
    <w:rsid w:val="00AB4438"/>
    <w:rsid w:val="00AB5031"/>
    <w:rsid w:val="00AB6D57"/>
    <w:rsid w:val="00AB7F59"/>
    <w:rsid w:val="00AC0845"/>
    <w:rsid w:val="00AC0983"/>
    <w:rsid w:val="00AC1ECD"/>
    <w:rsid w:val="00AC3C47"/>
    <w:rsid w:val="00AC439E"/>
    <w:rsid w:val="00AC4E12"/>
    <w:rsid w:val="00AD2D08"/>
    <w:rsid w:val="00AD2F9C"/>
    <w:rsid w:val="00AD33B0"/>
    <w:rsid w:val="00AD39C3"/>
    <w:rsid w:val="00AD4D1D"/>
    <w:rsid w:val="00AD56AF"/>
    <w:rsid w:val="00AE0B9F"/>
    <w:rsid w:val="00AE233C"/>
    <w:rsid w:val="00AE319F"/>
    <w:rsid w:val="00AE6413"/>
    <w:rsid w:val="00AE6EB0"/>
    <w:rsid w:val="00AE7B74"/>
    <w:rsid w:val="00AE7C95"/>
    <w:rsid w:val="00AF07C6"/>
    <w:rsid w:val="00AF258C"/>
    <w:rsid w:val="00AF3264"/>
    <w:rsid w:val="00AF4191"/>
    <w:rsid w:val="00AF5F85"/>
    <w:rsid w:val="00AF7DCE"/>
    <w:rsid w:val="00B00243"/>
    <w:rsid w:val="00B003A4"/>
    <w:rsid w:val="00B008B2"/>
    <w:rsid w:val="00B00F5B"/>
    <w:rsid w:val="00B02978"/>
    <w:rsid w:val="00B07589"/>
    <w:rsid w:val="00B1069E"/>
    <w:rsid w:val="00B12F36"/>
    <w:rsid w:val="00B21B4B"/>
    <w:rsid w:val="00B24146"/>
    <w:rsid w:val="00B26E08"/>
    <w:rsid w:val="00B272F7"/>
    <w:rsid w:val="00B4061F"/>
    <w:rsid w:val="00B40C5C"/>
    <w:rsid w:val="00B45974"/>
    <w:rsid w:val="00B45DE9"/>
    <w:rsid w:val="00B46171"/>
    <w:rsid w:val="00B464D1"/>
    <w:rsid w:val="00B5037D"/>
    <w:rsid w:val="00B50662"/>
    <w:rsid w:val="00B526E1"/>
    <w:rsid w:val="00B52ABC"/>
    <w:rsid w:val="00B53472"/>
    <w:rsid w:val="00B54318"/>
    <w:rsid w:val="00B55A9B"/>
    <w:rsid w:val="00B569EF"/>
    <w:rsid w:val="00B56FD0"/>
    <w:rsid w:val="00B576F6"/>
    <w:rsid w:val="00B601F9"/>
    <w:rsid w:val="00B60426"/>
    <w:rsid w:val="00B61D04"/>
    <w:rsid w:val="00B62F73"/>
    <w:rsid w:val="00B65AC2"/>
    <w:rsid w:val="00B66620"/>
    <w:rsid w:val="00B74093"/>
    <w:rsid w:val="00B76A4F"/>
    <w:rsid w:val="00B82106"/>
    <w:rsid w:val="00B82EDB"/>
    <w:rsid w:val="00B82F12"/>
    <w:rsid w:val="00B84DFC"/>
    <w:rsid w:val="00B86DEB"/>
    <w:rsid w:val="00B933DC"/>
    <w:rsid w:val="00B93FA9"/>
    <w:rsid w:val="00B94336"/>
    <w:rsid w:val="00B947DD"/>
    <w:rsid w:val="00BA1C79"/>
    <w:rsid w:val="00BA3C03"/>
    <w:rsid w:val="00BA6791"/>
    <w:rsid w:val="00BA6D42"/>
    <w:rsid w:val="00BB39EA"/>
    <w:rsid w:val="00BB4887"/>
    <w:rsid w:val="00BB6660"/>
    <w:rsid w:val="00BB7CA7"/>
    <w:rsid w:val="00BC1497"/>
    <w:rsid w:val="00BC4402"/>
    <w:rsid w:val="00BC5AEF"/>
    <w:rsid w:val="00BC643A"/>
    <w:rsid w:val="00BC69BE"/>
    <w:rsid w:val="00BC6B32"/>
    <w:rsid w:val="00BC73E1"/>
    <w:rsid w:val="00BC7C0F"/>
    <w:rsid w:val="00BD25C3"/>
    <w:rsid w:val="00BD408E"/>
    <w:rsid w:val="00BD48EF"/>
    <w:rsid w:val="00BD4F2F"/>
    <w:rsid w:val="00BE219A"/>
    <w:rsid w:val="00BE3D4D"/>
    <w:rsid w:val="00BE3FA0"/>
    <w:rsid w:val="00BE4B62"/>
    <w:rsid w:val="00BE52B4"/>
    <w:rsid w:val="00BE70B5"/>
    <w:rsid w:val="00BF0055"/>
    <w:rsid w:val="00BF1185"/>
    <w:rsid w:val="00BF1C69"/>
    <w:rsid w:val="00BF3ECF"/>
    <w:rsid w:val="00BF4568"/>
    <w:rsid w:val="00BF78A8"/>
    <w:rsid w:val="00C00A13"/>
    <w:rsid w:val="00C01BF9"/>
    <w:rsid w:val="00C01BFB"/>
    <w:rsid w:val="00C054BB"/>
    <w:rsid w:val="00C054F7"/>
    <w:rsid w:val="00C12360"/>
    <w:rsid w:val="00C12D03"/>
    <w:rsid w:val="00C143BD"/>
    <w:rsid w:val="00C1475A"/>
    <w:rsid w:val="00C15046"/>
    <w:rsid w:val="00C20BA5"/>
    <w:rsid w:val="00C2109A"/>
    <w:rsid w:val="00C211D0"/>
    <w:rsid w:val="00C22A56"/>
    <w:rsid w:val="00C256DB"/>
    <w:rsid w:val="00C275CE"/>
    <w:rsid w:val="00C27C88"/>
    <w:rsid w:val="00C3008F"/>
    <w:rsid w:val="00C31666"/>
    <w:rsid w:val="00C40764"/>
    <w:rsid w:val="00C42EB7"/>
    <w:rsid w:val="00C433A5"/>
    <w:rsid w:val="00C43530"/>
    <w:rsid w:val="00C45549"/>
    <w:rsid w:val="00C4755E"/>
    <w:rsid w:val="00C50B44"/>
    <w:rsid w:val="00C50BF8"/>
    <w:rsid w:val="00C512B0"/>
    <w:rsid w:val="00C53E00"/>
    <w:rsid w:val="00C54B6A"/>
    <w:rsid w:val="00C5566B"/>
    <w:rsid w:val="00C57042"/>
    <w:rsid w:val="00C5761D"/>
    <w:rsid w:val="00C57788"/>
    <w:rsid w:val="00C6019C"/>
    <w:rsid w:val="00C62A6D"/>
    <w:rsid w:val="00C62C2A"/>
    <w:rsid w:val="00C64B21"/>
    <w:rsid w:val="00C6522B"/>
    <w:rsid w:val="00C67735"/>
    <w:rsid w:val="00C67ECE"/>
    <w:rsid w:val="00C7248D"/>
    <w:rsid w:val="00C72B49"/>
    <w:rsid w:val="00C73CA1"/>
    <w:rsid w:val="00C773B0"/>
    <w:rsid w:val="00C812BC"/>
    <w:rsid w:val="00C8178A"/>
    <w:rsid w:val="00C83391"/>
    <w:rsid w:val="00C8589D"/>
    <w:rsid w:val="00C86204"/>
    <w:rsid w:val="00C90427"/>
    <w:rsid w:val="00C91EE5"/>
    <w:rsid w:val="00C9295E"/>
    <w:rsid w:val="00CA15F2"/>
    <w:rsid w:val="00CA4799"/>
    <w:rsid w:val="00CA4E75"/>
    <w:rsid w:val="00CA5C64"/>
    <w:rsid w:val="00CA60C1"/>
    <w:rsid w:val="00CA65E4"/>
    <w:rsid w:val="00CC00FD"/>
    <w:rsid w:val="00CC2199"/>
    <w:rsid w:val="00CC3996"/>
    <w:rsid w:val="00CC3D67"/>
    <w:rsid w:val="00CC470D"/>
    <w:rsid w:val="00CC4743"/>
    <w:rsid w:val="00CC4F4D"/>
    <w:rsid w:val="00CC5246"/>
    <w:rsid w:val="00CC567B"/>
    <w:rsid w:val="00CD0B4F"/>
    <w:rsid w:val="00CD3A49"/>
    <w:rsid w:val="00CD433C"/>
    <w:rsid w:val="00CE2E42"/>
    <w:rsid w:val="00CE400D"/>
    <w:rsid w:val="00CE746B"/>
    <w:rsid w:val="00CE7DC5"/>
    <w:rsid w:val="00CF35B6"/>
    <w:rsid w:val="00CF5146"/>
    <w:rsid w:val="00CF5B41"/>
    <w:rsid w:val="00CF7594"/>
    <w:rsid w:val="00D0128E"/>
    <w:rsid w:val="00D018E1"/>
    <w:rsid w:val="00D01919"/>
    <w:rsid w:val="00D0197C"/>
    <w:rsid w:val="00D01E68"/>
    <w:rsid w:val="00D06688"/>
    <w:rsid w:val="00D06A8A"/>
    <w:rsid w:val="00D12686"/>
    <w:rsid w:val="00D126D9"/>
    <w:rsid w:val="00D135EB"/>
    <w:rsid w:val="00D142D1"/>
    <w:rsid w:val="00D143D9"/>
    <w:rsid w:val="00D166B1"/>
    <w:rsid w:val="00D210CA"/>
    <w:rsid w:val="00D21C6A"/>
    <w:rsid w:val="00D236DE"/>
    <w:rsid w:val="00D25D8B"/>
    <w:rsid w:val="00D27255"/>
    <w:rsid w:val="00D31298"/>
    <w:rsid w:val="00D31704"/>
    <w:rsid w:val="00D31A19"/>
    <w:rsid w:val="00D320D5"/>
    <w:rsid w:val="00D334B6"/>
    <w:rsid w:val="00D33D25"/>
    <w:rsid w:val="00D35F30"/>
    <w:rsid w:val="00D36F2D"/>
    <w:rsid w:val="00D50E9E"/>
    <w:rsid w:val="00D51237"/>
    <w:rsid w:val="00D52FB0"/>
    <w:rsid w:val="00D53F61"/>
    <w:rsid w:val="00D5755C"/>
    <w:rsid w:val="00D57744"/>
    <w:rsid w:val="00D57EBF"/>
    <w:rsid w:val="00D60AD6"/>
    <w:rsid w:val="00D631D5"/>
    <w:rsid w:val="00D63E4F"/>
    <w:rsid w:val="00D64F2E"/>
    <w:rsid w:val="00D67862"/>
    <w:rsid w:val="00D7044F"/>
    <w:rsid w:val="00D70ACF"/>
    <w:rsid w:val="00D70BB4"/>
    <w:rsid w:val="00D7155C"/>
    <w:rsid w:val="00D71620"/>
    <w:rsid w:val="00D760CD"/>
    <w:rsid w:val="00D762BF"/>
    <w:rsid w:val="00D764D3"/>
    <w:rsid w:val="00D77CAC"/>
    <w:rsid w:val="00D84454"/>
    <w:rsid w:val="00D86B59"/>
    <w:rsid w:val="00D87DEA"/>
    <w:rsid w:val="00D90A6D"/>
    <w:rsid w:val="00D90B49"/>
    <w:rsid w:val="00D919A7"/>
    <w:rsid w:val="00D91FAB"/>
    <w:rsid w:val="00D93285"/>
    <w:rsid w:val="00D93ED5"/>
    <w:rsid w:val="00D94453"/>
    <w:rsid w:val="00D9488B"/>
    <w:rsid w:val="00D95D16"/>
    <w:rsid w:val="00DA2C8A"/>
    <w:rsid w:val="00DA5460"/>
    <w:rsid w:val="00DA6ED2"/>
    <w:rsid w:val="00DA7D2F"/>
    <w:rsid w:val="00DB07DA"/>
    <w:rsid w:val="00DB097B"/>
    <w:rsid w:val="00DB1363"/>
    <w:rsid w:val="00DB6669"/>
    <w:rsid w:val="00DC2014"/>
    <w:rsid w:val="00DC4C78"/>
    <w:rsid w:val="00DC72A2"/>
    <w:rsid w:val="00DC7403"/>
    <w:rsid w:val="00DD0D5F"/>
    <w:rsid w:val="00DD5A59"/>
    <w:rsid w:val="00DD6198"/>
    <w:rsid w:val="00DD6902"/>
    <w:rsid w:val="00DD6B82"/>
    <w:rsid w:val="00DE0192"/>
    <w:rsid w:val="00DE2BD0"/>
    <w:rsid w:val="00DE4689"/>
    <w:rsid w:val="00DE481B"/>
    <w:rsid w:val="00DE53BA"/>
    <w:rsid w:val="00DE71D5"/>
    <w:rsid w:val="00DE7838"/>
    <w:rsid w:val="00DF18E7"/>
    <w:rsid w:val="00DF4C99"/>
    <w:rsid w:val="00DF6213"/>
    <w:rsid w:val="00DF6370"/>
    <w:rsid w:val="00E0123B"/>
    <w:rsid w:val="00E01E04"/>
    <w:rsid w:val="00E10544"/>
    <w:rsid w:val="00E1073E"/>
    <w:rsid w:val="00E12F0F"/>
    <w:rsid w:val="00E14B13"/>
    <w:rsid w:val="00E15220"/>
    <w:rsid w:val="00E167FA"/>
    <w:rsid w:val="00E169B5"/>
    <w:rsid w:val="00E223AF"/>
    <w:rsid w:val="00E22EF2"/>
    <w:rsid w:val="00E27AAC"/>
    <w:rsid w:val="00E304CA"/>
    <w:rsid w:val="00E3635A"/>
    <w:rsid w:val="00E40855"/>
    <w:rsid w:val="00E475B0"/>
    <w:rsid w:val="00E510DB"/>
    <w:rsid w:val="00E52F95"/>
    <w:rsid w:val="00E54DD8"/>
    <w:rsid w:val="00E560DF"/>
    <w:rsid w:val="00E6291A"/>
    <w:rsid w:val="00E63575"/>
    <w:rsid w:val="00E64B12"/>
    <w:rsid w:val="00E65111"/>
    <w:rsid w:val="00E65DF3"/>
    <w:rsid w:val="00E663E8"/>
    <w:rsid w:val="00E744EC"/>
    <w:rsid w:val="00E7483E"/>
    <w:rsid w:val="00E800F8"/>
    <w:rsid w:val="00E81F54"/>
    <w:rsid w:val="00E90C34"/>
    <w:rsid w:val="00E91CDE"/>
    <w:rsid w:val="00E96C02"/>
    <w:rsid w:val="00EA0D9F"/>
    <w:rsid w:val="00EA27CE"/>
    <w:rsid w:val="00EA2F9E"/>
    <w:rsid w:val="00EA306D"/>
    <w:rsid w:val="00EA4E05"/>
    <w:rsid w:val="00EB0952"/>
    <w:rsid w:val="00EB1071"/>
    <w:rsid w:val="00EB10E3"/>
    <w:rsid w:val="00EB42C1"/>
    <w:rsid w:val="00EB70F8"/>
    <w:rsid w:val="00EB7C79"/>
    <w:rsid w:val="00EC0814"/>
    <w:rsid w:val="00EC2585"/>
    <w:rsid w:val="00EC3C0D"/>
    <w:rsid w:val="00EC50A1"/>
    <w:rsid w:val="00EC7B24"/>
    <w:rsid w:val="00EC7B79"/>
    <w:rsid w:val="00ED28CE"/>
    <w:rsid w:val="00ED3F3E"/>
    <w:rsid w:val="00ED48A2"/>
    <w:rsid w:val="00ED4F24"/>
    <w:rsid w:val="00ED5865"/>
    <w:rsid w:val="00ED5D66"/>
    <w:rsid w:val="00ED6349"/>
    <w:rsid w:val="00ED6E3C"/>
    <w:rsid w:val="00ED75A3"/>
    <w:rsid w:val="00EE4859"/>
    <w:rsid w:val="00EE7A70"/>
    <w:rsid w:val="00EF35E8"/>
    <w:rsid w:val="00EF40D4"/>
    <w:rsid w:val="00EF659A"/>
    <w:rsid w:val="00EF6B33"/>
    <w:rsid w:val="00EF7E11"/>
    <w:rsid w:val="00F002C3"/>
    <w:rsid w:val="00F013DD"/>
    <w:rsid w:val="00F01EEC"/>
    <w:rsid w:val="00F0323A"/>
    <w:rsid w:val="00F0346C"/>
    <w:rsid w:val="00F0352A"/>
    <w:rsid w:val="00F037D6"/>
    <w:rsid w:val="00F05066"/>
    <w:rsid w:val="00F050AA"/>
    <w:rsid w:val="00F0619A"/>
    <w:rsid w:val="00F077CC"/>
    <w:rsid w:val="00F109CC"/>
    <w:rsid w:val="00F23A0A"/>
    <w:rsid w:val="00F23A47"/>
    <w:rsid w:val="00F2464D"/>
    <w:rsid w:val="00F25DA6"/>
    <w:rsid w:val="00F26942"/>
    <w:rsid w:val="00F30974"/>
    <w:rsid w:val="00F31889"/>
    <w:rsid w:val="00F34442"/>
    <w:rsid w:val="00F37267"/>
    <w:rsid w:val="00F402F0"/>
    <w:rsid w:val="00F41028"/>
    <w:rsid w:val="00F41B44"/>
    <w:rsid w:val="00F51A18"/>
    <w:rsid w:val="00F526BF"/>
    <w:rsid w:val="00F53183"/>
    <w:rsid w:val="00F545A6"/>
    <w:rsid w:val="00F54B92"/>
    <w:rsid w:val="00F55564"/>
    <w:rsid w:val="00F560C1"/>
    <w:rsid w:val="00F56B89"/>
    <w:rsid w:val="00F572D4"/>
    <w:rsid w:val="00F60338"/>
    <w:rsid w:val="00F60C6A"/>
    <w:rsid w:val="00F649A0"/>
    <w:rsid w:val="00F72418"/>
    <w:rsid w:val="00F72C6C"/>
    <w:rsid w:val="00F74105"/>
    <w:rsid w:val="00F75C63"/>
    <w:rsid w:val="00F763FF"/>
    <w:rsid w:val="00F77B3D"/>
    <w:rsid w:val="00F81B09"/>
    <w:rsid w:val="00F9208D"/>
    <w:rsid w:val="00F92E37"/>
    <w:rsid w:val="00F92EDE"/>
    <w:rsid w:val="00F96F36"/>
    <w:rsid w:val="00FA013E"/>
    <w:rsid w:val="00FA2B21"/>
    <w:rsid w:val="00FA3158"/>
    <w:rsid w:val="00FA52B5"/>
    <w:rsid w:val="00FA71D7"/>
    <w:rsid w:val="00FA7248"/>
    <w:rsid w:val="00FB1D51"/>
    <w:rsid w:val="00FB308C"/>
    <w:rsid w:val="00FB37C9"/>
    <w:rsid w:val="00FB497B"/>
    <w:rsid w:val="00FB6038"/>
    <w:rsid w:val="00FB66F7"/>
    <w:rsid w:val="00FB7E39"/>
    <w:rsid w:val="00FC19F0"/>
    <w:rsid w:val="00FC4139"/>
    <w:rsid w:val="00FC44B3"/>
    <w:rsid w:val="00FC4E6A"/>
    <w:rsid w:val="00FC5C8A"/>
    <w:rsid w:val="00FC7027"/>
    <w:rsid w:val="00FC7264"/>
    <w:rsid w:val="00FD0B61"/>
    <w:rsid w:val="00FD1A90"/>
    <w:rsid w:val="00FD1E54"/>
    <w:rsid w:val="00FD7061"/>
    <w:rsid w:val="00FE0833"/>
    <w:rsid w:val="00FE23CA"/>
    <w:rsid w:val="00FE3435"/>
    <w:rsid w:val="00FE5D73"/>
    <w:rsid w:val="00FF2CDF"/>
    <w:rsid w:val="00FF5475"/>
    <w:rsid w:val="00FF6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818BE28"/>
  <w15:docId w15:val="{26D4387C-5C83-4F97-B9DA-8789FF57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Mangal"/>
      <w:kern w:val="1"/>
      <w:sz w:val="24"/>
      <w:szCs w:val="24"/>
      <w:lang w:val="pt-BR" w:eastAsia="hi-IN" w:bidi="hi-IN"/>
    </w:rPr>
  </w:style>
  <w:style w:type="paragraph" w:styleId="Ttulo1">
    <w:name w:val="heading 1"/>
    <w:basedOn w:val="Normal"/>
    <w:next w:val="Normal"/>
    <w:link w:val="Ttulo1Char"/>
    <w:uiPriority w:val="9"/>
    <w:qFormat/>
    <w:rsid w:val="00A9280C"/>
    <w:pPr>
      <w:keepNext/>
      <w:spacing w:before="240" w:after="60"/>
      <w:outlineLvl w:val="0"/>
    </w:pPr>
    <w:rPr>
      <w:rFonts w:ascii="Cambria" w:eastAsia="Times New Roman" w:hAnsi="Cambria"/>
      <w:bCs/>
      <w:kern w:val="32"/>
      <w:sz w:val="32"/>
      <w:szCs w:val="32"/>
    </w:rPr>
  </w:style>
  <w:style w:type="paragraph" w:styleId="Ttulo2">
    <w:name w:val="heading 2"/>
    <w:basedOn w:val="Normal"/>
    <w:next w:val="Normal"/>
    <w:link w:val="Ttulo2Char"/>
    <w:uiPriority w:val="9"/>
    <w:qFormat/>
    <w:rsid w:val="00597005"/>
    <w:pPr>
      <w:keepNext/>
      <w:spacing w:before="240" w:after="60"/>
      <w:outlineLvl w:val="1"/>
    </w:pPr>
    <w:rPr>
      <w:rFonts w:ascii="Cambria" w:eastAsia="Times New Roman" w:hAnsi="Cambria"/>
      <w:b/>
      <w:bCs/>
      <w:i/>
      <w:iCs/>
      <w:sz w:val="28"/>
    </w:rPr>
  </w:style>
  <w:style w:type="paragraph" w:styleId="Ttulo3">
    <w:name w:val="heading 3"/>
    <w:basedOn w:val="Normal"/>
    <w:next w:val="Normal"/>
    <w:link w:val="Ttulo3Char"/>
    <w:uiPriority w:val="9"/>
    <w:qFormat/>
    <w:rsid w:val="00597005"/>
    <w:pPr>
      <w:keepNext/>
      <w:spacing w:before="240" w:after="60"/>
      <w:outlineLvl w:val="2"/>
    </w:pPr>
    <w:rPr>
      <w:rFonts w:ascii="Calibri" w:eastAsia="MS Gothic" w:hAnsi="Calibri" w:cs="Times New Roman"/>
      <w:b/>
      <w:bCs/>
      <w:sz w:val="26"/>
      <w:szCs w:val="26"/>
    </w:rPr>
  </w:style>
  <w:style w:type="paragraph" w:styleId="Ttulo4">
    <w:name w:val="heading 4"/>
    <w:basedOn w:val="Normal"/>
    <w:next w:val="Normal"/>
    <w:link w:val="Ttulo4Char"/>
    <w:uiPriority w:val="9"/>
    <w:unhideWhenUsed/>
    <w:qFormat/>
    <w:rsid w:val="00D018E1"/>
    <w:pPr>
      <w:keepNext/>
      <w:keepLines/>
      <w:spacing w:before="40"/>
      <w:outlineLvl w:val="3"/>
    </w:pPr>
    <w:rPr>
      <w:rFonts w:asciiTheme="majorHAnsi" w:eastAsiaTheme="majorEastAsia" w:hAnsiTheme="majorHAnsi"/>
      <w:i/>
      <w:iCs/>
      <w:color w:val="365F91" w:themeColor="accent1" w:themeShade="BF"/>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sz w:val="24"/>
      <w:szCs w:val="24"/>
      <w:shd w:val="clear" w:color="auto" w:fill="auto"/>
    </w:rPr>
  </w:style>
  <w:style w:type="character" w:customStyle="1" w:styleId="WW8Num2z0">
    <w:name w:val="WW8Num2z0"/>
  </w:style>
  <w:style w:type="character" w:customStyle="1" w:styleId="WW8Num3z0">
    <w:name w:val="WW8Num3z0"/>
    <w:rPr>
      <w:rFonts w:ascii="Symbol" w:hAnsi="Symbol" w:cs="Symbol"/>
      <w:sz w:val="24"/>
      <w:szCs w:val="24"/>
      <w:shd w:val="clear" w:color="auto" w:fill="auto"/>
    </w:rPr>
  </w:style>
  <w:style w:type="character" w:customStyle="1" w:styleId="WW8Num4z0">
    <w:name w:val="WW8Num4z0"/>
    <w:rPr>
      <w:rFonts w:ascii="Symbol" w:hAnsi="Symbol" w:cs="Symbol"/>
      <w:sz w:val="24"/>
      <w:szCs w:val="24"/>
      <w:shd w:val="clear" w:color="auto" w:fill="FFFFCC"/>
    </w:rPr>
  </w:style>
  <w:style w:type="character" w:customStyle="1" w:styleId="Fontepargpadro1">
    <w:name w:val="Fonte parág. padrão1"/>
  </w:style>
  <w:style w:type="character" w:customStyle="1" w:styleId="WW8Num1z1">
    <w:name w:val="WW8Num1z1"/>
  </w:style>
  <w:style w:type="character" w:customStyle="1" w:styleId="WW8Num1z2">
    <w:name w:val="WW8Num1z2"/>
  </w:style>
  <w:style w:type="character" w:customStyle="1" w:styleId="WW8Num2z1">
    <w:name w:val="WW8Num2z1"/>
    <w:rPr>
      <w:b/>
      <w:sz w:val="24"/>
      <w:szCs w:val="24"/>
      <w:shd w:val="clear" w:color="auto" w:fill="auto"/>
    </w:rPr>
  </w:style>
  <w:style w:type="character" w:customStyle="1" w:styleId="WW8Num2z2">
    <w:name w:val="WW8Num2z2"/>
  </w:style>
  <w:style w:type="character" w:customStyle="1" w:styleId="WW8Num5z0">
    <w:name w:val="WW8Num5z0"/>
    <w:rPr>
      <w:rFonts w:ascii="Symbol" w:hAnsi="Symbol" w:cs="Courier New"/>
      <w:sz w:val="24"/>
      <w:szCs w:val="24"/>
    </w:rPr>
  </w:style>
  <w:style w:type="character" w:customStyle="1" w:styleId="WW8Num6z0">
    <w:name w:val="WW8Num6z0"/>
    <w:rPr>
      <w:rFonts w:ascii="Symbol" w:hAnsi="Symbol" w:cs="OpenSymbol"/>
      <w:caps w:val="0"/>
      <w:smallCaps w:val="0"/>
      <w:strike w:val="0"/>
      <w:dstrike w:val="0"/>
      <w:color w:val="000000"/>
      <w:spacing w:val="0"/>
      <w:sz w:val="24"/>
      <w:szCs w:val="24"/>
      <w:shd w:val="clear" w:color="auto" w:fill="auto"/>
    </w:rPr>
  </w:style>
  <w:style w:type="character" w:customStyle="1" w:styleId="WW8Num7z0">
    <w:name w:val="WW8Num7z0"/>
    <w:rPr>
      <w:rFonts w:ascii="Symbol" w:hAnsi="Symbol" w:cs="OpenSymbol"/>
      <w:sz w:val="24"/>
      <w:szCs w:val="24"/>
    </w:rPr>
  </w:style>
  <w:style w:type="character" w:customStyle="1" w:styleId="WW8Num8z0">
    <w:name w:val="WW8Num8z0"/>
    <w:rPr>
      <w:b w:val="0"/>
      <w:bCs w:val="0"/>
      <w:sz w:val="24"/>
      <w:szCs w:val="24"/>
      <w:shd w:val="clear" w:color="auto" w:fill="auto"/>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color w:val="000000"/>
      <w:sz w:val="24"/>
      <w:szCs w:val="24"/>
      <w:shd w:val="clear" w:color="auto" w:fill="auto"/>
    </w:rPr>
  </w:style>
  <w:style w:type="character" w:customStyle="1" w:styleId="WW8Num9z1">
    <w:name w:val="WW8Num9z1"/>
    <w:rPr>
      <w:rFonts w:ascii="Courier New" w:hAnsi="Courier New" w:cs="Courier New"/>
      <w:b/>
    </w:rPr>
  </w:style>
  <w:style w:type="character" w:customStyle="1" w:styleId="WW8Num9z2">
    <w:name w:val="WW8Num9z2"/>
    <w:rPr>
      <w:rFonts w:ascii="Wingdings" w:hAnsi="Wingdings" w:cs="Wingdings"/>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3">
    <w:name w:val="WW8Num2z3"/>
    <w:rPr>
      <w:rFonts w:ascii="Symbol" w:hAnsi="Symbol" w:cs="Symbol"/>
      <w:sz w:val="24"/>
      <w:szCs w:val="24"/>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b/>
    </w:rPr>
  </w:style>
  <w:style w:type="character" w:customStyle="1" w:styleId="WW8Num5z2">
    <w:name w:val="WW8Num5z2"/>
    <w:rPr>
      <w:rFonts w:ascii="Wingdings" w:hAnsi="Wingdings" w:cs="Wingdings"/>
    </w:rPr>
  </w:style>
  <w:style w:type="character" w:customStyle="1" w:styleId="WW8Num10z0">
    <w:name w:val="WW8Num10z0"/>
    <w:rPr>
      <w:rFonts w:ascii="Symbol" w:hAnsi="Symbol" w:cs="OpenSymbol"/>
      <w:color w:val="000000"/>
      <w:shd w:val="clear" w:color="auto" w:fill="auto"/>
    </w:rPr>
  </w:style>
  <w:style w:type="character" w:customStyle="1" w:styleId="WW8Num11z0">
    <w:name w:val="WW8Num11z0"/>
    <w:rPr>
      <w:rFonts w:ascii="Symbol" w:hAnsi="Symbol" w:cs="OpenSymbol"/>
      <w:sz w:val="24"/>
      <w:szCs w:val="24"/>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3">
    <w:name w:val="WW8Num4z3"/>
    <w:rPr>
      <w:rFonts w:ascii="Symbol" w:hAnsi="Symbol" w:cs="Symbol"/>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bCs w:val="0"/>
      <w:sz w:val="24"/>
      <w:szCs w:val="24"/>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OpenSymbol"/>
    </w:rPr>
  </w:style>
  <w:style w:type="character" w:customStyle="1" w:styleId="WW8Num16z0">
    <w:name w:val="WW8Num16z0"/>
    <w:rPr>
      <w:rFonts w:ascii="Symbol" w:hAnsi="Symbol" w:cs="OpenSymbol"/>
    </w:rPr>
  </w:style>
  <w:style w:type="character" w:customStyle="1" w:styleId="WW8Num17z0">
    <w:name w:val="WW8Num17z0"/>
    <w:rPr>
      <w:rFonts w:ascii="Symbol" w:hAnsi="Symbol" w:cs="OpenSymbol"/>
    </w:rPr>
  </w:style>
  <w:style w:type="character" w:customStyle="1" w:styleId="WW8Num18z0">
    <w:name w:val="WW8Num18z0"/>
    <w:rPr>
      <w:rFonts w:ascii="Symbol" w:hAnsi="Symbol" w:cs="OpenSymbol"/>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OpenSymbol"/>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Absatz-Standardschriftart">
    <w:name w:val="Absatz-Standardschriftart"/>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WW8Num18z1">
    <w:name w:val="WW8Num18z1"/>
    <w:rPr>
      <w:rFonts w:ascii="Courier New" w:hAnsi="Courier New" w:cs="Courier New"/>
      <w:b/>
    </w:rPr>
  </w:style>
  <w:style w:type="character" w:customStyle="1" w:styleId="WW8Num18z2">
    <w:name w:val="WW8Num18z2"/>
    <w:rPr>
      <w:rFonts w:ascii="Wingdings" w:hAnsi="Wingdings" w:cs="Wingdings"/>
    </w:rPr>
  </w:style>
  <w:style w:type="character" w:styleId="Hyperlink">
    <w:name w:val="Hyperlink"/>
    <w:uiPriority w:val="99"/>
    <w:rPr>
      <w:color w:val="000080"/>
      <w:u w:val="single"/>
    </w:rPr>
  </w:style>
  <w:style w:type="character" w:customStyle="1" w:styleId="Caracteresdenotaderodap">
    <w:name w:val="Caracteres de nota de rodapé"/>
    <w:rPr>
      <w:vertAlign w:val="superscript"/>
    </w:rPr>
  </w:style>
  <w:style w:type="character" w:customStyle="1" w:styleId="WW-Caracteresdenotaderodap">
    <w:name w:val="WW-Caracteres de nota de rodapé"/>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Smbolosdenumerao">
    <w:name w:val="Símbolos de numeração"/>
  </w:style>
  <w:style w:type="character" w:customStyle="1" w:styleId="TextodebaloChar">
    <w:name w:val="Texto de balão Char"/>
    <w:rPr>
      <w:rFonts w:ascii="Tahoma" w:eastAsia="SimSun" w:hAnsi="Tahoma" w:cs="Mangal"/>
      <w:kern w:val="1"/>
      <w:sz w:val="16"/>
      <w:szCs w:val="14"/>
      <w:lang w:eastAsia="hi-IN" w:bidi="hi-IN"/>
    </w:rPr>
  </w:style>
  <w:style w:type="character" w:customStyle="1" w:styleId="Refdecomentrio1">
    <w:name w:val="Ref. de comentário1"/>
    <w:rPr>
      <w:sz w:val="16"/>
      <w:szCs w:val="16"/>
    </w:rPr>
  </w:style>
  <w:style w:type="character" w:customStyle="1" w:styleId="TextodecomentrioChar">
    <w:name w:val="Texto de comentário Char"/>
    <w:rPr>
      <w:rFonts w:eastAsia="SimSun" w:cs="Mangal"/>
      <w:kern w:val="1"/>
      <w:szCs w:val="18"/>
      <w:lang w:eastAsia="hi-IN" w:bidi="hi-IN"/>
    </w:rPr>
  </w:style>
  <w:style w:type="character" w:customStyle="1" w:styleId="AssuntodocomentrioChar">
    <w:name w:val="Assunto do comentário Char"/>
    <w:rPr>
      <w:rFonts w:eastAsia="SimSun" w:cs="Mangal"/>
      <w:b/>
      <w:bCs/>
      <w:kern w:val="1"/>
      <w:szCs w:val="18"/>
      <w:lang w:eastAsia="hi-IN" w:bidi="hi-IN"/>
    </w:rPr>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Heading">
    <w:name w:val="Heading"/>
    <w:basedOn w:val="Normal"/>
    <w:next w:val="Corpodetexto"/>
    <w:pPr>
      <w:keepNext/>
      <w:spacing w:before="240" w:after="120"/>
    </w:pPr>
    <w:rPr>
      <w:rFonts w:ascii="Arial" w:hAnsi="Arial"/>
      <w:sz w:val="28"/>
      <w:szCs w:val="28"/>
    </w:rPr>
  </w:style>
  <w:style w:type="paragraph" w:styleId="Corpodetexto">
    <w:name w:val="Body Text"/>
    <w:basedOn w:val="Normal"/>
    <w:pPr>
      <w:spacing w:after="120"/>
    </w:pPr>
  </w:style>
  <w:style w:type="paragraph" w:styleId="Lista">
    <w:name w:val="List"/>
    <w:basedOn w:val="Corpodetexto"/>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customStyle="1" w:styleId="Ttulo10">
    <w:name w:val="Título1"/>
    <w:basedOn w:val="Normal"/>
    <w:next w:val="Corpodetexto"/>
    <w:pPr>
      <w:keepNext/>
      <w:spacing w:before="240" w:after="120"/>
    </w:pPr>
    <w:rPr>
      <w:rFonts w:ascii="Liberation Sans" w:eastAsia="Microsoft YaHei" w:hAnsi="Liberation Sans"/>
      <w:sz w:val="28"/>
      <w:szCs w:val="28"/>
    </w:rPr>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customStyle="1" w:styleId="ListParagraph1">
    <w:name w:val="List Paragraph1"/>
    <w:basedOn w:val="Normal"/>
  </w:style>
  <w:style w:type="paragraph" w:styleId="Textodenotaderodap">
    <w:name w:val="footnote text"/>
    <w:basedOn w:val="Normal"/>
    <w:pPr>
      <w:suppressLineNumbers/>
      <w:ind w:left="339" w:hanging="339"/>
    </w:pPr>
    <w:rPr>
      <w:sz w:val="20"/>
      <w:szCs w:val="20"/>
    </w:rPr>
  </w:style>
  <w:style w:type="paragraph" w:customStyle="1" w:styleId="DefaultLTGliederung1">
    <w:name w:val="Default~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line="216" w:lineRule="auto"/>
      <w:ind w:left="540" w:hanging="540"/>
    </w:pPr>
    <w:rPr>
      <w:rFonts w:ascii="SimSun" w:eastAsia="Arial" w:hAnsi="SimSun"/>
      <w:color w:val="000000"/>
      <w:sz w:val="64"/>
      <w:lang w:val="pt-BR" w:eastAsia="ar-SA"/>
    </w:rPr>
  </w:style>
  <w:style w:type="paragraph" w:styleId="Textodebalo">
    <w:name w:val="Balloon Text"/>
    <w:basedOn w:val="Normal"/>
    <w:rPr>
      <w:rFonts w:ascii="Tahoma" w:hAnsi="Tahoma"/>
      <w:sz w:val="16"/>
      <w:szCs w:val="14"/>
    </w:rPr>
  </w:style>
  <w:style w:type="paragraph" w:customStyle="1" w:styleId="Textodecomentrio1">
    <w:name w:val="Texto de comentário1"/>
    <w:basedOn w:val="Normal"/>
    <w:rPr>
      <w:sz w:val="20"/>
      <w:szCs w:val="18"/>
    </w:rPr>
  </w:style>
  <w:style w:type="paragraph" w:styleId="Assuntodocomentrio">
    <w:name w:val="annotation subject"/>
    <w:basedOn w:val="Textodecomentrio1"/>
    <w:next w:val="Textodecomentrio1"/>
    <w:rPr>
      <w:b/>
      <w:bCs/>
    </w:rPr>
  </w:style>
  <w:style w:type="paragraph" w:customStyle="1" w:styleId="ColorfulShading-Accent11">
    <w:name w:val="Colorful Shading - Accent 11"/>
    <w:hidden/>
    <w:uiPriority w:val="99"/>
    <w:semiHidden/>
    <w:rsid w:val="00E81F54"/>
    <w:rPr>
      <w:rFonts w:eastAsia="SimSun" w:cs="Mangal"/>
      <w:kern w:val="1"/>
      <w:sz w:val="24"/>
      <w:szCs w:val="21"/>
      <w:lang w:val="pt-BR" w:eastAsia="hi-IN" w:bidi="hi-IN"/>
    </w:rPr>
  </w:style>
  <w:style w:type="character" w:styleId="Refdecomentrio">
    <w:name w:val="annotation reference"/>
    <w:uiPriority w:val="99"/>
    <w:semiHidden/>
    <w:unhideWhenUsed/>
    <w:rsid w:val="007D5387"/>
    <w:rPr>
      <w:sz w:val="16"/>
      <w:szCs w:val="16"/>
    </w:rPr>
  </w:style>
  <w:style w:type="paragraph" w:styleId="Textodecomentrio">
    <w:name w:val="annotation text"/>
    <w:basedOn w:val="Normal"/>
    <w:link w:val="TextodecomentrioChar1"/>
    <w:uiPriority w:val="99"/>
    <w:semiHidden/>
    <w:unhideWhenUsed/>
    <w:rsid w:val="007D5387"/>
    <w:rPr>
      <w:sz w:val="20"/>
      <w:szCs w:val="18"/>
      <w:lang w:val="x-none"/>
    </w:rPr>
  </w:style>
  <w:style w:type="character" w:customStyle="1" w:styleId="TextodecomentrioChar1">
    <w:name w:val="Texto de comentário Char1"/>
    <w:link w:val="Textodecomentrio"/>
    <w:uiPriority w:val="99"/>
    <w:semiHidden/>
    <w:rsid w:val="007D5387"/>
    <w:rPr>
      <w:rFonts w:eastAsia="SimSun" w:cs="Mangal"/>
      <w:kern w:val="1"/>
      <w:szCs w:val="18"/>
      <w:lang w:eastAsia="hi-IN" w:bidi="hi-IN"/>
    </w:rPr>
  </w:style>
  <w:style w:type="paragraph" w:customStyle="1" w:styleId="ColorfulList-Accent11">
    <w:name w:val="Colorful List - Accent 11"/>
    <w:basedOn w:val="Normal"/>
    <w:uiPriority w:val="34"/>
    <w:qFormat/>
    <w:rsid w:val="00FA52B5"/>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table" w:styleId="Tabelacomgrade">
    <w:name w:val="Table Grid"/>
    <w:basedOn w:val="Tabelanormal"/>
    <w:uiPriority w:val="59"/>
    <w:rsid w:val="00844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uiPriority w:val="9"/>
    <w:rsid w:val="00A9280C"/>
    <w:rPr>
      <w:rFonts w:ascii="Cambria" w:hAnsi="Cambria" w:cs="Mangal"/>
      <w:bCs/>
      <w:kern w:val="32"/>
      <w:sz w:val="32"/>
      <w:szCs w:val="32"/>
      <w:lang w:val="pt-BR" w:eastAsia="hi-IN" w:bidi="hi-IN"/>
    </w:rPr>
  </w:style>
  <w:style w:type="character" w:customStyle="1" w:styleId="Ttulo2Char">
    <w:name w:val="Título 2 Char"/>
    <w:link w:val="Ttulo2"/>
    <w:uiPriority w:val="9"/>
    <w:rsid w:val="00597005"/>
    <w:rPr>
      <w:rFonts w:ascii="Cambria" w:hAnsi="Cambria" w:cs="Mangal"/>
      <w:b/>
      <w:bCs/>
      <w:i/>
      <w:iCs/>
      <w:kern w:val="1"/>
      <w:sz w:val="28"/>
      <w:szCs w:val="24"/>
      <w:lang w:val="pt-BR" w:eastAsia="hi-IN" w:bidi="hi-IN"/>
    </w:rPr>
  </w:style>
  <w:style w:type="paragraph" w:styleId="Textodenotadefim">
    <w:name w:val="endnote text"/>
    <w:basedOn w:val="Normal"/>
    <w:link w:val="TextodenotadefimChar"/>
    <w:uiPriority w:val="99"/>
    <w:semiHidden/>
    <w:unhideWhenUsed/>
    <w:rsid w:val="00E304CA"/>
    <w:rPr>
      <w:sz w:val="20"/>
      <w:szCs w:val="18"/>
    </w:rPr>
  </w:style>
  <w:style w:type="character" w:customStyle="1" w:styleId="TextodenotadefimChar">
    <w:name w:val="Texto de nota de fim Char"/>
    <w:link w:val="Textodenotadefim"/>
    <w:uiPriority w:val="99"/>
    <w:semiHidden/>
    <w:rsid w:val="00E304CA"/>
    <w:rPr>
      <w:rFonts w:eastAsia="SimSun" w:cs="Mangal"/>
      <w:kern w:val="1"/>
      <w:szCs w:val="18"/>
      <w:lang w:val="pt-BR" w:eastAsia="hi-IN" w:bidi="hi-IN"/>
    </w:rPr>
  </w:style>
  <w:style w:type="character" w:customStyle="1" w:styleId="Ttulo3Char">
    <w:name w:val="Título 3 Char"/>
    <w:link w:val="Ttulo3"/>
    <w:uiPriority w:val="9"/>
    <w:rsid w:val="00597005"/>
    <w:rPr>
      <w:rFonts w:ascii="Calibri" w:eastAsia="MS Gothic" w:hAnsi="Calibri" w:cs="Times New Roman"/>
      <w:b/>
      <w:bCs/>
      <w:kern w:val="1"/>
      <w:sz w:val="26"/>
      <w:szCs w:val="26"/>
      <w:lang w:val="pt-BR" w:eastAsia="hi-IN" w:bidi="hi-IN"/>
    </w:rPr>
  </w:style>
  <w:style w:type="paragraph" w:customStyle="1" w:styleId="TabeladeGrade31">
    <w:name w:val="Tabela de Grade 31"/>
    <w:basedOn w:val="Ttulo1"/>
    <w:next w:val="Normal"/>
    <w:uiPriority w:val="39"/>
    <w:unhideWhenUsed/>
    <w:qFormat/>
    <w:rsid w:val="00C1475A"/>
    <w:pPr>
      <w:keepLines/>
      <w:widowControl/>
      <w:suppressAutoHyphens w:val="0"/>
      <w:spacing w:before="480" w:after="0" w:line="276" w:lineRule="auto"/>
      <w:outlineLvl w:val="9"/>
    </w:pPr>
    <w:rPr>
      <w:rFonts w:ascii="Calibri" w:eastAsia="MS Gothic" w:hAnsi="Calibri" w:cs="Times New Roman"/>
      <w:b/>
      <w:bCs w:val="0"/>
      <w:color w:val="365F91"/>
      <w:kern w:val="0"/>
      <w:sz w:val="28"/>
      <w:szCs w:val="28"/>
      <w:lang w:val="en-US" w:eastAsia="en-US" w:bidi="ar-SA"/>
    </w:rPr>
  </w:style>
  <w:style w:type="paragraph" w:styleId="Sumrio1">
    <w:name w:val="toc 1"/>
    <w:basedOn w:val="Normal"/>
    <w:next w:val="Normal"/>
    <w:autoRedefine/>
    <w:uiPriority w:val="39"/>
    <w:unhideWhenUsed/>
    <w:rsid w:val="00C50BF8"/>
    <w:pPr>
      <w:tabs>
        <w:tab w:val="right" w:leader="dot" w:pos="9628"/>
      </w:tabs>
      <w:spacing w:after="120"/>
    </w:pPr>
    <w:rPr>
      <w:rFonts w:asciiTheme="minorHAnsi" w:hAnsiTheme="minorHAnsi"/>
      <w:b/>
      <w:caps/>
      <w:sz w:val="22"/>
      <w:szCs w:val="22"/>
      <w:u w:val="single"/>
    </w:rPr>
  </w:style>
  <w:style w:type="paragraph" w:styleId="Sumrio2">
    <w:name w:val="toc 2"/>
    <w:basedOn w:val="Normal"/>
    <w:next w:val="Normal"/>
    <w:autoRedefine/>
    <w:uiPriority w:val="39"/>
    <w:unhideWhenUsed/>
    <w:rsid w:val="00C1475A"/>
    <w:rPr>
      <w:rFonts w:asciiTheme="minorHAnsi" w:hAnsiTheme="minorHAnsi"/>
      <w:b/>
      <w:smallCaps/>
      <w:sz w:val="22"/>
      <w:szCs w:val="22"/>
    </w:rPr>
  </w:style>
  <w:style w:type="paragraph" w:styleId="Sumrio3">
    <w:name w:val="toc 3"/>
    <w:basedOn w:val="Normal"/>
    <w:next w:val="Normal"/>
    <w:autoRedefine/>
    <w:uiPriority w:val="39"/>
    <w:unhideWhenUsed/>
    <w:rsid w:val="00C1475A"/>
    <w:rPr>
      <w:rFonts w:asciiTheme="minorHAnsi" w:hAnsiTheme="minorHAnsi"/>
      <w:smallCaps/>
      <w:sz w:val="22"/>
      <w:szCs w:val="22"/>
    </w:rPr>
  </w:style>
  <w:style w:type="paragraph" w:styleId="Sumrio4">
    <w:name w:val="toc 4"/>
    <w:basedOn w:val="Normal"/>
    <w:next w:val="Normal"/>
    <w:autoRedefine/>
    <w:uiPriority w:val="39"/>
    <w:semiHidden/>
    <w:unhideWhenUsed/>
    <w:rsid w:val="00C1475A"/>
    <w:rPr>
      <w:rFonts w:asciiTheme="minorHAnsi" w:hAnsiTheme="minorHAnsi"/>
      <w:sz w:val="22"/>
      <w:szCs w:val="22"/>
    </w:rPr>
  </w:style>
  <w:style w:type="paragraph" w:styleId="Sumrio5">
    <w:name w:val="toc 5"/>
    <w:basedOn w:val="Normal"/>
    <w:next w:val="Normal"/>
    <w:autoRedefine/>
    <w:uiPriority w:val="39"/>
    <w:semiHidden/>
    <w:unhideWhenUsed/>
    <w:rsid w:val="00C1475A"/>
    <w:rPr>
      <w:rFonts w:asciiTheme="minorHAnsi" w:hAnsiTheme="minorHAnsi"/>
      <w:sz w:val="22"/>
      <w:szCs w:val="22"/>
    </w:rPr>
  </w:style>
  <w:style w:type="paragraph" w:styleId="Sumrio6">
    <w:name w:val="toc 6"/>
    <w:basedOn w:val="Normal"/>
    <w:next w:val="Normal"/>
    <w:autoRedefine/>
    <w:uiPriority w:val="39"/>
    <w:semiHidden/>
    <w:unhideWhenUsed/>
    <w:rsid w:val="00C1475A"/>
    <w:rPr>
      <w:rFonts w:asciiTheme="minorHAnsi" w:hAnsiTheme="minorHAnsi"/>
      <w:sz w:val="22"/>
      <w:szCs w:val="22"/>
    </w:rPr>
  </w:style>
  <w:style w:type="paragraph" w:styleId="Sumrio7">
    <w:name w:val="toc 7"/>
    <w:basedOn w:val="Normal"/>
    <w:next w:val="Normal"/>
    <w:autoRedefine/>
    <w:uiPriority w:val="39"/>
    <w:semiHidden/>
    <w:unhideWhenUsed/>
    <w:rsid w:val="00C1475A"/>
    <w:rPr>
      <w:rFonts w:asciiTheme="minorHAnsi" w:hAnsiTheme="minorHAnsi"/>
      <w:sz w:val="22"/>
      <w:szCs w:val="22"/>
    </w:rPr>
  </w:style>
  <w:style w:type="paragraph" w:styleId="Sumrio8">
    <w:name w:val="toc 8"/>
    <w:basedOn w:val="Normal"/>
    <w:next w:val="Normal"/>
    <w:autoRedefine/>
    <w:uiPriority w:val="39"/>
    <w:semiHidden/>
    <w:unhideWhenUsed/>
    <w:rsid w:val="00C1475A"/>
    <w:rPr>
      <w:rFonts w:asciiTheme="minorHAnsi" w:hAnsiTheme="minorHAnsi"/>
      <w:sz w:val="22"/>
      <w:szCs w:val="22"/>
    </w:rPr>
  </w:style>
  <w:style w:type="paragraph" w:styleId="Sumrio9">
    <w:name w:val="toc 9"/>
    <w:basedOn w:val="Normal"/>
    <w:next w:val="Normal"/>
    <w:autoRedefine/>
    <w:uiPriority w:val="39"/>
    <w:semiHidden/>
    <w:unhideWhenUsed/>
    <w:rsid w:val="00C1475A"/>
    <w:rPr>
      <w:rFonts w:asciiTheme="minorHAnsi" w:hAnsiTheme="minorHAnsi"/>
      <w:sz w:val="22"/>
      <w:szCs w:val="22"/>
    </w:rPr>
  </w:style>
  <w:style w:type="paragraph" w:styleId="Cabealho">
    <w:name w:val="header"/>
    <w:basedOn w:val="Normal"/>
    <w:link w:val="CabealhoChar"/>
    <w:uiPriority w:val="99"/>
    <w:unhideWhenUsed/>
    <w:rsid w:val="00C1475A"/>
    <w:pPr>
      <w:tabs>
        <w:tab w:val="center" w:pos="4320"/>
        <w:tab w:val="right" w:pos="8640"/>
      </w:tabs>
    </w:pPr>
  </w:style>
  <w:style w:type="character" w:customStyle="1" w:styleId="CabealhoChar">
    <w:name w:val="Cabeçalho Char"/>
    <w:link w:val="Cabealho"/>
    <w:uiPriority w:val="99"/>
    <w:rsid w:val="00C1475A"/>
    <w:rPr>
      <w:rFonts w:eastAsia="SimSun" w:cs="Mangal"/>
      <w:kern w:val="1"/>
      <w:sz w:val="24"/>
      <w:szCs w:val="24"/>
      <w:lang w:val="pt-BR" w:eastAsia="hi-IN" w:bidi="hi-IN"/>
    </w:rPr>
  </w:style>
  <w:style w:type="paragraph" w:styleId="Rodap">
    <w:name w:val="footer"/>
    <w:basedOn w:val="Normal"/>
    <w:link w:val="RodapChar"/>
    <w:uiPriority w:val="99"/>
    <w:unhideWhenUsed/>
    <w:rsid w:val="00C1475A"/>
    <w:pPr>
      <w:tabs>
        <w:tab w:val="center" w:pos="4320"/>
        <w:tab w:val="right" w:pos="8640"/>
      </w:tabs>
    </w:pPr>
  </w:style>
  <w:style w:type="character" w:customStyle="1" w:styleId="RodapChar">
    <w:name w:val="Rodapé Char"/>
    <w:link w:val="Rodap"/>
    <w:uiPriority w:val="99"/>
    <w:rsid w:val="00C1475A"/>
    <w:rPr>
      <w:rFonts w:eastAsia="SimSun" w:cs="Mangal"/>
      <w:kern w:val="1"/>
      <w:sz w:val="24"/>
      <w:szCs w:val="24"/>
      <w:lang w:val="pt-BR" w:eastAsia="hi-IN" w:bidi="hi-IN"/>
    </w:rPr>
  </w:style>
  <w:style w:type="character" w:styleId="Nmerodepgina">
    <w:name w:val="page number"/>
    <w:uiPriority w:val="99"/>
    <w:semiHidden/>
    <w:unhideWhenUsed/>
    <w:rsid w:val="00C1475A"/>
  </w:style>
  <w:style w:type="paragraph" w:styleId="Reviso">
    <w:name w:val="Revision"/>
    <w:hidden/>
    <w:uiPriority w:val="71"/>
    <w:rsid w:val="003C415E"/>
    <w:rPr>
      <w:rFonts w:eastAsia="SimSun" w:cs="Mangal"/>
      <w:kern w:val="1"/>
      <w:sz w:val="24"/>
      <w:szCs w:val="24"/>
      <w:lang w:val="pt-BR" w:eastAsia="hi-IN" w:bidi="hi-IN"/>
    </w:rPr>
  </w:style>
  <w:style w:type="paragraph" w:styleId="PargrafodaLista">
    <w:name w:val="List Paragraph"/>
    <w:basedOn w:val="Normal"/>
    <w:uiPriority w:val="34"/>
    <w:qFormat/>
    <w:rsid w:val="00ED4F24"/>
    <w:pPr>
      <w:ind w:left="720"/>
      <w:contextualSpacing/>
    </w:pPr>
  </w:style>
  <w:style w:type="paragraph" w:styleId="CabealhodoSumrio">
    <w:name w:val="TOC Heading"/>
    <w:basedOn w:val="Ttulo1"/>
    <w:next w:val="Normal"/>
    <w:uiPriority w:val="39"/>
    <w:unhideWhenUsed/>
    <w:qFormat/>
    <w:rsid w:val="00AA7479"/>
    <w:pPr>
      <w:keepLines/>
      <w:widowControl/>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bidi="ar-SA"/>
    </w:rPr>
  </w:style>
  <w:style w:type="character" w:customStyle="1" w:styleId="Ttulo4Char">
    <w:name w:val="Título 4 Char"/>
    <w:basedOn w:val="Fontepargpadro"/>
    <w:link w:val="Ttulo4"/>
    <w:uiPriority w:val="9"/>
    <w:rsid w:val="00D018E1"/>
    <w:rPr>
      <w:rFonts w:asciiTheme="majorHAnsi" w:eastAsiaTheme="majorEastAsia" w:hAnsiTheme="majorHAnsi" w:cs="Mangal"/>
      <w:i/>
      <w:iCs/>
      <w:color w:val="365F91" w:themeColor="accent1" w:themeShade="BF"/>
      <w:kern w:val="1"/>
      <w:sz w:val="24"/>
      <w:szCs w:val="21"/>
      <w:lang w:val="pt-BR" w:eastAsia="hi-IN" w:bidi="hi-IN"/>
    </w:rPr>
  </w:style>
  <w:style w:type="paragraph" w:styleId="Legenda">
    <w:name w:val="caption"/>
    <w:basedOn w:val="Normal"/>
    <w:next w:val="Normal"/>
    <w:qFormat/>
    <w:rsid w:val="00D018E1"/>
    <w:pPr>
      <w:widowControl/>
      <w:suppressAutoHyphens w:val="0"/>
      <w:spacing w:before="120" w:after="120" w:line="480" w:lineRule="auto"/>
      <w:jc w:val="both"/>
    </w:pPr>
    <w:rPr>
      <w:rFonts w:ascii="Arial" w:eastAsia="Times New Roman" w:hAnsi="Arial" w:cs="Arial"/>
      <w:b/>
      <w:bCs/>
      <w:kern w:val="0"/>
      <w:sz w:val="20"/>
      <w:szCs w:val="20"/>
      <w:lang w:eastAsia="pt-BR" w:bidi="ar-SA"/>
    </w:rPr>
  </w:style>
  <w:style w:type="paragraph" w:styleId="Recuodecorpodetexto">
    <w:name w:val="Body Text Indent"/>
    <w:basedOn w:val="Normal"/>
    <w:link w:val="RecuodecorpodetextoChar"/>
    <w:uiPriority w:val="99"/>
    <w:unhideWhenUsed/>
    <w:rsid w:val="00122DE5"/>
    <w:pPr>
      <w:spacing w:after="120"/>
      <w:ind w:left="283"/>
    </w:pPr>
    <w:rPr>
      <w:szCs w:val="21"/>
    </w:rPr>
  </w:style>
  <w:style w:type="character" w:customStyle="1" w:styleId="RecuodecorpodetextoChar">
    <w:name w:val="Recuo de corpo de texto Char"/>
    <w:basedOn w:val="Fontepargpadro"/>
    <w:link w:val="Recuodecorpodetexto"/>
    <w:uiPriority w:val="99"/>
    <w:rsid w:val="00122DE5"/>
    <w:rPr>
      <w:rFonts w:eastAsia="SimSun" w:cs="Mangal"/>
      <w:kern w:val="1"/>
      <w:sz w:val="24"/>
      <w:szCs w:val="21"/>
      <w:lang w:val="pt-BR" w:eastAsia="hi-IN" w:bidi="hi-IN"/>
    </w:rPr>
  </w:style>
  <w:style w:type="paragraph" w:styleId="NormalWeb">
    <w:name w:val="Normal (Web)"/>
    <w:basedOn w:val="Normal"/>
    <w:uiPriority w:val="99"/>
    <w:semiHidden/>
    <w:unhideWhenUsed/>
    <w:rsid w:val="00D764D3"/>
    <w:pPr>
      <w:widowControl/>
      <w:suppressAutoHyphens w:val="0"/>
      <w:spacing w:before="100" w:beforeAutospacing="1" w:after="100" w:afterAutospacing="1"/>
    </w:pPr>
    <w:rPr>
      <w:rFonts w:eastAsiaTheme="minorEastAsia" w:cs="Times New Roman"/>
      <w:kern w:val="0"/>
      <w:lang w:eastAsia="pt-BR" w:bidi="ar-SA"/>
    </w:rPr>
  </w:style>
  <w:style w:type="paragraph" w:customStyle="1" w:styleId="Default">
    <w:name w:val="Default"/>
    <w:rsid w:val="00AE0B9F"/>
    <w:pPr>
      <w:autoSpaceDE w:val="0"/>
      <w:autoSpaceDN w:val="0"/>
      <w:adjustRightInd w:val="0"/>
    </w:pPr>
    <w:rPr>
      <w:rFonts w:eastAsia="Calibri"/>
      <w:color w:val="000000"/>
      <w:sz w:val="24"/>
      <w:szCs w:val="24"/>
      <w:lang w:val="pt-BR" w:eastAsia="pt-BR"/>
    </w:rPr>
  </w:style>
  <w:style w:type="paragraph" w:styleId="Commarcadores">
    <w:name w:val="List Bullet"/>
    <w:basedOn w:val="Normal"/>
    <w:uiPriority w:val="99"/>
    <w:unhideWhenUsed/>
    <w:rsid w:val="006C3C46"/>
    <w:pPr>
      <w:widowControl/>
      <w:numPr>
        <w:numId w:val="3"/>
      </w:numPr>
      <w:suppressAutoHyphens w:val="0"/>
      <w:contextualSpacing/>
    </w:pPr>
    <w:rPr>
      <w:rFonts w:ascii="Arial" w:eastAsia="Times New Roman" w:hAnsi="Arial" w:cs="Times New Roman"/>
      <w:kern w:val="0"/>
      <w:sz w:val="22"/>
      <w:lang w:val="en-GB" w:eastAsia="en-US" w:bidi="ar-SA"/>
    </w:rPr>
  </w:style>
  <w:style w:type="table" w:customStyle="1" w:styleId="TabelaSimples31">
    <w:name w:val="Tabela Simples 31"/>
    <w:basedOn w:val="Tabelanormal"/>
    <w:uiPriority w:val="99"/>
    <w:rsid w:val="00FC4E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21">
    <w:name w:val="Tabela Simples 21"/>
    <w:basedOn w:val="Tabelanormal"/>
    <w:uiPriority w:val="99"/>
    <w:rsid w:val="00FC4E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02760">
      <w:bodyDiv w:val="1"/>
      <w:marLeft w:val="0"/>
      <w:marRight w:val="0"/>
      <w:marTop w:val="0"/>
      <w:marBottom w:val="0"/>
      <w:divBdr>
        <w:top w:val="none" w:sz="0" w:space="0" w:color="auto"/>
        <w:left w:val="none" w:sz="0" w:space="0" w:color="auto"/>
        <w:bottom w:val="none" w:sz="0" w:space="0" w:color="auto"/>
        <w:right w:val="none" w:sz="0" w:space="0" w:color="auto"/>
      </w:divBdr>
    </w:div>
    <w:div w:id="401606587">
      <w:bodyDiv w:val="1"/>
      <w:marLeft w:val="0"/>
      <w:marRight w:val="0"/>
      <w:marTop w:val="0"/>
      <w:marBottom w:val="0"/>
      <w:divBdr>
        <w:top w:val="none" w:sz="0" w:space="0" w:color="auto"/>
        <w:left w:val="none" w:sz="0" w:space="0" w:color="auto"/>
        <w:bottom w:val="none" w:sz="0" w:space="0" w:color="auto"/>
        <w:right w:val="none" w:sz="0" w:space="0" w:color="auto"/>
      </w:divBdr>
    </w:div>
    <w:div w:id="593056124">
      <w:bodyDiv w:val="1"/>
      <w:marLeft w:val="0"/>
      <w:marRight w:val="0"/>
      <w:marTop w:val="0"/>
      <w:marBottom w:val="0"/>
      <w:divBdr>
        <w:top w:val="none" w:sz="0" w:space="0" w:color="auto"/>
        <w:left w:val="none" w:sz="0" w:space="0" w:color="auto"/>
        <w:bottom w:val="none" w:sz="0" w:space="0" w:color="auto"/>
        <w:right w:val="none" w:sz="0" w:space="0" w:color="auto"/>
      </w:divBdr>
    </w:div>
    <w:div w:id="1295915432">
      <w:bodyDiv w:val="1"/>
      <w:marLeft w:val="0"/>
      <w:marRight w:val="0"/>
      <w:marTop w:val="0"/>
      <w:marBottom w:val="0"/>
      <w:divBdr>
        <w:top w:val="none" w:sz="0" w:space="0" w:color="auto"/>
        <w:left w:val="none" w:sz="0" w:space="0" w:color="auto"/>
        <w:bottom w:val="none" w:sz="0" w:space="0" w:color="auto"/>
        <w:right w:val="none" w:sz="0" w:space="0" w:color="auto"/>
      </w:divBdr>
    </w:div>
    <w:div w:id="1511917996">
      <w:bodyDiv w:val="1"/>
      <w:marLeft w:val="0"/>
      <w:marRight w:val="0"/>
      <w:marTop w:val="0"/>
      <w:marBottom w:val="0"/>
      <w:divBdr>
        <w:top w:val="none" w:sz="0" w:space="0" w:color="auto"/>
        <w:left w:val="none" w:sz="0" w:space="0" w:color="auto"/>
        <w:bottom w:val="none" w:sz="0" w:space="0" w:color="auto"/>
        <w:right w:val="none" w:sz="0" w:space="0" w:color="auto"/>
      </w:divBdr>
    </w:div>
    <w:div w:id="1979802486">
      <w:bodyDiv w:val="1"/>
      <w:marLeft w:val="0"/>
      <w:marRight w:val="0"/>
      <w:marTop w:val="0"/>
      <w:marBottom w:val="0"/>
      <w:divBdr>
        <w:top w:val="none" w:sz="0" w:space="0" w:color="auto"/>
        <w:left w:val="none" w:sz="0" w:space="0" w:color="auto"/>
        <w:bottom w:val="none" w:sz="0" w:space="0" w:color="auto"/>
        <w:right w:val="none" w:sz="0" w:space="0" w:color="auto"/>
      </w:divBdr>
    </w:div>
    <w:div w:id="2001541399">
      <w:bodyDiv w:val="1"/>
      <w:marLeft w:val="0"/>
      <w:marRight w:val="0"/>
      <w:marTop w:val="0"/>
      <w:marBottom w:val="0"/>
      <w:divBdr>
        <w:top w:val="none" w:sz="0" w:space="0" w:color="auto"/>
        <w:left w:val="none" w:sz="0" w:space="0" w:color="auto"/>
        <w:bottom w:val="none" w:sz="0" w:space="0" w:color="auto"/>
        <w:right w:val="none" w:sz="0" w:space="0" w:color="auto"/>
      </w:divBdr>
    </w:div>
    <w:div w:id="207974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comments" Target="comments.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ulli\Desktop\Pargo%20relatorio%202017\Frequencia%20comprimento%20Proj%20pargo%202016-2017%20fisa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Planilha6!$G$31</c:f>
              <c:strCache>
                <c:ptCount val="1"/>
                <c:pt idx="0">
                  <c:v>2016</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cat>
            <c:strRef>
              <c:f>Planilha6!$F$32:$F$39</c:f>
              <c:strCache>
                <c:ptCount val="8"/>
                <c:pt idx="0">
                  <c:v>MAI</c:v>
                </c:pt>
                <c:pt idx="1">
                  <c:v>JUN</c:v>
                </c:pt>
                <c:pt idx="2">
                  <c:v>JUL</c:v>
                </c:pt>
                <c:pt idx="3">
                  <c:v>AGO</c:v>
                </c:pt>
                <c:pt idx="4">
                  <c:v>SET</c:v>
                </c:pt>
                <c:pt idx="5">
                  <c:v>OUT</c:v>
                </c:pt>
                <c:pt idx="6">
                  <c:v>NOV</c:v>
                </c:pt>
                <c:pt idx="7">
                  <c:v>DEZ</c:v>
                </c:pt>
              </c:strCache>
            </c:strRef>
          </c:cat>
          <c:val>
            <c:numRef>
              <c:f>Planilha6!$G$32:$G$39</c:f>
              <c:numCache>
                <c:formatCode>General</c:formatCode>
                <c:ptCount val="8"/>
                <c:pt idx="0">
                  <c:v>595.70600000000002</c:v>
                </c:pt>
                <c:pt idx="1">
                  <c:v>660.38599999999997</c:v>
                </c:pt>
                <c:pt idx="2">
                  <c:v>679.64099999999996</c:v>
                </c:pt>
                <c:pt idx="3">
                  <c:v>685.17200000000003</c:v>
                </c:pt>
                <c:pt idx="4">
                  <c:v>355.45400000000001</c:v>
                </c:pt>
                <c:pt idx="5">
                  <c:v>240.595</c:v>
                </c:pt>
                <c:pt idx="6">
                  <c:v>265.11399999999992</c:v>
                </c:pt>
                <c:pt idx="7">
                  <c:v>185.58799999999999</c:v>
                </c:pt>
              </c:numCache>
            </c:numRef>
          </c:val>
          <c:smooth val="0"/>
          <c:extLst>
            <c:ext xmlns:c16="http://schemas.microsoft.com/office/drawing/2014/chart" uri="{C3380CC4-5D6E-409C-BE32-E72D297353CC}">
              <c16:uniqueId val="{00000000-6580-43E2-ACC8-923B6BC5146D}"/>
            </c:ext>
          </c:extLst>
        </c:ser>
        <c:ser>
          <c:idx val="1"/>
          <c:order val="1"/>
          <c:tx>
            <c:strRef>
              <c:f>Planilha6!$H$31</c:f>
              <c:strCache>
                <c:ptCount val="1"/>
                <c:pt idx="0">
                  <c:v>2017</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strRef>
              <c:f>Planilha6!$F$32:$F$39</c:f>
              <c:strCache>
                <c:ptCount val="8"/>
                <c:pt idx="0">
                  <c:v>MAI</c:v>
                </c:pt>
                <c:pt idx="1">
                  <c:v>JUN</c:v>
                </c:pt>
                <c:pt idx="2">
                  <c:v>JUL</c:v>
                </c:pt>
                <c:pt idx="3">
                  <c:v>AGO</c:v>
                </c:pt>
                <c:pt idx="4">
                  <c:v>SET</c:v>
                </c:pt>
                <c:pt idx="5">
                  <c:v>OUT</c:v>
                </c:pt>
                <c:pt idx="6">
                  <c:v>NOV</c:v>
                </c:pt>
                <c:pt idx="7">
                  <c:v>DEZ</c:v>
                </c:pt>
              </c:strCache>
            </c:strRef>
          </c:cat>
          <c:val>
            <c:numRef>
              <c:f>Planilha6!$H$32:$H$39</c:f>
              <c:numCache>
                <c:formatCode>General</c:formatCode>
                <c:ptCount val="8"/>
                <c:pt idx="0">
                  <c:v>505.447</c:v>
                </c:pt>
                <c:pt idx="1">
                  <c:v>462.52</c:v>
                </c:pt>
                <c:pt idx="2">
                  <c:v>460.97</c:v>
                </c:pt>
                <c:pt idx="3">
                  <c:v>372.25</c:v>
                </c:pt>
                <c:pt idx="4">
                  <c:v>491.02100000000002</c:v>
                </c:pt>
                <c:pt idx="5">
                  <c:v>573.99400000000003</c:v>
                </c:pt>
                <c:pt idx="6">
                  <c:v>485.44499999999999</c:v>
                </c:pt>
                <c:pt idx="7">
                  <c:v>325.5919999999997</c:v>
                </c:pt>
              </c:numCache>
            </c:numRef>
          </c:val>
          <c:smooth val="0"/>
          <c:extLst>
            <c:ext xmlns:c16="http://schemas.microsoft.com/office/drawing/2014/chart" uri="{C3380CC4-5D6E-409C-BE32-E72D297353CC}">
              <c16:uniqueId val="{00000001-6580-43E2-ACC8-923B6BC5146D}"/>
            </c:ext>
          </c:extLst>
        </c:ser>
        <c:ser>
          <c:idx val="2"/>
          <c:order val="2"/>
          <c:tx>
            <c:strRef>
              <c:f>Planilha6!$I$31</c:f>
              <c:strCache>
                <c:ptCount val="1"/>
                <c:pt idx="0">
                  <c:v>Total Geral</c:v>
                </c:pt>
              </c:strCache>
            </c:strRef>
          </c:tx>
          <c:spPr>
            <a:ln w="28575" cap="rnd">
              <a:solidFill>
                <a:schemeClr val="accent3"/>
              </a:solidFill>
              <a:round/>
            </a:ln>
            <a:effectLst/>
          </c:spPr>
          <c:marker>
            <c:symbol val="x"/>
            <c:size val="5"/>
            <c:spPr>
              <a:noFill/>
              <a:ln w="9525">
                <a:solidFill>
                  <a:schemeClr val="accent3"/>
                </a:solidFill>
              </a:ln>
              <a:effectLst/>
            </c:spPr>
          </c:marker>
          <c:cat>
            <c:strRef>
              <c:f>Planilha6!$F$32:$F$39</c:f>
              <c:strCache>
                <c:ptCount val="8"/>
                <c:pt idx="0">
                  <c:v>MAI</c:v>
                </c:pt>
                <c:pt idx="1">
                  <c:v>JUN</c:v>
                </c:pt>
                <c:pt idx="2">
                  <c:v>JUL</c:v>
                </c:pt>
                <c:pt idx="3">
                  <c:v>AGO</c:v>
                </c:pt>
                <c:pt idx="4">
                  <c:v>SET</c:v>
                </c:pt>
                <c:pt idx="5">
                  <c:v>OUT</c:v>
                </c:pt>
                <c:pt idx="6">
                  <c:v>NOV</c:v>
                </c:pt>
                <c:pt idx="7">
                  <c:v>DEZ</c:v>
                </c:pt>
              </c:strCache>
            </c:strRef>
          </c:cat>
          <c:val>
            <c:numRef>
              <c:f>Planilha6!$I$32:$I$39</c:f>
              <c:numCache>
                <c:formatCode>General</c:formatCode>
                <c:ptCount val="8"/>
                <c:pt idx="0">
                  <c:v>1101.153</c:v>
                </c:pt>
                <c:pt idx="1">
                  <c:v>1122.9059999999999</c:v>
                </c:pt>
                <c:pt idx="2">
                  <c:v>1140.6110000000001</c:v>
                </c:pt>
                <c:pt idx="3">
                  <c:v>1057.422</c:v>
                </c:pt>
                <c:pt idx="4">
                  <c:v>846.47500000000002</c:v>
                </c:pt>
                <c:pt idx="5">
                  <c:v>814.58900000000006</c:v>
                </c:pt>
                <c:pt idx="6">
                  <c:v>750.55899999999997</c:v>
                </c:pt>
                <c:pt idx="7">
                  <c:v>511.18</c:v>
                </c:pt>
              </c:numCache>
            </c:numRef>
          </c:val>
          <c:smooth val="0"/>
          <c:extLst>
            <c:ext xmlns:c16="http://schemas.microsoft.com/office/drawing/2014/chart" uri="{C3380CC4-5D6E-409C-BE32-E72D297353CC}">
              <c16:uniqueId val="{00000002-6580-43E2-ACC8-923B6BC5146D}"/>
            </c:ext>
          </c:extLst>
        </c:ser>
        <c:dLbls>
          <c:showLegendKey val="0"/>
          <c:showVal val="0"/>
          <c:showCatName val="0"/>
          <c:showSerName val="0"/>
          <c:showPercent val="0"/>
          <c:showBubbleSize val="0"/>
        </c:dLbls>
        <c:marker val="1"/>
        <c:smooth val="0"/>
        <c:axId val="-2115408680"/>
        <c:axId val="-2115377320"/>
      </c:lineChart>
      <c:catAx>
        <c:axId val="-211540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15377320"/>
        <c:crosses val="autoZero"/>
        <c:auto val="1"/>
        <c:lblAlgn val="ctr"/>
        <c:lblOffset val="100"/>
        <c:noMultiLvlLbl val="0"/>
      </c:catAx>
      <c:valAx>
        <c:axId val="-2115377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Produção total (Toneladas)</a:t>
                </a:r>
              </a:p>
            </c:rich>
          </c:tx>
          <c:layout>
            <c:manualLayout>
              <c:xMode val="edge"/>
              <c:yMode val="edge"/>
              <c:x val="6.6216240504695198E-2"/>
              <c:y val="0.144299779334628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15408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8332666638595306E-2"/>
          <c:y val="0.12517952914816"/>
          <c:w val="0.89019247594050699"/>
          <c:h val="0.73063283756197195"/>
        </c:manualLayout>
      </c:layout>
      <c:barChart>
        <c:barDir val="col"/>
        <c:grouping val="clustered"/>
        <c:varyColors val="0"/>
        <c:ser>
          <c:idx val="0"/>
          <c:order val="0"/>
          <c:tx>
            <c:v>2017</c:v>
          </c:tx>
          <c:spPr>
            <a:solidFill>
              <a:schemeClr val="bg1">
                <a:lumMod val="85000"/>
              </a:schemeClr>
            </a:solidFill>
            <a:ln>
              <a:solidFill>
                <a:schemeClr val="tx1"/>
              </a:solidFill>
            </a:ln>
            <a:effectLst/>
          </c:spPr>
          <c:invertIfNegative val="0"/>
          <c:cat>
            <c:strRef>
              <c:f>Planilha6!$A$25:$A$28</c:f>
              <c:strCache>
                <c:ptCount val="4"/>
                <c:pt idx="0">
                  <c:v>BC</c:v>
                </c:pt>
                <c:pt idx="1">
                  <c:v>CA</c:v>
                </c:pt>
                <c:pt idx="2">
                  <c:v>MA</c:v>
                </c:pt>
                <c:pt idx="3">
                  <c:v>Sem informação</c:v>
                </c:pt>
              </c:strCache>
            </c:strRef>
          </c:cat>
          <c:val>
            <c:numRef>
              <c:f>Planilha6!$B$25:$B$28</c:f>
              <c:numCache>
                <c:formatCode>0%</c:formatCode>
                <c:ptCount val="4"/>
                <c:pt idx="0">
                  <c:v>0.40302267002518899</c:v>
                </c:pt>
                <c:pt idx="1">
                  <c:v>2.6448362720403001E-2</c:v>
                </c:pt>
                <c:pt idx="2">
                  <c:v>0.23551637279597001</c:v>
                </c:pt>
                <c:pt idx="3">
                  <c:v>0.33501259445843801</c:v>
                </c:pt>
              </c:numCache>
            </c:numRef>
          </c:val>
          <c:extLst>
            <c:ext xmlns:c16="http://schemas.microsoft.com/office/drawing/2014/chart" uri="{C3380CC4-5D6E-409C-BE32-E72D297353CC}">
              <c16:uniqueId val="{00000000-68DE-4723-B482-1C482B11DE86}"/>
            </c:ext>
          </c:extLst>
        </c:ser>
        <c:ser>
          <c:idx val="1"/>
          <c:order val="1"/>
          <c:tx>
            <c:v>2016</c:v>
          </c:tx>
          <c:spPr>
            <a:solidFill>
              <a:schemeClr val="tx1">
                <a:lumMod val="85000"/>
                <a:lumOff val="15000"/>
              </a:schemeClr>
            </a:solidFill>
            <a:ln>
              <a:noFill/>
            </a:ln>
            <a:effectLst/>
          </c:spPr>
          <c:invertIfNegative val="0"/>
          <c:cat>
            <c:strRef>
              <c:f>Planilha6!$A$25:$A$28</c:f>
              <c:strCache>
                <c:ptCount val="4"/>
                <c:pt idx="0">
                  <c:v>BC</c:v>
                </c:pt>
                <c:pt idx="1">
                  <c:v>CA</c:v>
                </c:pt>
                <c:pt idx="2">
                  <c:v>MA</c:v>
                </c:pt>
                <c:pt idx="3">
                  <c:v>Sem informação</c:v>
                </c:pt>
              </c:strCache>
            </c:strRef>
          </c:cat>
          <c:val>
            <c:numRef>
              <c:f>Planilha6!$C$25:$C$28</c:f>
              <c:numCache>
                <c:formatCode>0%</c:formatCode>
                <c:ptCount val="4"/>
                <c:pt idx="0">
                  <c:v>0.52781546811397595</c:v>
                </c:pt>
                <c:pt idx="1">
                  <c:v>2.0352781546811399E-2</c:v>
                </c:pt>
                <c:pt idx="2">
                  <c:v>0.287652645861601</c:v>
                </c:pt>
                <c:pt idx="3">
                  <c:v>0.164179104477612</c:v>
                </c:pt>
              </c:numCache>
            </c:numRef>
          </c:val>
          <c:extLst>
            <c:ext xmlns:c16="http://schemas.microsoft.com/office/drawing/2014/chart" uri="{C3380CC4-5D6E-409C-BE32-E72D297353CC}">
              <c16:uniqueId val="{00000001-68DE-4723-B482-1C482B11DE86}"/>
            </c:ext>
          </c:extLst>
        </c:ser>
        <c:dLbls>
          <c:showLegendKey val="0"/>
          <c:showVal val="0"/>
          <c:showCatName val="0"/>
          <c:showSerName val="0"/>
          <c:showPercent val="0"/>
          <c:showBubbleSize val="0"/>
        </c:dLbls>
        <c:gapWidth val="150"/>
        <c:axId val="-2122625432"/>
        <c:axId val="-2122621928"/>
      </c:barChart>
      <c:catAx>
        <c:axId val="-21226254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22621928"/>
        <c:crosses val="autoZero"/>
        <c:auto val="1"/>
        <c:lblAlgn val="ctr"/>
        <c:lblOffset val="100"/>
        <c:noMultiLvlLbl val="0"/>
      </c:catAx>
      <c:valAx>
        <c:axId val="-2122621928"/>
        <c:scaling>
          <c:orientation val="minMax"/>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22625432"/>
        <c:crosses val="autoZero"/>
        <c:crossBetween val="between"/>
      </c:valAx>
      <c:spPr>
        <a:noFill/>
        <a:ln>
          <a:noFill/>
        </a:ln>
        <a:effectLst/>
      </c:spPr>
    </c:plotArea>
    <c:legend>
      <c:legendPos val="r"/>
      <c:layout>
        <c:manualLayout>
          <c:xMode val="edge"/>
          <c:yMode val="edge"/>
          <c:x val="0.70641119280345499"/>
          <c:y val="1.58163440494886E-2"/>
          <c:w val="0.29144614199607799"/>
          <c:h val="0.1562510936132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3733034333999"/>
          <c:y val="3.9882446371610501E-2"/>
          <c:w val="0.76369815673850105"/>
          <c:h val="0.79702855010843299"/>
        </c:manualLayout>
      </c:layout>
      <c:barChart>
        <c:barDir val="col"/>
        <c:grouping val="clustered"/>
        <c:varyColors val="0"/>
        <c:ser>
          <c:idx val="0"/>
          <c:order val="0"/>
          <c:tx>
            <c:strRef>
              <c:f>Planilha6!$B$44:$B$45</c:f>
              <c:strCache>
                <c:ptCount val="2"/>
                <c:pt idx="1">
                  <c:v>2016</c:v>
                </c:pt>
              </c:strCache>
            </c:strRef>
          </c:tx>
          <c:spPr>
            <a:solidFill>
              <a:schemeClr val="tx1">
                <a:lumMod val="85000"/>
                <a:lumOff val="15000"/>
              </a:schemeClr>
            </a:solidFill>
            <a:ln>
              <a:solidFill>
                <a:schemeClr val="tx1">
                  <a:lumMod val="95000"/>
                  <a:lumOff val="5000"/>
                </a:schemeClr>
              </a:solidFill>
            </a:ln>
            <a:effectLst/>
          </c:spPr>
          <c:invertIfNegative val="0"/>
          <c:cat>
            <c:strRef>
              <c:f>Planilha6!$A$46:$A$49</c:f>
              <c:strCache>
                <c:ptCount val="4"/>
                <c:pt idx="0">
                  <c:v>BIN</c:v>
                </c:pt>
                <c:pt idx="1">
                  <c:v>BMP</c:v>
                </c:pt>
                <c:pt idx="2">
                  <c:v>BPP</c:v>
                </c:pt>
                <c:pt idx="3">
                  <c:v>sem informação</c:v>
                </c:pt>
              </c:strCache>
            </c:strRef>
          </c:cat>
          <c:val>
            <c:numRef>
              <c:f>Planilha6!$B$46:$B$49</c:f>
              <c:numCache>
                <c:formatCode>General</c:formatCode>
                <c:ptCount val="4"/>
                <c:pt idx="0">
                  <c:v>2.597833333333333</c:v>
                </c:pt>
                <c:pt idx="1">
                  <c:v>5.3980111317254167</c:v>
                </c:pt>
                <c:pt idx="2">
                  <c:v>3.893360655737705</c:v>
                </c:pt>
                <c:pt idx="3">
                  <c:v>3.8221571428571428</c:v>
                </c:pt>
              </c:numCache>
            </c:numRef>
          </c:val>
          <c:extLst>
            <c:ext xmlns:c16="http://schemas.microsoft.com/office/drawing/2014/chart" uri="{C3380CC4-5D6E-409C-BE32-E72D297353CC}">
              <c16:uniqueId val="{00000000-6F3A-4E0C-A99A-E8E814B1F881}"/>
            </c:ext>
          </c:extLst>
        </c:ser>
        <c:ser>
          <c:idx val="1"/>
          <c:order val="1"/>
          <c:tx>
            <c:strRef>
              <c:f>Planilha6!$C$44:$C$45</c:f>
              <c:strCache>
                <c:ptCount val="2"/>
                <c:pt idx="1">
                  <c:v>2017</c:v>
                </c:pt>
              </c:strCache>
            </c:strRef>
          </c:tx>
          <c:spPr>
            <a:solidFill>
              <a:schemeClr val="tx1">
                <a:lumMod val="50000"/>
                <a:lumOff val="50000"/>
              </a:schemeClr>
            </a:solidFill>
            <a:ln>
              <a:solidFill>
                <a:schemeClr val="bg1">
                  <a:lumMod val="50000"/>
                </a:schemeClr>
              </a:solidFill>
            </a:ln>
            <a:effectLst/>
          </c:spPr>
          <c:invertIfNegative val="0"/>
          <c:cat>
            <c:strRef>
              <c:f>Planilha6!$A$46:$A$49</c:f>
              <c:strCache>
                <c:ptCount val="4"/>
                <c:pt idx="0">
                  <c:v>BIN</c:v>
                </c:pt>
                <c:pt idx="1">
                  <c:v>BMP</c:v>
                </c:pt>
                <c:pt idx="2">
                  <c:v>BPP</c:v>
                </c:pt>
                <c:pt idx="3">
                  <c:v>sem informação</c:v>
                </c:pt>
              </c:strCache>
            </c:strRef>
          </c:cat>
          <c:val>
            <c:numRef>
              <c:f>Planilha6!$C$46:$C$49</c:f>
              <c:numCache>
                <c:formatCode>General</c:formatCode>
                <c:ptCount val="4"/>
                <c:pt idx="0">
                  <c:v>6.0617692307692304</c:v>
                </c:pt>
                <c:pt idx="1">
                  <c:v>5.0745762331838566</c:v>
                </c:pt>
                <c:pt idx="2">
                  <c:v>4.1085206611570246</c:v>
                </c:pt>
                <c:pt idx="3">
                  <c:v>3.9355654205607471</c:v>
                </c:pt>
              </c:numCache>
            </c:numRef>
          </c:val>
          <c:extLst>
            <c:ext xmlns:c16="http://schemas.microsoft.com/office/drawing/2014/chart" uri="{C3380CC4-5D6E-409C-BE32-E72D297353CC}">
              <c16:uniqueId val="{00000001-6F3A-4E0C-A99A-E8E814B1F881}"/>
            </c:ext>
          </c:extLst>
        </c:ser>
        <c:dLbls>
          <c:showLegendKey val="0"/>
          <c:showVal val="0"/>
          <c:showCatName val="0"/>
          <c:showSerName val="0"/>
          <c:showPercent val="0"/>
          <c:showBubbleSize val="0"/>
        </c:dLbls>
        <c:gapWidth val="300"/>
        <c:axId val="-2123623704"/>
        <c:axId val="-2129973720"/>
      </c:barChart>
      <c:lineChart>
        <c:grouping val="standard"/>
        <c:varyColors val="0"/>
        <c:ser>
          <c:idx val="2"/>
          <c:order val="2"/>
          <c:tx>
            <c:strRef>
              <c:f>Planilha6!$D$44:$D$45</c:f>
              <c:strCache>
                <c:ptCount val="2"/>
                <c:pt idx="1">
                  <c:v>Total Geral</c:v>
                </c:pt>
              </c:strCache>
            </c:strRef>
          </c:tx>
          <c:spPr>
            <a:ln w="28575" cap="rnd">
              <a:solidFill>
                <a:schemeClr val="tx1"/>
              </a:solidFill>
              <a:round/>
            </a:ln>
            <a:effectLst/>
          </c:spPr>
          <c:marker>
            <c:symbol val="square"/>
            <c:size val="5"/>
            <c:spPr>
              <a:solidFill>
                <a:schemeClr val="accent3"/>
              </a:solidFill>
              <a:ln w="9525">
                <a:solidFill>
                  <a:schemeClr val="tx1"/>
                </a:solidFill>
              </a:ln>
              <a:effectLst/>
            </c:spPr>
          </c:marker>
          <c:cat>
            <c:strRef>
              <c:f>Planilha6!$A$46:$A$49</c:f>
              <c:strCache>
                <c:ptCount val="4"/>
                <c:pt idx="0">
                  <c:v>BIN</c:v>
                </c:pt>
                <c:pt idx="1">
                  <c:v>BMP</c:v>
                </c:pt>
                <c:pt idx="2">
                  <c:v>BPP</c:v>
                </c:pt>
                <c:pt idx="3">
                  <c:v>sem informação</c:v>
                </c:pt>
              </c:strCache>
            </c:strRef>
          </c:cat>
          <c:val>
            <c:numRef>
              <c:f>Planilha6!$D$46:$D$49</c:f>
              <c:numCache>
                <c:formatCode>General</c:formatCode>
                <c:ptCount val="4"/>
                <c:pt idx="0">
                  <c:v>4.9678947368421049</c:v>
                </c:pt>
                <c:pt idx="1">
                  <c:v>5.2515624365482232</c:v>
                </c:pt>
                <c:pt idx="2">
                  <c:v>4.000497942386831</c:v>
                </c:pt>
                <c:pt idx="3">
                  <c:v>3.9076126760563379</c:v>
                </c:pt>
              </c:numCache>
            </c:numRef>
          </c:val>
          <c:smooth val="0"/>
          <c:extLst>
            <c:ext xmlns:c16="http://schemas.microsoft.com/office/drawing/2014/chart" uri="{C3380CC4-5D6E-409C-BE32-E72D297353CC}">
              <c16:uniqueId val="{00000002-6F3A-4E0C-A99A-E8E814B1F881}"/>
            </c:ext>
          </c:extLst>
        </c:ser>
        <c:dLbls>
          <c:showLegendKey val="0"/>
          <c:showVal val="0"/>
          <c:showCatName val="0"/>
          <c:showSerName val="0"/>
          <c:showPercent val="0"/>
          <c:showBubbleSize val="0"/>
        </c:dLbls>
        <c:marker val="1"/>
        <c:smooth val="0"/>
        <c:axId val="-2123623704"/>
        <c:axId val="-2129973720"/>
      </c:lineChart>
      <c:catAx>
        <c:axId val="-21236237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pt-BR" dirty="0"/>
                  <a:t>Classificação das </a:t>
                </a:r>
                <a:r>
                  <a:rPr lang="pt-BR" dirty="0" err="1"/>
                  <a:t>embarcações</a:t>
                </a:r>
                <a:r>
                  <a:rPr lang="pt-BR" baseline="0" dirty="0"/>
                  <a:t> </a:t>
                </a:r>
                <a:endParaRPr lang="pt-BR" dirty="0"/>
              </a:p>
            </c:rich>
          </c:tx>
          <c:layout>
            <c:manualLayout>
              <c:xMode val="edge"/>
              <c:yMode val="edge"/>
              <c:x val="0.40092203923772901"/>
              <c:y val="0.933568802418947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crossAx val="-2129973720"/>
        <c:crosses val="autoZero"/>
        <c:auto val="1"/>
        <c:lblAlgn val="ctr"/>
        <c:lblOffset val="100"/>
        <c:noMultiLvlLbl val="0"/>
      </c:catAx>
      <c:valAx>
        <c:axId val="-212997372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pt-BR"/>
                  <a:t>Produção média. viagem-1 (T)</a:t>
                </a:r>
              </a:p>
            </c:rich>
          </c:tx>
          <c:layout>
            <c:manualLayout>
              <c:xMode val="edge"/>
              <c:yMode val="edge"/>
              <c:x val="3.77487079522821E-2"/>
              <c:y val="0.12449774972600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crossAx val="-2123623704"/>
        <c:crosses val="autoZero"/>
        <c:crossBetween val="between"/>
      </c:valAx>
      <c:spPr>
        <a:noFill/>
        <a:ln>
          <a:noFill/>
        </a:ln>
        <a:effectLst/>
      </c:spPr>
    </c:plotArea>
    <c:legend>
      <c:legendPos val="r"/>
      <c:layout>
        <c:manualLayout>
          <c:xMode val="edge"/>
          <c:yMode val="edge"/>
          <c:x val="0.80326466878244396"/>
          <c:y val="1.10771854428574E-2"/>
          <c:w val="0.19508398950131201"/>
          <c:h val="0.234376640419947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7345611939601"/>
          <c:y val="9.3687649112120394E-2"/>
          <c:w val="0.75443091907587401"/>
          <c:h val="0.66907012603501403"/>
        </c:manualLayout>
      </c:layout>
      <c:lineChart>
        <c:grouping val="standard"/>
        <c:varyColors val="0"/>
        <c:ser>
          <c:idx val="0"/>
          <c:order val="0"/>
          <c:tx>
            <c:strRef>
              <c:f>Planilha6!$B$14</c:f>
              <c:strCache>
                <c:ptCount val="1"/>
                <c:pt idx="0">
                  <c:v>2016</c:v>
                </c:pt>
              </c:strCache>
            </c:strRef>
          </c:tx>
          <c:spPr>
            <a:ln w="28575" cap="rnd">
              <a:solidFill>
                <a:schemeClr val="tx1">
                  <a:lumMod val="50000"/>
                  <a:lumOff val="50000"/>
                </a:schemeClr>
              </a:solidFill>
              <a:round/>
            </a:ln>
            <a:effectLst/>
          </c:spPr>
          <c:marker>
            <c:symbol val="circle"/>
            <c:size val="7"/>
            <c:spPr>
              <a:solidFill>
                <a:schemeClr val="bg1"/>
              </a:solidFill>
              <a:ln w="9525">
                <a:solidFill>
                  <a:schemeClr val="bg1">
                    <a:lumMod val="50000"/>
                  </a:schemeClr>
                </a:solidFill>
              </a:ln>
              <a:effectLst/>
            </c:spPr>
          </c:marker>
          <c:cat>
            <c:strRef>
              <c:f>Planilha6!$A$15:$A$22</c:f>
              <c:strCache>
                <c:ptCount val="8"/>
                <c:pt idx="0">
                  <c:v>MAI</c:v>
                </c:pt>
                <c:pt idx="1">
                  <c:v>JUN</c:v>
                </c:pt>
                <c:pt idx="2">
                  <c:v>JUL</c:v>
                </c:pt>
                <c:pt idx="3">
                  <c:v>AGO</c:v>
                </c:pt>
                <c:pt idx="4">
                  <c:v>SET</c:v>
                </c:pt>
                <c:pt idx="5">
                  <c:v>OUT</c:v>
                </c:pt>
                <c:pt idx="6">
                  <c:v>NOV</c:v>
                </c:pt>
                <c:pt idx="7">
                  <c:v>DEZ</c:v>
                </c:pt>
              </c:strCache>
            </c:strRef>
          </c:cat>
          <c:val>
            <c:numRef>
              <c:f>Planilha6!$B$15:$B$22</c:f>
              <c:numCache>
                <c:formatCode>General</c:formatCode>
                <c:ptCount val="8"/>
                <c:pt idx="3" formatCode="0.0">
                  <c:v>34.476533057851313</c:v>
                </c:pt>
                <c:pt idx="4" formatCode="0.0">
                  <c:v>32.201734693877498</c:v>
                </c:pt>
                <c:pt idx="5" formatCode="0.0">
                  <c:v>34.521531100478512</c:v>
                </c:pt>
                <c:pt idx="6" formatCode="0.0">
                  <c:v>37.695820895522438</c:v>
                </c:pt>
                <c:pt idx="7" formatCode="0.0">
                  <c:v>41.030463576158937</c:v>
                </c:pt>
              </c:numCache>
            </c:numRef>
          </c:val>
          <c:smooth val="0"/>
          <c:extLst>
            <c:ext xmlns:c16="http://schemas.microsoft.com/office/drawing/2014/chart" uri="{C3380CC4-5D6E-409C-BE32-E72D297353CC}">
              <c16:uniqueId val="{00000000-805A-40BE-AE34-F2F410308E8A}"/>
            </c:ext>
          </c:extLst>
        </c:ser>
        <c:ser>
          <c:idx val="1"/>
          <c:order val="1"/>
          <c:tx>
            <c:strRef>
              <c:f>Planilha6!$C$14</c:f>
              <c:strCache>
                <c:ptCount val="1"/>
                <c:pt idx="0">
                  <c:v>2017</c:v>
                </c:pt>
              </c:strCache>
            </c:strRef>
          </c:tx>
          <c:spPr>
            <a:ln w="28575" cap="rnd">
              <a:solidFill>
                <a:schemeClr val="tx1"/>
              </a:solidFill>
              <a:round/>
            </a:ln>
            <a:effectLst/>
          </c:spPr>
          <c:marker>
            <c:symbol val="square"/>
            <c:size val="5"/>
            <c:spPr>
              <a:solidFill>
                <a:schemeClr val="tx1">
                  <a:lumMod val="65000"/>
                  <a:lumOff val="35000"/>
                </a:schemeClr>
              </a:solidFill>
              <a:ln w="9525">
                <a:solidFill>
                  <a:schemeClr val="tx1">
                    <a:lumMod val="50000"/>
                    <a:lumOff val="50000"/>
                  </a:schemeClr>
                </a:solidFill>
              </a:ln>
              <a:effectLst/>
            </c:spPr>
          </c:marker>
          <c:cat>
            <c:strRef>
              <c:f>Planilha6!$A$15:$A$22</c:f>
              <c:strCache>
                <c:ptCount val="8"/>
                <c:pt idx="0">
                  <c:v>MAI</c:v>
                </c:pt>
                <c:pt idx="1">
                  <c:v>JUN</c:v>
                </c:pt>
                <c:pt idx="2">
                  <c:v>JUL</c:v>
                </c:pt>
                <c:pt idx="3">
                  <c:v>AGO</c:v>
                </c:pt>
                <c:pt idx="4">
                  <c:v>SET</c:v>
                </c:pt>
                <c:pt idx="5">
                  <c:v>OUT</c:v>
                </c:pt>
                <c:pt idx="6">
                  <c:v>NOV</c:v>
                </c:pt>
                <c:pt idx="7">
                  <c:v>DEZ</c:v>
                </c:pt>
              </c:strCache>
            </c:strRef>
          </c:cat>
          <c:val>
            <c:numRef>
              <c:f>Planilha6!$C$15:$C$22</c:f>
              <c:numCache>
                <c:formatCode>0.0</c:formatCode>
                <c:ptCount val="8"/>
                <c:pt idx="0">
                  <c:v>34.931379310344852</c:v>
                </c:pt>
                <c:pt idx="1">
                  <c:v>35.457643312101887</c:v>
                </c:pt>
                <c:pt idx="2">
                  <c:v>41.531964809384178</c:v>
                </c:pt>
                <c:pt idx="3">
                  <c:v>35.812203389830493</c:v>
                </c:pt>
                <c:pt idx="4">
                  <c:v>35.524250499666898</c:v>
                </c:pt>
                <c:pt idx="5">
                  <c:v>38.814827201783807</c:v>
                </c:pt>
                <c:pt idx="7">
                  <c:v>35.11599229287102</c:v>
                </c:pt>
              </c:numCache>
            </c:numRef>
          </c:val>
          <c:smooth val="0"/>
          <c:extLst>
            <c:ext xmlns:c16="http://schemas.microsoft.com/office/drawing/2014/chart" uri="{C3380CC4-5D6E-409C-BE32-E72D297353CC}">
              <c16:uniqueId val="{00000001-805A-40BE-AE34-F2F410308E8A}"/>
            </c:ext>
          </c:extLst>
        </c:ser>
        <c:dLbls>
          <c:showLegendKey val="0"/>
          <c:showVal val="0"/>
          <c:showCatName val="0"/>
          <c:showSerName val="0"/>
          <c:showPercent val="0"/>
          <c:showBubbleSize val="0"/>
        </c:dLbls>
        <c:marker val="1"/>
        <c:smooth val="0"/>
        <c:axId val="-2123603656"/>
        <c:axId val="-2123598344"/>
      </c:lineChart>
      <c:catAx>
        <c:axId val="-212360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crossAx val="-2123598344"/>
        <c:crosses val="autoZero"/>
        <c:auto val="1"/>
        <c:lblAlgn val="ctr"/>
        <c:lblOffset val="100"/>
        <c:noMultiLvlLbl val="0"/>
      </c:catAx>
      <c:valAx>
        <c:axId val="-2123598344"/>
        <c:scaling>
          <c:orientation val="minMax"/>
          <c:min val="20"/>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pt-BR"/>
                  <a:t>Comprimento furcal médio (cm)</a:t>
                </a:r>
              </a:p>
            </c:rich>
          </c:tx>
          <c:layout>
            <c:manualLayout>
              <c:xMode val="edge"/>
              <c:yMode val="edge"/>
              <c:x val="9.4235253172726699E-2"/>
              <c:y val="4.8463566627550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in"/>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crossAx val="-2123603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ED4D6-2813-4EC3-91C4-E59905D2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13770</Words>
  <Characters>74362</Characters>
  <Application>Microsoft Office Word</Application>
  <DocSecurity>0</DocSecurity>
  <Lines>619</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87957</CharactersWithSpaces>
  <SharedDoc>false</SharedDoc>
  <HLinks>
    <vt:vector size="30" baseType="variant">
      <vt:variant>
        <vt:i4>7077940</vt:i4>
      </vt:variant>
      <vt:variant>
        <vt:i4>105</vt:i4>
      </vt:variant>
      <vt:variant>
        <vt:i4>0</vt:i4>
      </vt:variant>
      <vt:variant>
        <vt:i4>5</vt:i4>
      </vt:variant>
      <vt:variant>
        <vt:lpwstr>http://www.nmfs.noaa.gov/pr/pdfs/recovery/guidance.pdf</vt:lpwstr>
      </vt:variant>
      <vt:variant>
        <vt:lpwstr/>
      </vt:variant>
      <vt:variant>
        <vt:i4>3342459</vt:i4>
      </vt:variant>
      <vt:variant>
        <vt:i4>102</vt:i4>
      </vt:variant>
      <vt:variant>
        <vt:i4>0</vt:i4>
      </vt:variant>
      <vt:variant>
        <vt:i4>5</vt:i4>
      </vt:variant>
      <vt:variant>
        <vt:lpwstr>http://www.fisheries.noaa.gov/sfa/hms/documents/fmp/consolidated/total.pdf</vt:lpwstr>
      </vt:variant>
      <vt:variant>
        <vt:lpwstr/>
      </vt:variant>
      <vt:variant>
        <vt:i4>2228325</vt:i4>
      </vt:variant>
      <vt:variant>
        <vt:i4>99</vt:i4>
      </vt:variant>
      <vt:variant>
        <vt:i4>0</vt:i4>
      </vt:variant>
      <vt:variant>
        <vt:i4>5</vt:i4>
      </vt:variant>
      <vt:variant>
        <vt:lpwstr>http://www.fao.org/docs/eims/upload/agrotech/2020/MPguide0.pdf</vt:lpwstr>
      </vt:variant>
      <vt:variant>
        <vt:lpwstr/>
      </vt:variant>
      <vt:variant>
        <vt:i4>1048602</vt:i4>
      </vt:variant>
      <vt:variant>
        <vt:i4>96</vt:i4>
      </vt:variant>
      <vt:variant>
        <vt:i4>0</vt:i4>
      </vt:variant>
      <vt:variant>
        <vt:i4>5</vt:i4>
      </vt:variant>
      <vt:variant>
        <vt:lpwstr>http://www.fao.org/fishery/topic/14767/en</vt:lpwstr>
      </vt:variant>
      <vt:variant>
        <vt:lpwstr/>
      </vt:variant>
      <vt:variant>
        <vt:i4>1376346</vt:i4>
      </vt:variant>
      <vt:variant>
        <vt:i4>93</vt:i4>
      </vt:variant>
      <vt:variant>
        <vt:i4>0</vt:i4>
      </vt:variant>
      <vt:variant>
        <vt:i4>5</vt:i4>
      </vt:variant>
      <vt:variant>
        <vt:lpwstr>http://caribbeanfmc.com/fmp_queen_conch1.html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Dias</dc:creator>
  <cp:keywords/>
  <cp:lastModifiedBy>Iwanicki, Lara</cp:lastModifiedBy>
  <cp:revision>2</cp:revision>
  <cp:lastPrinted>2018-03-26T18:44:00Z</cp:lastPrinted>
  <dcterms:created xsi:type="dcterms:W3CDTF">2018-06-04T15:26:00Z</dcterms:created>
  <dcterms:modified xsi:type="dcterms:W3CDTF">2018-06-04T15:26:00Z</dcterms:modified>
</cp:coreProperties>
</file>