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5C1F" w14:textId="77777777" w:rsidR="009573E1" w:rsidRPr="009573E1" w:rsidRDefault="009573E1" w:rsidP="009573E1">
      <w:pPr>
        <w:jc w:val="center"/>
        <w:rPr>
          <w:sz w:val="28"/>
          <w:szCs w:val="28"/>
        </w:rPr>
      </w:pPr>
      <w:r w:rsidRPr="009573E1">
        <w:rPr>
          <w:b/>
          <w:bCs/>
          <w:sz w:val="28"/>
          <w:szCs w:val="28"/>
          <w:lang w:val="en-US"/>
        </w:rPr>
        <w:t>Eleventh Vietnam/WCPFC Annual Tuna Fisheries Catch Estimates Workshop</w:t>
      </w:r>
    </w:p>
    <w:p w14:paraId="4683D9DE" w14:textId="77777777" w:rsidR="009573E1" w:rsidRPr="009573E1" w:rsidRDefault="009573E1" w:rsidP="009573E1">
      <w:pPr>
        <w:jc w:val="center"/>
        <w:rPr>
          <w:sz w:val="28"/>
          <w:szCs w:val="28"/>
        </w:rPr>
      </w:pPr>
      <w:r w:rsidRPr="009573E1">
        <w:rPr>
          <w:b/>
          <w:bCs/>
          <w:sz w:val="28"/>
          <w:szCs w:val="28"/>
          <w:lang w:val="en-US"/>
        </w:rPr>
        <w:t>VTFACE-11</w:t>
      </w:r>
    </w:p>
    <w:p w14:paraId="4B49F3DD" w14:textId="77777777" w:rsidR="009573E1" w:rsidRPr="008057A9" w:rsidRDefault="009573E1" w:rsidP="009573E1">
      <w:pPr>
        <w:jc w:val="center"/>
      </w:pPr>
      <w:r w:rsidRPr="008057A9">
        <w:rPr>
          <w:lang w:val="en-US"/>
        </w:rPr>
        <w:t xml:space="preserve">19-20 </w:t>
      </w:r>
      <w:proofErr w:type="gramStart"/>
      <w:r w:rsidRPr="008057A9">
        <w:rPr>
          <w:lang w:val="en-US"/>
        </w:rPr>
        <w:t>April  2022</w:t>
      </w:r>
      <w:proofErr w:type="gramEnd"/>
      <w:r w:rsidRPr="008057A9">
        <w:rPr>
          <w:lang w:val="en-US"/>
        </w:rPr>
        <w:t xml:space="preserve">, </w:t>
      </w:r>
      <w:proofErr w:type="spellStart"/>
      <w:r w:rsidRPr="008057A9">
        <w:rPr>
          <w:lang w:val="en-US"/>
        </w:rPr>
        <w:t>Nha</w:t>
      </w:r>
      <w:proofErr w:type="spellEnd"/>
      <w:r w:rsidRPr="008057A9">
        <w:rPr>
          <w:lang w:val="en-US"/>
        </w:rPr>
        <w:t xml:space="preserve"> Trang, </w:t>
      </w:r>
      <w:proofErr w:type="spellStart"/>
      <w:r w:rsidRPr="008057A9">
        <w:rPr>
          <w:lang w:val="en-US"/>
        </w:rPr>
        <w:t>Khanh</w:t>
      </w:r>
      <w:proofErr w:type="spellEnd"/>
      <w:r w:rsidRPr="008057A9">
        <w:rPr>
          <w:lang w:val="en-US"/>
        </w:rPr>
        <w:t xml:space="preserve"> </w:t>
      </w:r>
      <w:proofErr w:type="spellStart"/>
      <w:r w:rsidRPr="008057A9">
        <w:rPr>
          <w:lang w:val="en-US"/>
        </w:rPr>
        <w:t>Hoa</w:t>
      </w:r>
      <w:proofErr w:type="spellEnd"/>
      <w:r w:rsidRPr="008057A9">
        <w:rPr>
          <w:lang w:val="en-US"/>
        </w:rPr>
        <w:t>, Vietnam</w:t>
      </w:r>
    </w:p>
    <w:p w14:paraId="6C638DD9" w14:textId="2134C904" w:rsidR="009A1A2A" w:rsidRPr="00EC0C3B" w:rsidRDefault="009A1A2A" w:rsidP="00C1130D">
      <w:pPr>
        <w:jc w:val="both"/>
        <w:rPr>
          <w:rFonts w:ascii="Times New Roman" w:hAnsi="Times New Roman"/>
          <w:b/>
          <w:sz w:val="16"/>
          <w:szCs w:val="16"/>
        </w:rPr>
      </w:pPr>
    </w:p>
    <w:p w14:paraId="011060D8" w14:textId="0113A7B9" w:rsidR="009573E1" w:rsidRDefault="009573E1" w:rsidP="009A1A2A">
      <w:pPr>
        <w:spacing w:before="12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RECOMMENDATIONS</w:t>
      </w:r>
    </w:p>
    <w:p w14:paraId="6A160F97" w14:textId="78E25F8A" w:rsidR="00C90D29" w:rsidRPr="00C90D29" w:rsidRDefault="00C90D29" w:rsidP="009A1A2A">
      <w:pPr>
        <w:spacing w:before="120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6BF518F1" w14:textId="77777777" w:rsidR="009573E1" w:rsidRPr="00EC0C3B" w:rsidRDefault="009573E1" w:rsidP="00C1130D">
      <w:pPr>
        <w:jc w:val="both"/>
        <w:rPr>
          <w:rFonts w:ascii="Times New Roman" w:hAnsi="Times New Roman"/>
          <w:b/>
          <w:sz w:val="16"/>
          <w:szCs w:val="16"/>
        </w:rPr>
      </w:pPr>
    </w:p>
    <w:p w14:paraId="4245C1DB" w14:textId="61F33BD4" w:rsidR="009A1A2A" w:rsidRPr="007321C2" w:rsidRDefault="009A1A2A" w:rsidP="009573E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321C2">
        <w:rPr>
          <w:rFonts w:ascii="Times New Roman" w:hAnsi="Times New Roman"/>
          <w:sz w:val="24"/>
          <w:szCs w:val="24"/>
        </w:rPr>
        <w:t>The annual workshop to assess tuna catches in Vietnam (VTFACE-1</w:t>
      </w:r>
      <w:r w:rsidR="009573E1" w:rsidRPr="007321C2">
        <w:rPr>
          <w:rFonts w:ascii="Times New Roman" w:hAnsi="Times New Roman"/>
          <w:sz w:val="24"/>
          <w:szCs w:val="24"/>
        </w:rPr>
        <w:t>1</w:t>
      </w:r>
      <w:r w:rsidRPr="007321C2">
        <w:rPr>
          <w:rFonts w:ascii="Times New Roman" w:hAnsi="Times New Roman"/>
          <w:sz w:val="24"/>
          <w:szCs w:val="24"/>
        </w:rPr>
        <w:t>) agreed to make the following recommendations:</w:t>
      </w:r>
    </w:p>
    <w:p w14:paraId="6ED5A503" w14:textId="77777777" w:rsidR="009573E1" w:rsidRPr="00470D60" w:rsidRDefault="009573E1" w:rsidP="00C1130D">
      <w:pPr>
        <w:jc w:val="both"/>
        <w:rPr>
          <w:rFonts w:ascii="Times New Roman" w:hAnsi="Times New Roman"/>
          <w:sz w:val="16"/>
          <w:szCs w:val="16"/>
        </w:rPr>
      </w:pPr>
    </w:p>
    <w:p w14:paraId="620D3573" w14:textId="70F97E30" w:rsidR="007321C2" w:rsidRDefault="009A1A2A" w:rsidP="007321C2">
      <w:pPr>
        <w:pStyle w:val="ListParagraph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21C2">
        <w:rPr>
          <w:rFonts w:ascii="Times New Roman" w:hAnsi="Times New Roman"/>
          <w:sz w:val="24"/>
          <w:szCs w:val="24"/>
        </w:rPr>
        <w:t xml:space="preserve">The workshop recommended that all stakeholders, mainly D-FISH and Fisheries Sub-Departments, with the support of WCPFC if </w:t>
      </w:r>
      <w:r w:rsidR="00CA0A8D">
        <w:rPr>
          <w:rFonts w:ascii="Times New Roman" w:hAnsi="Times New Roman"/>
          <w:sz w:val="24"/>
          <w:szCs w:val="24"/>
        </w:rPr>
        <w:t>relevant, continue to develop/</w:t>
      </w:r>
      <w:r w:rsidRPr="007321C2">
        <w:rPr>
          <w:rFonts w:ascii="Times New Roman" w:hAnsi="Times New Roman"/>
          <w:sz w:val="24"/>
          <w:szCs w:val="24"/>
        </w:rPr>
        <w:t>implement the Data Collection Strategy. The main components of the new strategy are:</w:t>
      </w:r>
    </w:p>
    <w:p w14:paraId="2052BE5E" w14:textId="77777777" w:rsidR="00191C06" w:rsidRPr="00191C06" w:rsidRDefault="00191C06" w:rsidP="00C1130D">
      <w:pPr>
        <w:jc w:val="both"/>
        <w:rPr>
          <w:rFonts w:ascii="Times New Roman" w:hAnsi="Times New Roman"/>
          <w:sz w:val="24"/>
          <w:szCs w:val="24"/>
        </w:rPr>
      </w:pPr>
    </w:p>
    <w:p w14:paraId="517B9AE3" w14:textId="58D8F868" w:rsidR="007321C2" w:rsidRPr="007321C2" w:rsidRDefault="007321C2" w:rsidP="0083740C">
      <w:pPr>
        <w:pStyle w:val="ListParagraph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321C2">
        <w:rPr>
          <w:rFonts w:ascii="Times New Roman" w:hAnsi="Times New Roman"/>
          <w:sz w:val="24"/>
          <w:szCs w:val="24"/>
        </w:rPr>
        <w:t xml:space="preserve"> </w:t>
      </w:r>
      <w:r w:rsidR="006667F2" w:rsidRPr="007321C2">
        <w:rPr>
          <w:rFonts w:ascii="Times New Roman" w:hAnsi="Times New Roman"/>
          <w:sz w:val="24"/>
          <w:szCs w:val="24"/>
        </w:rPr>
        <w:t>D-FISH/</w:t>
      </w:r>
      <w:r w:rsidR="009A1A2A" w:rsidRPr="007321C2">
        <w:rPr>
          <w:rFonts w:ascii="Times New Roman" w:hAnsi="Times New Roman"/>
          <w:sz w:val="24"/>
          <w:szCs w:val="24"/>
        </w:rPr>
        <w:t xml:space="preserve">MARD </w:t>
      </w:r>
      <w:r w:rsidR="009573E1" w:rsidRPr="007321C2">
        <w:rPr>
          <w:rFonts w:ascii="Times New Roman" w:hAnsi="Times New Roman"/>
          <w:sz w:val="24"/>
          <w:szCs w:val="24"/>
        </w:rPr>
        <w:t xml:space="preserve">has </w:t>
      </w:r>
      <w:r w:rsidR="009A1A2A" w:rsidRPr="007321C2">
        <w:rPr>
          <w:rFonts w:ascii="Times New Roman" w:hAnsi="Times New Roman"/>
          <w:sz w:val="24"/>
          <w:szCs w:val="24"/>
        </w:rPr>
        <w:t>develop</w:t>
      </w:r>
      <w:r w:rsidR="009573E1" w:rsidRPr="007321C2">
        <w:rPr>
          <w:rFonts w:ascii="Times New Roman" w:hAnsi="Times New Roman"/>
          <w:sz w:val="24"/>
          <w:szCs w:val="24"/>
        </w:rPr>
        <w:t>ed</w:t>
      </w:r>
      <w:r w:rsidR="009A1A2A" w:rsidRPr="007321C2">
        <w:rPr>
          <w:rFonts w:ascii="Times New Roman" w:hAnsi="Times New Roman"/>
          <w:sz w:val="24"/>
          <w:szCs w:val="24"/>
        </w:rPr>
        <w:t xml:space="preserve"> a legal framework </w:t>
      </w:r>
      <w:r w:rsidR="009573E1" w:rsidRPr="007321C2">
        <w:rPr>
          <w:rFonts w:ascii="Times New Roman" w:hAnsi="Times New Roman"/>
          <w:sz w:val="24"/>
          <w:szCs w:val="24"/>
        </w:rPr>
        <w:t xml:space="preserve">to collect data </w:t>
      </w:r>
      <w:r w:rsidRPr="007321C2">
        <w:rPr>
          <w:rFonts w:ascii="Times New Roman" w:hAnsi="Times New Roman"/>
          <w:sz w:val="24"/>
          <w:szCs w:val="24"/>
        </w:rPr>
        <w:t xml:space="preserve">(see VTFACE-10 recommendation) </w:t>
      </w:r>
      <w:r w:rsidR="009573E1" w:rsidRPr="007321C2">
        <w:rPr>
          <w:rFonts w:ascii="Times New Roman" w:hAnsi="Times New Roman"/>
          <w:sz w:val="24"/>
          <w:szCs w:val="24"/>
        </w:rPr>
        <w:t xml:space="preserve">and now needs to </w:t>
      </w:r>
      <w:r w:rsidR="009A1A2A" w:rsidRPr="007321C2">
        <w:rPr>
          <w:rFonts w:ascii="Times New Roman" w:hAnsi="Times New Roman"/>
          <w:sz w:val="24"/>
          <w:szCs w:val="24"/>
        </w:rPr>
        <w:t>implement guidance (data form, fishing gear</w:t>
      </w:r>
      <w:r w:rsidR="00CA0A8D">
        <w:rPr>
          <w:rFonts w:ascii="Times New Roman" w:hAnsi="Times New Roman"/>
          <w:sz w:val="24"/>
          <w:szCs w:val="24"/>
        </w:rPr>
        <w:t>s</w:t>
      </w:r>
      <w:r w:rsidR="009A1A2A" w:rsidRPr="007321C2">
        <w:rPr>
          <w:rFonts w:ascii="Times New Roman" w:hAnsi="Times New Roman"/>
          <w:sz w:val="24"/>
          <w:szCs w:val="24"/>
        </w:rPr>
        <w:t xml:space="preserve">, sample, method to estimate catches, etc.) to collect data on Vietnamese tuna fisheries (output on </w:t>
      </w:r>
      <w:proofErr w:type="spellStart"/>
      <w:r w:rsidR="00D23365" w:rsidRPr="007321C2">
        <w:rPr>
          <w:rFonts w:ascii="Times New Roman" w:hAnsi="Times New Roman"/>
          <w:sz w:val="24"/>
          <w:szCs w:val="24"/>
        </w:rPr>
        <w:t>unloadings</w:t>
      </w:r>
      <w:proofErr w:type="spellEnd"/>
      <w:r w:rsidR="009A1A2A" w:rsidRPr="007321C2">
        <w:rPr>
          <w:rFonts w:ascii="Times New Roman" w:hAnsi="Times New Roman"/>
          <w:sz w:val="24"/>
          <w:szCs w:val="24"/>
        </w:rPr>
        <w:t xml:space="preserve">, biological sample at port, on-board </w:t>
      </w:r>
      <w:r w:rsidR="00CA0A8D">
        <w:rPr>
          <w:rFonts w:ascii="Times New Roman" w:hAnsi="Times New Roman"/>
          <w:sz w:val="24"/>
          <w:szCs w:val="24"/>
        </w:rPr>
        <w:t>observer, logbook</w:t>
      </w:r>
      <w:r w:rsidR="009A1A2A" w:rsidRPr="007321C2">
        <w:rPr>
          <w:rFonts w:ascii="Times New Roman" w:hAnsi="Times New Roman"/>
          <w:sz w:val="24"/>
          <w:szCs w:val="24"/>
        </w:rPr>
        <w:t>)</w:t>
      </w:r>
      <w:r w:rsidR="00CA0A8D">
        <w:rPr>
          <w:rFonts w:ascii="Times New Roman" w:hAnsi="Times New Roman"/>
          <w:sz w:val="24"/>
          <w:szCs w:val="24"/>
        </w:rPr>
        <w:t xml:space="preserve">. The WCPFC-ITM project was suggested to provide a budget to </w:t>
      </w:r>
      <w:r w:rsidR="00AA5040">
        <w:rPr>
          <w:rFonts w:ascii="Times New Roman" w:hAnsi="Times New Roman"/>
          <w:sz w:val="24"/>
          <w:szCs w:val="24"/>
        </w:rPr>
        <w:t xml:space="preserve">hire </w:t>
      </w:r>
      <w:r w:rsidR="00CA0A8D">
        <w:rPr>
          <w:rFonts w:ascii="Times New Roman" w:hAnsi="Times New Roman"/>
          <w:sz w:val="24"/>
          <w:szCs w:val="24"/>
        </w:rPr>
        <w:t xml:space="preserve">a domestic consultant to develop a technical guideline for designing a fisheries data collection plan at the provincial level according to Circular No. 01/2022/TT-BNNPTNT to maintain the fisheries data collection program in Vietnam after this project ended. </w:t>
      </w:r>
    </w:p>
    <w:p w14:paraId="740F50D8" w14:textId="2EA54124" w:rsidR="007321C2" w:rsidRPr="007321C2" w:rsidRDefault="009A1A2A" w:rsidP="0083740C">
      <w:pPr>
        <w:pStyle w:val="ListParagraph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321C2">
        <w:rPr>
          <w:rFonts w:ascii="Times New Roman" w:hAnsi="Times New Roman"/>
          <w:sz w:val="24"/>
          <w:szCs w:val="24"/>
        </w:rPr>
        <w:t>Review the recent observer data collected</w:t>
      </w:r>
      <w:r w:rsidR="00CA0A8D">
        <w:rPr>
          <w:rFonts w:ascii="Times New Roman" w:hAnsi="Times New Roman"/>
          <w:sz w:val="24"/>
          <w:szCs w:val="24"/>
        </w:rPr>
        <w:t xml:space="preserve"> and implement annual observer program</w:t>
      </w:r>
      <w:r w:rsidRPr="007321C2">
        <w:rPr>
          <w:rFonts w:ascii="Times New Roman" w:hAnsi="Times New Roman"/>
          <w:sz w:val="24"/>
          <w:szCs w:val="24"/>
        </w:rPr>
        <w:t xml:space="preserve"> from the Vietnam tuna fishery to obtain indications of the discards of key shark species to adjust the provisional annual catch estimates</w:t>
      </w:r>
      <w:r w:rsidR="007321C2" w:rsidRPr="007321C2">
        <w:rPr>
          <w:rFonts w:ascii="Times New Roman" w:hAnsi="Times New Roman"/>
          <w:sz w:val="24"/>
          <w:szCs w:val="24"/>
        </w:rPr>
        <w:t xml:space="preserve"> in future workshops</w:t>
      </w:r>
      <w:r w:rsidR="00D23365" w:rsidRPr="007321C2">
        <w:rPr>
          <w:rFonts w:ascii="Times New Roman" w:hAnsi="Times New Roman"/>
          <w:sz w:val="24"/>
          <w:szCs w:val="24"/>
        </w:rPr>
        <w:t>.</w:t>
      </w:r>
      <w:r w:rsidR="007321C2" w:rsidRPr="007321C2">
        <w:rPr>
          <w:rFonts w:ascii="Times New Roman" w:hAnsi="Times New Roman"/>
          <w:sz w:val="24"/>
          <w:szCs w:val="24"/>
        </w:rPr>
        <w:t xml:space="preserve"> </w:t>
      </w:r>
    </w:p>
    <w:p w14:paraId="36F7EFD2" w14:textId="16BE9111" w:rsidR="007321C2" w:rsidRPr="007321C2" w:rsidRDefault="009A1A2A" w:rsidP="0083740C">
      <w:pPr>
        <w:pStyle w:val="ListParagraph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7321C2">
        <w:rPr>
          <w:rFonts w:ascii="Times New Roman" w:hAnsi="Times New Roman"/>
          <w:sz w:val="24"/>
          <w:szCs w:val="24"/>
        </w:rPr>
        <w:t xml:space="preserve">Ensure that future VTFACE meetings include the </w:t>
      </w:r>
      <w:r w:rsidR="00197F27">
        <w:rPr>
          <w:rFonts w:ascii="Times New Roman" w:hAnsi="Times New Roman"/>
          <w:sz w:val="24"/>
          <w:szCs w:val="24"/>
        </w:rPr>
        <w:t xml:space="preserve">review of </w:t>
      </w:r>
      <w:r w:rsidRPr="007321C2">
        <w:rPr>
          <w:rFonts w:ascii="Times New Roman" w:hAnsi="Times New Roman"/>
          <w:sz w:val="24"/>
          <w:szCs w:val="24"/>
        </w:rPr>
        <w:t xml:space="preserve">neritic species </w:t>
      </w:r>
      <w:r w:rsidR="00197F27">
        <w:rPr>
          <w:rFonts w:ascii="Times New Roman" w:hAnsi="Times New Roman"/>
          <w:sz w:val="24"/>
          <w:szCs w:val="24"/>
        </w:rPr>
        <w:t xml:space="preserve">catch estimates </w:t>
      </w:r>
      <w:r w:rsidRPr="007321C2">
        <w:rPr>
          <w:rFonts w:ascii="Times New Roman" w:hAnsi="Times New Roman"/>
          <w:sz w:val="24"/>
          <w:szCs w:val="24"/>
        </w:rPr>
        <w:t>taken in the tuna fishery.</w:t>
      </w:r>
      <w:r w:rsidR="00197F27">
        <w:rPr>
          <w:rFonts w:ascii="Times New Roman" w:hAnsi="Times New Roman"/>
          <w:sz w:val="24"/>
          <w:szCs w:val="24"/>
        </w:rPr>
        <w:t xml:space="preserve"> It was suggested that since S</w:t>
      </w:r>
      <w:r w:rsidR="00197F27" w:rsidRPr="00197F27">
        <w:rPr>
          <w:rFonts w:ascii="Times New Roman" w:hAnsi="Times New Roman"/>
          <w:sz w:val="24"/>
          <w:szCs w:val="24"/>
        </w:rPr>
        <w:t xml:space="preserve">EAFDEC </w:t>
      </w:r>
      <w:r w:rsidR="00197F27">
        <w:rPr>
          <w:rFonts w:ascii="Times New Roman" w:hAnsi="Times New Roman"/>
          <w:sz w:val="24"/>
          <w:szCs w:val="24"/>
        </w:rPr>
        <w:t>are responsible for compiling estimates of the neritic species (</w:t>
      </w:r>
      <w:r w:rsidR="00AA5040">
        <w:rPr>
          <w:rFonts w:ascii="Times New Roman" w:hAnsi="Times New Roman"/>
          <w:sz w:val="24"/>
          <w:szCs w:val="24"/>
        </w:rPr>
        <w:t xml:space="preserve">which are also required </w:t>
      </w:r>
      <w:r w:rsidR="00197F27">
        <w:rPr>
          <w:rFonts w:ascii="Times New Roman" w:hAnsi="Times New Roman"/>
          <w:sz w:val="24"/>
          <w:szCs w:val="24"/>
        </w:rPr>
        <w:t xml:space="preserve">under the NPOA), then SEAFDEC </w:t>
      </w:r>
      <w:r w:rsidR="00AA5040">
        <w:rPr>
          <w:rFonts w:ascii="Times New Roman" w:hAnsi="Times New Roman"/>
          <w:sz w:val="24"/>
          <w:szCs w:val="24"/>
        </w:rPr>
        <w:t xml:space="preserve">and RIMF (the Vietnam agency dealing with SEAFDEC) </w:t>
      </w:r>
      <w:r w:rsidR="00197F27">
        <w:rPr>
          <w:rFonts w:ascii="Times New Roman" w:hAnsi="Times New Roman"/>
          <w:sz w:val="24"/>
          <w:szCs w:val="24"/>
        </w:rPr>
        <w:t>should be invited to future VTFACE meetings to present the neritic species estimates</w:t>
      </w:r>
      <w:r w:rsidR="00CA0A8D">
        <w:rPr>
          <w:rFonts w:ascii="Times New Roman" w:hAnsi="Times New Roman"/>
          <w:sz w:val="24"/>
          <w:szCs w:val="24"/>
        </w:rPr>
        <w:t>.</w:t>
      </w:r>
      <w:r w:rsidR="007321C2" w:rsidRPr="007321C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AA7FEE9" w14:textId="12A4DFB9" w:rsidR="009A1A2A" w:rsidRPr="00191C06" w:rsidRDefault="009A1A2A" w:rsidP="0083740C">
      <w:pPr>
        <w:pStyle w:val="ListParagraph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91C06">
        <w:rPr>
          <w:rFonts w:ascii="Times New Roman" w:hAnsi="Times New Roman"/>
          <w:sz w:val="24"/>
          <w:szCs w:val="24"/>
        </w:rPr>
        <w:t xml:space="preserve">D-FISH / WCPFC is requested to continue organizing seminars and training to improve sampling capacity for staff </w:t>
      </w:r>
      <w:r w:rsidR="00CA0A8D">
        <w:rPr>
          <w:rFonts w:ascii="Times New Roman" w:hAnsi="Times New Roman"/>
          <w:sz w:val="24"/>
          <w:szCs w:val="24"/>
        </w:rPr>
        <w:t>performi</w:t>
      </w:r>
      <w:r w:rsidR="00B726B5">
        <w:rPr>
          <w:rFonts w:ascii="Times New Roman" w:hAnsi="Times New Roman"/>
          <w:sz w:val="24"/>
          <w:szCs w:val="24"/>
        </w:rPr>
        <w:t>ng sampling at the port</w:t>
      </w:r>
      <w:r w:rsidR="00CA0A8D">
        <w:rPr>
          <w:rFonts w:ascii="Times New Roman" w:hAnsi="Times New Roman"/>
          <w:sz w:val="24"/>
          <w:szCs w:val="24"/>
        </w:rPr>
        <w:t>.</w:t>
      </w:r>
      <w:r w:rsidR="00191C06">
        <w:rPr>
          <w:rFonts w:ascii="Times New Roman" w:hAnsi="Times New Roman"/>
          <w:sz w:val="24"/>
          <w:szCs w:val="24"/>
        </w:rPr>
        <w:t xml:space="preserve"> </w:t>
      </w:r>
    </w:p>
    <w:p w14:paraId="7E78C4B4" w14:textId="77777777" w:rsidR="00191C06" w:rsidRPr="00470D60" w:rsidRDefault="00191C06" w:rsidP="00C1130D">
      <w:pPr>
        <w:jc w:val="both"/>
        <w:rPr>
          <w:rFonts w:ascii="Times New Roman" w:hAnsi="Times New Roman"/>
          <w:sz w:val="16"/>
          <w:szCs w:val="16"/>
        </w:rPr>
      </w:pPr>
    </w:p>
    <w:p w14:paraId="7AD59937" w14:textId="4A92A3BA" w:rsidR="0083740C" w:rsidRPr="005C1663" w:rsidRDefault="0083740C" w:rsidP="0083740C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1663">
        <w:rPr>
          <w:rFonts w:ascii="Times New Roman" w:hAnsi="Times New Roman"/>
          <w:sz w:val="24"/>
          <w:szCs w:val="24"/>
        </w:rPr>
        <w:t>Based on the responses from provinces in t</w:t>
      </w:r>
      <w:r w:rsidR="00CA3E95" w:rsidRPr="005C1663">
        <w:rPr>
          <w:rFonts w:ascii="Times New Roman" w:hAnsi="Times New Roman"/>
          <w:sz w:val="24"/>
          <w:szCs w:val="24"/>
        </w:rPr>
        <w:t xml:space="preserve">he VTFACE-11 survey on </w:t>
      </w:r>
      <w:r w:rsidRPr="005C1663">
        <w:rPr>
          <w:rFonts w:ascii="Times New Roman" w:hAnsi="Times New Roman"/>
          <w:sz w:val="24"/>
          <w:szCs w:val="24"/>
        </w:rPr>
        <w:t xml:space="preserve">the future of </w:t>
      </w:r>
      <w:r w:rsidR="00CA3E95" w:rsidRPr="005C1663">
        <w:rPr>
          <w:rFonts w:ascii="Times New Roman" w:hAnsi="Times New Roman"/>
          <w:sz w:val="24"/>
          <w:szCs w:val="24"/>
        </w:rPr>
        <w:t>data collection and</w:t>
      </w:r>
      <w:r w:rsidRPr="005C1663">
        <w:rPr>
          <w:rFonts w:ascii="Times New Roman" w:hAnsi="Times New Roman"/>
          <w:sz w:val="24"/>
          <w:szCs w:val="24"/>
        </w:rPr>
        <w:t xml:space="preserve"> the use of TUFMAN 2</w:t>
      </w:r>
      <w:r w:rsidR="00C348ED" w:rsidRPr="005C1663">
        <w:rPr>
          <w:rFonts w:ascii="Times New Roman" w:hAnsi="Times New Roman"/>
          <w:sz w:val="24"/>
          <w:szCs w:val="24"/>
        </w:rPr>
        <w:t xml:space="preserve"> after the WPEA project finishes</w:t>
      </w:r>
      <w:r w:rsidR="005C1663" w:rsidRPr="005C1663">
        <w:rPr>
          <w:rFonts w:ascii="Times New Roman" w:hAnsi="Times New Roman"/>
          <w:sz w:val="24"/>
          <w:szCs w:val="24"/>
        </w:rPr>
        <w:t xml:space="preserve">, the main points </w:t>
      </w:r>
      <w:proofErr w:type="gramStart"/>
      <w:r w:rsidR="005C1663" w:rsidRPr="005C1663">
        <w:rPr>
          <w:rFonts w:ascii="Times New Roman" w:hAnsi="Times New Roman"/>
          <w:sz w:val="24"/>
          <w:szCs w:val="24"/>
        </w:rPr>
        <w:t>are</w:t>
      </w:r>
      <w:r w:rsidRPr="005C166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BEBCB5E" w14:textId="77777777" w:rsidR="0083740C" w:rsidRPr="00470D60" w:rsidRDefault="0083740C" w:rsidP="00C1130D">
      <w:pPr>
        <w:jc w:val="both"/>
        <w:rPr>
          <w:rFonts w:ascii="Times New Roman" w:hAnsi="Times New Roman"/>
          <w:sz w:val="16"/>
          <w:szCs w:val="16"/>
        </w:rPr>
      </w:pPr>
    </w:p>
    <w:p w14:paraId="2C80F036" w14:textId="77777777" w:rsidR="00AA5040" w:rsidRPr="00AA5040" w:rsidRDefault="00AA5040" w:rsidP="00AA5040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vanish/>
          <w:sz w:val="24"/>
          <w:szCs w:val="24"/>
        </w:rPr>
      </w:pPr>
    </w:p>
    <w:p w14:paraId="3C434156" w14:textId="77777777" w:rsidR="00AA5040" w:rsidRPr="00AA5040" w:rsidRDefault="00AA5040" w:rsidP="00AA5040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vanish/>
          <w:sz w:val="24"/>
          <w:szCs w:val="24"/>
        </w:rPr>
      </w:pPr>
    </w:p>
    <w:p w14:paraId="4871200A" w14:textId="698C0907" w:rsidR="005C1663" w:rsidRPr="005C1663" w:rsidRDefault="005C1663" w:rsidP="00AA5040">
      <w:pPr>
        <w:pStyle w:val="ListParagraph"/>
        <w:numPr>
          <w:ilvl w:val="1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1663">
        <w:rPr>
          <w:rFonts w:ascii="Times New Roman" w:hAnsi="Times New Roman"/>
          <w:sz w:val="24"/>
          <w:szCs w:val="24"/>
        </w:rPr>
        <w:t>Training in the use of TUFMAN 2 was identified as the most important activity in the short term with WCPFC/SPC’s support</w:t>
      </w:r>
      <w:r>
        <w:rPr>
          <w:rFonts w:ascii="Times New Roman" w:hAnsi="Times New Roman"/>
          <w:sz w:val="24"/>
          <w:szCs w:val="24"/>
        </w:rPr>
        <w:t>.  Training will be conducted in May 2022 and SPC</w:t>
      </w:r>
      <w:r w:rsidR="00B726B5">
        <w:rPr>
          <w:rFonts w:ascii="Times New Roman" w:hAnsi="Times New Roman"/>
          <w:sz w:val="24"/>
          <w:szCs w:val="24"/>
        </w:rPr>
        <w:t xml:space="preserve"> support is required (either in-</w:t>
      </w:r>
      <w:r>
        <w:rPr>
          <w:rFonts w:ascii="Times New Roman" w:hAnsi="Times New Roman"/>
          <w:sz w:val="24"/>
          <w:szCs w:val="24"/>
        </w:rPr>
        <w:t xml:space="preserve">person or virtual). Additional training courses may be required in 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r w:rsidRPr="005C1663">
        <w:rPr>
          <w:rFonts w:ascii="Times New Roman" w:hAnsi="Times New Roman"/>
          <w:sz w:val="24"/>
          <w:szCs w:val="24"/>
        </w:rPr>
        <w:t>;</w:t>
      </w:r>
      <w:proofErr w:type="gramEnd"/>
    </w:p>
    <w:p w14:paraId="589947EF" w14:textId="5CA9E7D7" w:rsidR="006A588A" w:rsidRPr="00641F80" w:rsidRDefault="006A588A" w:rsidP="006A588A">
      <w:pPr>
        <w:pStyle w:val="ListParagraph"/>
        <w:numPr>
          <w:ilvl w:val="1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Provinces highlighted the need for </w:t>
      </w:r>
      <w:r w:rsidRPr="00641F80"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z w:val="24"/>
          <w:szCs w:val="24"/>
        </w:rPr>
        <w:t>ing support f</w:t>
      </w:r>
      <w:r w:rsidRPr="00641F80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(i) data collection and (ii) </w:t>
      </w:r>
      <w:r w:rsidRPr="00641F80">
        <w:rPr>
          <w:rFonts w:ascii="Times New Roman" w:hAnsi="Times New Roman"/>
          <w:sz w:val="24"/>
          <w:szCs w:val="24"/>
        </w:rPr>
        <w:t>data processing</w:t>
      </w:r>
      <w:r>
        <w:rPr>
          <w:rFonts w:ascii="Times New Roman" w:hAnsi="Times New Roman"/>
          <w:sz w:val="24"/>
          <w:szCs w:val="24"/>
        </w:rPr>
        <w:t xml:space="preserve"> in </w:t>
      </w:r>
      <w:r w:rsidR="00B726B5">
        <w:rPr>
          <w:rFonts w:ascii="Times New Roman" w:hAnsi="Times New Roman"/>
          <w:sz w:val="24"/>
          <w:szCs w:val="24"/>
        </w:rPr>
        <w:t xml:space="preserve">TUFMAN </w:t>
      </w:r>
      <w:r>
        <w:rPr>
          <w:rFonts w:ascii="Times New Roman" w:hAnsi="Times New Roman"/>
          <w:sz w:val="24"/>
          <w:szCs w:val="24"/>
        </w:rPr>
        <w:t xml:space="preserve">2, and that a policy should be formulated to cover these </w:t>
      </w:r>
      <w:proofErr w:type="gramStart"/>
      <w:r>
        <w:rPr>
          <w:rFonts w:ascii="Times New Roman" w:hAnsi="Times New Roman"/>
          <w:sz w:val="24"/>
          <w:szCs w:val="24"/>
        </w:rPr>
        <w:t>needs;</w:t>
      </w:r>
      <w:proofErr w:type="gramEnd"/>
      <w:r w:rsidRPr="00641F80">
        <w:rPr>
          <w:rFonts w:ascii="Times New Roman" w:hAnsi="Times New Roman"/>
          <w:sz w:val="24"/>
          <w:szCs w:val="24"/>
        </w:rPr>
        <w:t xml:space="preserve"> </w:t>
      </w:r>
    </w:p>
    <w:p w14:paraId="1A616DB2" w14:textId="3927458A" w:rsidR="00045C30" w:rsidRPr="005C1663" w:rsidRDefault="00C348ED" w:rsidP="00045C30">
      <w:pPr>
        <w:pStyle w:val="ListParagraph"/>
        <w:numPr>
          <w:ilvl w:val="1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1663">
        <w:rPr>
          <w:rFonts w:ascii="Times New Roman" w:hAnsi="Times New Roman"/>
          <w:sz w:val="24"/>
          <w:szCs w:val="24"/>
        </w:rPr>
        <w:t>Provinces will continue to collect data using the relevant data collection forms</w:t>
      </w:r>
      <w:r w:rsidR="005C1663" w:rsidRPr="005C1663">
        <w:rPr>
          <w:rFonts w:ascii="Times New Roman" w:hAnsi="Times New Roman"/>
          <w:sz w:val="24"/>
          <w:szCs w:val="24"/>
        </w:rPr>
        <w:t xml:space="preserve">. </w:t>
      </w:r>
      <w:r w:rsidR="00045C30" w:rsidRPr="005C1663">
        <w:rPr>
          <w:rFonts w:ascii="Times New Roman" w:hAnsi="Times New Roman"/>
          <w:sz w:val="24"/>
          <w:szCs w:val="24"/>
        </w:rPr>
        <w:t>D-FISH/MARD will continue to work with provinces to support the collection</w:t>
      </w:r>
      <w:r w:rsidR="00641F80">
        <w:rPr>
          <w:rFonts w:ascii="Times New Roman" w:hAnsi="Times New Roman"/>
          <w:sz w:val="24"/>
          <w:szCs w:val="24"/>
        </w:rPr>
        <w:t xml:space="preserve"> and resolve </w:t>
      </w:r>
      <w:r w:rsidR="005D1519">
        <w:rPr>
          <w:rFonts w:ascii="Times New Roman" w:hAnsi="Times New Roman"/>
          <w:sz w:val="24"/>
          <w:szCs w:val="24"/>
        </w:rPr>
        <w:t xml:space="preserve">any </w:t>
      </w:r>
      <w:proofErr w:type="gramStart"/>
      <w:r w:rsidR="00641F80">
        <w:rPr>
          <w:rFonts w:ascii="Times New Roman" w:hAnsi="Times New Roman"/>
          <w:sz w:val="24"/>
          <w:szCs w:val="24"/>
        </w:rPr>
        <w:t>issues</w:t>
      </w:r>
      <w:r w:rsidR="005C1663" w:rsidRPr="005C1663">
        <w:rPr>
          <w:rFonts w:ascii="Times New Roman" w:hAnsi="Times New Roman"/>
          <w:sz w:val="24"/>
          <w:szCs w:val="24"/>
        </w:rPr>
        <w:t>;</w:t>
      </w:r>
      <w:proofErr w:type="gramEnd"/>
      <w:r w:rsidR="00045C30" w:rsidRPr="005C1663">
        <w:rPr>
          <w:rFonts w:ascii="Times New Roman" w:hAnsi="Times New Roman"/>
          <w:sz w:val="24"/>
          <w:szCs w:val="24"/>
        </w:rPr>
        <w:t xml:space="preserve"> </w:t>
      </w:r>
    </w:p>
    <w:p w14:paraId="129067ED" w14:textId="75F9785C" w:rsidR="00641F80" w:rsidRDefault="00C348ED" w:rsidP="00C348ED">
      <w:pPr>
        <w:pStyle w:val="ListParagraph"/>
        <w:numPr>
          <w:ilvl w:val="1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C1663">
        <w:rPr>
          <w:rFonts w:ascii="Times New Roman" w:hAnsi="Times New Roman"/>
          <w:sz w:val="24"/>
          <w:szCs w:val="24"/>
        </w:rPr>
        <w:t>WCPFC/SPC will continue to provide remote support for the TUFMAN 2 system</w:t>
      </w:r>
      <w:r w:rsidR="005C1663" w:rsidRPr="005C1663">
        <w:rPr>
          <w:rFonts w:ascii="Times New Roman" w:hAnsi="Times New Roman"/>
          <w:sz w:val="24"/>
          <w:szCs w:val="24"/>
        </w:rPr>
        <w:t xml:space="preserve"> </w:t>
      </w:r>
      <w:r w:rsidR="002B5A37">
        <w:rPr>
          <w:rFonts w:ascii="Times New Roman" w:hAnsi="Times New Roman"/>
          <w:sz w:val="24"/>
          <w:szCs w:val="24"/>
        </w:rPr>
        <w:t xml:space="preserve">in the future and </w:t>
      </w:r>
      <w:r w:rsidR="005C1663" w:rsidRPr="005C1663">
        <w:rPr>
          <w:rFonts w:ascii="Times New Roman" w:hAnsi="Times New Roman"/>
          <w:sz w:val="24"/>
          <w:szCs w:val="24"/>
        </w:rPr>
        <w:t xml:space="preserve">beyond the termination of the </w:t>
      </w:r>
      <w:r w:rsidR="002B5A37">
        <w:rPr>
          <w:rFonts w:ascii="Times New Roman" w:hAnsi="Times New Roman"/>
          <w:sz w:val="24"/>
          <w:szCs w:val="24"/>
        </w:rPr>
        <w:t xml:space="preserve">current </w:t>
      </w:r>
      <w:r w:rsidR="005C1663" w:rsidRPr="005C1663">
        <w:rPr>
          <w:rFonts w:ascii="Times New Roman" w:hAnsi="Times New Roman"/>
          <w:sz w:val="24"/>
          <w:szCs w:val="24"/>
        </w:rPr>
        <w:t>WPEA project</w:t>
      </w:r>
      <w:r w:rsidR="006A588A">
        <w:rPr>
          <w:rFonts w:ascii="Times New Roman" w:hAnsi="Times New Roman"/>
          <w:sz w:val="24"/>
          <w:szCs w:val="24"/>
        </w:rPr>
        <w:t>.</w:t>
      </w:r>
    </w:p>
    <w:p w14:paraId="3D6A5550" w14:textId="77777777" w:rsidR="00045C30" w:rsidRDefault="00045C30" w:rsidP="00045C30">
      <w:pPr>
        <w:pStyle w:val="ListParagraph"/>
        <w:spacing w:before="120"/>
        <w:ind w:left="79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630A0B7" w14:textId="3BE78FB0" w:rsidR="009A1A2A" w:rsidRPr="00191C06" w:rsidRDefault="009A1A2A" w:rsidP="00191C06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191C06">
        <w:rPr>
          <w:rFonts w:ascii="Times New Roman" w:hAnsi="Times New Roman"/>
          <w:sz w:val="24"/>
          <w:szCs w:val="24"/>
        </w:rPr>
        <w:t xml:space="preserve">Suggest the </w:t>
      </w:r>
      <w:r w:rsidR="00B726B5">
        <w:rPr>
          <w:rFonts w:ascii="Times New Roman" w:hAnsi="Times New Roman"/>
          <w:sz w:val="24"/>
          <w:szCs w:val="24"/>
        </w:rPr>
        <w:t>DFISH</w:t>
      </w:r>
      <w:r w:rsidRPr="00191C06">
        <w:rPr>
          <w:rFonts w:ascii="Times New Roman" w:hAnsi="Times New Roman"/>
          <w:sz w:val="24"/>
          <w:szCs w:val="24"/>
        </w:rPr>
        <w:t xml:space="preserve"> to consider a study to remove difficulties in regulations on the timetable of the </w:t>
      </w:r>
      <w:r w:rsidR="00B726B5">
        <w:rPr>
          <w:rFonts w:ascii="Times New Roman" w:hAnsi="Times New Roman"/>
          <w:sz w:val="24"/>
          <w:szCs w:val="24"/>
        </w:rPr>
        <w:t>observer trips</w:t>
      </w:r>
      <w:r w:rsidRPr="00191C06">
        <w:rPr>
          <w:rFonts w:ascii="Times New Roman" w:hAnsi="Times New Roman"/>
          <w:sz w:val="24"/>
          <w:szCs w:val="24"/>
        </w:rPr>
        <w:t xml:space="preserve"> on fishing vessels, funding for implementation a</w:t>
      </w:r>
      <w:r w:rsidR="00B726B5">
        <w:rPr>
          <w:rFonts w:ascii="Times New Roman" w:hAnsi="Times New Roman"/>
          <w:sz w:val="24"/>
          <w:szCs w:val="24"/>
        </w:rPr>
        <w:t xml:space="preserve">nd early planning to ensure practical fishing </w:t>
      </w:r>
      <w:r w:rsidR="00AA5040">
        <w:rPr>
          <w:rFonts w:ascii="Times New Roman" w:hAnsi="Times New Roman"/>
          <w:sz w:val="24"/>
          <w:szCs w:val="24"/>
        </w:rPr>
        <w:t>operations</w:t>
      </w:r>
      <w:r w:rsidRPr="00191C06">
        <w:rPr>
          <w:rFonts w:ascii="Times New Roman" w:hAnsi="Times New Roman"/>
          <w:sz w:val="24"/>
          <w:szCs w:val="24"/>
        </w:rPr>
        <w:t>.</w:t>
      </w:r>
    </w:p>
    <w:p w14:paraId="74A288A9" w14:textId="04E6133F" w:rsidR="00304BB4" w:rsidRPr="007321C2" w:rsidRDefault="00304BB4" w:rsidP="009A1A2A">
      <w:pPr>
        <w:spacing w:before="120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6AF89F" w14:textId="3D802F53" w:rsidR="0083740C" w:rsidRPr="00B726B5" w:rsidRDefault="009A1A2A" w:rsidP="00BC61B9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726B5">
        <w:rPr>
          <w:rFonts w:ascii="Times New Roman" w:hAnsi="Times New Roman"/>
          <w:sz w:val="24"/>
          <w:szCs w:val="24"/>
        </w:rPr>
        <w:t xml:space="preserve">It is suggested that WCPFC / SPC will continue to support Vietnam in data management on TUFMAN 2 software and ensure that the </w:t>
      </w:r>
      <w:r w:rsidR="00191C06" w:rsidRPr="00B726B5">
        <w:rPr>
          <w:rFonts w:ascii="Times New Roman" w:hAnsi="Times New Roman"/>
          <w:sz w:val="24"/>
          <w:szCs w:val="24"/>
        </w:rPr>
        <w:t>new TUFMAN 2 Reports s</w:t>
      </w:r>
      <w:r w:rsidRPr="00B726B5">
        <w:rPr>
          <w:rFonts w:ascii="Times New Roman" w:hAnsi="Times New Roman"/>
          <w:sz w:val="24"/>
          <w:szCs w:val="24"/>
        </w:rPr>
        <w:t>ystem has new reports that meet th</w:t>
      </w:r>
      <w:r w:rsidR="00B726B5" w:rsidRPr="00B726B5">
        <w:rPr>
          <w:rFonts w:ascii="Times New Roman" w:hAnsi="Times New Roman"/>
          <w:sz w:val="24"/>
          <w:szCs w:val="24"/>
        </w:rPr>
        <w:t>e requirements of D-FISH and local government.</w:t>
      </w:r>
    </w:p>
    <w:p w14:paraId="71C0534A" w14:textId="3159B067" w:rsidR="00B908DB" w:rsidRPr="00B726B5" w:rsidRDefault="009A1A2A" w:rsidP="00FA6290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726B5">
        <w:rPr>
          <w:rFonts w:ascii="Times New Roman" w:hAnsi="Times New Roman"/>
          <w:sz w:val="24"/>
          <w:szCs w:val="24"/>
        </w:rPr>
        <w:t xml:space="preserve">The workshop recommends that the </w:t>
      </w:r>
      <w:r w:rsidR="00B726B5" w:rsidRPr="00B726B5">
        <w:rPr>
          <w:rFonts w:ascii="Times New Roman" w:hAnsi="Times New Roman"/>
          <w:sz w:val="24"/>
          <w:szCs w:val="24"/>
        </w:rPr>
        <w:t xml:space="preserve">DFISH </w:t>
      </w:r>
      <w:r w:rsidRPr="00B726B5">
        <w:rPr>
          <w:rFonts w:ascii="Times New Roman" w:hAnsi="Times New Roman"/>
          <w:sz w:val="24"/>
          <w:szCs w:val="24"/>
        </w:rPr>
        <w:t xml:space="preserve">coordinate with relevant agencies to continue checking the current tuna import data gaps and report any </w:t>
      </w:r>
      <w:r w:rsidR="00B726B5" w:rsidRPr="00B726B5">
        <w:rPr>
          <w:rFonts w:ascii="Times New Roman" w:hAnsi="Times New Roman"/>
          <w:sz w:val="24"/>
          <w:szCs w:val="24"/>
        </w:rPr>
        <w:t>issues</w:t>
      </w:r>
      <w:r w:rsidRPr="00B726B5">
        <w:rPr>
          <w:rFonts w:ascii="Times New Roman" w:hAnsi="Times New Roman"/>
          <w:sz w:val="24"/>
          <w:szCs w:val="24"/>
        </w:rPr>
        <w:t xml:space="preserve"> that prevent them from </w:t>
      </w:r>
      <w:r w:rsidR="00CF213F" w:rsidRPr="00B726B5">
        <w:rPr>
          <w:rFonts w:ascii="Times New Roman" w:hAnsi="Times New Roman"/>
          <w:sz w:val="24"/>
          <w:szCs w:val="24"/>
        </w:rPr>
        <w:t xml:space="preserve">preparing </w:t>
      </w:r>
      <w:r w:rsidRPr="00B726B5">
        <w:rPr>
          <w:rFonts w:ascii="Times New Roman" w:hAnsi="Times New Roman"/>
          <w:sz w:val="24"/>
          <w:szCs w:val="24"/>
        </w:rPr>
        <w:t>a summary</w:t>
      </w:r>
      <w:r w:rsidR="00CF213F" w:rsidRPr="00B726B5">
        <w:rPr>
          <w:rFonts w:ascii="Times New Roman" w:hAnsi="Times New Roman"/>
          <w:sz w:val="24"/>
          <w:szCs w:val="24"/>
        </w:rPr>
        <w:t xml:space="preserve"> of tuna imports</w:t>
      </w:r>
      <w:r w:rsidR="00B726B5" w:rsidRPr="00B726B5">
        <w:rPr>
          <w:rFonts w:ascii="Times New Roman" w:hAnsi="Times New Roman"/>
          <w:sz w:val="24"/>
          <w:szCs w:val="24"/>
        </w:rPr>
        <w:t>. The workshop also encouraged</w:t>
      </w:r>
      <w:r w:rsidRPr="00B726B5">
        <w:rPr>
          <w:rFonts w:ascii="Times New Roman" w:hAnsi="Times New Roman"/>
          <w:sz w:val="24"/>
          <w:szCs w:val="24"/>
        </w:rPr>
        <w:t xml:space="preserve"> Sub-</w:t>
      </w:r>
      <w:r w:rsidR="00B726B5" w:rsidRPr="00B726B5">
        <w:rPr>
          <w:rFonts w:ascii="Times New Roman" w:hAnsi="Times New Roman"/>
          <w:sz w:val="24"/>
          <w:szCs w:val="24"/>
        </w:rPr>
        <w:t>DFISH</w:t>
      </w:r>
      <w:r w:rsidRPr="00B726B5">
        <w:rPr>
          <w:rFonts w:ascii="Times New Roman" w:hAnsi="Times New Roman"/>
          <w:sz w:val="24"/>
          <w:szCs w:val="24"/>
        </w:rPr>
        <w:t xml:space="preserve"> to continue to </w:t>
      </w:r>
      <w:r w:rsidR="00B726B5" w:rsidRPr="00B726B5">
        <w:rPr>
          <w:rFonts w:ascii="Times New Roman" w:hAnsi="Times New Roman"/>
          <w:sz w:val="24"/>
          <w:szCs w:val="24"/>
        </w:rPr>
        <w:t>collect</w:t>
      </w:r>
      <w:r w:rsidRPr="00B726B5">
        <w:rPr>
          <w:rFonts w:ascii="Times New Roman" w:hAnsi="Times New Roman"/>
          <w:sz w:val="24"/>
          <w:szCs w:val="24"/>
        </w:rPr>
        <w:t xml:space="preserve"> information about the local </w:t>
      </w:r>
      <w:r w:rsidR="00B726B5" w:rsidRPr="00B726B5">
        <w:rPr>
          <w:rFonts w:ascii="Times New Roman" w:hAnsi="Times New Roman"/>
          <w:sz w:val="24"/>
          <w:szCs w:val="24"/>
        </w:rPr>
        <w:t>tuna</w:t>
      </w:r>
      <w:r w:rsidRPr="00B726B5">
        <w:rPr>
          <w:rFonts w:ascii="Times New Roman" w:hAnsi="Times New Roman"/>
          <w:sz w:val="24"/>
          <w:szCs w:val="24"/>
        </w:rPr>
        <w:t xml:space="preserve"> supply chain and to present this information at the annual VTFACE workshops.</w:t>
      </w:r>
      <w:r w:rsidR="00B908DB" w:rsidRPr="00B726B5">
        <w:rPr>
          <w:rFonts w:ascii="Times New Roman" w:hAnsi="Times New Roman"/>
          <w:sz w:val="24"/>
          <w:szCs w:val="24"/>
        </w:rPr>
        <w:t xml:space="preserve"> </w:t>
      </w:r>
    </w:p>
    <w:p w14:paraId="52933371" w14:textId="21AD342A" w:rsidR="00B726B5" w:rsidRDefault="00AA5040" w:rsidP="00B908DB">
      <w:pPr>
        <w:pStyle w:val="ListParagraph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</w:t>
      </w:r>
      <w:r w:rsidR="009A1A2A" w:rsidRPr="00191C06">
        <w:rPr>
          <w:rFonts w:ascii="Times New Roman" w:hAnsi="Times New Roman"/>
          <w:sz w:val="24"/>
          <w:szCs w:val="24"/>
        </w:rPr>
        <w:t>orkshop recognize</w:t>
      </w:r>
      <w:r w:rsidR="00CF213F" w:rsidRPr="00191C06">
        <w:rPr>
          <w:rFonts w:ascii="Times New Roman" w:hAnsi="Times New Roman"/>
          <w:sz w:val="24"/>
          <w:szCs w:val="24"/>
        </w:rPr>
        <w:t>d</w:t>
      </w:r>
      <w:r w:rsidR="009A1A2A" w:rsidRPr="00191C06">
        <w:rPr>
          <w:rFonts w:ascii="Times New Roman" w:hAnsi="Times New Roman"/>
          <w:sz w:val="24"/>
          <w:szCs w:val="24"/>
        </w:rPr>
        <w:t xml:space="preserve"> and appreciate</w:t>
      </w:r>
      <w:r w:rsidR="00CF213F" w:rsidRPr="00191C06">
        <w:rPr>
          <w:rFonts w:ascii="Times New Roman" w:hAnsi="Times New Roman"/>
          <w:sz w:val="24"/>
          <w:szCs w:val="24"/>
        </w:rPr>
        <w:t>d</w:t>
      </w:r>
      <w:r w:rsidR="009A1A2A" w:rsidRPr="00191C06">
        <w:rPr>
          <w:rFonts w:ascii="Times New Roman" w:hAnsi="Times New Roman"/>
          <w:sz w:val="24"/>
          <w:szCs w:val="24"/>
        </w:rPr>
        <w:t xml:space="preserve"> th</w:t>
      </w:r>
      <w:r w:rsidR="00106F6F">
        <w:rPr>
          <w:rFonts w:ascii="Times New Roman" w:hAnsi="Times New Roman"/>
          <w:sz w:val="24"/>
          <w:szCs w:val="24"/>
        </w:rPr>
        <w:t>at</w:t>
      </w:r>
      <w:r w:rsidR="009A1A2A" w:rsidRPr="00191C06">
        <w:rPr>
          <w:rFonts w:ascii="Times New Roman" w:hAnsi="Times New Roman"/>
          <w:sz w:val="24"/>
          <w:szCs w:val="24"/>
        </w:rPr>
        <w:t xml:space="preserve"> D-FISH / MARD i</w:t>
      </w:r>
      <w:r w:rsidR="00106F6F">
        <w:rPr>
          <w:rFonts w:ascii="Times New Roman" w:hAnsi="Times New Roman"/>
          <w:sz w:val="24"/>
          <w:szCs w:val="24"/>
        </w:rPr>
        <w:t>s</w:t>
      </w:r>
      <w:r w:rsidR="009A1A2A" w:rsidRPr="00191C06">
        <w:rPr>
          <w:rFonts w:ascii="Times New Roman" w:hAnsi="Times New Roman"/>
          <w:sz w:val="24"/>
          <w:szCs w:val="24"/>
        </w:rPr>
        <w:t xml:space="preserve"> </w:t>
      </w:r>
      <w:r w:rsidR="00106F6F">
        <w:rPr>
          <w:rFonts w:ascii="Times New Roman" w:hAnsi="Times New Roman"/>
          <w:sz w:val="24"/>
          <w:szCs w:val="24"/>
        </w:rPr>
        <w:t xml:space="preserve">considering </w:t>
      </w:r>
      <w:r w:rsidR="009A1A2A" w:rsidRPr="00191C06">
        <w:rPr>
          <w:rFonts w:ascii="Times New Roman" w:hAnsi="Times New Roman"/>
          <w:sz w:val="24"/>
          <w:szCs w:val="24"/>
        </w:rPr>
        <w:t xml:space="preserve">tuna management </w:t>
      </w:r>
      <w:r w:rsidR="00B726B5">
        <w:rPr>
          <w:rFonts w:ascii="Times New Roman" w:hAnsi="Times New Roman"/>
          <w:sz w:val="24"/>
          <w:szCs w:val="24"/>
        </w:rPr>
        <w:t>by quotas</w:t>
      </w:r>
      <w:r w:rsidR="009A1A2A" w:rsidRPr="00191C06">
        <w:rPr>
          <w:rFonts w:ascii="Times New Roman" w:hAnsi="Times New Roman"/>
          <w:sz w:val="24"/>
          <w:szCs w:val="24"/>
        </w:rPr>
        <w:t>.</w:t>
      </w:r>
      <w:r w:rsidR="00B908DB">
        <w:rPr>
          <w:rFonts w:ascii="Times New Roman" w:hAnsi="Times New Roman"/>
          <w:sz w:val="24"/>
          <w:szCs w:val="24"/>
        </w:rPr>
        <w:t xml:space="preserve"> </w:t>
      </w:r>
      <w:r w:rsidR="00B726B5">
        <w:rPr>
          <w:rFonts w:ascii="Times New Roman" w:hAnsi="Times New Roman"/>
          <w:sz w:val="24"/>
          <w:szCs w:val="24"/>
        </w:rPr>
        <w:t>In this process, SPC</w:t>
      </w:r>
      <w:r w:rsidR="007B20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with</w:t>
      </w:r>
      <w:r w:rsidR="007B20F9">
        <w:rPr>
          <w:rFonts w:ascii="Times New Roman" w:hAnsi="Times New Roman"/>
          <w:sz w:val="24"/>
          <w:szCs w:val="24"/>
        </w:rPr>
        <w:t xml:space="preserve"> support from WPEA-ITM project)</w:t>
      </w:r>
      <w:r w:rsidR="00B726B5">
        <w:rPr>
          <w:rFonts w:ascii="Times New Roman" w:hAnsi="Times New Roman"/>
          <w:sz w:val="24"/>
          <w:szCs w:val="24"/>
        </w:rPr>
        <w:t xml:space="preserve"> was requested to support Vietnam in developing a tuna harvest stra</w:t>
      </w:r>
      <w:r w:rsidR="00106F6F">
        <w:rPr>
          <w:rFonts w:ascii="Times New Roman" w:hAnsi="Times New Roman"/>
          <w:sz w:val="24"/>
          <w:szCs w:val="24"/>
        </w:rPr>
        <w:t>t</w:t>
      </w:r>
      <w:r w:rsidR="00B726B5">
        <w:rPr>
          <w:rFonts w:ascii="Times New Roman" w:hAnsi="Times New Roman"/>
          <w:sz w:val="24"/>
          <w:szCs w:val="24"/>
        </w:rPr>
        <w:t xml:space="preserve">egy </w:t>
      </w:r>
      <w:r w:rsidR="00106F6F">
        <w:rPr>
          <w:rFonts w:ascii="Times New Roman" w:hAnsi="Times New Roman"/>
          <w:sz w:val="24"/>
          <w:szCs w:val="24"/>
        </w:rPr>
        <w:t xml:space="preserve">with reference to </w:t>
      </w:r>
      <w:r w:rsidR="00B726B5">
        <w:rPr>
          <w:rFonts w:ascii="Times New Roman" w:hAnsi="Times New Roman"/>
          <w:sz w:val="24"/>
          <w:szCs w:val="24"/>
        </w:rPr>
        <w:t xml:space="preserve">data collected since 2010. </w:t>
      </w:r>
    </w:p>
    <w:p w14:paraId="1B0F23DB" w14:textId="77777777" w:rsidR="009A1A2A" w:rsidRPr="007321C2" w:rsidRDefault="009A1A2A" w:rsidP="00656607">
      <w:pPr>
        <w:widowControl w:val="0"/>
        <w:autoSpaceDE w:val="0"/>
        <w:autoSpaceDN w:val="0"/>
        <w:adjustRightInd w:val="0"/>
        <w:spacing w:line="310" w:lineRule="exact"/>
        <w:ind w:left="901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EDF4F11" w14:textId="77777777" w:rsidR="009A1A2A" w:rsidRPr="006E525B" w:rsidRDefault="009A1A2A" w:rsidP="00656607">
      <w:pPr>
        <w:widowControl w:val="0"/>
        <w:autoSpaceDE w:val="0"/>
        <w:autoSpaceDN w:val="0"/>
        <w:adjustRightInd w:val="0"/>
        <w:spacing w:line="310" w:lineRule="exact"/>
        <w:ind w:left="901" w:right="-1"/>
        <w:jc w:val="center"/>
        <w:rPr>
          <w:rFonts w:ascii="Times New Roman" w:hAnsi="Times New Roman"/>
          <w:b/>
          <w:sz w:val="24"/>
          <w:szCs w:val="24"/>
        </w:rPr>
      </w:pPr>
    </w:p>
    <w:sectPr w:rsidR="009A1A2A" w:rsidRPr="006E525B" w:rsidSect="005531BA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5DB" w14:textId="77777777" w:rsidR="003A4F6F" w:rsidRDefault="003A4F6F">
      <w:r>
        <w:separator/>
      </w:r>
    </w:p>
  </w:endnote>
  <w:endnote w:type="continuationSeparator" w:id="0">
    <w:p w14:paraId="276657E4" w14:textId="77777777" w:rsidR="003A4F6F" w:rsidRDefault="003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A91" w14:textId="77777777" w:rsidR="003A4F6F" w:rsidRDefault="003A4F6F">
      <w:r>
        <w:separator/>
      </w:r>
    </w:p>
  </w:footnote>
  <w:footnote w:type="continuationSeparator" w:id="0">
    <w:p w14:paraId="05415012" w14:textId="77777777" w:rsidR="003A4F6F" w:rsidRDefault="003A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0D3B" w14:textId="77777777" w:rsidR="00AB4CEB" w:rsidRDefault="0056168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0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84540"/>
    <w:multiLevelType w:val="multilevel"/>
    <w:tmpl w:val="E30CF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192BA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C24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07"/>
    <w:rsid w:val="0000342B"/>
    <w:rsid w:val="00045C30"/>
    <w:rsid w:val="000B6DAA"/>
    <w:rsid w:val="00106F6F"/>
    <w:rsid w:val="00130579"/>
    <w:rsid w:val="00191C06"/>
    <w:rsid w:val="00197F27"/>
    <w:rsid w:val="002B5A37"/>
    <w:rsid w:val="00304BB4"/>
    <w:rsid w:val="00324838"/>
    <w:rsid w:val="003A4F6F"/>
    <w:rsid w:val="00412AEA"/>
    <w:rsid w:val="00470D60"/>
    <w:rsid w:val="005C1663"/>
    <w:rsid w:val="005D1519"/>
    <w:rsid w:val="005F7597"/>
    <w:rsid w:val="00641F80"/>
    <w:rsid w:val="00656607"/>
    <w:rsid w:val="006667F2"/>
    <w:rsid w:val="00686213"/>
    <w:rsid w:val="006A588A"/>
    <w:rsid w:val="006E525B"/>
    <w:rsid w:val="00726026"/>
    <w:rsid w:val="007321C2"/>
    <w:rsid w:val="00760582"/>
    <w:rsid w:val="007719CB"/>
    <w:rsid w:val="00776952"/>
    <w:rsid w:val="007B20F9"/>
    <w:rsid w:val="0083740C"/>
    <w:rsid w:val="008D71B9"/>
    <w:rsid w:val="008E068A"/>
    <w:rsid w:val="009573E1"/>
    <w:rsid w:val="009A1A2A"/>
    <w:rsid w:val="009C1148"/>
    <w:rsid w:val="009C3203"/>
    <w:rsid w:val="00A12DF2"/>
    <w:rsid w:val="00AA5040"/>
    <w:rsid w:val="00B06786"/>
    <w:rsid w:val="00B726B5"/>
    <w:rsid w:val="00B908DB"/>
    <w:rsid w:val="00C1130D"/>
    <w:rsid w:val="00C348ED"/>
    <w:rsid w:val="00C468A7"/>
    <w:rsid w:val="00C90D29"/>
    <w:rsid w:val="00CA0A8D"/>
    <w:rsid w:val="00CA3E95"/>
    <w:rsid w:val="00CF213F"/>
    <w:rsid w:val="00D23365"/>
    <w:rsid w:val="00D3132A"/>
    <w:rsid w:val="00D95F36"/>
    <w:rsid w:val="00EC0C3B"/>
    <w:rsid w:val="00EE134B"/>
    <w:rsid w:val="00F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BED7"/>
  <w15:docId w15:val="{5C818D59-A46C-4246-B694-598E7644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0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656607"/>
  </w:style>
  <w:style w:type="character" w:styleId="CommentReference">
    <w:name w:val="annotation reference"/>
    <w:basedOn w:val="DefaultParagraphFont"/>
    <w:uiPriority w:val="99"/>
    <w:semiHidden/>
    <w:unhideWhenUsed/>
    <w:rsid w:val="00CF2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3F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3F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F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0439-1D73-4243-9E21-7AACD3EE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Williams</cp:lastModifiedBy>
  <cp:revision>3</cp:revision>
  <dcterms:created xsi:type="dcterms:W3CDTF">2022-05-05T22:29:00Z</dcterms:created>
  <dcterms:modified xsi:type="dcterms:W3CDTF">2022-05-05T22:29:00Z</dcterms:modified>
</cp:coreProperties>
</file>