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FA3C" w14:textId="448E000C" w:rsidR="00B01038" w:rsidRPr="00B01038" w:rsidRDefault="002436EF" w:rsidP="00B01038">
      <w:pPr>
        <w:pStyle w:val="Heading1"/>
      </w:pPr>
      <w:bookmarkStart w:id="0" w:name="_GoBack"/>
      <w:bookmarkEnd w:id="0"/>
      <w:r>
        <w:t xml:space="preserve">Ocean </w:t>
      </w:r>
      <w:r w:rsidR="00E2567F">
        <w:t>S</w:t>
      </w:r>
      <w:r>
        <w:t xml:space="preserve">tewardship </w:t>
      </w:r>
      <w:r w:rsidR="00E2567F">
        <w:t>F</w:t>
      </w:r>
      <w:r>
        <w:t xml:space="preserve">und – </w:t>
      </w:r>
      <w:r w:rsidR="00E2567F">
        <w:t>S</w:t>
      </w:r>
      <w:r>
        <w:t xml:space="preserve">tudent </w:t>
      </w:r>
      <w:r w:rsidR="00E2567F">
        <w:t>R</w:t>
      </w:r>
      <w:r>
        <w:t xml:space="preserve">esearch </w:t>
      </w:r>
      <w:r w:rsidR="00E2567F">
        <w:t>G</w:t>
      </w:r>
      <w:r>
        <w:t>rants (</w:t>
      </w:r>
      <w:r w:rsidR="00E2567F">
        <w:t>SRG</w:t>
      </w:r>
      <w:r>
        <w:t xml:space="preserve">) </w:t>
      </w:r>
      <w:r w:rsidR="00E2567F">
        <w:t>A</w:t>
      </w:r>
      <w:r>
        <w:t xml:space="preserve">pplication </w:t>
      </w:r>
      <w:r w:rsidR="00E2567F">
        <w:t>F</w:t>
      </w:r>
      <w:r>
        <w:t>orm</w:t>
      </w:r>
    </w:p>
    <w:p w14:paraId="6D367A21" w14:textId="77777777" w:rsidR="00B01038" w:rsidRDefault="00B01038" w:rsidP="00B01038"/>
    <w:p w14:paraId="2F3BE89E" w14:textId="4BE55114" w:rsidR="004E320A" w:rsidRDefault="004E320A" w:rsidP="53BEF297">
      <w:pPr>
        <w:spacing w:after="160"/>
        <w:rPr>
          <w:rFonts w:ascii="Meta Offc Pro" w:hAnsi="Meta Offc Pro"/>
          <w:b/>
          <w:bCs/>
          <w:color w:val="144894" w:themeColor="text2"/>
          <w:sz w:val="28"/>
          <w:szCs w:val="28"/>
        </w:rPr>
      </w:pPr>
      <w:r w:rsidRPr="53BEF297">
        <w:rPr>
          <w:rFonts w:ascii="Meta Offc Pro" w:hAnsi="Meta Offc Pro"/>
          <w:b/>
          <w:bCs/>
          <w:color w:val="144894" w:themeColor="text2"/>
          <w:sz w:val="28"/>
          <w:szCs w:val="28"/>
        </w:rPr>
        <w:t xml:space="preserve">Application closing date: </w:t>
      </w:r>
      <w:r w:rsidR="131F4E96" w:rsidRPr="53BEF297">
        <w:rPr>
          <w:rFonts w:ascii="Meta Offc Pro" w:hAnsi="Meta Offc Pro"/>
          <w:b/>
          <w:bCs/>
          <w:color w:val="144894" w:themeColor="text2"/>
          <w:sz w:val="28"/>
          <w:szCs w:val="28"/>
        </w:rPr>
        <w:t>23</w:t>
      </w:r>
      <w:r w:rsidRPr="53BEF297">
        <w:rPr>
          <w:rFonts w:ascii="Meta Offc Pro" w:hAnsi="Meta Offc Pro"/>
          <w:b/>
          <w:bCs/>
          <w:color w:val="144894" w:themeColor="text2"/>
          <w:sz w:val="28"/>
          <w:szCs w:val="28"/>
        </w:rPr>
        <w:t>:59 GMT on 6 January 2021</w:t>
      </w:r>
    </w:p>
    <w:p w14:paraId="420BED61" w14:textId="2A254189" w:rsidR="004E320A" w:rsidRPr="00DF151C" w:rsidRDefault="004E320A" w:rsidP="007B1C24">
      <w:pPr>
        <w:spacing w:after="160"/>
        <w:rPr>
          <w:i/>
          <w:iCs/>
        </w:rPr>
      </w:pPr>
      <w:r w:rsidRPr="00DF151C">
        <w:rPr>
          <w:i/>
          <w:iCs/>
        </w:rPr>
        <w:t>Please save and submit this form as a Word Document, without editing restrictions.</w:t>
      </w:r>
    </w:p>
    <w:p w14:paraId="710D95EF" w14:textId="7F4B4236" w:rsidR="00526404" w:rsidRDefault="00CF28F5" w:rsidP="004F61FF">
      <w:pPr>
        <w:pStyle w:val="Heading1"/>
      </w:pPr>
      <w:r>
        <w:t xml:space="preserve">Section a: </w:t>
      </w:r>
      <w:r w:rsidR="001F51CC">
        <w:t xml:space="preserve">Personal </w:t>
      </w:r>
      <w:r w:rsidR="00E2567F">
        <w:t>D</w:t>
      </w:r>
      <w:r w:rsidR="001F51CC">
        <w:t>etails</w:t>
      </w:r>
      <w:r w:rsidR="006A51B8">
        <w:t xml:space="preserve"> </w:t>
      </w:r>
      <w:r w:rsidR="00881902">
        <w:t>&amp; Declarations</w:t>
      </w:r>
    </w:p>
    <w:p w14:paraId="090F35DC" w14:textId="2EBA067E" w:rsidR="0032600C" w:rsidRDefault="001271B1" w:rsidP="0032600C">
      <w:pPr>
        <w:spacing w:after="120"/>
        <w:rPr>
          <w:rFonts w:ascii="Meta Offc Pro" w:hAnsi="Meta Offc Pro"/>
          <w:b/>
          <w:color w:val="144894" w:themeColor="text2"/>
          <w:sz w:val="28"/>
          <w:szCs w:val="28"/>
        </w:rPr>
      </w:pPr>
      <w:r>
        <w:rPr>
          <w:rFonts w:ascii="Meta Offc Pro" w:hAnsi="Meta Offc Pro"/>
          <w:b/>
          <w:color w:val="144894" w:themeColor="text2"/>
          <w:sz w:val="28"/>
          <w:szCs w:val="28"/>
        </w:rPr>
        <w:t>Y</w:t>
      </w:r>
      <w:r w:rsidR="00692C22">
        <w:rPr>
          <w:rFonts w:ascii="Meta Offc Pro" w:hAnsi="Meta Offc Pro"/>
          <w:b/>
          <w:color w:val="144894" w:themeColor="text2"/>
          <w:sz w:val="28"/>
          <w:szCs w:val="28"/>
        </w:rPr>
        <w:t>ou and your course</w:t>
      </w:r>
      <w:r w:rsidR="00F2341D">
        <w:rPr>
          <w:rFonts w:ascii="Meta Offc Pro" w:hAnsi="Meta Offc Pro"/>
          <w:b/>
          <w:color w:val="144894" w:themeColor="text2"/>
          <w:sz w:val="28"/>
          <w:szCs w:val="28"/>
        </w:rPr>
        <w:t> </w:t>
      </w:r>
      <w:r w:rsidR="00321C58">
        <w:rPr>
          <w:rFonts w:ascii="Meta Offc Pro" w:hAnsi="Meta Offc Pro"/>
          <w:b/>
          <w:color w:val="144894" w:themeColor="text2"/>
          <w:sz w:val="28"/>
          <w:szCs w:val="28"/>
        </w:rPr>
        <w:t> </w:t>
      </w:r>
    </w:p>
    <w:tbl>
      <w:tblPr>
        <w:tblStyle w:val="TableGrid"/>
        <w:tblW w:w="0" w:type="auto"/>
        <w:tblLook w:val="04A0" w:firstRow="1" w:lastRow="0" w:firstColumn="1" w:lastColumn="0" w:noHBand="0" w:noVBand="1"/>
      </w:tblPr>
      <w:tblGrid>
        <w:gridCol w:w="4478"/>
        <w:gridCol w:w="4478"/>
      </w:tblGrid>
      <w:tr w:rsidR="00321C58" w14:paraId="6C9FF28B" w14:textId="77777777" w:rsidTr="00321C58">
        <w:tc>
          <w:tcPr>
            <w:tcW w:w="4478" w:type="dxa"/>
          </w:tcPr>
          <w:p w14:paraId="4DAB934E" w14:textId="06D0BAEA" w:rsidR="0079131F" w:rsidRPr="00FB104B" w:rsidRDefault="00886BE3" w:rsidP="00CB5D55">
            <w:pPr>
              <w:rPr>
                <w:b/>
                <w:bCs/>
              </w:rPr>
            </w:pPr>
            <w:r w:rsidRPr="00FB104B">
              <w:rPr>
                <w:b/>
                <w:bCs/>
              </w:rPr>
              <w:t>Reference number (MSC use only)</w:t>
            </w:r>
          </w:p>
        </w:tc>
        <w:tc>
          <w:tcPr>
            <w:tcW w:w="4478" w:type="dxa"/>
          </w:tcPr>
          <w:p w14:paraId="4A3EF73E" w14:textId="77777777" w:rsidR="00321C58" w:rsidRDefault="00321C58" w:rsidP="0079131F">
            <w:pPr>
              <w:rPr>
                <w:rFonts w:ascii="Meta Offc Pro" w:hAnsi="Meta Offc Pro"/>
                <w:b/>
                <w:color w:val="144894" w:themeColor="text2"/>
                <w:sz w:val="28"/>
                <w:szCs w:val="28"/>
              </w:rPr>
            </w:pPr>
          </w:p>
        </w:tc>
      </w:tr>
      <w:tr w:rsidR="00321C58" w14:paraId="1DCA3412" w14:textId="77777777" w:rsidTr="00321C58">
        <w:tc>
          <w:tcPr>
            <w:tcW w:w="4478" w:type="dxa"/>
          </w:tcPr>
          <w:p w14:paraId="645FC3EC" w14:textId="77777777" w:rsidR="00321C58" w:rsidRDefault="004E1728" w:rsidP="0079131F">
            <w:pPr>
              <w:rPr>
                <w:b/>
                <w:bCs/>
              </w:rPr>
            </w:pPr>
            <w:r w:rsidRPr="00FB104B">
              <w:rPr>
                <w:b/>
                <w:bCs/>
              </w:rPr>
              <w:t>Student’s name</w:t>
            </w:r>
          </w:p>
          <w:p w14:paraId="4F28A359" w14:textId="6362E7B4" w:rsidR="0079131F" w:rsidRPr="00FB104B" w:rsidRDefault="0079131F" w:rsidP="0079131F">
            <w:pPr>
              <w:rPr>
                <w:b/>
                <w:bCs/>
              </w:rPr>
            </w:pPr>
          </w:p>
        </w:tc>
        <w:tc>
          <w:tcPr>
            <w:tcW w:w="4478" w:type="dxa"/>
          </w:tcPr>
          <w:p w14:paraId="650F7A0D" w14:textId="6698C4FB" w:rsidR="00321C58" w:rsidRPr="003563BC" w:rsidRDefault="002B25BF" w:rsidP="0079131F">
            <w:pPr>
              <w:rPr>
                <w:b/>
              </w:rPr>
            </w:pPr>
            <w:r w:rsidRPr="003563BC">
              <w:rPr>
                <w:b/>
              </w:rPr>
              <w:t xml:space="preserve">Tri </w:t>
            </w:r>
            <w:proofErr w:type="spellStart"/>
            <w:r w:rsidRPr="003563BC">
              <w:rPr>
                <w:b/>
              </w:rPr>
              <w:t>Ernawati</w:t>
            </w:r>
            <w:proofErr w:type="spellEnd"/>
          </w:p>
        </w:tc>
      </w:tr>
      <w:tr w:rsidR="00321C58" w14:paraId="763E3E9B" w14:textId="77777777" w:rsidTr="00321C58">
        <w:tc>
          <w:tcPr>
            <w:tcW w:w="4478" w:type="dxa"/>
          </w:tcPr>
          <w:p w14:paraId="265EE7E4" w14:textId="77777777" w:rsidR="00321C58" w:rsidRDefault="00F44E93" w:rsidP="0079131F">
            <w:pPr>
              <w:rPr>
                <w:b/>
                <w:bCs/>
              </w:rPr>
            </w:pPr>
            <w:r w:rsidRPr="00FB104B">
              <w:rPr>
                <w:b/>
                <w:bCs/>
              </w:rPr>
              <w:t>Student’s postal address</w:t>
            </w:r>
          </w:p>
          <w:p w14:paraId="713C46DD" w14:textId="48EC2547" w:rsidR="0079131F" w:rsidRPr="00FB104B" w:rsidRDefault="0079131F" w:rsidP="0079131F">
            <w:pPr>
              <w:rPr>
                <w:b/>
                <w:bCs/>
              </w:rPr>
            </w:pPr>
          </w:p>
        </w:tc>
        <w:tc>
          <w:tcPr>
            <w:tcW w:w="4478" w:type="dxa"/>
          </w:tcPr>
          <w:p w14:paraId="3077928F" w14:textId="3B1DB3CD" w:rsidR="00321C58" w:rsidRPr="003563BC" w:rsidRDefault="002B25BF" w:rsidP="0079131F">
            <w:pPr>
              <w:rPr>
                <w:b/>
              </w:rPr>
            </w:pPr>
            <w:r w:rsidRPr="003563BC">
              <w:rPr>
                <w:b/>
              </w:rPr>
              <w:t xml:space="preserve">Villa Bogor Indah 3 Blok AD 1 No 21, RT/RW 005/015, </w:t>
            </w:r>
            <w:proofErr w:type="spellStart"/>
            <w:r w:rsidRPr="003563BC">
              <w:rPr>
                <w:b/>
              </w:rPr>
              <w:t>Kelurahan</w:t>
            </w:r>
            <w:proofErr w:type="spellEnd"/>
            <w:r w:rsidRPr="003563BC">
              <w:rPr>
                <w:b/>
              </w:rPr>
              <w:t xml:space="preserve"> </w:t>
            </w:r>
            <w:proofErr w:type="spellStart"/>
            <w:r w:rsidRPr="003563BC">
              <w:rPr>
                <w:b/>
              </w:rPr>
              <w:t>Kedunghalang</w:t>
            </w:r>
            <w:proofErr w:type="spellEnd"/>
            <w:r w:rsidRPr="003563BC">
              <w:rPr>
                <w:b/>
              </w:rPr>
              <w:t xml:space="preserve">, </w:t>
            </w:r>
            <w:proofErr w:type="spellStart"/>
            <w:r w:rsidRPr="003563BC">
              <w:rPr>
                <w:b/>
              </w:rPr>
              <w:t>Kec</w:t>
            </w:r>
            <w:proofErr w:type="spellEnd"/>
            <w:r w:rsidRPr="003563BC">
              <w:rPr>
                <w:b/>
              </w:rPr>
              <w:t>. Kota Bogor Utara, Bogor, West Java, Indonesia 16158</w:t>
            </w:r>
          </w:p>
        </w:tc>
      </w:tr>
      <w:tr w:rsidR="00321C58" w14:paraId="6A7E3060" w14:textId="77777777" w:rsidTr="00321C58">
        <w:tc>
          <w:tcPr>
            <w:tcW w:w="4478" w:type="dxa"/>
          </w:tcPr>
          <w:p w14:paraId="7CA849E8" w14:textId="77777777" w:rsidR="00321C58" w:rsidRDefault="00992E93" w:rsidP="0079131F">
            <w:pPr>
              <w:rPr>
                <w:b/>
                <w:bCs/>
              </w:rPr>
            </w:pPr>
            <w:r w:rsidRPr="00FB104B">
              <w:rPr>
                <w:b/>
                <w:bCs/>
              </w:rPr>
              <w:t>Student’s telephone number</w:t>
            </w:r>
          </w:p>
          <w:p w14:paraId="4CF4A529" w14:textId="21F2DA2A" w:rsidR="0079131F" w:rsidRPr="00FB104B" w:rsidRDefault="0079131F" w:rsidP="0079131F">
            <w:pPr>
              <w:rPr>
                <w:b/>
                <w:bCs/>
              </w:rPr>
            </w:pPr>
          </w:p>
        </w:tc>
        <w:tc>
          <w:tcPr>
            <w:tcW w:w="4478" w:type="dxa"/>
          </w:tcPr>
          <w:p w14:paraId="6071029D" w14:textId="7E186F6C" w:rsidR="00321C58" w:rsidRPr="003563BC" w:rsidRDefault="002B25BF" w:rsidP="0079131F">
            <w:pPr>
              <w:rPr>
                <w:b/>
              </w:rPr>
            </w:pPr>
            <w:r w:rsidRPr="003563BC">
              <w:rPr>
                <w:b/>
              </w:rPr>
              <w:t>+62 813 1057 0355</w:t>
            </w:r>
          </w:p>
        </w:tc>
      </w:tr>
      <w:tr w:rsidR="00321C58" w14:paraId="48D0AC2B" w14:textId="77777777" w:rsidTr="00321C58">
        <w:tc>
          <w:tcPr>
            <w:tcW w:w="4478" w:type="dxa"/>
          </w:tcPr>
          <w:p w14:paraId="0612CFEF" w14:textId="6565EAD2" w:rsidR="00321C58" w:rsidRPr="00FB104B" w:rsidRDefault="00A65159" w:rsidP="0079131F">
            <w:pPr>
              <w:rPr>
                <w:b/>
                <w:bCs/>
              </w:rPr>
            </w:pPr>
            <w:r w:rsidRPr="00FB104B">
              <w:rPr>
                <w:b/>
                <w:bCs/>
              </w:rPr>
              <w:t>Student’s email address (</w:t>
            </w:r>
            <w:r w:rsidR="00525140" w:rsidRPr="00FB104B">
              <w:rPr>
                <w:b/>
                <w:bCs/>
                <w:i/>
                <w:iCs/>
              </w:rPr>
              <w:t>this will be our main way of contacting you</w:t>
            </w:r>
            <w:r w:rsidR="00525140" w:rsidRPr="00FB104B">
              <w:rPr>
                <w:b/>
                <w:bCs/>
              </w:rPr>
              <w:t>)</w:t>
            </w:r>
          </w:p>
        </w:tc>
        <w:tc>
          <w:tcPr>
            <w:tcW w:w="4478" w:type="dxa"/>
          </w:tcPr>
          <w:p w14:paraId="1ABFBD5F" w14:textId="535EC581" w:rsidR="00321C58" w:rsidRPr="003563BC" w:rsidRDefault="00302E42" w:rsidP="0079131F">
            <w:pPr>
              <w:rPr>
                <w:b/>
              </w:rPr>
            </w:pPr>
            <w:hyperlink r:id="rId13" w:history="1">
              <w:r w:rsidR="0092404F" w:rsidRPr="00B62B5E">
                <w:rPr>
                  <w:rStyle w:val="Hyperlink"/>
                  <w:b/>
                </w:rPr>
                <w:t>erna.sarwono@gmail.com</w:t>
              </w:r>
            </w:hyperlink>
            <w:r w:rsidR="0092404F">
              <w:rPr>
                <w:b/>
              </w:rPr>
              <w:t xml:space="preserve">; </w:t>
            </w:r>
            <w:hyperlink r:id="rId14" w:history="1">
              <w:r w:rsidR="004568E6" w:rsidRPr="00E33C35">
                <w:rPr>
                  <w:rStyle w:val="Hyperlink"/>
                  <w:b/>
                </w:rPr>
                <w:t>tri_ernawati@apps.ipb.ac.id</w:t>
              </w:r>
            </w:hyperlink>
            <w:r w:rsidR="0092404F">
              <w:rPr>
                <w:b/>
              </w:rPr>
              <w:t xml:space="preserve"> </w:t>
            </w:r>
          </w:p>
        </w:tc>
      </w:tr>
      <w:tr w:rsidR="00321C58" w14:paraId="7A9D1472" w14:textId="77777777" w:rsidTr="00321C58">
        <w:tc>
          <w:tcPr>
            <w:tcW w:w="4478" w:type="dxa"/>
          </w:tcPr>
          <w:p w14:paraId="268C97E6" w14:textId="77777777" w:rsidR="00321C58" w:rsidRDefault="001F1771" w:rsidP="0079131F">
            <w:pPr>
              <w:rPr>
                <w:b/>
                <w:bCs/>
              </w:rPr>
            </w:pPr>
            <w:r w:rsidRPr="00FB104B">
              <w:rPr>
                <w:b/>
                <w:bCs/>
              </w:rPr>
              <w:t>What is the full name of your course?</w:t>
            </w:r>
          </w:p>
          <w:p w14:paraId="0869D27A" w14:textId="5F284283" w:rsidR="0079131F" w:rsidRPr="00FB104B" w:rsidRDefault="0079131F" w:rsidP="0079131F">
            <w:pPr>
              <w:rPr>
                <w:b/>
                <w:bCs/>
              </w:rPr>
            </w:pPr>
          </w:p>
        </w:tc>
        <w:tc>
          <w:tcPr>
            <w:tcW w:w="4478" w:type="dxa"/>
          </w:tcPr>
          <w:p w14:paraId="5EBC5887" w14:textId="64D82E02" w:rsidR="00321C58" w:rsidRPr="003563BC" w:rsidRDefault="002B25BF" w:rsidP="0079131F">
            <w:pPr>
              <w:rPr>
                <w:b/>
              </w:rPr>
            </w:pPr>
            <w:r w:rsidRPr="003563BC">
              <w:rPr>
                <w:b/>
              </w:rPr>
              <w:t>Aquatic Resources Management in IPB University</w:t>
            </w:r>
          </w:p>
        </w:tc>
      </w:tr>
      <w:tr w:rsidR="00321C58" w14:paraId="70B39070" w14:textId="77777777" w:rsidTr="00321C58">
        <w:tc>
          <w:tcPr>
            <w:tcW w:w="4478" w:type="dxa"/>
          </w:tcPr>
          <w:p w14:paraId="77265EB5" w14:textId="00505459" w:rsidR="00321C58" w:rsidRPr="00FB104B" w:rsidRDefault="00EF3679" w:rsidP="0079131F">
            <w:pPr>
              <w:rPr>
                <w:b/>
                <w:bCs/>
              </w:rPr>
            </w:pPr>
            <w:r w:rsidRPr="00FB104B">
              <w:rPr>
                <w:b/>
                <w:bCs/>
              </w:rPr>
              <w:t>What qualification level is your course?</w:t>
            </w:r>
            <w:r w:rsidR="00606F7F" w:rsidRPr="00FB104B">
              <w:rPr>
                <w:b/>
                <w:bCs/>
              </w:rPr>
              <w:t xml:space="preserve"> </w:t>
            </w:r>
            <w:r w:rsidR="00606F7F" w:rsidRPr="00FB104B">
              <w:rPr>
                <w:b/>
                <w:bCs/>
                <w:i/>
                <w:iCs/>
              </w:rPr>
              <w:t>E.g. MSc, PhD</w:t>
            </w:r>
          </w:p>
        </w:tc>
        <w:tc>
          <w:tcPr>
            <w:tcW w:w="4478" w:type="dxa"/>
          </w:tcPr>
          <w:p w14:paraId="160C4B5B" w14:textId="38BA38C1" w:rsidR="00321C58" w:rsidRPr="003563BC" w:rsidRDefault="002B25BF" w:rsidP="0079131F">
            <w:pPr>
              <w:rPr>
                <w:b/>
              </w:rPr>
            </w:pPr>
            <w:r w:rsidRPr="003563BC">
              <w:rPr>
                <w:b/>
              </w:rPr>
              <w:t>PhD</w:t>
            </w:r>
          </w:p>
        </w:tc>
      </w:tr>
      <w:tr w:rsidR="00321C58" w14:paraId="222DA13B" w14:textId="77777777" w:rsidTr="00321C58">
        <w:tc>
          <w:tcPr>
            <w:tcW w:w="4478" w:type="dxa"/>
          </w:tcPr>
          <w:p w14:paraId="36673BF2" w14:textId="77777777" w:rsidR="00321C58" w:rsidRDefault="00084816" w:rsidP="0079131F">
            <w:pPr>
              <w:rPr>
                <w:b/>
                <w:bCs/>
              </w:rPr>
            </w:pPr>
            <w:r w:rsidRPr="00FB104B">
              <w:rPr>
                <w:b/>
                <w:bCs/>
              </w:rPr>
              <w:t>When does/did your course start?</w:t>
            </w:r>
          </w:p>
          <w:p w14:paraId="33B9033D" w14:textId="7AAC1324" w:rsidR="0079131F" w:rsidRPr="00FB104B" w:rsidRDefault="0079131F" w:rsidP="0079131F">
            <w:pPr>
              <w:rPr>
                <w:b/>
                <w:bCs/>
              </w:rPr>
            </w:pPr>
          </w:p>
        </w:tc>
        <w:tc>
          <w:tcPr>
            <w:tcW w:w="4478" w:type="dxa"/>
          </w:tcPr>
          <w:p w14:paraId="5BBDFA06" w14:textId="460E162B" w:rsidR="00321C58" w:rsidRPr="003563BC" w:rsidRDefault="002B25BF" w:rsidP="0079131F">
            <w:pPr>
              <w:rPr>
                <w:b/>
              </w:rPr>
            </w:pPr>
            <w:r w:rsidRPr="003563BC">
              <w:rPr>
                <w:b/>
              </w:rPr>
              <w:t>September 2020</w:t>
            </w:r>
          </w:p>
        </w:tc>
      </w:tr>
      <w:tr w:rsidR="00F2341D" w14:paraId="3A2B7EA7" w14:textId="77777777" w:rsidTr="00321C58">
        <w:tc>
          <w:tcPr>
            <w:tcW w:w="4478" w:type="dxa"/>
          </w:tcPr>
          <w:p w14:paraId="3A054D1D" w14:textId="77777777" w:rsidR="00F2341D" w:rsidRDefault="00A47498" w:rsidP="0079131F">
            <w:pPr>
              <w:rPr>
                <w:b/>
                <w:bCs/>
              </w:rPr>
            </w:pPr>
            <w:r w:rsidRPr="00FB104B">
              <w:rPr>
                <w:b/>
                <w:bCs/>
              </w:rPr>
              <w:t>When does your course finish?</w:t>
            </w:r>
          </w:p>
          <w:p w14:paraId="1114EF8F" w14:textId="31739419" w:rsidR="0079131F" w:rsidRPr="00FB104B" w:rsidRDefault="0079131F" w:rsidP="0079131F">
            <w:pPr>
              <w:rPr>
                <w:b/>
                <w:bCs/>
              </w:rPr>
            </w:pPr>
          </w:p>
        </w:tc>
        <w:tc>
          <w:tcPr>
            <w:tcW w:w="4478" w:type="dxa"/>
          </w:tcPr>
          <w:p w14:paraId="6B370E46" w14:textId="420DA042" w:rsidR="00F2341D" w:rsidRPr="003563BC" w:rsidRDefault="002B25BF" w:rsidP="0079131F">
            <w:pPr>
              <w:rPr>
                <w:b/>
              </w:rPr>
            </w:pPr>
            <w:r w:rsidRPr="003563BC">
              <w:rPr>
                <w:b/>
              </w:rPr>
              <w:t>August 2023</w:t>
            </w:r>
          </w:p>
        </w:tc>
      </w:tr>
    </w:tbl>
    <w:p w14:paraId="3931B57B" w14:textId="77777777" w:rsidR="00DB217C" w:rsidRDefault="00DB217C" w:rsidP="00DB217C"/>
    <w:p w14:paraId="00C4FD54" w14:textId="11B40FA4" w:rsidR="00692C22" w:rsidRDefault="001271B1" w:rsidP="0032600C">
      <w:pPr>
        <w:spacing w:after="120"/>
        <w:rPr>
          <w:rFonts w:ascii="Meta Offc Pro" w:hAnsi="Meta Offc Pro"/>
          <w:b/>
          <w:color w:val="144894" w:themeColor="text2"/>
          <w:sz w:val="28"/>
          <w:szCs w:val="28"/>
        </w:rPr>
      </w:pPr>
      <w:r>
        <w:rPr>
          <w:rFonts w:ascii="Meta Offc Pro" w:hAnsi="Meta Offc Pro"/>
          <w:b/>
          <w:color w:val="144894" w:themeColor="text2"/>
          <w:sz w:val="28"/>
          <w:szCs w:val="28"/>
        </w:rPr>
        <w:t>Y</w:t>
      </w:r>
      <w:r w:rsidR="00777DBE">
        <w:rPr>
          <w:rFonts w:ascii="Meta Offc Pro" w:hAnsi="Meta Offc Pro"/>
          <w:b/>
          <w:color w:val="144894" w:themeColor="text2"/>
          <w:sz w:val="28"/>
          <w:szCs w:val="28"/>
        </w:rPr>
        <w:t>our</w:t>
      </w:r>
      <w:r w:rsidR="00DB217C">
        <w:rPr>
          <w:rFonts w:ascii="Meta Offc Pro" w:hAnsi="Meta Offc Pro"/>
          <w:b/>
          <w:color w:val="144894" w:themeColor="text2"/>
          <w:sz w:val="28"/>
          <w:szCs w:val="28"/>
        </w:rPr>
        <w:t xml:space="preserve"> project supervisor and</w:t>
      </w:r>
      <w:r w:rsidR="00777DBE">
        <w:rPr>
          <w:rFonts w:ascii="Meta Offc Pro" w:hAnsi="Meta Offc Pro"/>
          <w:b/>
          <w:color w:val="144894" w:themeColor="text2"/>
          <w:sz w:val="28"/>
          <w:szCs w:val="28"/>
        </w:rPr>
        <w:t xml:space="preserve"> educational</w:t>
      </w:r>
      <w:r w:rsidR="00DB217C">
        <w:rPr>
          <w:rFonts w:ascii="Meta Offc Pro" w:hAnsi="Meta Offc Pro"/>
          <w:b/>
          <w:color w:val="144894" w:themeColor="text2"/>
          <w:sz w:val="28"/>
          <w:szCs w:val="28"/>
        </w:rPr>
        <w:t xml:space="preserve"> institution</w:t>
      </w:r>
    </w:p>
    <w:tbl>
      <w:tblPr>
        <w:tblStyle w:val="TableGrid"/>
        <w:tblW w:w="0" w:type="auto"/>
        <w:tblLook w:val="04A0" w:firstRow="1" w:lastRow="0" w:firstColumn="1" w:lastColumn="0" w:noHBand="0" w:noVBand="1"/>
      </w:tblPr>
      <w:tblGrid>
        <w:gridCol w:w="4478"/>
        <w:gridCol w:w="4478"/>
      </w:tblGrid>
      <w:tr w:rsidR="0066448C" w14:paraId="3C81E69A" w14:textId="77777777" w:rsidTr="0066448C">
        <w:tc>
          <w:tcPr>
            <w:tcW w:w="4478" w:type="dxa"/>
          </w:tcPr>
          <w:p w14:paraId="4ECEBCE4" w14:textId="77777777" w:rsidR="0066448C" w:rsidRPr="004568E6" w:rsidRDefault="00E953D3" w:rsidP="00613C1A">
            <w:pPr>
              <w:rPr>
                <w:b/>
                <w:bCs/>
                <w:highlight w:val="yellow"/>
              </w:rPr>
            </w:pPr>
            <w:r w:rsidRPr="004568E6">
              <w:rPr>
                <w:b/>
                <w:bCs/>
                <w:highlight w:val="yellow"/>
              </w:rPr>
              <w:t>Project supervisor’s name and position</w:t>
            </w:r>
          </w:p>
          <w:p w14:paraId="3F0B62EF" w14:textId="3D17A2D6" w:rsidR="00802C2F" w:rsidRPr="004568E6" w:rsidRDefault="00802C2F" w:rsidP="00613C1A">
            <w:pPr>
              <w:rPr>
                <w:b/>
                <w:bCs/>
                <w:highlight w:val="yellow"/>
              </w:rPr>
            </w:pPr>
          </w:p>
        </w:tc>
        <w:tc>
          <w:tcPr>
            <w:tcW w:w="4478" w:type="dxa"/>
          </w:tcPr>
          <w:p w14:paraId="32DF530D" w14:textId="59036E93" w:rsidR="0066448C" w:rsidRPr="004568E6" w:rsidRDefault="004568E6" w:rsidP="00613C1A">
            <w:pPr>
              <w:rPr>
                <w:highlight w:val="yellow"/>
              </w:rPr>
            </w:pPr>
            <w:r w:rsidRPr="004568E6">
              <w:rPr>
                <w:highlight w:val="yellow"/>
              </w:rPr>
              <w:t xml:space="preserve">Prof. </w:t>
            </w:r>
            <w:proofErr w:type="spellStart"/>
            <w:r w:rsidRPr="004568E6">
              <w:rPr>
                <w:highlight w:val="yellow"/>
              </w:rPr>
              <w:t>Mennofatria</w:t>
            </w:r>
            <w:proofErr w:type="spellEnd"/>
            <w:r w:rsidRPr="004568E6">
              <w:rPr>
                <w:highlight w:val="yellow"/>
              </w:rPr>
              <w:t xml:space="preserve"> Boer</w:t>
            </w:r>
            <w:r w:rsidR="00030EEB" w:rsidRPr="004568E6">
              <w:rPr>
                <w:highlight w:val="yellow"/>
              </w:rPr>
              <w:t xml:space="preserve"> (IPB </w:t>
            </w:r>
            <w:r w:rsidR="001F0150">
              <w:rPr>
                <w:highlight w:val="yellow"/>
              </w:rPr>
              <w:t xml:space="preserve">University </w:t>
            </w:r>
            <w:r w:rsidR="00030EEB" w:rsidRPr="004568E6">
              <w:rPr>
                <w:highlight w:val="yellow"/>
              </w:rPr>
              <w:t xml:space="preserve">Senior </w:t>
            </w:r>
            <w:proofErr w:type="gramStart"/>
            <w:r w:rsidR="00030EEB" w:rsidRPr="004568E6">
              <w:rPr>
                <w:highlight w:val="yellow"/>
              </w:rPr>
              <w:t>lecturer )</w:t>
            </w:r>
            <w:proofErr w:type="gramEnd"/>
          </w:p>
        </w:tc>
      </w:tr>
      <w:tr w:rsidR="0066448C" w14:paraId="501D4A55" w14:textId="77777777" w:rsidTr="0066448C">
        <w:tc>
          <w:tcPr>
            <w:tcW w:w="4478" w:type="dxa"/>
          </w:tcPr>
          <w:p w14:paraId="5E78635B" w14:textId="77C56A02" w:rsidR="0066448C" w:rsidRPr="00FB104B" w:rsidRDefault="003F1BB2" w:rsidP="00613C1A">
            <w:pPr>
              <w:rPr>
                <w:b/>
                <w:bCs/>
              </w:rPr>
            </w:pPr>
            <w:r w:rsidRPr="00FB104B">
              <w:rPr>
                <w:b/>
                <w:bCs/>
              </w:rPr>
              <w:t>Institution’s name (</w:t>
            </w:r>
            <w:r w:rsidR="000F5B1D" w:rsidRPr="00FB104B">
              <w:rPr>
                <w:b/>
                <w:bCs/>
                <w:i/>
                <w:iCs/>
              </w:rPr>
              <w:t>to which the student and</w:t>
            </w:r>
            <w:r w:rsidR="0098433D" w:rsidRPr="00FB104B">
              <w:rPr>
                <w:b/>
                <w:bCs/>
                <w:i/>
                <w:iCs/>
              </w:rPr>
              <w:t xml:space="preserve"> project</w:t>
            </w:r>
            <w:r w:rsidR="000F5B1D" w:rsidRPr="00FB104B">
              <w:rPr>
                <w:b/>
                <w:bCs/>
                <w:i/>
                <w:iCs/>
              </w:rPr>
              <w:t xml:space="preserve"> supervisor are affiliated</w:t>
            </w:r>
            <w:r w:rsidR="000F5B1D" w:rsidRPr="00FB104B">
              <w:rPr>
                <w:b/>
                <w:bCs/>
              </w:rPr>
              <w:t>)</w:t>
            </w:r>
          </w:p>
        </w:tc>
        <w:tc>
          <w:tcPr>
            <w:tcW w:w="4478" w:type="dxa"/>
          </w:tcPr>
          <w:p w14:paraId="554B634F" w14:textId="77777777" w:rsidR="0066448C" w:rsidRDefault="00030EEB" w:rsidP="00613C1A">
            <w:r>
              <w:t>Student:</w:t>
            </w:r>
          </w:p>
          <w:p w14:paraId="1B9DE505" w14:textId="77777777" w:rsidR="001F0150" w:rsidRDefault="003B5219" w:rsidP="00613C1A">
            <w:pPr>
              <w:rPr>
                <w:b/>
                <w:bCs/>
              </w:rPr>
            </w:pPr>
            <w:r>
              <w:rPr>
                <w:b/>
                <w:bCs/>
              </w:rPr>
              <w:t xml:space="preserve">Department of Aquatic Resources Management, Faculty of Fisheries </w:t>
            </w:r>
            <w:r w:rsidR="001F0150">
              <w:rPr>
                <w:b/>
                <w:bCs/>
              </w:rPr>
              <w:t xml:space="preserve">and Marine Science, IPB University </w:t>
            </w:r>
          </w:p>
          <w:p w14:paraId="6AAD2202" w14:textId="51F769AD" w:rsidR="00030EEB" w:rsidRDefault="00030EEB" w:rsidP="00613C1A">
            <w:pPr>
              <w:rPr>
                <w:b/>
                <w:bCs/>
              </w:rPr>
            </w:pPr>
            <w:r w:rsidRPr="00030EEB">
              <w:rPr>
                <w:b/>
                <w:bCs/>
              </w:rPr>
              <w:t>(PhD candidate)</w:t>
            </w:r>
          </w:p>
          <w:p w14:paraId="58AA7D67" w14:textId="77777777" w:rsidR="00030EEB" w:rsidRDefault="00030EEB" w:rsidP="00613C1A">
            <w:pPr>
              <w:rPr>
                <w:b/>
                <w:bCs/>
              </w:rPr>
            </w:pPr>
          </w:p>
          <w:p w14:paraId="782A2C95" w14:textId="77777777" w:rsidR="00030EEB" w:rsidRPr="004E7609" w:rsidRDefault="00030EEB" w:rsidP="00613C1A">
            <w:r w:rsidRPr="004E7609">
              <w:t>Supervisor:</w:t>
            </w:r>
          </w:p>
          <w:p w14:paraId="4B8889DA" w14:textId="362AA98C" w:rsidR="00030EEB" w:rsidRPr="00030EEB" w:rsidRDefault="004E7609" w:rsidP="001F0150">
            <w:pPr>
              <w:rPr>
                <w:b/>
                <w:bCs/>
              </w:rPr>
            </w:pPr>
            <w:r>
              <w:rPr>
                <w:b/>
                <w:bCs/>
              </w:rPr>
              <w:t xml:space="preserve">Department of Aquatic Resources </w:t>
            </w:r>
            <w:r>
              <w:rPr>
                <w:b/>
                <w:bCs/>
              </w:rPr>
              <w:lastRenderedPageBreak/>
              <w:t xml:space="preserve">Management, Faculty of Fisheries </w:t>
            </w:r>
            <w:r w:rsidR="001F0150">
              <w:rPr>
                <w:b/>
                <w:bCs/>
              </w:rPr>
              <w:t>and Marine Science, IPB Univers</w:t>
            </w:r>
            <w:r>
              <w:rPr>
                <w:b/>
                <w:bCs/>
              </w:rPr>
              <w:t>ity.</w:t>
            </w:r>
          </w:p>
        </w:tc>
      </w:tr>
      <w:tr w:rsidR="0066448C" w14:paraId="4732F696" w14:textId="77777777" w:rsidTr="0066448C">
        <w:tc>
          <w:tcPr>
            <w:tcW w:w="4478" w:type="dxa"/>
          </w:tcPr>
          <w:p w14:paraId="394FB48C" w14:textId="1367BC1F" w:rsidR="0066448C" w:rsidRDefault="00ED34C4" w:rsidP="00613C1A">
            <w:pPr>
              <w:rPr>
                <w:b/>
                <w:bCs/>
              </w:rPr>
            </w:pPr>
            <w:r w:rsidRPr="00FB104B">
              <w:rPr>
                <w:b/>
                <w:bCs/>
              </w:rPr>
              <w:lastRenderedPageBreak/>
              <w:t>Institution’s postal address</w:t>
            </w:r>
          </w:p>
          <w:p w14:paraId="0EB98C6D" w14:textId="6C3145CD" w:rsidR="00802C2F" w:rsidRPr="00FB104B" w:rsidRDefault="00802C2F" w:rsidP="00613C1A">
            <w:pPr>
              <w:rPr>
                <w:b/>
                <w:bCs/>
              </w:rPr>
            </w:pPr>
          </w:p>
        </w:tc>
        <w:tc>
          <w:tcPr>
            <w:tcW w:w="4478" w:type="dxa"/>
          </w:tcPr>
          <w:p w14:paraId="7F4CFA80" w14:textId="1DB72445" w:rsidR="0066448C" w:rsidRDefault="00030EEB" w:rsidP="00613C1A">
            <w:r w:rsidRPr="00030EEB">
              <w:t xml:space="preserve">Jl. </w:t>
            </w:r>
            <w:proofErr w:type="spellStart"/>
            <w:r w:rsidRPr="00030EEB">
              <w:t>Agat</w:t>
            </w:r>
            <w:r w:rsidR="001F0150">
              <w:t>h</w:t>
            </w:r>
            <w:r w:rsidRPr="00030EEB">
              <w:t>is</w:t>
            </w:r>
            <w:proofErr w:type="spellEnd"/>
            <w:r w:rsidRPr="00030EEB">
              <w:t xml:space="preserve"> Gedung </w:t>
            </w:r>
            <w:proofErr w:type="spellStart"/>
            <w:r w:rsidRPr="00030EEB">
              <w:t>Fakultas</w:t>
            </w:r>
            <w:proofErr w:type="spellEnd"/>
            <w:r w:rsidRPr="00030EEB">
              <w:t xml:space="preserve"> </w:t>
            </w:r>
            <w:proofErr w:type="spellStart"/>
            <w:r w:rsidRPr="00030EEB">
              <w:t>Perikanan</w:t>
            </w:r>
            <w:proofErr w:type="spellEnd"/>
            <w:r w:rsidRPr="00030EEB">
              <w:t xml:space="preserve"> dan </w:t>
            </w:r>
            <w:proofErr w:type="spellStart"/>
            <w:r w:rsidRPr="00030EEB">
              <w:t>Ilmu</w:t>
            </w:r>
            <w:proofErr w:type="spellEnd"/>
            <w:r w:rsidRPr="00030EEB">
              <w:t xml:space="preserve"> </w:t>
            </w:r>
            <w:proofErr w:type="spellStart"/>
            <w:r w:rsidRPr="00030EEB">
              <w:t>Kelautan</w:t>
            </w:r>
            <w:proofErr w:type="spellEnd"/>
            <w:r w:rsidRPr="00030EEB">
              <w:t xml:space="preserve">, </w:t>
            </w:r>
            <w:proofErr w:type="spellStart"/>
            <w:r w:rsidRPr="00030EEB">
              <w:t>Kampus</w:t>
            </w:r>
            <w:proofErr w:type="spellEnd"/>
            <w:r w:rsidRPr="00030EEB">
              <w:t xml:space="preserve"> IPB </w:t>
            </w:r>
            <w:proofErr w:type="spellStart"/>
            <w:r w:rsidRPr="00030EEB">
              <w:t>Darmaga</w:t>
            </w:r>
            <w:proofErr w:type="spellEnd"/>
            <w:r w:rsidRPr="00030EEB">
              <w:t xml:space="preserve"> Bogor, </w:t>
            </w:r>
            <w:r w:rsidR="004E7609">
              <w:t>West Java</w:t>
            </w:r>
            <w:r w:rsidRPr="00030EEB">
              <w:t xml:space="preserve"> – Indonesia</w:t>
            </w:r>
          </w:p>
        </w:tc>
      </w:tr>
      <w:tr w:rsidR="0066448C" w14:paraId="59D693BE" w14:textId="77777777" w:rsidTr="0066448C">
        <w:tc>
          <w:tcPr>
            <w:tcW w:w="4478" w:type="dxa"/>
          </w:tcPr>
          <w:p w14:paraId="1CE3D969" w14:textId="77777777" w:rsidR="0066448C" w:rsidRDefault="00D2298D" w:rsidP="00613C1A">
            <w:pPr>
              <w:rPr>
                <w:b/>
                <w:bCs/>
              </w:rPr>
            </w:pPr>
            <w:r w:rsidRPr="00FB104B">
              <w:rPr>
                <w:b/>
                <w:bCs/>
              </w:rPr>
              <w:t>Project supervisor’s telephone number</w:t>
            </w:r>
          </w:p>
          <w:p w14:paraId="092ABC86" w14:textId="41CE2811" w:rsidR="00802C2F" w:rsidRPr="00FB104B" w:rsidRDefault="00802C2F" w:rsidP="00613C1A">
            <w:pPr>
              <w:rPr>
                <w:b/>
                <w:bCs/>
              </w:rPr>
            </w:pPr>
          </w:p>
        </w:tc>
        <w:tc>
          <w:tcPr>
            <w:tcW w:w="4478" w:type="dxa"/>
          </w:tcPr>
          <w:p w14:paraId="478F26F6" w14:textId="1B000933" w:rsidR="0066448C" w:rsidRDefault="00604EAD" w:rsidP="00613C1A">
            <w:r w:rsidRPr="00604EAD">
              <w:t xml:space="preserve">+62 </w:t>
            </w:r>
            <w:r w:rsidR="004568E6">
              <w:t>812-1994-8592</w:t>
            </w:r>
          </w:p>
        </w:tc>
      </w:tr>
      <w:tr w:rsidR="0066448C" w14:paraId="75F304F8" w14:textId="77777777" w:rsidTr="0066448C">
        <w:tc>
          <w:tcPr>
            <w:tcW w:w="4478" w:type="dxa"/>
          </w:tcPr>
          <w:p w14:paraId="7EDBA214" w14:textId="77777777" w:rsidR="0066448C" w:rsidRDefault="005308A7" w:rsidP="00613C1A">
            <w:pPr>
              <w:rPr>
                <w:b/>
                <w:bCs/>
              </w:rPr>
            </w:pPr>
            <w:r w:rsidRPr="0092404F">
              <w:rPr>
                <w:b/>
                <w:bCs/>
                <w:highlight w:val="yellow"/>
              </w:rPr>
              <w:t>Project supervisor’s email address</w:t>
            </w:r>
          </w:p>
          <w:p w14:paraId="17EEBAD7" w14:textId="6C1864B0" w:rsidR="00802C2F" w:rsidRPr="00FB104B" w:rsidRDefault="00802C2F" w:rsidP="00613C1A">
            <w:pPr>
              <w:rPr>
                <w:b/>
                <w:bCs/>
              </w:rPr>
            </w:pPr>
          </w:p>
        </w:tc>
        <w:tc>
          <w:tcPr>
            <w:tcW w:w="4478" w:type="dxa"/>
          </w:tcPr>
          <w:p w14:paraId="15F73EB0" w14:textId="68B78B9B" w:rsidR="0066448C" w:rsidRDefault="00302E42" w:rsidP="00613C1A">
            <w:hyperlink r:id="rId15" w:history="1">
              <w:r w:rsidR="001F0150" w:rsidRPr="001B0B50">
                <w:rPr>
                  <w:rStyle w:val="Hyperlink"/>
                </w:rPr>
                <w:t>mboer@apps.ipb.ac.id</w:t>
              </w:r>
            </w:hyperlink>
          </w:p>
          <w:p w14:paraId="3C828347" w14:textId="6473AF65" w:rsidR="001F0150" w:rsidRDefault="001F0150" w:rsidP="00613C1A">
            <w:r>
              <w:t>mboer@ymail.com</w:t>
            </w:r>
          </w:p>
        </w:tc>
      </w:tr>
      <w:tr w:rsidR="0066448C" w14:paraId="74469841" w14:textId="77777777" w:rsidTr="0066448C">
        <w:tc>
          <w:tcPr>
            <w:tcW w:w="4478" w:type="dxa"/>
          </w:tcPr>
          <w:p w14:paraId="0712978E" w14:textId="492CB4B0" w:rsidR="00802C2F" w:rsidRPr="00FB104B" w:rsidRDefault="00CD1ED9" w:rsidP="00A5400E">
            <w:pPr>
              <w:rPr>
                <w:b/>
                <w:bCs/>
              </w:rPr>
            </w:pPr>
            <w:r w:rsidRPr="00FB104B">
              <w:rPr>
                <w:b/>
                <w:bCs/>
              </w:rPr>
              <w:t>Institution’s website address</w:t>
            </w:r>
          </w:p>
        </w:tc>
        <w:tc>
          <w:tcPr>
            <w:tcW w:w="4478" w:type="dxa"/>
          </w:tcPr>
          <w:p w14:paraId="6F4CE6FE" w14:textId="5FF3E9D2" w:rsidR="0066448C" w:rsidRDefault="004E7609" w:rsidP="00613C1A">
            <w:r w:rsidRPr="004E7609">
              <w:t>www.ipb.ac.id</w:t>
            </w:r>
          </w:p>
        </w:tc>
      </w:tr>
    </w:tbl>
    <w:p w14:paraId="6CD61112" w14:textId="5CE098AA" w:rsidR="00D04718" w:rsidRDefault="00D04718" w:rsidP="00D04718">
      <w:pPr>
        <w:spacing w:after="120"/>
        <w:rPr>
          <w:rFonts w:ascii="Meta Offc Pro" w:hAnsi="Meta Offc Pro"/>
          <w:b/>
          <w:color w:val="144894" w:themeColor="text2"/>
          <w:sz w:val="28"/>
          <w:szCs w:val="28"/>
        </w:rPr>
      </w:pPr>
      <w:r>
        <w:rPr>
          <w:rFonts w:ascii="Meta Offc Pro" w:hAnsi="Meta Offc Pro"/>
          <w:b/>
          <w:color w:val="144894" w:themeColor="text2"/>
          <w:sz w:val="28"/>
          <w:szCs w:val="28"/>
        </w:rPr>
        <w:t>Declarations</w:t>
      </w:r>
    </w:p>
    <w:p w14:paraId="2F4D9ACF" w14:textId="70D12C12" w:rsidR="00F646F1" w:rsidRDefault="00F646F1" w:rsidP="00F646F1">
      <w:r>
        <w:t xml:space="preserve">Applicants must be able to accept the </w:t>
      </w:r>
      <w:r w:rsidR="00AC4B0F">
        <w:t>SRG Terms and Conditions</w:t>
      </w:r>
      <w:r w:rsidR="00FE23DE">
        <w:t xml:space="preserve"> on the </w:t>
      </w:r>
      <w:hyperlink r:id="rId16" w:history="1">
        <w:r w:rsidR="005A0C3A" w:rsidRPr="007E70BA">
          <w:rPr>
            <w:rStyle w:val="Hyperlink"/>
          </w:rPr>
          <w:t>SRG web page</w:t>
        </w:r>
      </w:hyperlink>
      <w:r w:rsidR="004E6586" w:rsidRPr="004E6586">
        <w:rPr>
          <w:rStyle w:val="Hyperlink"/>
          <w:color w:val="auto"/>
          <w:u w:val="none"/>
        </w:rPr>
        <w:t>.</w:t>
      </w:r>
    </w:p>
    <w:p w14:paraId="613F6E9F" w14:textId="77777777" w:rsidR="0063519B" w:rsidRDefault="0063519B" w:rsidP="00F646F1"/>
    <w:p w14:paraId="48C8B9A9" w14:textId="34BAC72E" w:rsidR="00671352" w:rsidRDefault="00302E42" w:rsidP="00671352">
      <w:sdt>
        <w:sdtPr>
          <w:id w:val="-1097404036"/>
          <w14:checkbox>
            <w14:checked w14:val="1"/>
            <w14:checkedState w14:val="2612" w14:font="ＭＳ ゴシック"/>
            <w14:uncheckedState w14:val="2610" w14:font="ＭＳ ゴシック"/>
          </w14:checkbox>
        </w:sdtPr>
        <w:sdtEndPr/>
        <w:sdtContent>
          <w:r w:rsidR="009A4E62">
            <w:rPr>
              <w:rFonts w:ascii="MS Gothic" w:eastAsia="MS Gothic" w:hAnsi="MS Gothic" w:hint="eastAsia"/>
            </w:rPr>
            <w:t>☒</w:t>
          </w:r>
        </w:sdtContent>
      </w:sdt>
      <w:r w:rsidR="00671352">
        <w:t xml:space="preserve"> I certify that all the information provided in this application is true to the best of my knowledge. I understand that any misleading statements whether deliberate or accidental could make the application invalid. </w:t>
      </w:r>
    </w:p>
    <w:p w14:paraId="0A1B777E" w14:textId="77777777" w:rsidR="00671352" w:rsidRDefault="00671352" w:rsidP="00671352"/>
    <w:p w14:paraId="578765FB" w14:textId="28FC05D3" w:rsidR="00671352" w:rsidRDefault="00302E42" w:rsidP="00671352">
      <w:sdt>
        <w:sdtPr>
          <w:id w:val="-1566790890"/>
          <w14:checkbox>
            <w14:checked w14:val="1"/>
            <w14:checkedState w14:val="2612" w14:font="ＭＳ ゴシック"/>
            <w14:uncheckedState w14:val="2610" w14:font="ＭＳ ゴシック"/>
          </w14:checkbox>
        </w:sdtPr>
        <w:sdtEndPr/>
        <w:sdtContent>
          <w:r w:rsidR="009A4E62">
            <w:rPr>
              <w:rFonts w:ascii="MS Gothic" w:eastAsia="MS Gothic" w:hAnsi="MS Gothic" w:hint="eastAsia"/>
            </w:rPr>
            <w:t>☒</w:t>
          </w:r>
        </w:sdtContent>
      </w:sdt>
      <w:r w:rsidR="00671352">
        <w:t xml:space="preserve"> I confirm that my supervisor has read and approved my application.</w:t>
      </w:r>
    </w:p>
    <w:p w14:paraId="07D2D046" w14:textId="77777777" w:rsidR="009F508D" w:rsidRDefault="009F508D" w:rsidP="00671352"/>
    <w:p w14:paraId="23418E22" w14:textId="3AC0CA08" w:rsidR="00671352" w:rsidRDefault="00302E42" w:rsidP="00671352">
      <w:sdt>
        <w:sdtPr>
          <w:id w:val="1031384775"/>
          <w14:checkbox>
            <w14:checked w14:val="1"/>
            <w14:checkedState w14:val="2612" w14:font="ＭＳ ゴシック"/>
            <w14:uncheckedState w14:val="2610" w14:font="ＭＳ ゴシック"/>
          </w14:checkbox>
        </w:sdtPr>
        <w:sdtEndPr/>
        <w:sdtContent>
          <w:r w:rsidR="009A4E62">
            <w:rPr>
              <w:rFonts w:ascii="MS Gothic" w:eastAsia="MS Gothic" w:hAnsi="MS Gothic" w:hint="eastAsia"/>
            </w:rPr>
            <w:t>☒</w:t>
          </w:r>
        </w:sdtContent>
      </w:sdt>
      <w:r w:rsidR="00E3092E">
        <w:t xml:space="preserve"> </w:t>
      </w:r>
      <w:r w:rsidR="009F508D" w:rsidRPr="009F508D">
        <w:t>I confirm that I have read, understood and agree to the OSF Application Terms and Conditions (outlined at the end of this Application Form).</w:t>
      </w:r>
    </w:p>
    <w:p w14:paraId="16274484" w14:textId="24F6790F" w:rsidR="00613C1A" w:rsidRDefault="00613C1A" w:rsidP="00613C1A"/>
    <w:p w14:paraId="2DEEA20A" w14:textId="7A44BC17" w:rsidR="005A1019" w:rsidRDefault="005A1019" w:rsidP="005A1019">
      <w:pPr>
        <w:spacing w:after="120"/>
        <w:rPr>
          <w:rFonts w:ascii="Meta Offc Pro" w:hAnsi="Meta Offc Pro"/>
          <w:b/>
          <w:color w:val="144894" w:themeColor="text2"/>
          <w:sz w:val="28"/>
          <w:szCs w:val="28"/>
        </w:rPr>
      </w:pPr>
      <w:r>
        <w:rPr>
          <w:rFonts w:ascii="Meta Offc Pro" w:hAnsi="Meta Offc Pro"/>
          <w:b/>
          <w:color w:val="144894" w:themeColor="text2"/>
          <w:sz w:val="28"/>
          <w:szCs w:val="28"/>
        </w:rPr>
        <w:t>D</w:t>
      </w:r>
      <w:r w:rsidR="00AF6F78">
        <w:rPr>
          <w:rFonts w:ascii="Meta Offc Pro" w:hAnsi="Meta Offc Pro"/>
          <w:b/>
          <w:color w:val="144894" w:themeColor="text2"/>
          <w:sz w:val="28"/>
          <w:szCs w:val="28"/>
        </w:rPr>
        <w:t>issemination of personal data</w:t>
      </w:r>
    </w:p>
    <w:p w14:paraId="1E8EEB99" w14:textId="6D3D9EBC" w:rsidR="00671352" w:rsidRDefault="00CE6D82" w:rsidP="00613C1A">
      <w:r w:rsidRPr="00CE6D82">
        <w:t xml:space="preserve">Your application will be stored on MSC’s secure servers and internally reviewed to help us make a decision. If your application is successful, details concerning the grant, including your name, may be made publicly available on the MSC’s website and other media outlets, e.g. annual report, a press release. 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 </w:t>
      </w:r>
      <w:hyperlink r:id="rId17" w:history="1">
        <w:r w:rsidRPr="00F624E5">
          <w:rPr>
            <w:rStyle w:val="Hyperlink"/>
          </w:rPr>
          <w:t>OSF@msc.org</w:t>
        </w:r>
      </w:hyperlink>
      <w:r w:rsidR="006C1DCA" w:rsidRPr="006C1DCA">
        <w:rPr>
          <w:rStyle w:val="Hyperlink"/>
          <w:color w:val="auto"/>
          <w:u w:val="none"/>
        </w:rPr>
        <w:t>.</w:t>
      </w:r>
      <w:r w:rsidRPr="006C1DCA">
        <w:t xml:space="preserve"> </w:t>
      </w:r>
    </w:p>
    <w:p w14:paraId="59CB05FC" w14:textId="5CB17055" w:rsidR="0030292B" w:rsidRDefault="0030292B" w:rsidP="00613C1A"/>
    <w:p w14:paraId="509C98F9" w14:textId="6FFF8037" w:rsidR="0030292B" w:rsidRDefault="0030292B" w:rsidP="0030292B">
      <w:r>
        <w:t xml:space="preserve">Your data will be processed in accordance with the OSF Privacy Policy </w:t>
      </w:r>
      <w:r w:rsidR="00826AC7">
        <w:t xml:space="preserve">on the </w:t>
      </w:r>
      <w:hyperlink r:id="rId18" w:history="1">
        <w:r w:rsidR="00826AC7" w:rsidRPr="00826AC7">
          <w:rPr>
            <w:rStyle w:val="Hyperlink"/>
          </w:rPr>
          <w:t>SRG web page</w:t>
        </w:r>
      </w:hyperlink>
      <w:r w:rsidR="006C1DCA" w:rsidRPr="006C1DCA">
        <w:rPr>
          <w:rStyle w:val="Hyperlink"/>
          <w:color w:val="auto"/>
          <w:u w:val="none"/>
        </w:rPr>
        <w:t>.</w:t>
      </w:r>
    </w:p>
    <w:p w14:paraId="7BE7BCF3" w14:textId="77777777" w:rsidR="0030292B" w:rsidRDefault="0030292B" w:rsidP="0030292B"/>
    <w:p w14:paraId="1E2F5A47" w14:textId="161A4C33" w:rsidR="0030292B" w:rsidRDefault="00302E42" w:rsidP="0030292B">
      <w:sdt>
        <w:sdtPr>
          <w:id w:val="1077471864"/>
          <w14:checkbox>
            <w14:checked w14:val="1"/>
            <w14:checkedState w14:val="2612" w14:font="ＭＳ ゴシック"/>
            <w14:uncheckedState w14:val="2610" w14:font="ＭＳ ゴシック"/>
          </w14:checkbox>
        </w:sdtPr>
        <w:sdtEndPr/>
        <w:sdtContent>
          <w:r w:rsidR="004E7609">
            <w:rPr>
              <w:rFonts w:ascii="MS Gothic" w:eastAsia="MS Gothic" w:hAnsi="MS Gothic" w:hint="eastAsia"/>
            </w:rPr>
            <w:t>☒</w:t>
          </w:r>
        </w:sdtContent>
      </w:sdt>
      <w:r w:rsidR="0030292B">
        <w:t xml:space="preserve"> I agree to the use of my data as described in the OSF Privacy Policy</w:t>
      </w:r>
    </w:p>
    <w:p w14:paraId="71A8F0A6" w14:textId="79250231" w:rsidR="00826AC7" w:rsidRDefault="00826AC7" w:rsidP="0030292B"/>
    <w:tbl>
      <w:tblPr>
        <w:tblStyle w:val="TableGrid"/>
        <w:tblW w:w="0" w:type="auto"/>
        <w:tblLook w:val="04A0" w:firstRow="1" w:lastRow="0" w:firstColumn="1" w:lastColumn="0" w:noHBand="0" w:noVBand="1"/>
      </w:tblPr>
      <w:tblGrid>
        <w:gridCol w:w="4478"/>
        <w:gridCol w:w="4478"/>
      </w:tblGrid>
      <w:tr w:rsidR="009D4599" w14:paraId="76B8872E" w14:textId="77777777" w:rsidTr="00414F1D">
        <w:tc>
          <w:tcPr>
            <w:tcW w:w="4478" w:type="dxa"/>
          </w:tcPr>
          <w:p w14:paraId="47FC1B0A" w14:textId="77777777" w:rsidR="009D4599" w:rsidRDefault="009D4599" w:rsidP="0030292B">
            <w:pPr>
              <w:rPr>
                <w:b/>
                <w:bCs/>
              </w:rPr>
            </w:pPr>
            <w:r w:rsidRPr="00FB104B">
              <w:rPr>
                <w:b/>
                <w:bCs/>
              </w:rPr>
              <w:t>Signature</w:t>
            </w:r>
          </w:p>
          <w:p w14:paraId="36410193" w14:textId="1996C479" w:rsidR="00E24D7D" w:rsidRPr="00FB104B" w:rsidRDefault="00E24D7D" w:rsidP="0030292B">
            <w:pPr>
              <w:rPr>
                <w:b/>
                <w:bCs/>
              </w:rPr>
            </w:pPr>
          </w:p>
        </w:tc>
        <w:tc>
          <w:tcPr>
            <w:tcW w:w="4478" w:type="dxa"/>
          </w:tcPr>
          <w:p w14:paraId="76E628CF" w14:textId="4F59015E" w:rsidR="009D4599" w:rsidRDefault="00414F1D" w:rsidP="0030292B">
            <w:r>
              <w:rPr>
                <w:noProof/>
                <w:lang w:val="en-US"/>
              </w:rPr>
              <w:drawing>
                <wp:inline distT="0" distB="0" distL="0" distR="0" wp14:anchorId="249659F4" wp14:editId="042292A2">
                  <wp:extent cx="1190846" cy="511487"/>
                  <wp:effectExtent l="0" t="0" r="0" b="3175"/>
                  <wp:docPr id="3"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AAB73D8-7F9E-40D2-90CF-07A7E5CF0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AAB73D8-7F9E-40D2-90CF-07A7E5CF0E5D}"/>
                              </a:ext>
                            </a:extLst>
                          </pic:cNvPr>
                          <pic:cNvPicPr>
                            <a:picLocks noChangeAspect="1" noChangeArrowheads="1"/>
                          </pic:cNvPicPr>
                        </pic:nvPicPr>
                        <pic:blipFill>
                          <a:blip r:embed="rId19">
                            <a:extLst>
                              <a:ext uri="{BEBA8EAE-BF5A-486C-A8C5-ECC9F3942E4B}">
                                <a14:imgProps xmlns:a14="http://schemas.microsoft.com/office/drawing/2010/main">
                                  <a14:imgLayer r:embed="rId20">
                                    <a14:imgEffect>
                                      <a14:artisticPaintStrokes/>
                                    </a14:imgEffect>
                                  </a14:imgLayer>
                                </a14:imgProps>
                              </a:ext>
                              <a:ext uri="{28A0092B-C50C-407E-A947-70E740481C1C}">
                                <a14:useLocalDpi xmlns:a14="http://schemas.microsoft.com/office/drawing/2010/main" val="0"/>
                              </a:ext>
                            </a:extLst>
                          </a:blip>
                          <a:srcRect t="8984" b="10150"/>
                          <a:stretch>
                            <a:fillRect/>
                          </a:stretch>
                        </pic:blipFill>
                        <pic:spPr bwMode="auto">
                          <a:xfrm>
                            <a:off x="0" y="0"/>
                            <a:ext cx="1204295" cy="517264"/>
                          </a:xfrm>
                          <a:prstGeom prst="rect">
                            <a:avLst/>
                          </a:prstGeom>
                          <a:noFill/>
                          <a:ln>
                            <a:noFill/>
                          </a:ln>
                        </pic:spPr>
                      </pic:pic>
                    </a:graphicData>
                  </a:graphic>
                </wp:inline>
              </w:drawing>
            </w:r>
          </w:p>
        </w:tc>
      </w:tr>
      <w:tr w:rsidR="009D4599" w14:paraId="246A55A8" w14:textId="77777777" w:rsidTr="009D4599">
        <w:tc>
          <w:tcPr>
            <w:tcW w:w="4478" w:type="dxa"/>
          </w:tcPr>
          <w:p w14:paraId="2FE95F09" w14:textId="77777777" w:rsidR="009D4599" w:rsidRDefault="008050E7" w:rsidP="0030292B">
            <w:pPr>
              <w:rPr>
                <w:b/>
                <w:bCs/>
              </w:rPr>
            </w:pPr>
            <w:r w:rsidRPr="00FB104B">
              <w:rPr>
                <w:b/>
                <w:bCs/>
              </w:rPr>
              <w:t>Name printed in block capitals</w:t>
            </w:r>
          </w:p>
          <w:p w14:paraId="2026E4D3" w14:textId="2702C26C" w:rsidR="00E24D7D" w:rsidRPr="00FB104B" w:rsidRDefault="00E24D7D" w:rsidP="0030292B">
            <w:pPr>
              <w:rPr>
                <w:b/>
                <w:bCs/>
              </w:rPr>
            </w:pPr>
          </w:p>
        </w:tc>
        <w:tc>
          <w:tcPr>
            <w:tcW w:w="4478" w:type="dxa"/>
          </w:tcPr>
          <w:p w14:paraId="0F2548E6" w14:textId="45FDE5C5" w:rsidR="009D4599" w:rsidRDefault="004E7609" w:rsidP="0030292B">
            <w:r>
              <w:t>TRI ERNAWATI</w:t>
            </w:r>
          </w:p>
        </w:tc>
      </w:tr>
      <w:tr w:rsidR="009D4599" w14:paraId="602611DA" w14:textId="77777777" w:rsidTr="009D4599">
        <w:tc>
          <w:tcPr>
            <w:tcW w:w="4478" w:type="dxa"/>
          </w:tcPr>
          <w:p w14:paraId="51D18862" w14:textId="77777777" w:rsidR="009D4599" w:rsidRDefault="004662E9" w:rsidP="0030292B">
            <w:pPr>
              <w:rPr>
                <w:b/>
                <w:bCs/>
              </w:rPr>
            </w:pPr>
            <w:r w:rsidRPr="00FB104B">
              <w:rPr>
                <w:b/>
                <w:bCs/>
              </w:rPr>
              <w:t>Date</w:t>
            </w:r>
          </w:p>
          <w:p w14:paraId="1E64C70E" w14:textId="26EF9FC8" w:rsidR="00E24D7D" w:rsidRPr="00FB104B" w:rsidRDefault="00E24D7D" w:rsidP="0030292B">
            <w:pPr>
              <w:rPr>
                <w:b/>
                <w:bCs/>
              </w:rPr>
            </w:pPr>
          </w:p>
        </w:tc>
        <w:tc>
          <w:tcPr>
            <w:tcW w:w="4478" w:type="dxa"/>
          </w:tcPr>
          <w:p w14:paraId="1B352055" w14:textId="77777777" w:rsidR="009D4599" w:rsidRDefault="009D4599" w:rsidP="0030292B"/>
        </w:tc>
      </w:tr>
    </w:tbl>
    <w:p w14:paraId="1BD2159A" w14:textId="65BB94CB" w:rsidR="00826AC7" w:rsidRDefault="00826AC7" w:rsidP="0030292B"/>
    <w:p w14:paraId="4B6C33FB" w14:textId="7D8ED028" w:rsidR="00A91159" w:rsidRDefault="00A91159" w:rsidP="00A91159">
      <w:pPr>
        <w:spacing w:after="120"/>
        <w:rPr>
          <w:rFonts w:ascii="Meta Offc Pro" w:hAnsi="Meta Offc Pro"/>
          <w:b/>
          <w:color w:val="144894" w:themeColor="text2"/>
          <w:sz w:val="28"/>
          <w:szCs w:val="28"/>
        </w:rPr>
      </w:pPr>
      <w:r>
        <w:rPr>
          <w:rFonts w:ascii="Meta Offc Pro" w:hAnsi="Meta Offc Pro"/>
          <w:b/>
          <w:color w:val="144894" w:themeColor="text2"/>
          <w:sz w:val="28"/>
          <w:szCs w:val="28"/>
        </w:rPr>
        <w:t>How did you hear about the Student Research Grants?</w:t>
      </w:r>
    </w:p>
    <w:tbl>
      <w:tblPr>
        <w:tblStyle w:val="TableGrid"/>
        <w:tblW w:w="0" w:type="auto"/>
        <w:tblLook w:val="04A0" w:firstRow="1" w:lastRow="0" w:firstColumn="1" w:lastColumn="0" w:noHBand="0" w:noVBand="1"/>
      </w:tblPr>
      <w:tblGrid>
        <w:gridCol w:w="4478"/>
        <w:gridCol w:w="4478"/>
      </w:tblGrid>
      <w:tr w:rsidR="002B354A" w14:paraId="245E4DD7" w14:textId="77777777" w:rsidTr="002B354A">
        <w:tc>
          <w:tcPr>
            <w:tcW w:w="4478" w:type="dxa"/>
          </w:tcPr>
          <w:p w14:paraId="5C958FC8" w14:textId="60FF500E" w:rsidR="002B354A" w:rsidRPr="00FB104B" w:rsidRDefault="006C1812" w:rsidP="00A5400E">
            <w:pPr>
              <w:rPr>
                <w:b/>
                <w:bCs/>
              </w:rPr>
            </w:pPr>
            <w:r w:rsidRPr="00FB104B">
              <w:rPr>
                <w:b/>
                <w:bCs/>
              </w:rPr>
              <w:t>MSC website</w:t>
            </w:r>
          </w:p>
        </w:tc>
        <w:tc>
          <w:tcPr>
            <w:tcW w:w="4478" w:type="dxa"/>
          </w:tcPr>
          <w:p w14:paraId="70B9D647" w14:textId="2E531C01" w:rsidR="002B354A" w:rsidRDefault="004E7609" w:rsidP="00A5400E">
            <w:r>
              <w:t xml:space="preserve">From </w:t>
            </w:r>
            <w:r w:rsidR="009A4E62">
              <w:t>MSC website</w:t>
            </w:r>
          </w:p>
        </w:tc>
      </w:tr>
      <w:tr w:rsidR="002B354A" w14:paraId="671DEAD1" w14:textId="77777777" w:rsidTr="002B354A">
        <w:tc>
          <w:tcPr>
            <w:tcW w:w="4478" w:type="dxa"/>
          </w:tcPr>
          <w:p w14:paraId="50DD083F" w14:textId="17E7AEFA" w:rsidR="002B354A" w:rsidRPr="00FB104B" w:rsidRDefault="006C1812" w:rsidP="00A5400E">
            <w:pPr>
              <w:rPr>
                <w:b/>
                <w:bCs/>
              </w:rPr>
            </w:pPr>
            <w:r w:rsidRPr="00FB104B">
              <w:rPr>
                <w:b/>
                <w:bCs/>
              </w:rPr>
              <w:t>MSC newsletter</w:t>
            </w:r>
          </w:p>
        </w:tc>
        <w:tc>
          <w:tcPr>
            <w:tcW w:w="4478" w:type="dxa"/>
          </w:tcPr>
          <w:p w14:paraId="4A923C3E" w14:textId="77777777" w:rsidR="002B354A" w:rsidRDefault="002B354A" w:rsidP="00A5400E"/>
        </w:tc>
      </w:tr>
      <w:tr w:rsidR="002B354A" w14:paraId="4223666A" w14:textId="77777777" w:rsidTr="002B354A">
        <w:tc>
          <w:tcPr>
            <w:tcW w:w="4478" w:type="dxa"/>
          </w:tcPr>
          <w:p w14:paraId="01C63B08" w14:textId="22866E06" w:rsidR="002B354A" w:rsidRPr="00FB104B" w:rsidRDefault="006F7924" w:rsidP="00A5400E">
            <w:pPr>
              <w:rPr>
                <w:b/>
                <w:bCs/>
              </w:rPr>
            </w:pPr>
            <w:r w:rsidRPr="00FB104B">
              <w:rPr>
                <w:b/>
                <w:bCs/>
              </w:rPr>
              <w:t>MSC social media</w:t>
            </w:r>
          </w:p>
        </w:tc>
        <w:tc>
          <w:tcPr>
            <w:tcW w:w="4478" w:type="dxa"/>
          </w:tcPr>
          <w:p w14:paraId="2CD352FC" w14:textId="77777777" w:rsidR="002B354A" w:rsidRDefault="002B354A" w:rsidP="00A5400E"/>
        </w:tc>
      </w:tr>
      <w:tr w:rsidR="002B354A" w14:paraId="37CD8255" w14:textId="77777777" w:rsidTr="002B354A">
        <w:tc>
          <w:tcPr>
            <w:tcW w:w="4478" w:type="dxa"/>
          </w:tcPr>
          <w:p w14:paraId="631CCB52" w14:textId="7980289E" w:rsidR="002B354A" w:rsidRPr="00FB104B" w:rsidRDefault="00494B50" w:rsidP="00A5400E">
            <w:pPr>
              <w:rPr>
                <w:b/>
                <w:bCs/>
              </w:rPr>
            </w:pPr>
            <w:r w:rsidRPr="00FB104B">
              <w:rPr>
                <w:b/>
                <w:bCs/>
              </w:rPr>
              <w:t>Internet search engine</w:t>
            </w:r>
          </w:p>
        </w:tc>
        <w:tc>
          <w:tcPr>
            <w:tcW w:w="4478" w:type="dxa"/>
          </w:tcPr>
          <w:p w14:paraId="62B0E852" w14:textId="77777777" w:rsidR="002B354A" w:rsidRDefault="002B354A" w:rsidP="00A5400E"/>
        </w:tc>
      </w:tr>
      <w:tr w:rsidR="002B354A" w14:paraId="124C0B30" w14:textId="77777777" w:rsidTr="002B354A">
        <w:tc>
          <w:tcPr>
            <w:tcW w:w="4478" w:type="dxa"/>
          </w:tcPr>
          <w:p w14:paraId="620DC9F9" w14:textId="694DFCD8" w:rsidR="002B354A" w:rsidRPr="00FB104B" w:rsidRDefault="002B271C" w:rsidP="00A5400E">
            <w:pPr>
              <w:rPr>
                <w:b/>
                <w:bCs/>
              </w:rPr>
            </w:pPr>
            <w:r w:rsidRPr="00FB104B">
              <w:rPr>
                <w:b/>
                <w:bCs/>
              </w:rPr>
              <w:t>From a friend/colleague/word of mouth</w:t>
            </w:r>
          </w:p>
        </w:tc>
        <w:tc>
          <w:tcPr>
            <w:tcW w:w="4478" w:type="dxa"/>
          </w:tcPr>
          <w:p w14:paraId="460A4028" w14:textId="493CE319" w:rsidR="002B354A" w:rsidRDefault="004E7609" w:rsidP="00A5400E">
            <w:r>
              <w:t>From my supervisor</w:t>
            </w:r>
          </w:p>
        </w:tc>
      </w:tr>
      <w:tr w:rsidR="002B354A" w14:paraId="6A89C9C4" w14:textId="77777777" w:rsidTr="002B354A">
        <w:tc>
          <w:tcPr>
            <w:tcW w:w="4478" w:type="dxa"/>
          </w:tcPr>
          <w:p w14:paraId="0A55DCF3" w14:textId="26BCA71B" w:rsidR="002B354A" w:rsidRPr="00FB104B" w:rsidRDefault="008D7445" w:rsidP="00A5400E">
            <w:pPr>
              <w:rPr>
                <w:b/>
                <w:bCs/>
              </w:rPr>
            </w:pPr>
            <w:r w:rsidRPr="00FB104B">
              <w:rPr>
                <w:b/>
                <w:bCs/>
              </w:rPr>
              <w:t>Other website (please specify)</w:t>
            </w:r>
          </w:p>
        </w:tc>
        <w:tc>
          <w:tcPr>
            <w:tcW w:w="4478" w:type="dxa"/>
          </w:tcPr>
          <w:p w14:paraId="1B0A05B6" w14:textId="77777777" w:rsidR="002B354A" w:rsidRDefault="002B354A" w:rsidP="00A5400E"/>
        </w:tc>
      </w:tr>
      <w:tr w:rsidR="002B354A" w14:paraId="08257E58" w14:textId="77777777" w:rsidTr="002B354A">
        <w:tc>
          <w:tcPr>
            <w:tcW w:w="4478" w:type="dxa"/>
          </w:tcPr>
          <w:p w14:paraId="430E5C50" w14:textId="7153DD27" w:rsidR="002B354A" w:rsidRPr="00FB104B" w:rsidRDefault="00CF7AE0" w:rsidP="00A5400E">
            <w:pPr>
              <w:rPr>
                <w:b/>
                <w:bCs/>
              </w:rPr>
            </w:pPr>
            <w:r w:rsidRPr="00FB104B">
              <w:rPr>
                <w:b/>
                <w:bCs/>
              </w:rPr>
              <w:t>Other (please specify)</w:t>
            </w:r>
          </w:p>
        </w:tc>
        <w:tc>
          <w:tcPr>
            <w:tcW w:w="4478" w:type="dxa"/>
          </w:tcPr>
          <w:p w14:paraId="18F8496C" w14:textId="77777777" w:rsidR="002B354A" w:rsidRDefault="002B354A" w:rsidP="00A5400E"/>
        </w:tc>
      </w:tr>
    </w:tbl>
    <w:p w14:paraId="0BF34D19" w14:textId="5C716F93" w:rsidR="00D42EFA" w:rsidRPr="00B01038" w:rsidRDefault="00D42EFA" w:rsidP="00D42EFA">
      <w:pPr>
        <w:pStyle w:val="Heading1"/>
      </w:pPr>
      <w:r>
        <w:t xml:space="preserve">Ocean </w:t>
      </w:r>
      <w:r w:rsidR="00E2567F">
        <w:t>S</w:t>
      </w:r>
      <w:r>
        <w:t xml:space="preserve">tewardship </w:t>
      </w:r>
      <w:r w:rsidR="00E2567F">
        <w:t>F</w:t>
      </w:r>
      <w:r>
        <w:t xml:space="preserve">und – </w:t>
      </w:r>
      <w:r w:rsidR="00E2567F">
        <w:t>S</w:t>
      </w:r>
      <w:r>
        <w:t xml:space="preserve">tudent </w:t>
      </w:r>
      <w:r w:rsidR="00E2567F">
        <w:t>R</w:t>
      </w:r>
      <w:r>
        <w:t xml:space="preserve">esearch </w:t>
      </w:r>
      <w:r w:rsidR="00E2567F">
        <w:t>G</w:t>
      </w:r>
      <w:r>
        <w:t>rants (</w:t>
      </w:r>
      <w:r w:rsidR="00E2567F">
        <w:t>SRG</w:t>
      </w:r>
      <w:r>
        <w:t xml:space="preserve">) </w:t>
      </w:r>
      <w:r w:rsidR="00E2567F">
        <w:t>A</w:t>
      </w:r>
      <w:r>
        <w:t xml:space="preserve">pplication </w:t>
      </w:r>
      <w:r w:rsidR="00E2567F">
        <w:t>F</w:t>
      </w:r>
      <w:r>
        <w:t>orm</w:t>
      </w:r>
    </w:p>
    <w:p w14:paraId="0FE17EBE" w14:textId="77777777" w:rsidR="00D42EFA" w:rsidRDefault="00D42EFA" w:rsidP="00222374"/>
    <w:p w14:paraId="58C7FD83" w14:textId="5FADFA68" w:rsidR="00D42EFA" w:rsidRDefault="00D42EFA" w:rsidP="53BEF297">
      <w:pPr>
        <w:spacing w:after="160"/>
        <w:rPr>
          <w:rFonts w:ascii="Meta Offc Pro" w:hAnsi="Meta Offc Pro"/>
          <w:b/>
          <w:bCs/>
          <w:color w:val="144894" w:themeColor="text2"/>
          <w:sz w:val="28"/>
          <w:szCs w:val="28"/>
        </w:rPr>
      </w:pPr>
      <w:r w:rsidRPr="53BEF297">
        <w:rPr>
          <w:rFonts w:ascii="Meta Offc Pro" w:hAnsi="Meta Offc Pro"/>
          <w:b/>
          <w:bCs/>
          <w:color w:val="144894" w:themeColor="text2"/>
          <w:sz w:val="28"/>
          <w:szCs w:val="28"/>
        </w:rPr>
        <w:t xml:space="preserve">Application closing date: </w:t>
      </w:r>
      <w:r w:rsidR="3EDAC30F" w:rsidRPr="53BEF297">
        <w:rPr>
          <w:rFonts w:ascii="Meta Offc Pro" w:hAnsi="Meta Offc Pro"/>
          <w:b/>
          <w:bCs/>
          <w:color w:val="144894" w:themeColor="text2"/>
          <w:sz w:val="28"/>
          <w:szCs w:val="28"/>
        </w:rPr>
        <w:t>23</w:t>
      </w:r>
      <w:r w:rsidRPr="53BEF297">
        <w:rPr>
          <w:rFonts w:ascii="Meta Offc Pro" w:hAnsi="Meta Offc Pro"/>
          <w:b/>
          <w:bCs/>
          <w:color w:val="144894" w:themeColor="text2"/>
          <w:sz w:val="28"/>
          <w:szCs w:val="28"/>
        </w:rPr>
        <w:t>:59 GMT on 6 January 2021</w:t>
      </w:r>
    </w:p>
    <w:p w14:paraId="7E7BC126" w14:textId="0074E8F5" w:rsidR="007D420B" w:rsidRPr="003B546B" w:rsidRDefault="00D42EFA" w:rsidP="00D444F4">
      <w:pPr>
        <w:spacing w:after="160"/>
        <w:rPr>
          <w:i/>
          <w:iCs/>
        </w:rPr>
      </w:pPr>
      <w:r w:rsidRPr="003B546B">
        <w:rPr>
          <w:i/>
          <w:iCs/>
        </w:rPr>
        <w:t>Please save and submit this form as a Word Document, without editing restrictions.</w:t>
      </w:r>
    </w:p>
    <w:p w14:paraId="2B637487" w14:textId="3E441CED" w:rsidR="004662E9" w:rsidRPr="003B546B" w:rsidRDefault="0039469C" w:rsidP="0030292B">
      <w:pPr>
        <w:rPr>
          <w:i/>
          <w:iCs/>
        </w:rPr>
      </w:pPr>
      <w:r w:rsidRPr="003B546B">
        <w:rPr>
          <w:i/>
          <w:iCs/>
        </w:rPr>
        <w:t>Applicants are advised to read the Application Guidance before starting their application.</w:t>
      </w:r>
    </w:p>
    <w:p w14:paraId="7E392F8E" w14:textId="12D1E1CE" w:rsidR="00222374" w:rsidRDefault="009E3841" w:rsidP="00222374">
      <w:pPr>
        <w:pStyle w:val="Heading1"/>
      </w:pPr>
      <w:r>
        <w:t xml:space="preserve">Section B: </w:t>
      </w:r>
      <w:r w:rsidR="00222374">
        <w:t xml:space="preserve">Project </w:t>
      </w:r>
      <w:r w:rsidR="00C16FEE">
        <w:t>D</w:t>
      </w:r>
      <w:r w:rsidR="00222374">
        <w:t>etails</w:t>
      </w:r>
    </w:p>
    <w:p w14:paraId="762B52C7" w14:textId="39F0AFCC" w:rsidR="00F34377" w:rsidRDefault="001271B1" w:rsidP="00222374">
      <w:pPr>
        <w:rPr>
          <w:rFonts w:ascii="Meta Offc Pro" w:hAnsi="Meta Offc Pro"/>
          <w:b/>
          <w:color w:val="144894" w:themeColor="text2"/>
          <w:sz w:val="28"/>
          <w:szCs w:val="28"/>
        </w:rPr>
      </w:pPr>
      <w:r>
        <w:rPr>
          <w:rFonts w:ascii="Meta Offc Pro" w:hAnsi="Meta Offc Pro"/>
          <w:b/>
          <w:color w:val="144894" w:themeColor="text2"/>
          <w:sz w:val="28"/>
          <w:szCs w:val="28"/>
        </w:rPr>
        <w:t>T</w:t>
      </w:r>
      <w:r w:rsidR="00642583">
        <w:rPr>
          <w:rFonts w:ascii="Meta Offc Pro" w:hAnsi="Meta Offc Pro"/>
          <w:b/>
          <w:color w:val="144894" w:themeColor="text2"/>
          <w:sz w:val="28"/>
          <w:szCs w:val="28"/>
        </w:rPr>
        <w:t>he fishery</w:t>
      </w:r>
    </w:p>
    <w:p w14:paraId="34A5023E" w14:textId="77777777" w:rsidR="008760BA" w:rsidRDefault="008760BA" w:rsidP="008760BA"/>
    <w:tbl>
      <w:tblPr>
        <w:tblStyle w:val="TableGrid"/>
        <w:tblW w:w="0" w:type="auto"/>
        <w:tblLook w:val="04A0" w:firstRow="1" w:lastRow="0" w:firstColumn="1" w:lastColumn="0" w:noHBand="0" w:noVBand="1"/>
      </w:tblPr>
      <w:tblGrid>
        <w:gridCol w:w="4478"/>
        <w:gridCol w:w="4478"/>
      </w:tblGrid>
      <w:tr w:rsidR="008760BA" w14:paraId="6CC5F435" w14:textId="77777777" w:rsidTr="008760BA">
        <w:tc>
          <w:tcPr>
            <w:tcW w:w="4478" w:type="dxa"/>
          </w:tcPr>
          <w:p w14:paraId="4127BC25" w14:textId="68426BF0" w:rsidR="008760BA" w:rsidRPr="00FB104B" w:rsidRDefault="00F95A32" w:rsidP="00222374">
            <w:pPr>
              <w:rPr>
                <w:b/>
                <w:bCs/>
              </w:rPr>
            </w:pPr>
            <w:r w:rsidRPr="00FB104B">
              <w:rPr>
                <w:b/>
                <w:bCs/>
              </w:rPr>
              <w:t>Reference number (MSC use only)</w:t>
            </w:r>
          </w:p>
        </w:tc>
        <w:tc>
          <w:tcPr>
            <w:tcW w:w="4478" w:type="dxa"/>
          </w:tcPr>
          <w:p w14:paraId="2C69AAB0" w14:textId="77777777" w:rsidR="008760BA" w:rsidRDefault="008760BA" w:rsidP="00222374"/>
        </w:tc>
      </w:tr>
      <w:tr w:rsidR="008760BA" w14:paraId="2EAAD9E1" w14:textId="77777777" w:rsidTr="008760BA">
        <w:tc>
          <w:tcPr>
            <w:tcW w:w="4478" w:type="dxa"/>
          </w:tcPr>
          <w:p w14:paraId="67144144" w14:textId="77777777" w:rsidR="008760BA" w:rsidRDefault="009D2239" w:rsidP="00222374">
            <w:pPr>
              <w:rPr>
                <w:b/>
                <w:bCs/>
              </w:rPr>
            </w:pPr>
            <w:r w:rsidRPr="00FB104B">
              <w:rPr>
                <w:b/>
                <w:bCs/>
              </w:rPr>
              <w:t>Fishery name</w:t>
            </w:r>
          </w:p>
          <w:p w14:paraId="01368008" w14:textId="635C4D74" w:rsidR="00A83392" w:rsidRPr="00FB104B" w:rsidRDefault="00A83392" w:rsidP="00222374">
            <w:pPr>
              <w:rPr>
                <w:b/>
                <w:bCs/>
              </w:rPr>
            </w:pPr>
          </w:p>
        </w:tc>
        <w:tc>
          <w:tcPr>
            <w:tcW w:w="4478" w:type="dxa"/>
          </w:tcPr>
          <w:p w14:paraId="451C99B8" w14:textId="77777777" w:rsidR="008760BA" w:rsidRDefault="009A4E62" w:rsidP="00222374">
            <w:r>
              <w:t>Artisanal fisheries of snappers</w:t>
            </w:r>
          </w:p>
          <w:p w14:paraId="22DA603D" w14:textId="68CA4E13" w:rsidR="001F0150" w:rsidRDefault="001F0150" w:rsidP="001F0150">
            <w:r w:rsidRPr="001F0150">
              <w:rPr>
                <w:highlight w:val="yellow"/>
              </w:rPr>
              <w:t xml:space="preserve">(Indonesia snapper and grouper bottom </w:t>
            </w:r>
            <w:proofErr w:type="spellStart"/>
            <w:r w:rsidRPr="001F0150">
              <w:rPr>
                <w:highlight w:val="yellow"/>
              </w:rPr>
              <w:t>longline</w:t>
            </w:r>
            <w:proofErr w:type="spellEnd"/>
            <w:r w:rsidRPr="001F0150">
              <w:rPr>
                <w:highlight w:val="yellow"/>
              </w:rPr>
              <w:t xml:space="preserve">, </w:t>
            </w:r>
            <w:proofErr w:type="spellStart"/>
            <w:r w:rsidRPr="001F0150">
              <w:rPr>
                <w:highlight w:val="yellow"/>
              </w:rPr>
              <w:t>longline</w:t>
            </w:r>
            <w:proofErr w:type="spellEnd"/>
            <w:r w:rsidRPr="001F0150">
              <w:rPr>
                <w:highlight w:val="yellow"/>
              </w:rPr>
              <w:t>, trap, and gillnet (ADI</w:t>
            </w:r>
            <w:r>
              <w:rPr>
                <w:highlight w:val="yellow"/>
              </w:rPr>
              <w:t>)</w:t>
            </w:r>
            <w:r w:rsidRPr="001F0150">
              <w:rPr>
                <w:highlight w:val="yellow"/>
              </w:rPr>
              <w:t>)</w:t>
            </w:r>
            <w:r>
              <w:t xml:space="preserve"> </w:t>
            </w:r>
          </w:p>
        </w:tc>
      </w:tr>
      <w:tr w:rsidR="008760BA" w14:paraId="20C6D4B4" w14:textId="77777777" w:rsidTr="008760BA">
        <w:tc>
          <w:tcPr>
            <w:tcW w:w="4478" w:type="dxa"/>
          </w:tcPr>
          <w:p w14:paraId="43304B04" w14:textId="77777777" w:rsidR="008760BA" w:rsidRDefault="00FF6D34" w:rsidP="00222374">
            <w:pPr>
              <w:rPr>
                <w:b/>
                <w:bCs/>
              </w:rPr>
            </w:pPr>
            <w:r w:rsidRPr="00FB104B">
              <w:rPr>
                <w:b/>
                <w:bCs/>
              </w:rPr>
              <w:t>Species, gear, annual catch volume</w:t>
            </w:r>
          </w:p>
          <w:p w14:paraId="6B756A49" w14:textId="0F18BDA6" w:rsidR="00A83392" w:rsidRPr="00FB104B" w:rsidRDefault="00A83392" w:rsidP="00222374">
            <w:pPr>
              <w:rPr>
                <w:b/>
                <w:bCs/>
              </w:rPr>
            </w:pPr>
          </w:p>
        </w:tc>
        <w:tc>
          <w:tcPr>
            <w:tcW w:w="4478" w:type="dxa"/>
          </w:tcPr>
          <w:p w14:paraId="6FDDA371" w14:textId="77777777" w:rsidR="009A4E62" w:rsidRDefault="009A4E62" w:rsidP="00222374">
            <w:r>
              <w:t>Species:</w:t>
            </w:r>
          </w:p>
          <w:p w14:paraId="27E612F5" w14:textId="77777777" w:rsidR="008760BA" w:rsidRDefault="009A4E62" w:rsidP="00222374">
            <w:pPr>
              <w:rPr>
                <w:i/>
                <w:iCs/>
              </w:rPr>
            </w:pPr>
            <w:r w:rsidRPr="009A4E62">
              <w:rPr>
                <w:i/>
                <w:iCs/>
              </w:rPr>
              <w:t xml:space="preserve">Lutjanus </w:t>
            </w:r>
            <w:proofErr w:type="spellStart"/>
            <w:r w:rsidRPr="009A4E62">
              <w:rPr>
                <w:i/>
                <w:iCs/>
              </w:rPr>
              <w:t>malabaricus</w:t>
            </w:r>
            <w:proofErr w:type="spellEnd"/>
            <w:r w:rsidRPr="009A4E62">
              <w:rPr>
                <w:i/>
                <w:iCs/>
              </w:rPr>
              <w:t xml:space="preserve"> </w:t>
            </w:r>
            <w:r w:rsidRPr="009A4E62">
              <w:t>&amp;</w:t>
            </w:r>
            <w:r w:rsidRPr="009A4E62">
              <w:rPr>
                <w:i/>
                <w:iCs/>
              </w:rPr>
              <w:t xml:space="preserve"> </w:t>
            </w:r>
            <w:proofErr w:type="spellStart"/>
            <w:r w:rsidRPr="009A4E62">
              <w:rPr>
                <w:i/>
                <w:iCs/>
              </w:rPr>
              <w:t>Pristipomoides</w:t>
            </w:r>
            <w:proofErr w:type="spellEnd"/>
            <w:r w:rsidRPr="009A4E62">
              <w:rPr>
                <w:i/>
                <w:iCs/>
              </w:rPr>
              <w:t xml:space="preserve"> </w:t>
            </w:r>
            <w:proofErr w:type="spellStart"/>
            <w:r w:rsidRPr="009A4E62">
              <w:rPr>
                <w:i/>
                <w:iCs/>
              </w:rPr>
              <w:t>multidens</w:t>
            </w:r>
            <w:proofErr w:type="spellEnd"/>
          </w:p>
          <w:p w14:paraId="25DD541C" w14:textId="77777777" w:rsidR="009A4E62" w:rsidRDefault="009A4E62" w:rsidP="00222374">
            <w:r>
              <w:t>Gear:</w:t>
            </w:r>
          </w:p>
          <w:p w14:paraId="100164DE" w14:textId="77777777" w:rsidR="009A4E62" w:rsidRDefault="009A4E62" w:rsidP="00222374">
            <w:r>
              <w:t>Bottom long line, Hand Line</w:t>
            </w:r>
          </w:p>
          <w:p w14:paraId="127B570A" w14:textId="30C65C64" w:rsidR="009A4E62" w:rsidRPr="009A4E62" w:rsidRDefault="009A4E62" w:rsidP="00222374">
            <w:r w:rsidRPr="00C37304">
              <w:rPr>
                <w:highlight w:val="yellow"/>
              </w:rPr>
              <w:t>Annual catch volume:</w:t>
            </w:r>
            <w:r w:rsidR="00985A6D">
              <w:t xml:space="preserve"> 433,133 tons</w:t>
            </w:r>
          </w:p>
        </w:tc>
      </w:tr>
      <w:tr w:rsidR="008760BA" w14:paraId="1E64B3FE" w14:textId="77777777" w:rsidTr="008760BA">
        <w:tc>
          <w:tcPr>
            <w:tcW w:w="4478" w:type="dxa"/>
          </w:tcPr>
          <w:p w14:paraId="4D0E8521" w14:textId="77777777" w:rsidR="008760BA" w:rsidRDefault="0017038E" w:rsidP="00222374">
            <w:pPr>
              <w:rPr>
                <w:b/>
                <w:bCs/>
              </w:rPr>
            </w:pPr>
            <w:r w:rsidRPr="00FB104B">
              <w:rPr>
                <w:b/>
                <w:bCs/>
              </w:rPr>
              <w:t>Geographical region</w:t>
            </w:r>
          </w:p>
          <w:p w14:paraId="06DACE78" w14:textId="2EBABDC2" w:rsidR="00A83392" w:rsidRPr="00FB104B" w:rsidRDefault="00A83392" w:rsidP="00222374">
            <w:pPr>
              <w:rPr>
                <w:b/>
                <w:bCs/>
              </w:rPr>
            </w:pPr>
          </w:p>
        </w:tc>
        <w:tc>
          <w:tcPr>
            <w:tcW w:w="4478" w:type="dxa"/>
          </w:tcPr>
          <w:p w14:paraId="7C80887C" w14:textId="77777777" w:rsidR="001F0150" w:rsidRDefault="009A4E62" w:rsidP="00222374">
            <w:r>
              <w:t>Makassar Strait</w:t>
            </w:r>
            <w:r w:rsidR="001F0150">
              <w:t xml:space="preserve"> </w:t>
            </w:r>
          </w:p>
          <w:p w14:paraId="132F733D" w14:textId="6A010052" w:rsidR="008760BA" w:rsidRDefault="001F0150" w:rsidP="00222374">
            <w:r w:rsidRPr="001F0150">
              <w:rPr>
                <w:highlight w:val="yellow"/>
              </w:rPr>
              <w:t>(Fisheries Management Area No. 713)</w:t>
            </w:r>
          </w:p>
        </w:tc>
      </w:tr>
      <w:tr w:rsidR="008760BA" w14:paraId="1A61F693" w14:textId="77777777" w:rsidTr="00C37304">
        <w:tc>
          <w:tcPr>
            <w:tcW w:w="4478" w:type="dxa"/>
            <w:shd w:val="clear" w:color="auto" w:fill="auto"/>
          </w:tcPr>
          <w:p w14:paraId="1859E008" w14:textId="5BF6625F" w:rsidR="008760BA" w:rsidRPr="00FB104B" w:rsidRDefault="00800085" w:rsidP="00222374">
            <w:pPr>
              <w:rPr>
                <w:b/>
                <w:bCs/>
              </w:rPr>
            </w:pPr>
            <w:r w:rsidRPr="00C37304">
              <w:rPr>
                <w:b/>
                <w:bCs/>
                <w:highlight w:val="yellow"/>
              </w:rPr>
              <w:t>MSC status</w:t>
            </w:r>
          </w:p>
        </w:tc>
        <w:tc>
          <w:tcPr>
            <w:tcW w:w="4478" w:type="dxa"/>
          </w:tcPr>
          <w:p w14:paraId="26A0432E" w14:textId="77777777" w:rsidR="008760BA" w:rsidRDefault="00302E42" w:rsidP="00222374">
            <w:sdt>
              <w:sdtPr>
                <w:id w:val="-834060423"/>
                <w14:checkbox>
                  <w14:checked w14:val="0"/>
                  <w14:checkedState w14:val="2612" w14:font="ＭＳ ゴシック"/>
                  <w14:uncheckedState w14:val="2610" w14:font="ＭＳ ゴシック"/>
                </w14:checkbox>
              </w:sdtPr>
              <w:sdtEndPr/>
              <w:sdtContent>
                <w:r w:rsidR="00071857">
                  <w:rPr>
                    <w:rFonts w:ascii="MS Gothic" w:eastAsia="MS Gothic" w:hAnsi="MS Gothic" w:hint="eastAsia"/>
                  </w:rPr>
                  <w:t>☐</w:t>
                </w:r>
              </w:sdtContent>
            </w:sdt>
            <w:r w:rsidR="00071857">
              <w:t xml:space="preserve"> MSC certified</w:t>
            </w:r>
          </w:p>
          <w:p w14:paraId="2D48BC40" w14:textId="77777777" w:rsidR="00071857" w:rsidRDefault="00302E42" w:rsidP="00222374">
            <w:sdt>
              <w:sdtPr>
                <w:id w:val="1895693020"/>
                <w14:checkbox>
                  <w14:checked w14:val="0"/>
                  <w14:checkedState w14:val="2612" w14:font="ＭＳ ゴシック"/>
                  <w14:uncheckedState w14:val="2610" w14:font="ＭＳ ゴシック"/>
                </w14:checkbox>
              </w:sdtPr>
              <w:sdtEndPr/>
              <w:sdtContent>
                <w:r w:rsidR="00071857">
                  <w:rPr>
                    <w:rFonts w:ascii="MS Gothic" w:eastAsia="MS Gothic" w:hAnsi="MS Gothic" w:hint="eastAsia"/>
                  </w:rPr>
                  <w:t>☐</w:t>
                </w:r>
              </w:sdtContent>
            </w:sdt>
            <w:r w:rsidR="00071857">
              <w:t xml:space="preserve"> ITM</w:t>
            </w:r>
          </w:p>
          <w:p w14:paraId="286ACE73" w14:textId="77777777" w:rsidR="00071857" w:rsidRDefault="00302E42" w:rsidP="00222374">
            <w:sdt>
              <w:sdtPr>
                <w:id w:val="-1455321544"/>
                <w14:checkbox>
                  <w14:checked w14:val="0"/>
                  <w14:checkedState w14:val="2612" w14:font="ＭＳ ゴシック"/>
                  <w14:uncheckedState w14:val="2610" w14:font="ＭＳ ゴシック"/>
                </w14:checkbox>
              </w:sdtPr>
              <w:sdtEndPr/>
              <w:sdtContent>
                <w:r w:rsidR="00093A06">
                  <w:rPr>
                    <w:rFonts w:ascii="MS Gothic" w:eastAsia="MS Gothic" w:hAnsi="MS Gothic" w:hint="eastAsia"/>
                  </w:rPr>
                  <w:t>☐</w:t>
                </w:r>
              </w:sdtContent>
            </w:sdt>
            <w:r w:rsidR="00093A06">
              <w:t xml:space="preserve"> Stage 4 Pathway Project</w:t>
            </w:r>
          </w:p>
          <w:p w14:paraId="4AF454B1" w14:textId="0D4E7C03" w:rsidR="00093A06" w:rsidRDefault="00302E42" w:rsidP="00222374">
            <w:sdt>
              <w:sdtPr>
                <w:id w:val="1165904919"/>
                <w14:checkbox>
                  <w14:checked w14:val="1"/>
                  <w14:checkedState w14:val="2612" w14:font="ＭＳ ゴシック"/>
                  <w14:uncheckedState w14:val="2610" w14:font="ＭＳ ゴシック"/>
                </w14:checkbox>
              </w:sdtPr>
              <w:sdtEndPr/>
              <w:sdtContent>
                <w:r w:rsidR="006571AC">
                  <w:rPr>
                    <w:rFonts w:ascii="MS Gothic" w:eastAsia="MS Gothic" w:hAnsi="MS Gothic" w:hint="eastAsia"/>
                  </w:rPr>
                  <w:t>☒</w:t>
                </w:r>
              </w:sdtContent>
            </w:sdt>
            <w:r w:rsidR="00093A06">
              <w:t xml:space="preserve"> Comprehensive FIP</w:t>
            </w:r>
          </w:p>
        </w:tc>
      </w:tr>
    </w:tbl>
    <w:p w14:paraId="2661D434" w14:textId="7C433B6A" w:rsidR="00642583" w:rsidRDefault="00642583" w:rsidP="00222374"/>
    <w:p w14:paraId="70CDFEBE" w14:textId="2370C83B" w:rsidR="001667DC" w:rsidRDefault="001271B1" w:rsidP="001667DC">
      <w:pPr>
        <w:rPr>
          <w:rFonts w:ascii="Meta Offc Pro" w:hAnsi="Meta Offc Pro"/>
          <w:b/>
          <w:color w:val="144894" w:themeColor="text2"/>
          <w:sz w:val="28"/>
          <w:szCs w:val="28"/>
        </w:rPr>
      </w:pPr>
      <w:r>
        <w:rPr>
          <w:rFonts w:ascii="Meta Offc Pro" w:hAnsi="Meta Offc Pro"/>
          <w:b/>
          <w:color w:val="144894" w:themeColor="text2"/>
          <w:sz w:val="28"/>
          <w:szCs w:val="28"/>
        </w:rPr>
        <w:t>Y</w:t>
      </w:r>
      <w:r w:rsidR="001667DC">
        <w:rPr>
          <w:rFonts w:ascii="Meta Offc Pro" w:hAnsi="Meta Offc Pro"/>
          <w:b/>
          <w:color w:val="144894" w:themeColor="text2"/>
          <w:sz w:val="28"/>
          <w:szCs w:val="28"/>
        </w:rPr>
        <w:t>our projec</w:t>
      </w:r>
      <w:r w:rsidR="00E73683">
        <w:rPr>
          <w:rFonts w:ascii="Meta Offc Pro" w:hAnsi="Meta Offc Pro"/>
          <w:b/>
          <w:color w:val="144894" w:themeColor="text2"/>
          <w:sz w:val="28"/>
          <w:szCs w:val="28"/>
        </w:rPr>
        <w:t>t</w:t>
      </w:r>
    </w:p>
    <w:p w14:paraId="5A64FCC6" w14:textId="77777777" w:rsidR="00F02227" w:rsidRDefault="00F02227" w:rsidP="00F02227"/>
    <w:tbl>
      <w:tblPr>
        <w:tblStyle w:val="TableGrid"/>
        <w:tblW w:w="0" w:type="auto"/>
        <w:tblLook w:val="04A0" w:firstRow="1" w:lastRow="0" w:firstColumn="1" w:lastColumn="0" w:noHBand="0" w:noVBand="1"/>
      </w:tblPr>
      <w:tblGrid>
        <w:gridCol w:w="4478"/>
        <w:gridCol w:w="4478"/>
      </w:tblGrid>
      <w:tr w:rsidR="00F02227" w14:paraId="4648AC2A" w14:textId="77777777" w:rsidTr="00F02227">
        <w:tc>
          <w:tcPr>
            <w:tcW w:w="4478" w:type="dxa"/>
          </w:tcPr>
          <w:p w14:paraId="451370EB" w14:textId="0FADC09C" w:rsidR="00F02227" w:rsidRPr="00FB104B" w:rsidRDefault="00F122AF" w:rsidP="00222374">
            <w:pPr>
              <w:rPr>
                <w:b/>
                <w:bCs/>
              </w:rPr>
            </w:pPr>
            <w:r w:rsidRPr="00FB104B">
              <w:rPr>
                <w:b/>
                <w:bCs/>
              </w:rPr>
              <w:t>Please select which subject area your project relates to:</w:t>
            </w:r>
          </w:p>
        </w:tc>
        <w:tc>
          <w:tcPr>
            <w:tcW w:w="4478" w:type="dxa"/>
          </w:tcPr>
          <w:p w14:paraId="1D211D5E" w14:textId="4396C25C" w:rsidR="00F02227" w:rsidRDefault="00302E42" w:rsidP="00222374">
            <w:sdt>
              <w:sdtPr>
                <w:id w:val="153729516"/>
                <w14:checkbox>
                  <w14:checked w14:val="1"/>
                  <w14:checkedState w14:val="2612" w14:font="ＭＳ ゴシック"/>
                  <w14:uncheckedState w14:val="2610" w14:font="ＭＳ ゴシック"/>
                </w14:checkbox>
              </w:sdtPr>
              <w:sdtEndPr/>
              <w:sdtContent>
                <w:r w:rsidR="009A4E62">
                  <w:rPr>
                    <w:rFonts w:ascii="MS Gothic" w:eastAsia="MS Gothic" w:hAnsi="MS Gothic" w:hint="eastAsia"/>
                  </w:rPr>
                  <w:t>☒</w:t>
                </w:r>
              </w:sdtContent>
            </w:sdt>
            <w:r w:rsidR="002926F6">
              <w:t xml:space="preserve"> Target stock</w:t>
            </w:r>
          </w:p>
          <w:p w14:paraId="5E4569A4" w14:textId="77777777" w:rsidR="002926F6" w:rsidRDefault="00302E42" w:rsidP="00222374">
            <w:sdt>
              <w:sdtPr>
                <w:id w:val="-2023855164"/>
                <w14:checkbox>
                  <w14:checked w14:val="0"/>
                  <w14:checkedState w14:val="2612" w14:font="ＭＳ ゴシック"/>
                  <w14:uncheckedState w14:val="2610" w14:font="ＭＳ ゴシック"/>
                </w14:checkbox>
              </w:sdtPr>
              <w:sdtEndPr/>
              <w:sdtContent>
                <w:r w:rsidR="002926F6">
                  <w:rPr>
                    <w:rFonts w:ascii="MS Gothic" w:eastAsia="MS Gothic" w:hAnsi="MS Gothic" w:hint="eastAsia"/>
                  </w:rPr>
                  <w:t>☐</w:t>
                </w:r>
              </w:sdtContent>
            </w:sdt>
            <w:r w:rsidR="002926F6">
              <w:t xml:space="preserve"> </w:t>
            </w:r>
            <w:r w:rsidR="00703783">
              <w:t>Ecosystem impact</w:t>
            </w:r>
          </w:p>
          <w:p w14:paraId="15DFD059" w14:textId="2FC839BB" w:rsidR="00703783" w:rsidRDefault="00302E42" w:rsidP="00222374">
            <w:sdt>
              <w:sdtPr>
                <w:id w:val="1119797126"/>
                <w14:checkbox>
                  <w14:checked w14:val="0"/>
                  <w14:checkedState w14:val="2612" w14:font="ＭＳ ゴシック"/>
                  <w14:uncheckedState w14:val="2610" w14:font="ＭＳ ゴシック"/>
                </w14:checkbox>
              </w:sdtPr>
              <w:sdtEndPr/>
              <w:sdtContent>
                <w:r w:rsidR="00703783">
                  <w:rPr>
                    <w:rFonts w:ascii="MS Gothic" w:eastAsia="MS Gothic" w:hAnsi="MS Gothic" w:hint="eastAsia"/>
                  </w:rPr>
                  <w:t>☐</w:t>
                </w:r>
              </w:sdtContent>
            </w:sdt>
            <w:r w:rsidR="00703783">
              <w:t xml:space="preserve"> </w:t>
            </w:r>
            <w:r w:rsidR="00946533">
              <w:t>Management system</w:t>
            </w:r>
          </w:p>
        </w:tc>
      </w:tr>
      <w:tr w:rsidR="00F02227" w14:paraId="0F67B679" w14:textId="77777777" w:rsidTr="00F02227">
        <w:tc>
          <w:tcPr>
            <w:tcW w:w="4478" w:type="dxa"/>
          </w:tcPr>
          <w:p w14:paraId="6E45BDFD" w14:textId="77777777" w:rsidR="00F02227" w:rsidRDefault="00E02E41" w:rsidP="00222374">
            <w:pPr>
              <w:rPr>
                <w:b/>
                <w:bCs/>
              </w:rPr>
            </w:pPr>
            <w:r w:rsidRPr="00FB104B">
              <w:rPr>
                <w:b/>
                <w:bCs/>
              </w:rPr>
              <w:t>Research project title</w:t>
            </w:r>
          </w:p>
          <w:p w14:paraId="6D01AC2F" w14:textId="2191B7D2" w:rsidR="00A83392" w:rsidRPr="00FB104B" w:rsidRDefault="00A83392" w:rsidP="00222374">
            <w:pPr>
              <w:rPr>
                <w:b/>
                <w:bCs/>
              </w:rPr>
            </w:pPr>
          </w:p>
        </w:tc>
        <w:tc>
          <w:tcPr>
            <w:tcW w:w="4478" w:type="dxa"/>
          </w:tcPr>
          <w:p w14:paraId="74377A9C" w14:textId="5C3F128C" w:rsidR="00F02227" w:rsidRDefault="00FF6DAD" w:rsidP="00222374">
            <w:r w:rsidRPr="00FF6DAD">
              <w:t xml:space="preserve">Stock Identification </w:t>
            </w:r>
            <w:r>
              <w:t>o</w:t>
            </w:r>
            <w:r w:rsidRPr="00FF6DAD">
              <w:t xml:space="preserve">f Snapper </w:t>
            </w:r>
            <w:r>
              <w:t>i</w:t>
            </w:r>
            <w:r w:rsidRPr="00FF6DAD">
              <w:t>n The Makassar Strait</w:t>
            </w:r>
          </w:p>
        </w:tc>
      </w:tr>
      <w:tr w:rsidR="00F02227" w14:paraId="22282D9A" w14:textId="77777777" w:rsidTr="00F02227">
        <w:tc>
          <w:tcPr>
            <w:tcW w:w="4478" w:type="dxa"/>
          </w:tcPr>
          <w:p w14:paraId="18D006EB" w14:textId="2F54CABC" w:rsidR="00F02227" w:rsidRPr="00FB104B" w:rsidRDefault="00CC3C26" w:rsidP="00222374">
            <w:pPr>
              <w:rPr>
                <w:b/>
                <w:bCs/>
              </w:rPr>
            </w:pPr>
            <w:r w:rsidRPr="00FB104B">
              <w:rPr>
                <w:b/>
                <w:bCs/>
              </w:rPr>
              <w:t>Aim of your research project</w:t>
            </w:r>
            <w:r w:rsidR="00037EF7" w:rsidRPr="00FB104B">
              <w:rPr>
                <w:b/>
                <w:bCs/>
              </w:rPr>
              <w:t xml:space="preserve"> (</w:t>
            </w:r>
            <w:r w:rsidR="00037EF7" w:rsidRPr="00FB104B">
              <w:rPr>
                <w:b/>
                <w:bCs/>
                <w:i/>
                <w:iCs/>
              </w:rPr>
              <w:t>maximum 25 words</w:t>
            </w:r>
            <w:r w:rsidR="00037EF7" w:rsidRPr="00FB104B">
              <w:rPr>
                <w:b/>
                <w:bCs/>
              </w:rPr>
              <w:t>)</w:t>
            </w:r>
          </w:p>
        </w:tc>
        <w:tc>
          <w:tcPr>
            <w:tcW w:w="4478" w:type="dxa"/>
          </w:tcPr>
          <w:p w14:paraId="7FA6195E" w14:textId="48FCC6A9" w:rsidR="00F02227" w:rsidRDefault="00FF6DAD" w:rsidP="00222374">
            <w:r>
              <w:t>To determine the stock unit of snapper in Makassar Strait by population structure identified and stock delineation</w:t>
            </w:r>
          </w:p>
        </w:tc>
      </w:tr>
      <w:tr w:rsidR="00F02227" w14:paraId="273A3455" w14:textId="77777777" w:rsidTr="00F02227">
        <w:tc>
          <w:tcPr>
            <w:tcW w:w="4478" w:type="dxa"/>
          </w:tcPr>
          <w:p w14:paraId="20236ADF" w14:textId="77777777" w:rsidR="00F02227" w:rsidRDefault="00BF1C39" w:rsidP="00222374">
            <w:pPr>
              <w:rPr>
                <w:b/>
                <w:bCs/>
              </w:rPr>
            </w:pPr>
            <w:r w:rsidRPr="00FB104B">
              <w:rPr>
                <w:b/>
                <w:bCs/>
              </w:rPr>
              <w:t>When will your research project start?</w:t>
            </w:r>
          </w:p>
          <w:p w14:paraId="7A6A298F" w14:textId="049696CA" w:rsidR="00A83392" w:rsidRPr="00FB104B" w:rsidRDefault="00A83392" w:rsidP="00222374">
            <w:pPr>
              <w:rPr>
                <w:b/>
                <w:bCs/>
              </w:rPr>
            </w:pPr>
          </w:p>
        </w:tc>
        <w:tc>
          <w:tcPr>
            <w:tcW w:w="4478" w:type="dxa"/>
          </w:tcPr>
          <w:p w14:paraId="55C95121" w14:textId="230F7600" w:rsidR="00F02227" w:rsidRDefault="001C0794" w:rsidP="00222374">
            <w:r>
              <w:t>September</w:t>
            </w:r>
            <w:r w:rsidR="00FF6DAD">
              <w:t xml:space="preserve"> 2021</w:t>
            </w:r>
          </w:p>
        </w:tc>
      </w:tr>
      <w:tr w:rsidR="00F02227" w14:paraId="178F2BA7" w14:textId="77777777" w:rsidTr="00F02227">
        <w:tc>
          <w:tcPr>
            <w:tcW w:w="4478" w:type="dxa"/>
          </w:tcPr>
          <w:p w14:paraId="4E8F1D1A" w14:textId="77777777" w:rsidR="00F02227" w:rsidRDefault="00F95127" w:rsidP="00222374">
            <w:pPr>
              <w:rPr>
                <w:b/>
                <w:bCs/>
              </w:rPr>
            </w:pPr>
            <w:r w:rsidRPr="00FB104B">
              <w:rPr>
                <w:b/>
                <w:bCs/>
              </w:rPr>
              <w:t>When will your research project finish?</w:t>
            </w:r>
          </w:p>
          <w:p w14:paraId="7EF67672" w14:textId="09C7BC4A" w:rsidR="00A83392" w:rsidRPr="00FB104B" w:rsidRDefault="00A83392" w:rsidP="00222374">
            <w:pPr>
              <w:rPr>
                <w:b/>
                <w:bCs/>
              </w:rPr>
            </w:pPr>
          </w:p>
        </w:tc>
        <w:tc>
          <w:tcPr>
            <w:tcW w:w="4478" w:type="dxa"/>
          </w:tcPr>
          <w:p w14:paraId="502ADDE3" w14:textId="2D193A55" w:rsidR="00F02227" w:rsidRDefault="00C11870" w:rsidP="00222374">
            <w:r>
              <w:t>April</w:t>
            </w:r>
            <w:r w:rsidR="00FF6DAD">
              <w:t xml:space="preserve"> 202</w:t>
            </w:r>
            <w:r w:rsidR="001C0794">
              <w:t>2</w:t>
            </w:r>
          </w:p>
        </w:tc>
      </w:tr>
    </w:tbl>
    <w:p w14:paraId="3A4B4DD1" w14:textId="1B1C89D0" w:rsidR="00093A06" w:rsidRDefault="00093A06" w:rsidP="00222374"/>
    <w:p w14:paraId="30DFA996" w14:textId="0F799BBD" w:rsidR="00A83392" w:rsidRDefault="00A83392" w:rsidP="00222374"/>
    <w:p w14:paraId="475856A2" w14:textId="23006ECD" w:rsidR="00A83392" w:rsidRDefault="00A83392" w:rsidP="00222374"/>
    <w:p w14:paraId="256DCBE8" w14:textId="77777777" w:rsidR="00A83392" w:rsidRDefault="00A83392" w:rsidP="00222374"/>
    <w:tbl>
      <w:tblPr>
        <w:tblStyle w:val="TableGrid"/>
        <w:tblW w:w="0" w:type="auto"/>
        <w:tblLook w:val="04A0" w:firstRow="1" w:lastRow="0" w:firstColumn="1" w:lastColumn="0" w:noHBand="0" w:noVBand="1"/>
      </w:tblPr>
      <w:tblGrid>
        <w:gridCol w:w="8956"/>
      </w:tblGrid>
      <w:tr w:rsidR="00A30B2F" w14:paraId="3F9B1F8E" w14:textId="77777777" w:rsidTr="00A30B2F">
        <w:tc>
          <w:tcPr>
            <w:tcW w:w="8956" w:type="dxa"/>
          </w:tcPr>
          <w:p w14:paraId="65CC34D9" w14:textId="77777777" w:rsidR="00A30B2F" w:rsidRPr="00575F97" w:rsidRDefault="00281B75" w:rsidP="00222374">
            <w:pPr>
              <w:rPr>
                <w:b/>
                <w:bCs/>
                <w:sz w:val="28"/>
                <w:szCs w:val="28"/>
              </w:rPr>
            </w:pPr>
            <w:r w:rsidRPr="00575F97">
              <w:rPr>
                <w:rStyle w:val="Strong"/>
                <w:sz w:val="28"/>
                <w:szCs w:val="28"/>
              </w:rPr>
              <w:t>Student’s research proposal</w:t>
            </w:r>
            <w:r w:rsidRPr="00575F97">
              <w:rPr>
                <w:sz w:val="28"/>
                <w:szCs w:val="28"/>
              </w:rPr>
              <w:t xml:space="preserve"> </w:t>
            </w:r>
            <w:r w:rsidRPr="00575F97">
              <w:rPr>
                <w:b/>
                <w:bCs/>
                <w:sz w:val="28"/>
                <w:szCs w:val="28"/>
              </w:rPr>
              <w:t>(</w:t>
            </w:r>
            <w:r w:rsidRPr="00575F97">
              <w:rPr>
                <w:b/>
                <w:bCs/>
                <w:i/>
                <w:iCs/>
                <w:sz w:val="28"/>
                <w:szCs w:val="28"/>
              </w:rPr>
              <w:t>maximum 800 words</w:t>
            </w:r>
            <w:r w:rsidRPr="00575F97">
              <w:rPr>
                <w:b/>
                <w:bCs/>
                <w:sz w:val="28"/>
                <w:szCs w:val="28"/>
              </w:rPr>
              <w:t>)</w:t>
            </w:r>
          </w:p>
          <w:p w14:paraId="7FC83B62" w14:textId="6AEB73F4" w:rsidR="00D17F9A" w:rsidRDefault="00D17F9A" w:rsidP="00222374"/>
        </w:tc>
      </w:tr>
      <w:tr w:rsidR="00A30B2F" w14:paraId="1CD2D565" w14:textId="77777777" w:rsidTr="00A30B2F">
        <w:tc>
          <w:tcPr>
            <w:tcW w:w="8956" w:type="dxa"/>
          </w:tcPr>
          <w:p w14:paraId="532282E9" w14:textId="77777777" w:rsidR="00E071FA" w:rsidRPr="0024466C" w:rsidRDefault="00E071FA" w:rsidP="00E071FA">
            <w:pPr>
              <w:rPr>
                <w:b/>
                <w:bCs/>
              </w:rPr>
            </w:pPr>
            <w:r w:rsidRPr="0024466C">
              <w:rPr>
                <w:b/>
                <w:bCs/>
                <w:u w:val="single"/>
              </w:rPr>
              <w:t>Project title</w:t>
            </w:r>
            <w:r w:rsidRPr="001868E4">
              <w:t>:</w:t>
            </w:r>
          </w:p>
          <w:p w14:paraId="6E050B38" w14:textId="77777777" w:rsidR="00E071FA" w:rsidRDefault="00E071FA" w:rsidP="00E071FA"/>
          <w:sdt>
            <w:sdtPr>
              <w:id w:val="-1619512732"/>
            </w:sdtPr>
            <w:sdtEndPr/>
            <w:sdtContent>
              <w:p w14:paraId="528C56BC" w14:textId="20B6E751" w:rsidR="00E071FA" w:rsidRDefault="00FF6DAD" w:rsidP="00E071FA">
                <w:r w:rsidRPr="00FF6DAD">
                  <w:t>Stock Identification of Snapper in The Makassar Strait</w:t>
                </w:r>
              </w:p>
            </w:sdtContent>
          </w:sdt>
          <w:p w14:paraId="18CDFED0" w14:textId="77777777" w:rsidR="00794309" w:rsidRDefault="00794309" w:rsidP="00E071FA"/>
          <w:p w14:paraId="091AFAD1" w14:textId="77777777" w:rsidR="00E071FA" w:rsidRDefault="00E071FA" w:rsidP="00E071FA">
            <w:r w:rsidRPr="0024466C">
              <w:rPr>
                <w:b/>
                <w:bCs/>
                <w:u w:val="single"/>
              </w:rPr>
              <w:t>Project summary</w:t>
            </w:r>
            <w:r>
              <w:t>:</w:t>
            </w:r>
          </w:p>
          <w:p w14:paraId="6B14CBA3" w14:textId="77777777" w:rsidR="00E071FA" w:rsidRDefault="00E071FA" w:rsidP="00E071FA"/>
          <w:sdt>
            <w:sdtPr>
              <w:id w:val="2037694284"/>
            </w:sdtPr>
            <w:sdtEndPr/>
            <w:sdtContent>
              <w:p w14:paraId="63E2C6FC" w14:textId="6ECB9DAB" w:rsidR="00E071FA" w:rsidRPr="00F529B3" w:rsidRDefault="00B24F9A" w:rsidP="00E071FA">
                <w:pPr>
                  <w:rPr>
                    <w:lang w:val="en-US"/>
                  </w:rPr>
                </w:pPr>
                <w:r w:rsidRPr="00B24F9A">
                  <w:rPr>
                    <w:lang w:val="en-US"/>
                  </w:rPr>
                  <w:t xml:space="preserve">The snapper resource in the Makassar Strait is thought to have a different population structure between the resources in the western areas (Eastern of Kalimantan) and the eastern areas (Western of Sulawesi), so it is </w:t>
                </w:r>
                <w:r w:rsidR="001968EF">
                  <w:rPr>
                    <w:lang w:val="en-US"/>
                  </w:rPr>
                  <w:t>predicted</w:t>
                </w:r>
                <w:r w:rsidRPr="00B24F9A">
                  <w:rPr>
                    <w:lang w:val="en-US"/>
                  </w:rPr>
                  <w:t xml:space="preserve"> that there are several different snapper stock units in the Makassar Strait. This condition is due to the fact of bathymetry, the difference in depth (between western and eastern areas) and the influence of the Indonesian currents-flow (</w:t>
                </w:r>
                <w:proofErr w:type="spellStart"/>
                <w:r w:rsidRPr="00985A6D">
                  <w:rPr>
                    <w:i/>
                    <w:iCs/>
                    <w:lang w:val="en-US"/>
                  </w:rPr>
                  <w:t>Arlindo</w:t>
                </w:r>
                <w:proofErr w:type="spellEnd"/>
                <w:r w:rsidRPr="00B24F9A">
                  <w:rPr>
                    <w:lang w:val="en-US"/>
                  </w:rPr>
                  <w:t xml:space="preserve">) from the Pacific Ocean to </w:t>
                </w:r>
                <w:proofErr w:type="spellStart"/>
                <w:r w:rsidRPr="00B24F9A">
                  <w:rPr>
                    <w:lang w:val="en-US"/>
                  </w:rPr>
                  <w:t>Hindia</w:t>
                </w:r>
                <w:proofErr w:type="spellEnd"/>
                <w:r w:rsidRPr="00B24F9A">
                  <w:rPr>
                    <w:lang w:val="en-US"/>
                  </w:rPr>
                  <w:t xml:space="preserve"> Oceans, more than 80% through the Makassar Strait. Therefore, stock identification of snapper is necessary to determine, where it is an important part of conducting fish stock assessment. Stock identification will be carried out for two economical fish species from the snapper group (</w:t>
                </w:r>
                <w:r w:rsidRPr="00B24F9A">
                  <w:rPr>
                    <w:i/>
                    <w:iCs/>
                    <w:lang w:val="en-US"/>
                  </w:rPr>
                  <w:t xml:space="preserve">Lutjanus </w:t>
                </w:r>
                <w:proofErr w:type="spellStart"/>
                <w:r w:rsidRPr="00B24F9A">
                  <w:rPr>
                    <w:i/>
                    <w:iCs/>
                    <w:lang w:val="en-US"/>
                  </w:rPr>
                  <w:t>malabaricus</w:t>
                </w:r>
                <w:proofErr w:type="spellEnd"/>
                <w:r w:rsidRPr="00B24F9A">
                  <w:rPr>
                    <w:lang w:val="en-US"/>
                  </w:rPr>
                  <w:t xml:space="preserve"> &amp; </w:t>
                </w:r>
                <w:proofErr w:type="spellStart"/>
                <w:r w:rsidRPr="00B24F9A">
                  <w:rPr>
                    <w:i/>
                    <w:iCs/>
                    <w:lang w:val="en-US"/>
                  </w:rPr>
                  <w:t>Pristipomoides</w:t>
                </w:r>
                <w:proofErr w:type="spellEnd"/>
                <w:r w:rsidRPr="00B24F9A">
                  <w:rPr>
                    <w:i/>
                    <w:iCs/>
                    <w:lang w:val="en-US"/>
                  </w:rPr>
                  <w:t xml:space="preserve"> </w:t>
                </w:r>
                <w:proofErr w:type="spellStart"/>
                <w:r w:rsidRPr="00B24F9A">
                  <w:rPr>
                    <w:i/>
                    <w:iCs/>
                    <w:lang w:val="en-US"/>
                  </w:rPr>
                  <w:t>multidens</w:t>
                </w:r>
                <w:proofErr w:type="spellEnd"/>
                <w:r w:rsidRPr="00B24F9A">
                  <w:rPr>
                    <w:lang w:val="en-US"/>
                  </w:rPr>
                  <w:t>) that are as a main target in the snapper fishery. Stock identification and delineation can be done using several approaches, including genetic techniques and morphometric variations.</w:t>
                </w:r>
              </w:p>
            </w:sdtContent>
          </w:sdt>
          <w:p w14:paraId="1504EFC0" w14:textId="77777777" w:rsidR="00E071FA" w:rsidRDefault="00E071FA" w:rsidP="00E071FA"/>
          <w:p w14:paraId="796E4B40" w14:textId="77777777" w:rsidR="00E071FA" w:rsidRDefault="00E071FA" w:rsidP="00E071FA">
            <w:r w:rsidRPr="0024466C">
              <w:rPr>
                <w:b/>
                <w:bCs/>
                <w:u w:val="single"/>
              </w:rPr>
              <w:t>Introduction</w:t>
            </w:r>
            <w:r>
              <w:t>:</w:t>
            </w:r>
          </w:p>
          <w:p w14:paraId="1749C06D" w14:textId="77777777" w:rsidR="00E071FA" w:rsidRDefault="00E071FA" w:rsidP="00E071FA"/>
          <w:sdt>
            <w:sdtPr>
              <w:id w:val="2100745448"/>
            </w:sdtPr>
            <w:sdtEndPr/>
            <w:sdtContent>
              <w:p w14:paraId="40AF8FF0" w14:textId="156CF9CB" w:rsidR="002F5032" w:rsidRDefault="002F5032" w:rsidP="002F5032">
                <w:pPr>
                  <w:rPr>
                    <w:lang w:val="en-US"/>
                  </w:rPr>
                </w:pPr>
                <w:r w:rsidRPr="002F5032">
                  <w:rPr>
                    <w:lang w:val="en-US"/>
                  </w:rPr>
                  <w:t xml:space="preserve">The Makassar Strait is part of the Fisheries Management Area of ​​the Republic of Indonesia (WPP NRI) 713 and includes the Bali Sea, Bone Bay and Flores Sea. The characteristic of the Makassar Strait is that there are two basins or deep basins, namely, the North Makassar basin is bounded to the south by the edge of the Paternoster platform with </w:t>
                </w:r>
                <w:r w:rsidRPr="002F5032">
                  <w:rPr>
                    <w:lang w:val="en-US"/>
                  </w:rPr>
                  <w:lastRenderedPageBreak/>
                  <w:t xml:space="preserve">a deep narrow channel that connects the South Makassar basin. The structure of the waters around the Kalimantan plate is shallow due to the influence of sedimentation from the stable mud and sandy mud from the </w:t>
                </w:r>
                <w:proofErr w:type="spellStart"/>
                <w:r w:rsidRPr="002F5032">
                  <w:rPr>
                    <w:lang w:val="en-US"/>
                  </w:rPr>
                  <w:t>Sunda</w:t>
                </w:r>
                <w:proofErr w:type="spellEnd"/>
                <w:r w:rsidRPr="002F5032">
                  <w:rPr>
                    <w:lang w:val="en-US"/>
                  </w:rPr>
                  <w:t xml:space="preserve"> shelf (</w:t>
                </w:r>
                <w:proofErr w:type="spellStart"/>
                <w:r w:rsidRPr="002F5032">
                  <w:rPr>
                    <w:lang w:val="en-US"/>
                  </w:rPr>
                  <w:t>Riadi</w:t>
                </w:r>
                <w:proofErr w:type="spellEnd"/>
                <w:r w:rsidRPr="002F5032">
                  <w:rPr>
                    <w:lang w:val="en-US"/>
                  </w:rPr>
                  <w:t xml:space="preserve"> et al., 2014). In addition to its bathymetric characteristics, these waters are the main waters area through which the </w:t>
                </w:r>
                <w:r w:rsidRPr="001F0150">
                  <w:rPr>
                    <w:highlight w:val="yellow"/>
                    <w:lang w:val="en-US"/>
                  </w:rPr>
                  <w:t xml:space="preserve">Indonesian </w:t>
                </w:r>
                <w:r w:rsidR="001F0150" w:rsidRPr="001F0150">
                  <w:rPr>
                    <w:highlight w:val="yellow"/>
                    <w:lang w:val="en-US"/>
                  </w:rPr>
                  <w:t xml:space="preserve">Through </w:t>
                </w:r>
                <w:r w:rsidRPr="001F0150">
                  <w:rPr>
                    <w:highlight w:val="yellow"/>
                    <w:lang w:val="en-US"/>
                  </w:rPr>
                  <w:t>Flow</w:t>
                </w:r>
                <w:r w:rsidRPr="002F5032">
                  <w:rPr>
                    <w:lang w:val="en-US"/>
                  </w:rPr>
                  <w:t xml:space="preserve"> (</w:t>
                </w:r>
                <w:proofErr w:type="spellStart"/>
                <w:r w:rsidRPr="002F5032">
                  <w:rPr>
                    <w:lang w:val="en-US"/>
                  </w:rPr>
                  <w:t>Arlindo</w:t>
                </w:r>
                <w:proofErr w:type="spellEnd"/>
                <w:r w:rsidRPr="002F5032">
                  <w:rPr>
                    <w:lang w:val="en-US"/>
                  </w:rPr>
                  <w:t xml:space="preserve">) passes which carry water masses from the Pacific Ocean to the Indian Ocean, with an estimated water mass of more than 80% (Gordon et al., 2008). The movement of incoming currents in the Makassar Strait shows that the strong currents tend to the south and southwest at the northern entrance of the Makassar Strait, so that it is as a western boundary, because it is attached to the edge of the </w:t>
                </w:r>
                <w:proofErr w:type="spellStart"/>
                <w:r w:rsidRPr="002F5032">
                  <w:rPr>
                    <w:lang w:val="en-US"/>
                  </w:rPr>
                  <w:t>Sunda</w:t>
                </w:r>
                <w:proofErr w:type="spellEnd"/>
                <w:r w:rsidRPr="002F5032">
                  <w:rPr>
                    <w:lang w:val="en-US"/>
                  </w:rPr>
                  <w:t xml:space="preserve"> shelf along the route from the Sulawesi Sea through the Makassar St</w:t>
                </w:r>
                <w:r w:rsidR="001F0150">
                  <w:rPr>
                    <w:lang w:val="en-US"/>
                  </w:rPr>
                  <w:t>rait to the exit of the Lombok S</w:t>
                </w:r>
                <w:r w:rsidRPr="002F5032">
                  <w:rPr>
                    <w:lang w:val="en-US"/>
                  </w:rPr>
                  <w:t xml:space="preserve">trait (Mayer &amp; </w:t>
                </w:r>
                <w:proofErr w:type="spellStart"/>
                <w:r w:rsidRPr="002F5032">
                  <w:rPr>
                    <w:lang w:val="en-US"/>
                  </w:rPr>
                  <w:t>Damm</w:t>
                </w:r>
                <w:proofErr w:type="spellEnd"/>
                <w:r w:rsidRPr="002F5032">
                  <w:rPr>
                    <w:lang w:val="en-US"/>
                  </w:rPr>
                  <w:t xml:space="preserve">, 2012). </w:t>
                </w:r>
              </w:p>
              <w:p w14:paraId="52C2829F" w14:textId="77777777" w:rsidR="002F5032" w:rsidRPr="002F5032" w:rsidRDefault="002F5032" w:rsidP="002F5032">
                <w:pPr>
                  <w:rPr>
                    <w:lang w:val="en-US"/>
                  </w:rPr>
                </w:pPr>
              </w:p>
              <w:p w14:paraId="2A31C1EE" w14:textId="7D808C8F" w:rsidR="002F5032" w:rsidRDefault="002F5032" w:rsidP="002F5032">
                <w:pPr>
                  <w:rPr>
                    <w:lang w:val="en-US"/>
                  </w:rPr>
                </w:pPr>
                <w:r w:rsidRPr="002F5032">
                  <w:rPr>
                    <w:lang w:val="en-US"/>
                  </w:rPr>
                  <w:t xml:space="preserve">Based on the bathymetry characteristics and influence of </w:t>
                </w:r>
                <w:proofErr w:type="spellStart"/>
                <w:r w:rsidRPr="00985A6D">
                  <w:rPr>
                    <w:i/>
                    <w:iCs/>
                    <w:lang w:val="en-US"/>
                  </w:rPr>
                  <w:t>Arlindo</w:t>
                </w:r>
                <w:proofErr w:type="spellEnd"/>
                <w:r w:rsidRPr="002F5032">
                  <w:rPr>
                    <w:lang w:val="en-US"/>
                  </w:rPr>
                  <w:t xml:space="preserve"> Makassar, it is possible that snapper resources in the western waters part of the Makassar Strait or eastern Kalimantan waters (shallow waters) have a different population structure from the eastern waters part of the Makassar Strait or the western waters of Sulawesi (deep waters). This is possible considering the existence of boundaries, the affected of bathymetry that limits the movement of snapper and meeting or mixing of larvae from snapper populations in each area is difficult due to the influence of </w:t>
                </w:r>
                <w:proofErr w:type="spellStart"/>
                <w:r w:rsidRPr="002F5032">
                  <w:rPr>
                    <w:lang w:val="en-US"/>
                  </w:rPr>
                  <w:t>Arlindo</w:t>
                </w:r>
                <w:proofErr w:type="spellEnd"/>
                <w:r w:rsidRPr="002F5032">
                  <w:rPr>
                    <w:lang w:val="en-US"/>
                  </w:rPr>
                  <w:t>. Based on these conditions, it is predicted that there are more than one different snapper stock unit. Therefore, it is necessary to identify snapper fish stock in this area.</w:t>
                </w:r>
              </w:p>
              <w:p w14:paraId="479D4F9F" w14:textId="77777777" w:rsidR="002F5032" w:rsidRPr="002F5032" w:rsidRDefault="002F5032" w:rsidP="002F5032">
                <w:pPr>
                  <w:rPr>
                    <w:lang w:val="en-US"/>
                  </w:rPr>
                </w:pPr>
              </w:p>
              <w:p w14:paraId="51E995D6" w14:textId="77777777" w:rsidR="002F5032" w:rsidRPr="002F5032" w:rsidRDefault="002F5032" w:rsidP="002F5032">
                <w:pPr>
                  <w:rPr>
                    <w:lang w:val="en-US"/>
                  </w:rPr>
                </w:pPr>
                <w:r w:rsidRPr="002F5032">
                  <w:rPr>
                    <w:lang w:val="en-US"/>
                  </w:rPr>
                  <w:t>Stock identification has an important role as a prerequisite for conducting stock and population dynamics assessments. It is because most of population models assume that groups of individuals have uniform growth, maturity and mortality rates as well as a closed life cycle in which young fish are produced from previous generations in the same group. Stock identification also involves delineation of population structure in fishery resources. Stock identification and delineation can be defined using several approaches, including genetic techniques and morphometric variations.</w:t>
                </w:r>
              </w:p>
              <w:p w14:paraId="27FA091F" w14:textId="54E4E26A" w:rsidR="00E071FA" w:rsidRDefault="00302E42" w:rsidP="00E071FA"/>
            </w:sdtContent>
          </w:sdt>
          <w:p w14:paraId="3E3CAF45" w14:textId="77777777" w:rsidR="00E071FA" w:rsidRDefault="00E071FA" w:rsidP="00E071FA">
            <w:r w:rsidRPr="0024466C">
              <w:rPr>
                <w:b/>
                <w:bCs/>
                <w:u w:val="single"/>
              </w:rPr>
              <w:t>Aims and objectives</w:t>
            </w:r>
            <w:r>
              <w:t>:</w:t>
            </w:r>
          </w:p>
          <w:p w14:paraId="391CCF12" w14:textId="77777777" w:rsidR="00E071FA" w:rsidRDefault="00E071FA" w:rsidP="00E071FA"/>
          <w:sdt>
            <w:sdtPr>
              <w:id w:val="264589306"/>
            </w:sdtPr>
            <w:sdtEndPr/>
            <w:sdtContent>
              <w:p w14:paraId="2140B9B0" w14:textId="3C008C61" w:rsidR="00E071FA" w:rsidRDefault="00B24F9A" w:rsidP="00E071FA">
                <w:r w:rsidRPr="00B24F9A">
                  <w:t>To determine the stock unit of snapper in Makassar Strait by population structure identified and stock delineation</w:t>
                </w:r>
              </w:p>
            </w:sdtContent>
          </w:sdt>
          <w:p w14:paraId="603FF115" w14:textId="77777777" w:rsidR="00E071FA" w:rsidRDefault="00E071FA" w:rsidP="00E071FA"/>
          <w:p w14:paraId="1010A3D9" w14:textId="77777777" w:rsidR="00E071FA" w:rsidRDefault="00E071FA" w:rsidP="00E071FA">
            <w:r w:rsidRPr="0024466C">
              <w:rPr>
                <w:b/>
                <w:bCs/>
                <w:u w:val="single"/>
              </w:rPr>
              <w:t>Method</w:t>
            </w:r>
            <w:r>
              <w:t>:</w:t>
            </w:r>
          </w:p>
          <w:p w14:paraId="696A80EA" w14:textId="77777777" w:rsidR="00E071FA" w:rsidRDefault="00E071FA" w:rsidP="00E071FA"/>
          <w:sdt>
            <w:sdtPr>
              <w:id w:val="-137028913"/>
            </w:sdtPr>
            <w:sdtEndPr/>
            <w:sdtContent>
              <w:p w14:paraId="68CAEAAC" w14:textId="6AC5C75B" w:rsidR="001968EF" w:rsidRPr="001968EF" w:rsidRDefault="001968EF" w:rsidP="001968EF">
                <w:pPr>
                  <w:rPr>
                    <w:bCs/>
                    <w:lang w:val="en-US"/>
                  </w:rPr>
                </w:pPr>
                <w:r w:rsidRPr="001968EF">
                  <w:rPr>
                    <w:bCs/>
                    <w:lang w:val="en-US"/>
                  </w:rPr>
                  <w:t xml:space="preserve">The methods to be used </w:t>
                </w:r>
                <w:r w:rsidR="001F0150">
                  <w:rPr>
                    <w:bCs/>
                    <w:lang w:val="en-US"/>
                  </w:rPr>
                  <w:t>are</w:t>
                </w:r>
                <w:r w:rsidRPr="001968EF">
                  <w:rPr>
                    <w:bCs/>
                    <w:lang w:val="en-US"/>
                  </w:rPr>
                  <w:t xml:space="preserve"> the morphometric variation and population genetics approach. Data collection was carried out in </w:t>
                </w:r>
                <w:r w:rsidR="00990289">
                  <w:rPr>
                    <w:bCs/>
                    <w:lang w:val="en-US"/>
                  </w:rPr>
                  <w:t>5</w:t>
                </w:r>
                <w:r w:rsidRPr="001968EF">
                  <w:rPr>
                    <w:bCs/>
                    <w:lang w:val="en-US"/>
                  </w:rPr>
                  <w:t xml:space="preserve"> locations, of which </w:t>
                </w:r>
                <w:r w:rsidR="00990289">
                  <w:rPr>
                    <w:bCs/>
                    <w:lang w:val="en-US"/>
                  </w:rPr>
                  <w:t>4</w:t>
                </w:r>
                <w:r w:rsidRPr="001968EF">
                  <w:rPr>
                    <w:bCs/>
                    <w:lang w:val="en-US"/>
                  </w:rPr>
                  <w:t xml:space="preserve"> locations represented the West</w:t>
                </w:r>
                <w:r w:rsidR="0092404F">
                  <w:rPr>
                    <w:bCs/>
                    <w:lang w:val="en-US"/>
                  </w:rPr>
                  <w:t>ern</w:t>
                </w:r>
                <w:r w:rsidRPr="001968EF">
                  <w:rPr>
                    <w:bCs/>
                    <w:lang w:val="en-US"/>
                  </w:rPr>
                  <w:t xml:space="preserve"> and East</w:t>
                </w:r>
                <w:r w:rsidR="0092404F">
                  <w:rPr>
                    <w:bCs/>
                    <w:lang w:val="en-US"/>
                  </w:rPr>
                  <w:t>ern</w:t>
                </w:r>
                <w:r w:rsidRPr="001968EF">
                  <w:rPr>
                    <w:bCs/>
                    <w:lang w:val="en-US"/>
                  </w:rPr>
                  <w:t xml:space="preserve"> Makassar Strait areas and 1 location was carried out outside the Makassar Strait area (as a comparison location). The data to be collected are fish tissue samples for population genetics and morphometric character measurements of snapper species (</w:t>
                </w:r>
                <w:r w:rsidRPr="00033AAF">
                  <w:rPr>
                    <w:bCs/>
                    <w:i/>
                    <w:iCs/>
                    <w:lang w:val="en-US"/>
                  </w:rPr>
                  <w:t xml:space="preserve">Lutjanus </w:t>
                </w:r>
                <w:proofErr w:type="spellStart"/>
                <w:r w:rsidRPr="00033AAF">
                  <w:rPr>
                    <w:bCs/>
                    <w:i/>
                    <w:iCs/>
                    <w:lang w:val="en-US"/>
                  </w:rPr>
                  <w:t>malabaricus</w:t>
                </w:r>
                <w:proofErr w:type="spellEnd"/>
                <w:r w:rsidRPr="001968EF">
                  <w:rPr>
                    <w:bCs/>
                    <w:lang w:val="en-US"/>
                  </w:rPr>
                  <w:t xml:space="preserve"> and </w:t>
                </w:r>
                <w:proofErr w:type="spellStart"/>
                <w:r w:rsidRPr="00033AAF">
                  <w:rPr>
                    <w:bCs/>
                    <w:i/>
                    <w:iCs/>
                    <w:lang w:val="en-US"/>
                  </w:rPr>
                  <w:t>Pristipomoides</w:t>
                </w:r>
                <w:proofErr w:type="spellEnd"/>
                <w:r w:rsidRPr="00033AAF">
                  <w:rPr>
                    <w:bCs/>
                    <w:i/>
                    <w:iCs/>
                    <w:lang w:val="en-US"/>
                  </w:rPr>
                  <w:t xml:space="preserve"> </w:t>
                </w:r>
                <w:proofErr w:type="spellStart"/>
                <w:r w:rsidRPr="00033AAF">
                  <w:rPr>
                    <w:bCs/>
                    <w:i/>
                    <w:iCs/>
                    <w:lang w:val="en-US"/>
                  </w:rPr>
                  <w:t>multidens</w:t>
                </w:r>
                <w:proofErr w:type="spellEnd"/>
                <w:r w:rsidRPr="001968EF">
                  <w:rPr>
                    <w:bCs/>
                    <w:lang w:val="en-US"/>
                  </w:rPr>
                  <w:t xml:space="preserve">). The number of samples for each method is </w:t>
                </w:r>
                <w:r w:rsidR="0092404F">
                  <w:rPr>
                    <w:bCs/>
                    <w:lang w:val="en-US"/>
                  </w:rPr>
                  <w:t>35</w:t>
                </w:r>
                <w:r w:rsidRPr="001968EF">
                  <w:rPr>
                    <w:bCs/>
                    <w:lang w:val="en-US"/>
                  </w:rPr>
                  <w:t xml:space="preserve"> samples. Variations in morphometric characters will be analyzed using several statistical methods, while molecular markers for the identification of population </w:t>
                </w:r>
                <w:r w:rsidRPr="001968EF">
                  <w:rPr>
                    <w:bCs/>
                    <w:lang w:val="en-US"/>
                  </w:rPr>
                  <w:lastRenderedPageBreak/>
                  <w:t>structures would be carried out using a microsatellite approach.</w:t>
                </w:r>
              </w:p>
              <w:p w14:paraId="1207AAEA" w14:textId="6BCED299" w:rsidR="00E071FA" w:rsidRDefault="00302E42" w:rsidP="00E071FA"/>
            </w:sdtContent>
          </w:sdt>
          <w:p w14:paraId="4B347E87" w14:textId="77777777" w:rsidR="00E071FA" w:rsidRDefault="00E071FA" w:rsidP="00E071FA">
            <w:r w:rsidRPr="001868E4">
              <w:rPr>
                <w:b/>
                <w:bCs/>
                <w:u w:val="single"/>
              </w:rPr>
              <w:t>Expected results/outcomes</w:t>
            </w:r>
            <w:r>
              <w:t>:</w:t>
            </w:r>
          </w:p>
          <w:p w14:paraId="37E6D873" w14:textId="77777777" w:rsidR="00E071FA" w:rsidRDefault="00E071FA" w:rsidP="00E071FA"/>
          <w:sdt>
            <w:sdtPr>
              <w:id w:val="1258329731"/>
            </w:sdtPr>
            <w:sdtEndPr/>
            <w:sdtContent>
              <w:p w14:paraId="5BD4C8A4" w14:textId="77777777" w:rsidR="003563BC" w:rsidRPr="003563BC" w:rsidRDefault="003563BC" w:rsidP="003563BC">
                <w:pPr>
                  <w:rPr>
                    <w:bCs/>
                    <w:lang w:val="en-US"/>
                  </w:rPr>
                </w:pPr>
                <w:r w:rsidRPr="003563BC">
                  <w:rPr>
                    <w:bCs/>
                    <w:lang w:val="en-US"/>
                  </w:rPr>
                  <w:t>The determination snapper stock unit in the Makassar Strait will be able to support a more reliable and optimal for conducting fish stock assessment. In the end, it can be used as input in developing the concept of fisheries management based on stock units in Indonesia.</w:t>
                </w:r>
              </w:p>
              <w:p w14:paraId="0D58BFD1" w14:textId="78722C78" w:rsidR="00E071FA" w:rsidRDefault="00302E42" w:rsidP="00E071FA"/>
            </w:sdtContent>
          </w:sdt>
          <w:p w14:paraId="20C37D75" w14:textId="77777777" w:rsidR="00E071FA" w:rsidRDefault="00E071FA" w:rsidP="00E071FA">
            <w:r w:rsidRPr="001868E4">
              <w:rPr>
                <w:b/>
                <w:bCs/>
                <w:u w:val="single"/>
              </w:rPr>
              <w:t>Timeline</w:t>
            </w:r>
            <w:r>
              <w:t>:</w:t>
            </w:r>
          </w:p>
          <w:p w14:paraId="06B0C4C1" w14:textId="77777777" w:rsidR="00E071FA" w:rsidRDefault="00E071FA" w:rsidP="00E071FA"/>
          <w:p w14:paraId="07E1F5A6" w14:textId="77777777" w:rsidR="003F5C72" w:rsidRPr="003F5C72" w:rsidRDefault="003F5C72" w:rsidP="003F5C72">
            <w:pPr>
              <w:shd w:val="clear" w:color="auto" w:fill="FFFFFF"/>
              <w:spacing w:line="276" w:lineRule="auto"/>
              <w:jc w:val="both"/>
              <w:rPr>
                <w:rFonts w:eastAsia="Times New Roman"/>
                <w:bCs/>
                <w:lang w:val="en-US"/>
              </w:rPr>
            </w:pPr>
            <w:r w:rsidRPr="003F5C72">
              <w:rPr>
                <w:rFonts w:eastAsia="Times New Roman"/>
                <w:bCs/>
                <w:lang w:val="en-US"/>
              </w:rPr>
              <w:t xml:space="preserve">1. September </w:t>
            </w:r>
            <w:proofErr w:type="gramStart"/>
            <w:r w:rsidRPr="003F5C72">
              <w:rPr>
                <w:rFonts w:eastAsia="Times New Roman"/>
                <w:bCs/>
                <w:lang w:val="en-US"/>
              </w:rPr>
              <w:t>2021</w:t>
            </w:r>
            <w:r w:rsidRPr="003F5C72">
              <w:rPr>
                <w:rFonts w:eastAsia="Times New Roman"/>
                <w:bCs/>
                <w:lang w:val="en-US"/>
              </w:rPr>
              <w:tab/>
            </w:r>
            <w:r w:rsidRPr="003F5C72">
              <w:rPr>
                <w:rFonts w:eastAsia="Times New Roman"/>
                <w:bCs/>
                <w:lang w:val="en-US"/>
              </w:rPr>
              <w:tab/>
              <w:t>:</w:t>
            </w:r>
            <w:proofErr w:type="gramEnd"/>
            <w:r w:rsidRPr="003F5C72">
              <w:rPr>
                <w:rFonts w:eastAsia="Times New Roman"/>
                <w:bCs/>
                <w:lang w:val="en-US"/>
              </w:rPr>
              <w:t xml:space="preserve"> Preparation (procedures, tools and materials)</w:t>
            </w:r>
          </w:p>
          <w:p w14:paraId="0299A232" w14:textId="263479CF" w:rsidR="003F5C72" w:rsidRPr="003F5C72" w:rsidRDefault="003F5C72" w:rsidP="003F5C72">
            <w:pPr>
              <w:shd w:val="clear" w:color="auto" w:fill="FFFFFF"/>
              <w:spacing w:line="276" w:lineRule="auto"/>
              <w:ind w:left="2880" w:hanging="2880"/>
              <w:rPr>
                <w:rFonts w:eastAsia="Times New Roman"/>
                <w:bCs/>
                <w:lang w:val="en-US"/>
              </w:rPr>
            </w:pPr>
            <w:r w:rsidRPr="003F5C72">
              <w:rPr>
                <w:rFonts w:eastAsia="Times New Roman"/>
                <w:bCs/>
                <w:lang w:val="en-US"/>
              </w:rPr>
              <w:t xml:space="preserve">2. October – December </w:t>
            </w:r>
            <w:proofErr w:type="gramStart"/>
            <w:r w:rsidRPr="003F5C72">
              <w:rPr>
                <w:rFonts w:eastAsia="Times New Roman"/>
                <w:bCs/>
                <w:lang w:val="en-US"/>
              </w:rPr>
              <w:t>2021</w:t>
            </w:r>
            <w:r w:rsidRPr="003F5C72">
              <w:rPr>
                <w:rFonts w:eastAsia="Times New Roman"/>
                <w:bCs/>
                <w:lang w:val="en-US"/>
              </w:rPr>
              <w:tab/>
              <w:t>:</w:t>
            </w:r>
            <w:proofErr w:type="gramEnd"/>
            <w:r w:rsidRPr="003F5C72">
              <w:rPr>
                <w:rFonts w:eastAsia="Times New Roman"/>
                <w:bCs/>
                <w:lang w:val="en-US"/>
              </w:rPr>
              <w:t xml:space="preserve"> Data collection for genetic samples and morphometric   measurement for species Lutjanus </w:t>
            </w:r>
            <w:proofErr w:type="spellStart"/>
            <w:r w:rsidRPr="003F5C72">
              <w:rPr>
                <w:rFonts w:eastAsia="Times New Roman"/>
                <w:bCs/>
                <w:lang w:val="en-US"/>
              </w:rPr>
              <w:t>malabaricus</w:t>
            </w:r>
            <w:proofErr w:type="spellEnd"/>
            <w:r w:rsidRPr="003F5C72">
              <w:rPr>
                <w:rFonts w:eastAsia="Times New Roman"/>
                <w:bCs/>
                <w:lang w:val="en-US"/>
              </w:rPr>
              <w:t xml:space="preserve"> and </w:t>
            </w:r>
            <w:proofErr w:type="spellStart"/>
            <w:r w:rsidRPr="003F5C72">
              <w:rPr>
                <w:rFonts w:eastAsia="Times New Roman"/>
                <w:bCs/>
                <w:lang w:val="en-US"/>
              </w:rPr>
              <w:t>Pristipomoides</w:t>
            </w:r>
            <w:proofErr w:type="spellEnd"/>
            <w:r w:rsidRPr="003F5C72">
              <w:rPr>
                <w:rFonts w:eastAsia="Times New Roman"/>
                <w:bCs/>
                <w:lang w:val="en-US"/>
              </w:rPr>
              <w:t xml:space="preserve"> </w:t>
            </w:r>
            <w:proofErr w:type="spellStart"/>
            <w:r w:rsidRPr="003F5C72">
              <w:rPr>
                <w:rFonts w:eastAsia="Times New Roman"/>
                <w:bCs/>
                <w:lang w:val="en-US"/>
              </w:rPr>
              <w:t>multidens</w:t>
            </w:r>
            <w:proofErr w:type="spellEnd"/>
            <w:r w:rsidRPr="003F5C72">
              <w:rPr>
                <w:rFonts w:eastAsia="Times New Roman"/>
                <w:bCs/>
                <w:lang w:val="en-US"/>
              </w:rPr>
              <w:t xml:space="preserve"> in seven locations (Balikpapan, </w:t>
            </w:r>
            <w:proofErr w:type="spellStart"/>
            <w:r w:rsidRPr="003F5C72">
              <w:rPr>
                <w:rFonts w:eastAsia="Times New Roman"/>
                <w:bCs/>
                <w:lang w:val="en-US"/>
              </w:rPr>
              <w:t>Bontang</w:t>
            </w:r>
            <w:proofErr w:type="spellEnd"/>
            <w:r w:rsidRPr="003F5C72">
              <w:rPr>
                <w:rFonts w:eastAsia="Times New Roman"/>
                <w:bCs/>
                <w:lang w:val="en-US"/>
              </w:rPr>
              <w:t xml:space="preserve">, </w:t>
            </w:r>
            <w:proofErr w:type="spellStart"/>
            <w:r w:rsidRPr="003F5C72">
              <w:rPr>
                <w:rFonts w:eastAsia="Times New Roman"/>
                <w:bCs/>
                <w:lang w:val="en-US"/>
              </w:rPr>
              <w:t>Donggala</w:t>
            </w:r>
            <w:proofErr w:type="spellEnd"/>
            <w:r w:rsidRPr="003F5C72">
              <w:rPr>
                <w:rFonts w:eastAsia="Times New Roman"/>
                <w:bCs/>
                <w:lang w:val="en-US"/>
              </w:rPr>
              <w:t xml:space="preserve">, </w:t>
            </w:r>
            <w:proofErr w:type="spellStart"/>
            <w:r w:rsidRPr="003F5C72">
              <w:rPr>
                <w:rFonts w:eastAsia="Times New Roman"/>
                <w:bCs/>
                <w:lang w:val="en-US"/>
              </w:rPr>
              <w:t>Barru</w:t>
            </w:r>
            <w:proofErr w:type="spellEnd"/>
            <w:r w:rsidR="00990289">
              <w:rPr>
                <w:rFonts w:eastAsia="Times New Roman"/>
                <w:bCs/>
                <w:lang w:val="en-US"/>
              </w:rPr>
              <w:t>/</w:t>
            </w:r>
            <w:proofErr w:type="spellStart"/>
            <w:r w:rsidRPr="003F5C72">
              <w:rPr>
                <w:rFonts w:eastAsia="Times New Roman"/>
                <w:bCs/>
                <w:lang w:val="en-US"/>
              </w:rPr>
              <w:t>Takalar</w:t>
            </w:r>
            <w:proofErr w:type="spellEnd"/>
            <w:r w:rsidRPr="003F5C72">
              <w:rPr>
                <w:rFonts w:eastAsia="Times New Roman"/>
                <w:bCs/>
                <w:lang w:val="en-US"/>
              </w:rPr>
              <w:t xml:space="preserve"> and </w:t>
            </w:r>
            <w:proofErr w:type="spellStart"/>
            <w:r w:rsidRPr="003F5C72">
              <w:rPr>
                <w:rFonts w:eastAsia="Times New Roman"/>
                <w:bCs/>
                <w:lang w:val="en-US"/>
              </w:rPr>
              <w:t>Lamongan</w:t>
            </w:r>
            <w:proofErr w:type="spellEnd"/>
            <w:r w:rsidRPr="003F5C72">
              <w:rPr>
                <w:rFonts w:eastAsia="Times New Roman"/>
                <w:bCs/>
                <w:lang w:val="en-US"/>
              </w:rPr>
              <w:t>)</w:t>
            </w:r>
          </w:p>
          <w:p w14:paraId="5AF0172D" w14:textId="77777777" w:rsidR="003F5C72" w:rsidRPr="003F5C72" w:rsidRDefault="003F5C72" w:rsidP="003F5C72">
            <w:pPr>
              <w:shd w:val="clear" w:color="auto" w:fill="FFFFFF"/>
              <w:spacing w:line="276" w:lineRule="auto"/>
              <w:ind w:left="2880" w:hanging="2880"/>
              <w:jc w:val="both"/>
              <w:rPr>
                <w:rFonts w:eastAsia="Times New Roman"/>
                <w:bCs/>
                <w:lang w:val="en-US"/>
              </w:rPr>
            </w:pPr>
            <w:r w:rsidRPr="003F5C72">
              <w:rPr>
                <w:rFonts w:eastAsia="Times New Roman"/>
                <w:bCs/>
                <w:lang w:val="en-US"/>
              </w:rPr>
              <w:t xml:space="preserve">3. January </w:t>
            </w:r>
            <w:proofErr w:type="gramStart"/>
            <w:r w:rsidRPr="003F5C72">
              <w:rPr>
                <w:rFonts w:eastAsia="Times New Roman"/>
                <w:bCs/>
                <w:lang w:val="en-US"/>
              </w:rPr>
              <w:t>2022</w:t>
            </w:r>
            <w:r w:rsidRPr="003F5C72">
              <w:rPr>
                <w:rFonts w:eastAsia="Times New Roman"/>
                <w:bCs/>
                <w:lang w:val="en-US"/>
              </w:rPr>
              <w:tab/>
              <w:t>:</w:t>
            </w:r>
            <w:proofErr w:type="gramEnd"/>
            <w:r w:rsidRPr="003F5C72">
              <w:rPr>
                <w:rFonts w:eastAsia="Times New Roman"/>
                <w:bCs/>
                <w:lang w:val="en-US"/>
              </w:rPr>
              <w:t xml:space="preserve"> Morphometric analyzed</w:t>
            </w:r>
          </w:p>
          <w:p w14:paraId="47B61056" w14:textId="1E715338" w:rsidR="003F5C72" w:rsidRDefault="003F5C72" w:rsidP="003F5C72">
            <w:pPr>
              <w:shd w:val="clear" w:color="auto" w:fill="FFFFFF"/>
              <w:spacing w:line="276" w:lineRule="auto"/>
              <w:ind w:left="2880" w:hanging="2880"/>
              <w:jc w:val="both"/>
              <w:rPr>
                <w:rFonts w:eastAsia="Times New Roman"/>
                <w:bCs/>
                <w:lang w:val="en-US"/>
              </w:rPr>
            </w:pPr>
            <w:r w:rsidRPr="003F5C72">
              <w:rPr>
                <w:rFonts w:eastAsia="Times New Roman"/>
                <w:bCs/>
                <w:lang w:val="en-US"/>
              </w:rPr>
              <w:t xml:space="preserve">4. January – March </w:t>
            </w:r>
            <w:proofErr w:type="gramStart"/>
            <w:r w:rsidRPr="003F5C72">
              <w:rPr>
                <w:rFonts w:eastAsia="Times New Roman"/>
                <w:bCs/>
                <w:lang w:val="en-US"/>
              </w:rPr>
              <w:t>2022</w:t>
            </w:r>
            <w:r w:rsidRPr="003F5C72">
              <w:rPr>
                <w:rFonts w:eastAsia="Times New Roman"/>
                <w:bCs/>
                <w:lang w:val="en-US"/>
              </w:rPr>
              <w:tab/>
              <w:t>:</w:t>
            </w:r>
            <w:proofErr w:type="gramEnd"/>
            <w:r w:rsidRPr="003F5C72">
              <w:rPr>
                <w:rFonts w:eastAsia="Times New Roman"/>
                <w:bCs/>
                <w:lang w:val="en-US"/>
              </w:rPr>
              <w:t xml:space="preserve"> Genetics analyzed </w:t>
            </w:r>
          </w:p>
          <w:p w14:paraId="7C925FDC" w14:textId="0E5E2C43" w:rsidR="00C11870" w:rsidRPr="003F5C72" w:rsidRDefault="00C11870" w:rsidP="003F5C72">
            <w:pPr>
              <w:shd w:val="clear" w:color="auto" w:fill="FFFFFF"/>
              <w:spacing w:line="276" w:lineRule="auto"/>
              <w:ind w:left="2880" w:hanging="2880"/>
              <w:jc w:val="both"/>
              <w:rPr>
                <w:rFonts w:eastAsia="Times New Roman"/>
                <w:bCs/>
                <w:lang w:val="en-US"/>
              </w:rPr>
            </w:pPr>
            <w:r>
              <w:rPr>
                <w:rFonts w:eastAsia="Times New Roman"/>
                <w:bCs/>
                <w:lang w:val="en-US"/>
              </w:rPr>
              <w:t xml:space="preserve">5. April </w:t>
            </w:r>
            <w:proofErr w:type="gramStart"/>
            <w:r>
              <w:rPr>
                <w:rFonts w:eastAsia="Times New Roman"/>
                <w:bCs/>
                <w:lang w:val="en-US"/>
              </w:rPr>
              <w:t>2022                          :</w:t>
            </w:r>
            <w:proofErr w:type="gramEnd"/>
            <w:r>
              <w:rPr>
                <w:rFonts w:eastAsia="Times New Roman"/>
                <w:bCs/>
                <w:lang w:val="en-US"/>
              </w:rPr>
              <w:t xml:space="preserve"> Reporting</w:t>
            </w:r>
          </w:p>
          <w:p w14:paraId="4830B112" w14:textId="77777777" w:rsidR="00E071FA" w:rsidRDefault="00E071FA" w:rsidP="00E071FA"/>
          <w:p w14:paraId="2953D0D6" w14:textId="77777777" w:rsidR="00A30B2F" w:rsidRDefault="00E071FA" w:rsidP="00E071FA">
            <w:r w:rsidRPr="001868E4">
              <w:rPr>
                <w:b/>
                <w:bCs/>
                <w:u w:val="single"/>
              </w:rPr>
              <w:t>Details of any other fisheries that might benefit from the project</w:t>
            </w:r>
            <w:r w:rsidR="00E95760">
              <w:t>:</w:t>
            </w:r>
          </w:p>
          <w:p w14:paraId="29027150" w14:textId="77777777" w:rsidR="00E95760" w:rsidRDefault="00E95760" w:rsidP="00E071FA"/>
          <w:sdt>
            <w:sdtPr>
              <w:id w:val="-786968747"/>
            </w:sdtPr>
            <w:sdtEndPr>
              <w:rPr>
                <w:highlight w:val="yellow"/>
              </w:rPr>
            </w:sdtEndPr>
            <w:sdtContent>
              <w:p w14:paraId="0C63A1DA" w14:textId="54DCF1EF" w:rsidR="0040299C" w:rsidRDefault="008E02DE" w:rsidP="00E071FA">
                <w:pPr>
                  <w:rPr>
                    <w:bCs/>
                    <w:lang w:val="en-US"/>
                  </w:rPr>
                </w:pPr>
                <w:r w:rsidRPr="008E02DE">
                  <w:rPr>
                    <w:bCs/>
                    <w:lang w:val="en-US"/>
                  </w:rPr>
                  <w:t>The results of this project will give the benefit for grouper fisheries. Snappers and groupers have similar</w:t>
                </w:r>
                <w:r w:rsidR="0040299C">
                  <w:rPr>
                    <w:bCs/>
                    <w:lang w:val="en-US"/>
                  </w:rPr>
                  <w:t xml:space="preserve"> habitat</w:t>
                </w:r>
                <w:r w:rsidRPr="008E02DE">
                  <w:rPr>
                    <w:bCs/>
                    <w:lang w:val="en-US"/>
                  </w:rPr>
                  <w:t xml:space="preserve"> characteristic</w:t>
                </w:r>
                <w:r w:rsidR="0040299C">
                  <w:rPr>
                    <w:bCs/>
                    <w:lang w:val="en-US"/>
                  </w:rPr>
                  <w:t xml:space="preserve">s proven </w:t>
                </w:r>
                <w:r w:rsidRPr="008E02DE">
                  <w:rPr>
                    <w:bCs/>
                    <w:lang w:val="en-US"/>
                  </w:rPr>
                  <w:t>by the catches of bottom long line and hand line that beside snappers, groupers are caught also.</w:t>
                </w:r>
              </w:p>
              <w:p w14:paraId="6D1282FC" w14:textId="5FAF594E" w:rsidR="00E95760" w:rsidRDefault="0040299C" w:rsidP="00E071FA">
                <w:r w:rsidRPr="00BD59D4">
                  <w:rPr>
                    <w:bCs/>
                    <w:highlight w:val="yellow"/>
                    <w:lang w:val="en-US"/>
                  </w:rPr>
                  <w:t xml:space="preserve">In term of snapper and grouper fisheries </w:t>
                </w:r>
                <w:r w:rsidR="00BD59D4">
                  <w:rPr>
                    <w:bCs/>
                    <w:highlight w:val="yellow"/>
                    <w:lang w:val="en-US"/>
                  </w:rPr>
                  <w:t xml:space="preserve">of </w:t>
                </w:r>
                <w:r w:rsidR="00BD59D4" w:rsidRPr="00BD59D4">
                  <w:rPr>
                    <w:bCs/>
                    <w:highlight w:val="yellow"/>
                    <w:lang w:val="en-US"/>
                  </w:rPr>
                  <w:t xml:space="preserve">FMA 713 the </w:t>
                </w:r>
                <w:r w:rsidR="00BD59D4">
                  <w:rPr>
                    <w:bCs/>
                    <w:highlight w:val="yellow"/>
                    <w:lang w:val="en-US"/>
                  </w:rPr>
                  <w:t xml:space="preserve">catch and supply chain </w:t>
                </w:r>
                <w:r w:rsidRPr="00BD59D4">
                  <w:rPr>
                    <w:bCs/>
                    <w:highlight w:val="yellow"/>
                    <w:lang w:val="en-US"/>
                  </w:rPr>
                  <w:t xml:space="preserve">are </w:t>
                </w:r>
                <w:r w:rsidR="00BD59D4">
                  <w:rPr>
                    <w:bCs/>
                    <w:highlight w:val="yellow"/>
                    <w:lang w:val="en-US"/>
                  </w:rPr>
                  <w:t xml:space="preserve">administered largely by companies which are organized as </w:t>
                </w:r>
                <w:r w:rsidRPr="00BD59D4">
                  <w:rPr>
                    <w:bCs/>
                    <w:highlight w:val="yellow"/>
                    <w:lang w:val="en-US"/>
                  </w:rPr>
                  <w:t xml:space="preserve">Indonesian </w:t>
                </w:r>
                <w:proofErr w:type="spellStart"/>
                <w:r w:rsidRPr="00BD59D4">
                  <w:rPr>
                    <w:bCs/>
                    <w:highlight w:val="yellow"/>
                    <w:lang w:val="en-US"/>
                  </w:rPr>
                  <w:t>Demersal</w:t>
                </w:r>
                <w:proofErr w:type="spellEnd"/>
                <w:r w:rsidRPr="00BD59D4">
                  <w:rPr>
                    <w:bCs/>
                    <w:highlight w:val="yellow"/>
                    <w:lang w:val="en-US"/>
                  </w:rPr>
                  <w:t xml:space="preserve"> Association (</w:t>
                </w:r>
                <w:proofErr w:type="spellStart"/>
                <w:r w:rsidRPr="00BD59D4">
                  <w:rPr>
                    <w:bCs/>
                    <w:i/>
                    <w:highlight w:val="yellow"/>
                    <w:lang w:val="en-US"/>
                  </w:rPr>
                  <w:t>Asosiasi</w:t>
                </w:r>
                <w:proofErr w:type="spellEnd"/>
                <w:r w:rsidRPr="00BD59D4">
                  <w:rPr>
                    <w:bCs/>
                    <w:i/>
                    <w:highlight w:val="yellow"/>
                    <w:lang w:val="en-US"/>
                  </w:rPr>
                  <w:t xml:space="preserve"> </w:t>
                </w:r>
                <w:proofErr w:type="spellStart"/>
                <w:r w:rsidRPr="00BD59D4">
                  <w:rPr>
                    <w:bCs/>
                    <w:i/>
                    <w:highlight w:val="yellow"/>
                    <w:lang w:val="en-US"/>
                  </w:rPr>
                  <w:t>Demersal</w:t>
                </w:r>
                <w:proofErr w:type="spellEnd"/>
                <w:r w:rsidRPr="00BD59D4">
                  <w:rPr>
                    <w:bCs/>
                    <w:i/>
                    <w:highlight w:val="yellow"/>
                    <w:lang w:val="en-US"/>
                  </w:rPr>
                  <w:t xml:space="preserve"> Indonesia</w:t>
                </w:r>
                <w:r w:rsidR="00BD59D4">
                  <w:rPr>
                    <w:bCs/>
                    <w:i/>
                    <w:highlight w:val="yellow"/>
                    <w:lang w:val="en-US"/>
                  </w:rPr>
                  <w:t xml:space="preserve"> - ADI</w:t>
                </w:r>
                <w:r w:rsidRPr="00BD59D4">
                  <w:rPr>
                    <w:bCs/>
                    <w:highlight w:val="yellow"/>
                    <w:lang w:val="en-US"/>
                  </w:rPr>
                  <w:t>)</w:t>
                </w:r>
                <w:r w:rsidR="00BD59D4">
                  <w:rPr>
                    <w:bCs/>
                    <w:highlight w:val="yellow"/>
                    <w:lang w:val="en-US"/>
                  </w:rPr>
                  <w:t xml:space="preserve">, therefore project results might be collaborated with association for sites selection and importantly the results of the project from which stock unit of these two species will be determined and managed. </w:t>
                </w:r>
                <w:r w:rsidRPr="00BD59D4">
                  <w:rPr>
                    <w:bCs/>
                    <w:highlight w:val="yellow"/>
                    <w:lang w:val="en-US"/>
                  </w:rPr>
                  <w:t xml:space="preserve"> </w:t>
                </w:r>
              </w:p>
            </w:sdtContent>
          </w:sdt>
          <w:p w14:paraId="653F3C34" w14:textId="065162DB" w:rsidR="00E95760" w:rsidRDefault="00BD59D4" w:rsidP="00E071FA">
            <w:r>
              <w:t xml:space="preserve"> </w:t>
            </w:r>
          </w:p>
          <w:p w14:paraId="3D16554A" w14:textId="2F4E2DC9" w:rsidR="00E95760" w:rsidRDefault="00E95760" w:rsidP="00E071FA"/>
        </w:tc>
      </w:tr>
      <w:tr w:rsidR="002F5032" w14:paraId="5CBF5142" w14:textId="77777777" w:rsidTr="00A30B2F">
        <w:tc>
          <w:tcPr>
            <w:tcW w:w="8956" w:type="dxa"/>
          </w:tcPr>
          <w:p w14:paraId="388EE3A0" w14:textId="77777777" w:rsidR="002F5032" w:rsidRPr="0024466C" w:rsidRDefault="002F5032" w:rsidP="00E071FA">
            <w:pPr>
              <w:rPr>
                <w:b/>
                <w:bCs/>
                <w:u w:val="single"/>
              </w:rPr>
            </w:pPr>
          </w:p>
        </w:tc>
      </w:tr>
    </w:tbl>
    <w:p w14:paraId="1C09DEB1" w14:textId="3B110C01" w:rsidR="00A30B2F" w:rsidRDefault="00A30B2F" w:rsidP="00222374"/>
    <w:p w14:paraId="180645A7" w14:textId="43AACF7D" w:rsidR="00794309" w:rsidRDefault="00794309" w:rsidP="00222374"/>
    <w:p w14:paraId="0AE6D49E" w14:textId="77777777" w:rsidR="00794309" w:rsidRDefault="00794309" w:rsidP="00222374"/>
    <w:tbl>
      <w:tblPr>
        <w:tblStyle w:val="TableGrid"/>
        <w:tblW w:w="0" w:type="auto"/>
        <w:tblLook w:val="04A0" w:firstRow="1" w:lastRow="0" w:firstColumn="1" w:lastColumn="0" w:noHBand="0" w:noVBand="1"/>
      </w:tblPr>
      <w:tblGrid>
        <w:gridCol w:w="8956"/>
      </w:tblGrid>
      <w:tr w:rsidR="00181931" w14:paraId="36916241" w14:textId="77777777" w:rsidTr="00181931">
        <w:tc>
          <w:tcPr>
            <w:tcW w:w="8956" w:type="dxa"/>
          </w:tcPr>
          <w:p w14:paraId="6D6E2BC0" w14:textId="05F8671D" w:rsidR="00181931" w:rsidRPr="00832407" w:rsidRDefault="0021189F" w:rsidP="00222374">
            <w:pPr>
              <w:rPr>
                <w:b/>
                <w:bCs/>
              </w:rPr>
            </w:pPr>
            <w:r w:rsidRPr="00832407">
              <w:rPr>
                <w:b/>
                <w:bCs/>
              </w:rPr>
              <w:t>Summary of any larger project(s) linked to the student’s project (if applicable) (</w:t>
            </w:r>
            <w:r w:rsidRPr="00832407">
              <w:rPr>
                <w:b/>
                <w:bCs/>
                <w:i/>
                <w:iCs/>
              </w:rPr>
              <w:t>maximum 100 words</w:t>
            </w:r>
            <w:r w:rsidRPr="00832407">
              <w:rPr>
                <w:b/>
                <w:bCs/>
              </w:rPr>
              <w:t>)</w:t>
            </w:r>
          </w:p>
        </w:tc>
      </w:tr>
      <w:tr w:rsidR="00181931" w14:paraId="19ACF043" w14:textId="77777777" w:rsidTr="00181931">
        <w:tc>
          <w:tcPr>
            <w:tcW w:w="8956" w:type="dxa"/>
          </w:tcPr>
          <w:p w14:paraId="1B8DB3EE" w14:textId="77777777" w:rsidR="00181931" w:rsidRDefault="00181931" w:rsidP="00222374"/>
          <w:sdt>
            <w:sdtPr>
              <w:id w:val="1941019533"/>
            </w:sdtPr>
            <w:sdtEndPr/>
            <w:sdtContent>
              <w:p w14:paraId="006CB72A" w14:textId="451DE814" w:rsidR="00374168" w:rsidRPr="00374168" w:rsidRDefault="00374168" w:rsidP="00374168">
                <w:pPr>
                  <w:rPr>
                    <w:bCs/>
                    <w:lang w:val="en-US"/>
                  </w:rPr>
                </w:pPr>
                <w:r w:rsidRPr="00374168">
                  <w:rPr>
                    <w:bCs/>
                    <w:lang w:val="en-US"/>
                  </w:rPr>
                  <w:t xml:space="preserve">This project is a part of larger project with title </w:t>
                </w:r>
                <w:r w:rsidRPr="00F90A70">
                  <w:rPr>
                    <w:b/>
                    <w:lang w:val="en-US"/>
                  </w:rPr>
                  <w:t>“Identification and Stock Assessment of Snapper and Improvement Fisheries Management in Makassar Strait”</w:t>
                </w:r>
                <w:r w:rsidRPr="00374168">
                  <w:rPr>
                    <w:bCs/>
                    <w:lang w:val="en-US"/>
                  </w:rPr>
                  <w:t xml:space="preserve">. Indonesia is divided to 11 Fisheries Management Areas (FMA), one of them is FMA 713 which consist of Makassar Strait, Bali Sea, Bone Bay and Flores Sea. During this time, Indonesia develops fisheries management based on area only, therefore this project will result the </w:t>
                </w:r>
                <w:r w:rsidRPr="00374168">
                  <w:rPr>
                    <w:bCs/>
                    <w:lang w:val="en-US"/>
                  </w:rPr>
                  <w:lastRenderedPageBreak/>
                  <w:t>fisheries management based on stock with the limited fisheries data. Finally, this research is able to give contribution for gover</w:t>
                </w:r>
                <w:r w:rsidR="003F5C72">
                  <w:rPr>
                    <w:bCs/>
                    <w:lang w:val="en-US"/>
                  </w:rPr>
                  <w:t>n</w:t>
                </w:r>
                <w:r w:rsidRPr="00374168">
                  <w:rPr>
                    <w:bCs/>
                    <w:lang w:val="en-US"/>
                  </w:rPr>
                  <w:t>ment to improve the snapper fisheries management.</w:t>
                </w:r>
              </w:p>
              <w:p w14:paraId="795A55EE" w14:textId="65BB734A" w:rsidR="004F2829" w:rsidRDefault="00302E42" w:rsidP="00222374"/>
            </w:sdtContent>
          </w:sdt>
          <w:p w14:paraId="16C10179" w14:textId="77777777" w:rsidR="004F2829" w:rsidRDefault="004F2829" w:rsidP="00222374"/>
          <w:p w14:paraId="56BA85AF" w14:textId="77777777" w:rsidR="004F2829" w:rsidRDefault="004F2829" w:rsidP="00222374"/>
          <w:p w14:paraId="02733B0C" w14:textId="686A7294" w:rsidR="004F2829" w:rsidRDefault="004F2829" w:rsidP="00222374"/>
        </w:tc>
      </w:tr>
      <w:tr w:rsidR="00181931" w14:paraId="39D403D3" w14:textId="77777777" w:rsidTr="00181931">
        <w:tc>
          <w:tcPr>
            <w:tcW w:w="8956" w:type="dxa"/>
          </w:tcPr>
          <w:p w14:paraId="44363804" w14:textId="77777777" w:rsidR="00181931" w:rsidRPr="00832407" w:rsidRDefault="00740F43" w:rsidP="00222374">
            <w:pPr>
              <w:rPr>
                <w:b/>
                <w:bCs/>
              </w:rPr>
            </w:pPr>
            <w:r w:rsidRPr="0092404F">
              <w:rPr>
                <w:b/>
                <w:bCs/>
                <w:highlight w:val="yellow"/>
              </w:rPr>
              <w:lastRenderedPageBreak/>
              <w:t>How will your research benefit the fishery or fisheries associated with this project? (</w:t>
            </w:r>
            <w:proofErr w:type="gramStart"/>
            <w:r w:rsidRPr="0092404F">
              <w:rPr>
                <w:b/>
                <w:bCs/>
                <w:i/>
                <w:iCs/>
                <w:highlight w:val="yellow"/>
              </w:rPr>
              <w:t>maximum</w:t>
            </w:r>
            <w:proofErr w:type="gramEnd"/>
            <w:r w:rsidRPr="0092404F">
              <w:rPr>
                <w:b/>
                <w:bCs/>
                <w:i/>
                <w:iCs/>
                <w:highlight w:val="yellow"/>
              </w:rPr>
              <w:t xml:space="preserve"> 200 words</w:t>
            </w:r>
            <w:r w:rsidRPr="0092404F">
              <w:rPr>
                <w:b/>
                <w:bCs/>
                <w:highlight w:val="yellow"/>
              </w:rPr>
              <w:t>)</w:t>
            </w:r>
          </w:p>
          <w:p w14:paraId="1A89F6F6" w14:textId="4C6B6C5E" w:rsidR="00740F43" w:rsidRDefault="000D17D2" w:rsidP="00222374">
            <w:r w:rsidRPr="00E243CA">
              <w:rPr>
                <w:i/>
                <w:iCs/>
              </w:rPr>
              <w:t>Applicants are advised to speak to their supervisor and/or the fishery/FIP implementor/project manager to confirm how their project will improve the fishery’s progress against the MSC Fisheries Standard. They must be able to link their project to specific Performance Indicators in the Standard and outline how the project might contribute to the fishery’s improvements against these e.g. through providing more data to the fishery, supporting progress documentation for MSC etc. More detailed examples are outlined in the Application Guidance, under “What kind of projects will the SRG fund?”</w:t>
            </w:r>
          </w:p>
        </w:tc>
      </w:tr>
      <w:tr w:rsidR="00181931" w14:paraId="3CBC5DDB" w14:textId="77777777" w:rsidTr="00181931">
        <w:tc>
          <w:tcPr>
            <w:tcW w:w="8956" w:type="dxa"/>
          </w:tcPr>
          <w:p w14:paraId="4F730945" w14:textId="77777777" w:rsidR="00181931" w:rsidRDefault="00181931" w:rsidP="00222374"/>
          <w:sdt>
            <w:sdtPr>
              <w:rPr>
                <w:highlight w:val="yellow"/>
              </w:rPr>
              <w:id w:val="491686028"/>
            </w:sdtPr>
            <w:sdtEndPr>
              <w:rPr>
                <w:highlight w:val="none"/>
              </w:rPr>
            </w:sdtEndPr>
            <w:sdtContent>
              <w:p w14:paraId="6B81E221" w14:textId="50D9EFCC" w:rsidR="004F2829" w:rsidRDefault="00DC3823" w:rsidP="00222374">
                <w:r w:rsidRPr="00DC3823">
                  <w:t xml:space="preserve">The results of this research can contribute to supporting fisheries management through the development of </w:t>
                </w:r>
                <w:r>
                  <w:t>s</w:t>
                </w:r>
                <w:r w:rsidRPr="00DC3823">
                  <w:t xml:space="preserve">napper </w:t>
                </w:r>
                <w:r>
                  <w:t>fishery H</w:t>
                </w:r>
                <w:r w:rsidRPr="00DC3823">
                  <w:t xml:space="preserve">arvest </w:t>
                </w:r>
                <w:r>
                  <w:t>S</w:t>
                </w:r>
                <w:r w:rsidRPr="00DC3823">
                  <w:t xml:space="preserve">trategy in the Makassar </w:t>
                </w:r>
                <w:proofErr w:type="gramStart"/>
                <w:r w:rsidRPr="00DC3823">
                  <w:t>Strait which</w:t>
                </w:r>
                <w:proofErr w:type="gramEnd"/>
                <w:r w:rsidRPr="00DC3823">
                  <w:t xml:space="preserve"> is an area of FMA 713. It is known that fisheries management in Indonesia generally has not been carried out specifically based stock unit management. Therefore, the findings in this study will give inputs in determining a more rational </w:t>
                </w:r>
                <w:r>
                  <w:t>H</w:t>
                </w:r>
                <w:r w:rsidRPr="00DC3823">
                  <w:t xml:space="preserve">arvest </w:t>
                </w:r>
                <w:r>
                  <w:t>C</w:t>
                </w:r>
                <w:r w:rsidRPr="00DC3823">
                  <w:t>ontrol</w:t>
                </w:r>
                <w:r>
                  <w:t xml:space="preserve"> R</w:t>
                </w:r>
                <w:r w:rsidRPr="00DC3823">
                  <w:t>ule</w:t>
                </w:r>
                <w:r>
                  <w:t>s</w:t>
                </w:r>
                <w:r w:rsidRPr="00DC3823">
                  <w:t xml:space="preserve">. Therefore, the </w:t>
                </w:r>
                <w:r>
                  <w:t>H</w:t>
                </w:r>
                <w:r w:rsidRPr="00DC3823">
                  <w:t xml:space="preserve">arvest </w:t>
                </w:r>
                <w:r>
                  <w:t>S</w:t>
                </w:r>
                <w:r w:rsidRPr="00DC3823">
                  <w:t xml:space="preserve">trategy </w:t>
                </w:r>
                <w:r>
                  <w:t xml:space="preserve">of </w:t>
                </w:r>
                <w:r w:rsidRPr="00DC3823">
                  <w:t>snapper fishery at FMA 713 can be implemented optimally.</w:t>
                </w:r>
              </w:p>
            </w:sdtContent>
          </w:sdt>
          <w:p w14:paraId="039639EE" w14:textId="77777777" w:rsidR="004F2829" w:rsidRDefault="004F2829" w:rsidP="00222374"/>
          <w:p w14:paraId="6ADA445F" w14:textId="77777777" w:rsidR="004F2829" w:rsidRDefault="004F2829" w:rsidP="00222374"/>
          <w:p w14:paraId="15A381EF" w14:textId="527DEF11" w:rsidR="004F2829" w:rsidRDefault="004F2829" w:rsidP="00222374"/>
        </w:tc>
      </w:tr>
      <w:tr w:rsidR="00181931" w14:paraId="625EC45C" w14:textId="77777777" w:rsidTr="00181931">
        <w:tc>
          <w:tcPr>
            <w:tcW w:w="8956" w:type="dxa"/>
          </w:tcPr>
          <w:p w14:paraId="37D4D287" w14:textId="77777777" w:rsidR="00181931" w:rsidRDefault="00E810B8" w:rsidP="00222374">
            <w:pPr>
              <w:rPr>
                <w:b/>
                <w:bCs/>
              </w:rPr>
            </w:pPr>
            <w:r w:rsidRPr="004F2829">
              <w:rPr>
                <w:b/>
                <w:bCs/>
              </w:rPr>
              <w:t>Why are you applying for a Student Research Grant? (</w:t>
            </w:r>
            <w:proofErr w:type="gramStart"/>
            <w:r w:rsidRPr="004F2829">
              <w:rPr>
                <w:b/>
                <w:bCs/>
                <w:i/>
                <w:iCs/>
              </w:rPr>
              <w:t>maximum</w:t>
            </w:r>
            <w:proofErr w:type="gramEnd"/>
            <w:r w:rsidRPr="004F2829">
              <w:rPr>
                <w:b/>
                <w:bCs/>
                <w:i/>
                <w:iCs/>
              </w:rPr>
              <w:t xml:space="preserve"> 100 words</w:t>
            </w:r>
            <w:r w:rsidRPr="004F2829">
              <w:rPr>
                <w:b/>
                <w:bCs/>
              </w:rPr>
              <w:t>)</w:t>
            </w:r>
          </w:p>
          <w:p w14:paraId="21695E98" w14:textId="66146789" w:rsidR="00D17F9A" w:rsidRPr="004F2829" w:rsidRDefault="00D17F9A" w:rsidP="00222374">
            <w:pPr>
              <w:rPr>
                <w:b/>
                <w:bCs/>
              </w:rPr>
            </w:pPr>
          </w:p>
        </w:tc>
      </w:tr>
      <w:tr w:rsidR="00181931" w14:paraId="587F0696" w14:textId="77777777" w:rsidTr="00181931">
        <w:tc>
          <w:tcPr>
            <w:tcW w:w="8956" w:type="dxa"/>
          </w:tcPr>
          <w:p w14:paraId="0A561D0C" w14:textId="77777777" w:rsidR="00181931" w:rsidRDefault="00181931" w:rsidP="00222374"/>
          <w:sdt>
            <w:sdtPr>
              <w:id w:val="-1394890296"/>
            </w:sdtPr>
            <w:sdtEndPr/>
            <w:sdtContent>
              <w:p w14:paraId="6D61881B" w14:textId="40E38E12" w:rsidR="004F2829" w:rsidRDefault="00C11870" w:rsidP="00222374">
                <w:r w:rsidRPr="00C11870">
                  <w:t>This funding will help me to conduct my PhD dissertation project with leading research laboratories, as well as publish it in international journals.</w:t>
                </w:r>
              </w:p>
            </w:sdtContent>
          </w:sdt>
          <w:p w14:paraId="51111F49" w14:textId="77777777" w:rsidR="004F2829" w:rsidRDefault="004F2829" w:rsidP="00222374"/>
          <w:p w14:paraId="65B0785C" w14:textId="77777777" w:rsidR="004F2829" w:rsidRDefault="004F2829" w:rsidP="00222374"/>
          <w:p w14:paraId="689FE0C6" w14:textId="18EA0AE3" w:rsidR="004F2829" w:rsidRDefault="004F2829" w:rsidP="00222374"/>
        </w:tc>
      </w:tr>
    </w:tbl>
    <w:p w14:paraId="5FC91760" w14:textId="3E639C1A" w:rsidR="00F9244E" w:rsidRDefault="000816D0" w:rsidP="008A7105">
      <w:pPr>
        <w:pStyle w:val="Heading1"/>
      </w:pPr>
      <w:r w:rsidRPr="001514A1">
        <w:rPr>
          <w:highlight w:val="yellow"/>
        </w:rPr>
        <w:t xml:space="preserve">Section C: </w:t>
      </w:r>
      <w:r w:rsidR="00F9244E" w:rsidRPr="001514A1">
        <w:rPr>
          <w:highlight w:val="yellow"/>
        </w:rPr>
        <w:t>Dissemination plan</w:t>
      </w:r>
    </w:p>
    <w:p w14:paraId="1D61392A" w14:textId="72031C65" w:rsidR="00B60F72" w:rsidRDefault="00B60F72" w:rsidP="00222374"/>
    <w:tbl>
      <w:tblPr>
        <w:tblStyle w:val="TableGrid"/>
        <w:tblW w:w="0" w:type="auto"/>
        <w:tblLook w:val="04A0" w:firstRow="1" w:lastRow="0" w:firstColumn="1" w:lastColumn="0" w:noHBand="0" w:noVBand="1"/>
      </w:tblPr>
      <w:tblGrid>
        <w:gridCol w:w="8956"/>
      </w:tblGrid>
      <w:tr w:rsidR="005F05B6" w14:paraId="751D1900" w14:textId="77777777" w:rsidTr="005F05B6">
        <w:tc>
          <w:tcPr>
            <w:tcW w:w="8956" w:type="dxa"/>
          </w:tcPr>
          <w:p w14:paraId="12F6461A" w14:textId="77777777" w:rsidR="00285A10" w:rsidRPr="00285A10" w:rsidRDefault="00285A10" w:rsidP="00285A10">
            <w:pPr>
              <w:rPr>
                <w:b/>
                <w:bCs/>
              </w:rPr>
            </w:pPr>
            <w:r w:rsidRPr="00285A10">
              <w:rPr>
                <w:b/>
                <w:bCs/>
              </w:rPr>
              <w:t>Please outline your plan for disseminating your research findings.</w:t>
            </w:r>
          </w:p>
          <w:p w14:paraId="278D5C5D" w14:textId="6FD99DCA" w:rsidR="005F05B6" w:rsidRPr="002E07B0" w:rsidRDefault="00285A10" w:rsidP="00285A10">
            <w:pPr>
              <w:rPr>
                <w:i/>
                <w:iCs/>
              </w:rPr>
            </w:pPr>
            <w:r w:rsidRPr="002E07B0">
              <w:rPr>
                <w:i/>
                <w:iCs/>
              </w:rPr>
              <w:t xml:space="preserve">SRG Awardees are expected to submit an interim progress report to MSC midway through their project as well as a final project report at the end. They are also expected to share their research findings with a wider audience and keep MSC informed of their plans. Please outline details of your dissemination plan below and read our guidance </w:t>
            </w:r>
            <w:r w:rsidR="00AE3E07" w:rsidRPr="002E07B0">
              <w:rPr>
                <w:i/>
                <w:iCs/>
              </w:rPr>
              <w:t xml:space="preserve">on the </w:t>
            </w:r>
            <w:hyperlink r:id="rId21" w:history="1">
              <w:r w:rsidR="00AE3E07" w:rsidRPr="002E07B0">
                <w:rPr>
                  <w:rStyle w:val="Hyperlink"/>
                  <w:i/>
                  <w:iCs/>
                </w:rPr>
                <w:t>SRG web page</w:t>
              </w:r>
            </w:hyperlink>
            <w:r w:rsidRPr="002E07B0">
              <w:rPr>
                <w:i/>
                <w:iCs/>
              </w:rPr>
              <w:t xml:space="preserve"> to help you develop this.</w:t>
            </w:r>
          </w:p>
        </w:tc>
      </w:tr>
      <w:tr w:rsidR="005F05B6" w14:paraId="6FA8C543" w14:textId="77777777" w:rsidTr="005F05B6">
        <w:tc>
          <w:tcPr>
            <w:tcW w:w="8956" w:type="dxa"/>
          </w:tcPr>
          <w:p w14:paraId="6E3C06FE" w14:textId="50DE33C8" w:rsidR="005F05B6" w:rsidRDefault="005F05B6" w:rsidP="00222374"/>
          <w:sdt>
            <w:sdtPr>
              <w:rPr>
                <w:highlight w:val="yellow"/>
              </w:rPr>
              <w:id w:val="184409769"/>
            </w:sdtPr>
            <w:sdtEndPr/>
            <w:sdtContent>
              <w:p w14:paraId="368CBBBB" w14:textId="6ED14DF5" w:rsidR="001F0150" w:rsidRDefault="001F0150" w:rsidP="00222374">
                <w:pPr>
                  <w:rPr>
                    <w:highlight w:val="yellow"/>
                  </w:rPr>
                </w:pPr>
                <w:r>
                  <w:rPr>
                    <w:highlight w:val="yellow"/>
                  </w:rPr>
                  <w:t>International conference?</w:t>
                </w:r>
              </w:p>
              <w:p w14:paraId="4849C382" w14:textId="48CCE387" w:rsidR="001F0150" w:rsidRDefault="001F0150" w:rsidP="00222374">
                <w:pPr>
                  <w:rPr>
                    <w:highlight w:val="yellow"/>
                  </w:rPr>
                </w:pPr>
                <w:r>
                  <w:rPr>
                    <w:highlight w:val="yellow"/>
                  </w:rPr>
                  <w:lastRenderedPageBreak/>
                  <w:t>Indexed-Scopus publication?</w:t>
                </w:r>
              </w:p>
              <w:p w14:paraId="693B98D3" w14:textId="77756C86" w:rsidR="002E07B0" w:rsidRDefault="001F0150" w:rsidP="00222374">
                <w:r>
                  <w:rPr>
                    <w:highlight w:val="yellow"/>
                  </w:rPr>
                  <w:t>National Extension?</w:t>
                </w:r>
              </w:p>
            </w:sdtContent>
          </w:sdt>
          <w:p w14:paraId="1BFCB93B" w14:textId="77777777" w:rsidR="002E07B0" w:rsidRDefault="002E07B0" w:rsidP="00222374"/>
          <w:p w14:paraId="3C63DE15" w14:textId="77777777" w:rsidR="002E07B0" w:rsidRDefault="002E07B0" w:rsidP="00222374"/>
          <w:p w14:paraId="7854FE32" w14:textId="495AD32A" w:rsidR="002E07B0" w:rsidRDefault="002E07B0" w:rsidP="00222374"/>
        </w:tc>
      </w:tr>
    </w:tbl>
    <w:p w14:paraId="7C654A52" w14:textId="5A3C5E9B" w:rsidR="00F9244E" w:rsidRDefault="00F9244E" w:rsidP="00222374"/>
    <w:p w14:paraId="59064C21" w14:textId="61A37670" w:rsidR="00A83392" w:rsidRDefault="00A83392" w:rsidP="00222374"/>
    <w:p w14:paraId="7FD6536A" w14:textId="15B45B65" w:rsidR="00D349D0" w:rsidRDefault="000816D0" w:rsidP="00D17F9A">
      <w:pPr>
        <w:pStyle w:val="Heading1"/>
      </w:pPr>
      <w:r>
        <w:t xml:space="preserve">Section D: </w:t>
      </w:r>
      <w:r w:rsidR="00D349D0">
        <w:t>F</w:t>
      </w:r>
      <w:r w:rsidR="000F7EFD">
        <w:t>unding</w:t>
      </w:r>
    </w:p>
    <w:p w14:paraId="586D881C" w14:textId="17378FFA" w:rsidR="00125EF7" w:rsidRDefault="00DD3F5B" w:rsidP="00125EF7">
      <w:pPr>
        <w:rPr>
          <w:rFonts w:ascii="Meta Offc Pro" w:hAnsi="Meta Offc Pro"/>
          <w:b/>
          <w:color w:val="144894" w:themeColor="text2"/>
          <w:sz w:val="28"/>
          <w:szCs w:val="28"/>
        </w:rPr>
      </w:pPr>
      <w:r>
        <w:rPr>
          <w:rFonts w:ascii="Meta Offc Pro" w:hAnsi="Meta Offc Pro"/>
          <w:b/>
          <w:color w:val="144894" w:themeColor="text2"/>
          <w:sz w:val="28"/>
          <w:szCs w:val="28"/>
        </w:rPr>
        <w:t>Breakdown of costs (please outline your expenditure in GBP)</w:t>
      </w:r>
      <w:r w:rsidR="00150B16">
        <w:rPr>
          <w:rFonts w:ascii="Meta Offc Pro" w:hAnsi="Meta Offc Pro"/>
          <w:b/>
          <w:color w:val="144894" w:themeColor="text2"/>
          <w:sz w:val="28"/>
          <w:szCs w:val="28"/>
        </w:rPr>
        <w:t>:</w:t>
      </w:r>
    </w:p>
    <w:p w14:paraId="499B2444" w14:textId="5FCB1241" w:rsidR="00BE3296" w:rsidRDefault="00BE3296" w:rsidP="00BE3296"/>
    <w:tbl>
      <w:tblPr>
        <w:tblStyle w:val="TableGrid"/>
        <w:tblW w:w="0" w:type="auto"/>
        <w:tblLook w:val="04A0" w:firstRow="1" w:lastRow="0" w:firstColumn="1" w:lastColumn="0" w:noHBand="0" w:noVBand="1"/>
      </w:tblPr>
      <w:tblGrid>
        <w:gridCol w:w="4478"/>
        <w:gridCol w:w="4478"/>
      </w:tblGrid>
      <w:tr w:rsidR="00BE3296" w14:paraId="56D7A68D" w14:textId="77777777" w:rsidTr="00BE3296">
        <w:tc>
          <w:tcPr>
            <w:tcW w:w="4478" w:type="dxa"/>
          </w:tcPr>
          <w:p w14:paraId="0F797499" w14:textId="77777777" w:rsidR="00BE3296" w:rsidRDefault="00D36F6D" w:rsidP="00BE3296">
            <w:pPr>
              <w:rPr>
                <w:b/>
                <w:bCs/>
              </w:rPr>
            </w:pPr>
            <w:r w:rsidRPr="00995668">
              <w:rPr>
                <w:b/>
                <w:bCs/>
              </w:rPr>
              <w:t>Travel</w:t>
            </w:r>
          </w:p>
          <w:p w14:paraId="27DDAC90" w14:textId="23B5C5FE" w:rsidR="00995668" w:rsidRPr="00995668" w:rsidRDefault="00995668" w:rsidP="00BE3296">
            <w:pPr>
              <w:rPr>
                <w:b/>
                <w:bCs/>
              </w:rPr>
            </w:pPr>
          </w:p>
        </w:tc>
        <w:tc>
          <w:tcPr>
            <w:tcW w:w="4478" w:type="dxa"/>
          </w:tcPr>
          <w:p w14:paraId="7E31C821" w14:textId="46CF94ED" w:rsidR="00BE3296" w:rsidRDefault="006B13F7" w:rsidP="00BE3296">
            <w:r w:rsidRPr="00995668">
              <w:rPr>
                <w:b/>
                <w:bCs/>
                <w:i/>
                <w:iCs/>
              </w:rPr>
              <w:t>£</w:t>
            </w:r>
            <w:r w:rsidR="00EC2697">
              <w:rPr>
                <w:b/>
                <w:bCs/>
                <w:i/>
                <w:iCs/>
              </w:rPr>
              <w:t>900</w:t>
            </w:r>
          </w:p>
        </w:tc>
      </w:tr>
      <w:tr w:rsidR="00BE3296" w14:paraId="7B6C3803" w14:textId="77777777" w:rsidTr="00BE3296">
        <w:tc>
          <w:tcPr>
            <w:tcW w:w="4478" w:type="dxa"/>
          </w:tcPr>
          <w:p w14:paraId="2A1D6623" w14:textId="566DBB98" w:rsidR="00BE3296" w:rsidRPr="00995668" w:rsidRDefault="00D36F6D" w:rsidP="00BE3296">
            <w:pPr>
              <w:rPr>
                <w:b/>
                <w:bCs/>
              </w:rPr>
            </w:pPr>
            <w:r w:rsidRPr="00995668">
              <w:rPr>
                <w:b/>
                <w:bCs/>
              </w:rPr>
              <w:t xml:space="preserve">Equipment </w:t>
            </w:r>
            <w:r w:rsidR="00E06D20" w:rsidRPr="00995668">
              <w:rPr>
                <w:b/>
                <w:bCs/>
              </w:rPr>
              <w:t>(</w:t>
            </w:r>
            <w:r w:rsidR="00E06D20" w:rsidRPr="00995668">
              <w:rPr>
                <w:b/>
                <w:bCs/>
                <w:i/>
                <w:iCs/>
              </w:rPr>
              <w:t xml:space="preserve">max £250 </w:t>
            </w:r>
            <w:r w:rsidR="00420194" w:rsidRPr="00995668">
              <w:rPr>
                <w:b/>
                <w:bCs/>
                <w:i/>
                <w:iCs/>
              </w:rPr>
              <w:t xml:space="preserve">permitted </w:t>
            </w:r>
            <w:r w:rsidR="008819B6" w:rsidRPr="00995668">
              <w:rPr>
                <w:b/>
                <w:bCs/>
                <w:i/>
                <w:iCs/>
              </w:rPr>
              <w:t xml:space="preserve">for any essential fixed assets e.g. </w:t>
            </w:r>
            <w:r w:rsidR="00E711DD" w:rsidRPr="00995668">
              <w:rPr>
                <w:b/>
                <w:bCs/>
                <w:i/>
                <w:iCs/>
              </w:rPr>
              <w:t>computer, software</w:t>
            </w:r>
            <w:r w:rsidR="00E711DD" w:rsidRPr="00995668">
              <w:rPr>
                <w:b/>
                <w:bCs/>
              </w:rPr>
              <w:t>)</w:t>
            </w:r>
          </w:p>
        </w:tc>
        <w:tc>
          <w:tcPr>
            <w:tcW w:w="4478" w:type="dxa"/>
          </w:tcPr>
          <w:p w14:paraId="44E40A4E" w14:textId="4218AF27" w:rsidR="00BE3296" w:rsidRDefault="00EC2697" w:rsidP="00BE3296">
            <w:r>
              <w:t xml:space="preserve">Sampling </w:t>
            </w:r>
            <w:proofErr w:type="spellStart"/>
            <w:r>
              <w:t>equipments</w:t>
            </w:r>
            <w:proofErr w:type="spellEnd"/>
            <w:r w:rsidR="00D70360">
              <w:t xml:space="preserve">: </w:t>
            </w:r>
            <w:r w:rsidR="00D70360" w:rsidRPr="00995668">
              <w:rPr>
                <w:b/>
                <w:bCs/>
                <w:i/>
                <w:iCs/>
              </w:rPr>
              <w:t>£</w:t>
            </w:r>
            <w:r>
              <w:rPr>
                <w:b/>
                <w:bCs/>
                <w:i/>
                <w:iCs/>
              </w:rPr>
              <w:t>150</w:t>
            </w:r>
          </w:p>
        </w:tc>
      </w:tr>
      <w:tr w:rsidR="00BE3296" w14:paraId="4FFDC085" w14:textId="77777777" w:rsidTr="00BE3296">
        <w:tc>
          <w:tcPr>
            <w:tcW w:w="4478" w:type="dxa"/>
          </w:tcPr>
          <w:p w14:paraId="1DCFA328" w14:textId="77777777" w:rsidR="00BE3296" w:rsidRDefault="00714E5F" w:rsidP="00BE3296">
            <w:pPr>
              <w:rPr>
                <w:b/>
                <w:bCs/>
              </w:rPr>
            </w:pPr>
            <w:r w:rsidRPr="00995668">
              <w:rPr>
                <w:b/>
                <w:bCs/>
              </w:rPr>
              <w:t>Accommodation</w:t>
            </w:r>
          </w:p>
          <w:p w14:paraId="01ADB797" w14:textId="417AC475" w:rsidR="00995668" w:rsidRPr="00995668" w:rsidRDefault="00995668" w:rsidP="00BE3296">
            <w:pPr>
              <w:rPr>
                <w:b/>
                <w:bCs/>
              </w:rPr>
            </w:pPr>
          </w:p>
        </w:tc>
        <w:tc>
          <w:tcPr>
            <w:tcW w:w="4478" w:type="dxa"/>
          </w:tcPr>
          <w:p w14:paraId="0068CFEF" w14:textId="7E1FAB78" w:rsidR="00BE3296" w:rsidRDefault="006B13F7" w:rsidP="00BE3296">
            <w:r w:rsidRPr="006B13F7">
              <w:rPr>
                <w:b/>
                <w:bCs/>
                <w:i/>
                <w:iCs/>
              </w:rPr>
              <w:t>£</w:t>
            </w:r>
            <w:r w:rsidR="001514A1">
              <w:rPr>
                <w:b/>
                <w:bCs/>
                <w:i/>
                <w:iCs/>
              </w:rPr>
              <w:t>900</w:t>
            </w:r>
          </w:p>
        </w:tc>
      </w:tr>
      <w:tr w:rsidR="00BE3296" w14:paraId="19B8FBC2" w14:textId="77777777" w:rsidTr="00BE3296">
        <w:tc>
          <w:tcPr>
            <w:tcW w:w="4478" w:type="dxa"/>
          </w:tcPr>
          <w:p w14:paraId="54CF7DBC" w14:textId="79196781" w:rsidR="00BE3296" w:rsidRPr="00995668" w:rsidRDefault="001F2A7A" w:rsidP="00BE3296">
            <w:pPr>
              <w:rPr>
                <w:b/>
                <w:bCs/>
              </w:rPr>
            </w:pPr>
            <w:r w:rsidRPr="00995668">
              <w:rPr>
                <w:b/>
                <w:bCs/>
              </w:rPr>
              <w:t>Other, please specify</w:t>
            </w:r>
            <w:r w:rsidR="009F59A6" w:rsidRPr="00995668">
              <w:rPr>
                <w:b/>
                <w:bCs/>
              </w:rPr>
              <w:t xml:space="preserve"> (</w:t>
            </w:r>
            <w:r w:rsidR="009F59A6" w:rsidRPr="00995668">
              <w:rPr>
                <w:b/>
                <w:bCs/>
                <w:i/>
                <w:iCs/>
              </w:rPr>
              <w:t xml:space="preserve">e.g. </w:t>
            </w:r>
            <w:r w:rsidR="0050721A" w:rsidRPr="00995668">
              <w:rPr>
                <w:b/>
                <w:bCs/>
                <w:i/>
                <w:iCs/>
              </w:rPr>
              <w:t>t</w:t>
            </w:r>
            <w:r w:rsidR="009F59A6" w:rsidRPr="00995668">
              <w:rPr>
                <w:b/>
                <w:bCs/>
                <w:i/>
                <w:iCs/>
              </w:rPr>
              <w:t>ranslation services, production of final report, office supplies, etc. Please be as specific as possible.</w:t>
            </w:r>
            <w:r w:rsidR="009F59A6" w:rsidRPr="00995668">
              <w:rPr>
                <w:b/>
                <w:bCs/>
              </w:rPr>
              <w:t>)</w:t>
            </w:r>
          </w:p>
        </w:tc>
        <w:tc>
          <w:tcPr>
            <w:tcW w:w="4478" w:type="dxa"/>
          </w:tcPr>
          <w:p w14:paraId="52EAB0ED" w14:textId="4237D6F6" w:rsidR="006B13F7" w:rsidRDefault="006B13F7" w:rsidP="00BE3296">
            <w:pPr>
              <w:rPr>
                <w:b/>
                <w:bCs/>
                <w:i/>
                <w:iCs/>
              </w:rPr>
            </w:pPr>
            <w:r>
              <w:t xml:space="preserve">- </w:t>
            </w:r>
            <w:proofErr w:type="gramStart"/>
            <w:r w:rsidRPr="006B13F7">
              <w:t>laborator</w:t>
            </w:r>
            <w:r>
              <w:t>y</w:t>
            </w:r>
            <w:proofErr w:type="gramEnd"/>
            <w:r w:rsidRPr="006B13F7">
              <w:t xml:space="preserve"> assistant fee</w:t>
            </w:r>
            <w:r>
              <w:t>:</w:t>
            </w:r>
            <w:r w:rsidRPr="006B13F7">
              <w:rPr>
                <w:b/>
                <w:bCs/>
                <w:i/>
                <w:iCs/>
              </w:rPr>
              <w:t xml:space="preserve"> £</w:t>
            </w:r>
            <w:r w:rsidR="001514A1">
              <w:rPr>
                <w:b/>
                <w:bCs/>
                <w:i/>
                <w:iCs/>
              </w:rPr>
              <w:t>200</w:t>
            </w:r>
          </w:p>
          <w:p w14:paraId="369A63F1" w14:textId="65EF59DF" w:rsidR="006B13F7" w:rsidRDefault="006B13F7" w:rsidP="00BE3296">
            <w:r>
              <w:rPr>
                <w:b/>
                <w:bCs/>
                <w:i/>
                <w:iCs/>
              </w:rPr>
              <w:t>-</w:t>
            </w:r>
            <w:r>
              <w:t xml:space="preserve"> </w:t>
            </w:r>
            <w:r w:rsidR="00C37304">
              <w:t xml:space="preserve">350 </w:t>
            </w:r>
            <w:r w:rsidRPr="006B13F7">
              <w:t>sample</w:t>
            </w:r>
            <w:r w:rsidR="00C37304">
              <w:t>s</w:t>
            </w:r>
            <w:r w:rsidRPr="006B13F7">
              <w:t xml:space="preserve"> analysis </w:t>
            </w:r>
            <w:r w:rsidR="00C37304">
              <w:t>cost</w:t>
            </w:r>
            <w:r>
              <w:t xml:space="preserve">: </w:t>
            </w:r>
            <w:r w:rsidRPr="006B13F7">
              <w:rPr>
                <w:b/>
                <w:bCs/>
                <w:i/>
                <w:iCs/>
              </w:rPr>
              <w:t>£</w:t>
            </w:r>
            <w:r w:rsidR="001514A1">
              <w:rPr>
                <w:b/>
                <w:bCs/>
                <w:i/>
                <w:iCs/>
              </w:rPr>
              <w:t>2</w:t>
            </w:r>
            <w:r w:rsidR="00EC2697">
              <w:rPr>
                <w:b/>
                <w:bCs/>
                <w:i/>
                <w:iCs/>
              </w:rPr>
              <w:t>4</w:t>
            </w:r>
            <w:r w:rsidR="001514A1">
              <w:rPr>
                <w:b/>
                <w:bCs/>
                <w:i/>
                <w:iCs/>
              </w:rPr>
              <w:t>00</w:t>
            </w:r>
          </w:p>
          <w:p w14:paraId="7E4C9FDB" w14:textId="01ACC438" w:rsidR="00C37304" w:rsidRDefault="006B13F7" w:rsidP="00C37304">
            <w:r>
              <w:t xml:space="preserve">- </w:t>
            </w:r>
            <w:r w:rsidR="00C37304">
              <w:t xml:space="preserve">Publication cost: </w:t>
            </w:r>
            <w:r w:rsidR="00C37304" w:rsidRPr="006B13F7">
              <w:rPr>
                <w:b/>
                <w:bCs/>
                <w:i/>
                <w:iCs/>
              </w:rPr>
              <w:t>£</w:t>
            </w:r>
            <w:r w:rsidR="00EC2697">
              <w:rPr>
                <w:b/>
                <w:bCs/>
                <w:i/>
                <w:iCs/>
              </w:rPr>
              <w:t>4</w:t>
            </w:r>
            <w:r w:rsidR="001514A1">
              <w:rPr>
                <w:b/>
                <w:bCs/>
                <w:i/>
                <w:iCs/>
              </w:rPr>
              <w:t>50</w:t>
            </w:r>
          </w:p>
          <w:p w14:paraId="2831CFFC" w14:textId="5C9D841F" w:rsidR="006B13F7" w:rsidRPr="006B13F7" w:rsidRDefault="006B13F7" w:rsidP="00BE3296"/>
          <w:p w14:paraId="3717738F" w14:textId="79BD7860" w:rsidR="006B13F7" w:rsidRDefault="006B13F7" w:rsidP="00BE3296"/>
        </w:tc>
      </w:tr>
      <w:tr w:rsidR="00BE3296" w14:paraId="4D1EC20B" w14:textId="77777777" w:rsidTr="00BE3296">
        <w:tc>
          <w:tcPr>
            <w:tcW w:w="4478" w:type="dxa"/>
          </w:tcPr>
          <w:p w14:paraId="199EBE7E" w14:textId="77777777" w:rsidR="008C6FEC" w:rsidRPr="00995668" w:rsidRDefault="008C6FEC" w:rsidP="008C6FEC">
            <w:pPr>
              <w:rPr>
                <w:b/>
                <w:bCs/>
              </w:rPr>
            </w:pPr>
            <w:r w:rsidRPr="00995668">
              <w:rPr>
                <w:b/>
                <w:bCs/>
              </w:rPr>
              <w:t xml:space="preserve">Total amount requested: </w:t>
            </w:r>
          </w:p>
          <w:p w14:paraId="79FE9E05" w14:textId="77777777" w:rsidR="008C6FEC" w:rsidRPr="00995668" w:rsidRDefault="008C6FEC" w:rsidP="008C6FEC">
            <w:pPr>
              <w:rPr>
                <w:b/>
                <w:bCs/>
              </w:rPr>
            </w:pPr>
            <w:r w:rsidRPr="00995668">
              <w:rPr>
                <w:b/>
                <w:bCs/>
              </w:rPr>
              <w:t>£ (</w:t>
            </w:r>
            <w:proofErr w:type="gramStart"/>
            <w:r w:rsidRPr="00995668">
              <w:rPr>
                <w:b/>
                <w:bCs/>
                <w:i/>
                <w:iCs/>
              </w:rPr>
              <w:t>to</w:t>
            </w:r>
            <w:proofErr w:type="gramEnd"/>
            <w:r w:rsidRPr="00995668">
              <w:rPr>
                <w:b/>
                <w:bCs/>
                <w:i/>
                <w:iCs/>
              </w:rPr>
              <w:t xml:space="preserve"> be completed by applicant</w:t>
            </w:r>
            <w:r w:rsidRPr="00995668">
              <w:rPr>
                <w:b/>
                <w:bCs/>
              </w:rPr>
              <w:t xml:space="preserve">)          </w:t>
            </w:r>
          </w:p>
          <w:p w14:paraId="689F0DE7" w14:textId="38011323" w:rsidR="00BE3296" w:rsidRPr="00995668" w:rsidRDefault="008C6FEC" w:rsidP="008C6FEC">
            <w:pPr>
              <w:rPr>
                <w:b/>
                <w:bCs/>
              </w:rPr>
            </w:pPr>
            <w:proofErr w:type="gramStart"/>
            <w:r w:rsidRPr="00995668">
              <w:rPr>
                <w:b/>
                <w:bCs/>
              </w:rPr>
              <w:t>over</w:t>
            </w:r>
            <w:proofErr w:type="gramEnd"/>
            <w:r w:rsidRPr="00995668">
              <w:rPr>
                <w:b/>
                <w:bCs/>
              </w:rPr>
              <w:t xml:space="preserve"> ___ months (</w:t>
            </w:r>
            <w:r w:rsidRPr="00995668">
              <w:rPr>
                <w:b/>
                <w:bCs/>
                <w:i/>
                <w:iCs/>
              </w:rPr>
              <w:t>to be completed by applicant</w:t>
            </w:r>
            <w:r w:rsidRPr="00995668">
              <w:rPr>
                <w:b/>
                <w:bCs/>
              </w:rPr>
              <w:t xml:space="preserve">)  </w:t>
            </w:r>
          </w:p>
        </w:tc>
        <w:tc>
          <w:tcPr>
            <w:tcW w:w="4478" w:type="dxa"/>
          </w:tcPr>
          <w:p w14:paraId="29E87819" w14:textId="77777777" w:rsidR="00BE3296" w:rsidRDefault="00C37304" w:rsidP="00BE3296">
            <w:pPr>
              <w:rPr>
                <w:b/>
                <w:bCs/>
                <w:i/>
                <w:iCs/>
              </w:rPr>
            </w:pPr>
            <w:r w:rsidRPr="00C37304">
              <w:rPr>
                <w:b/>
                <w:bCs/>
                <w:i/>
                <w:iCs/>
              </w:rPr>
              <w:t>£</w:t>
            </w:r>
            <w:r>
              <w:rPr>
                <w:b/>
                <w:bCs/>
                <w:i/>
                <w:iCs/>
              </w:rPr>
              <w:t>5000</w:t>
            </w:r>
          </w:p>
          <w:p w14:paraId="745EDC80" w14:textId="77777777" w:rsidR="00C37304" w:rsidRDefault="00C37304" w:rsidP="00BE3296"/>
          <w:p w14:paraId="38E53B3F" w14:textId="7FC9C0EC" w:rsidR="00C37304" w:rsidRDefault="0092404F" w:rsidP="00BE3296">
            <w:r>
              <w:t>8</w:t>
            </w:r>
            <w:r w:rsidR="00C37304">
              <w:t xml:space="preserve"> months</w:t>
            </w:r>
          </w:p>
        </w:tc>
      </w:tr>
      <w:tr w:rsidR="00BE3296" w14:paraId="1344F2BE" w14:textId="77777777" w:rsidTr="00BE3296">
        <w:tc>
          <w:tcPr>
            <w:tcW w:w="4478" w:type="dxa"/>
          </w:tcPr>
          <w:p w14:paraId="3006F7E3" w14:textId="0918ECF2" w:rsidR="00BE3296" w:rsidRPr="00995668" w:rsidRDefault="00FB104B" w:rsidP="00BE3296">
            <w:pPr>
              <w:rPr>
                <w:b/>
                <w:bCs/>
              </w:rPr>
            </w:pPr>
            <w:r w:rsidRPr="00995668">
              <w:rPr>
                <w:b/>
                <w:bCs/>
              </w:rPr>
              <w:t>Have you applied for funding elsewhere for this project? Please provide details (</w:t>
            </w:r>
            <w:r w:rsidRPr="00995668">
              <w:rPr>
                <w:b/>
                <w:bCs/>
                <w:i/>
                <w:iCs/>
              </w:rPr>
              <w:t>e.g. is this additional or matched funding contingent on the MSC SRG, when will you find out the outcome of your other application(s)</w:t>
            </w:r>
            <w:r w:rsidRPr="00995668">
              <w:rPr>
                <w:b/>
                <w:bCs/>
              </w:rPr>
              <w:t>)?</w:t>
            </w:r>
          </w:p>
        </w:tc>
        <w:tc>
          <w:tcPr>
            <w:tcW w:w="4478" w:type="dxa"/>
          </w:tcPr>
          <w:p w14:paraId="16609BC8" w14:textId="12178FD3" w:rsidR="00BE3296" w:rsidRDefault="00870F4F" w:rsidP="00BE3296">
            <w:r w:rsidRPr="00870F4F">
              <w:t xml:space="preserve">I have never applied a proposal for the </w:t>
            </w:r>
            <w:r>
              <w:t xml:space="preserve">budgeting </w:t>
            </w:r>
            <w:r w:rsidRPr="00870F4F">
              <w:t>of this project anywhere else yet.</w:t>
            </w:r>
          </w:p>
        </w:tc>
      </w:tr>
    </w:tbl>
    <w:p w14:paraId="0C882161" w14:textId="77777777" w:rsidR="00BE3296" w:rsidRDefault="00BE3296" w:rsidP="00BE3296"/>
    <w:tbl>
      <w:tblPr>
        <w:tblStyle w:val="TableGrid"/>
        <w:tblW w:w="0" w:type="auto"/>
        <w:tblLook w:val="04A0" w:firstRow="1" w:lastRow="0" w:firstColumn="1" w:lastColumn="0" w:noHBand="0" w:noVBand="1"/>
      </w:tblPr>
      <w:tblGrid>
        <w:gridCol w:w="8956"/>
      </w:tblGrid>
      <w:tr w:rsidR="00B261F5" w14:paraId="033864AA" w14:textId="77777777" w:rsidTr="00B261F5">
        <w:tc>
          <w:tcPr>
            <w:tcW w:w="8956" w:type="dxa"/>
          </w:tcPr>
          <w:p w14:paraId="6C3332FF" w14:textId="49A87EE7" w:rsidR="00B261F5" w:rsidRPr="00B261F5" w:rsidRDefault="00B261F5" w:rsidP="00D349D0">
            <w:pPr>
              <w:rPr>
                <w:b/>
                <w:bCs/>
              </w:rPr>
            </w:pPr>
            <w:r w:rsidRPr="00B261F5">
              <w:rPr>
                <w:b/>
                <w:bCs/>
              </w:rPr>
              <w:t>Please present assurance that sufficient other funding is available for you to complete your studies.</w:t>
            </w:r>
          </w:p>
        </w:tc>
      </w:tr>
      <w:tr w:rsidR="00B261F5" w14:paraId="680D28D9" w14:textId="77777777" w:rsidTr="00B261F5">
        <w:tc>
          <w:tcPr>
            <w:tcW w:w="8956" w:type="dxa"/>
          </w:tcPr>
          <w:p w14:paraId="45CD1158" w14:textId="77777777" w:rsidR="00B261F5" w:rsidRDefault="00B261F5" w:rsidP="00D349D0"/>
          <w:sdt>
            <w:sdtPr>
              <w:id w:val="-1515681316"/>
            </w:sdtPr>
            <w:sdtEndPr/>
            <w:sdtContent>
              <w:p w14:paraId="32E85BFC" w14:textId="4B6B42FF" w:rsidR="00B261F5" w:rsidRDefault="00B703EC" w:rsidP="00D349D0">
                <w:r w:rsidRPr="00B703EC">
                  <w:t xml:space="preserve">This dissertation project is part of my PhD program. I received a scholarship from my </w:t>
                </w:r>
                <w:proofErr w:type="gramStart"/>
                <w:r w:rsidRPr="00B703EC">
                  <w:t>workplace which</w:t>
                </w:r>
                <w:proofErr w:type="gramEnd"/>
                <w:r w:rsidRPr="00B703EC">
                  <w:t xml:space="preserve"> covers tuition and accommodation. I have personal funds to make sure the project goes according to plan. Given that this project is one of the mandatory components of my Doctorate, I am fully committed to completing it.</w:t>
                </w:r>
              </w:p>
            </w:sdtContent>
          </w:sdt>
          <w:p w14:paraId="67D2CA7D" w14:textId="77777777" w:rsidR="00B261F5" w:rsidRDefault="00B261F5" w:rsidP="00D349D0"/>
          <w:p w14:paraId="257A8355" w14:textId="171DA86B" w:rsidR="00B261F5" w:rsidRDefault="00B261F5" w:rsidP="00D349D0"/>
        </w:tc>
      </w:tr>
    </w:tbl>
    <w:p w14:paraId="6BB6A1E4" w14:textId="1CAF1167" w:rsidR="00125EF7" w:rsidRDefault="00125EF7" w:rsidP="00D349D0"/>
    <w:p w14:paraId="033B56CB" w14:textId="7C13AE23" w:rsidR="00B261F5" w:rsidRPr="009349D1" w:rsidRDefault="009349D1" w:rsidP="00D349D0">
      <w:pPr>
        <w:rPr>
          <w:b/>
          <w:bCs/>
        </w:rPr>
      </w:pPr>
      <w:r w:rsidRPr="009349D1">
        <w:rPr>
          <w:b/>
          <w:bCs/>
        </w:rPr>
        <w:lastRenderedPageBreak/>
        <w:t xml:space="preserve">When completed, please send this form and supporting documentation to </w:t>
      </w:r>
      <w:hyperlink r:id="rId22" w:history="1">
        <w:r w:rsidRPr="009349D1">
          <w:rPr>
            <w:rStyle w:val="Hyperlink"/>
            <w:b/>
            <w:bCs/>
          </w:rPr>
          <w:t>OSF@msc.org</w:t>
        </w:r>
      </w:hyperlink>
      <w:r w:rsidR="00764252">
        <w:rPr>
          <w:rStyle w:val="Hyperlink"/>
          <w:color w:val="auto"/>
          <w:u w:val="none"/>
        </w:rPr>
        <w:t>.</w:t>
      </w:r>
      <w:r w:rsidRPr="009349D1">
        <w:rPr>
          <w:b/>
          <w:bCs/>
        </w:rPr>
        <w:t xml:space="preserve"> </w:t>
      </w:r>
    </w:p>
    <w:p w14:paraId="78D18933" w14:textId="343AB7DF" w:rsidR="009349D1" w:rsidRDefault="009349D1" w:rsidP="00D349D0"/>
    <w:p w14:paraId="4BACB403" w14:textId="3B82B44D" w:rsidR="00A83392" w:rsidRDefault="00A83392" w:rsidP="00D349D0"/>
    <w:p w14:paraId="204BC651" w14:textId="1603CAD3" w:rsidR="00A83392" w:rsidRDefault="00A83392" w:rsidP="00D349D0"/>
    <w:p w14:paraId="2A88B960" w14:textId="77777777" w:rsidR="00A83392" w:rsidRDefault="00A83392" w:rsidP="00D349D0"/>
    <w:p w14:paraId="44E11CC1" w14:textId="5F3856F9" w:rsidR="009349D1" w:rsidRDefault="009349D1" w:rsidP="00D349D0">
      <w:r w:rsidRPr="0092404F">
        <w:rPr>
          <w:b/>
          <w:bCs/>
          <w:highlight w:val="yellow"/>
          <w:u w:val="single"/>
        </w:rPr>
        <w:t>Supporting documentation checklist</w:t>
      </w:r>
      <w:r w:rsidRPr="0092404F">
        <w:rPr>
          <w:highlight w:val="yellow"/>
        </w:rPr>
        <w:t>:</w:t>
      </w:r>
    </w:p>
    <w:p w14:paraId="2C01B352" w14:textId="143195AC" w:rsidR="00565681" w:rsidRDefault="00302E42" w:rsidP="00565681">
      <w:sdt>
        <w:sdtPr>
          <w:id w:val="-1572260759"/>
          <w14:checkbox>
            <w14:checked w14:val="0"/>
            <w14:checkedState w14:val="2612" w14:font="ＭＳ ゴシック"/>
            <w14:uncheckedState w14:val="2610" w14:font="ＭＳ ゴシック"/>
          </w14:checkbox>
        </w:sdtPr>
        <w:sdtEndPr/>
        <w:sdtContent>
          <w:r w:rsidR="00565681">
            <w:rPr>
              <w:rFonts w:ascii="MS Gothic" w:eastAsia="MS Gothic" w:hAnsi="MS Gothic" w:hint="eastAsia"/>
            </w:rPr>
            <w:t>☐</w:t>
          </w:r>
        </w:sdtContent>
      </w:sdt>
      <w:r w:rsidR="00565681">
        <w:t xml:space="preserve"> Letter of support from the supervisor </w:t>
      </w:r>
      <w:r w:rsidR="00BD59D4">
        <w:t>(</w:t>
      </w:r>
      <w:proofErr w:type="spellStart"/>
      <w:r w:rsidR="00BD59D4" w:rsidRPr="00BD59D4">
        <w:rPr>
          <w:highlight w:val="yellow"/>
        </w:rPr>
        <w:t>ini</w:t>
      </w:r>
      <w:proofErr w:type="spellEnd"/>
      <w:r w:rsidR="00BD59D4" w:rsidRPr="00BD59D4">
        <w:rPr>
          <w:highlight w:val="yellow"/>
        </w:rPr>
        <w:t xml:space="preserve"> </w:t>
      </w:r>
      <w:proofErr w:type="spellStart"/>
      <w:r w:rsidR="00BD59D4" w:rsidRPr="00BD59D4">
        <w:rPr>
          <w:highlight w:val="yellow"/>
        </w:rPr>
        <w:t>bisa</w:t>
      </w:r>
      <w:proofErr w:type="spellEnd"/>
      <w:r w:rsidR="00BD59D4" w:rsidRPr="00BD59D4">
        <w:rPr>
          <w:highlight w:val="yellow"/>
        </w:rPr>
        <w:t xml:space="preserve"> </w:t>
      </w:r>
      <w:proofErr w:type="spellStart"/>
      <w:r w:rsidR="00BD59D4" w:rsidRPr="00BD59D4">
        <w:rPr>
          <w:highlight w:val="yellow"/>
        </w:rPr>
        <w:t>dibuatkan</w:t>
      </w:r>
      <w:proofErr w:type="spellEnd"/>
      <w:r w:rsidR="00BD59D4" w:rsidRPr="00BD59D4">
        <w:rPr>
          <w:highlight w:val="yellow"/>
        </w:rPr>
        <w:t xml:space="preserve"> </w:t>
      </w:r>
      <w:proofErr w:type="spellStart"/>
      <w:r w:rsidR="00BD59D4" w:rsidRPr="00BD59D4">
        <w:rPr>
          <w:highlight w:val="yellow"/>
        </w:rPr>
        <w:t>konsepnya</w:t>
      </w:r>
      <w:proofErr w:type="spellEnd"/>
      <w:r w:rsidR="00BD59D4" w:rsidRPr="00BD59D4">
        <w:rPr>
          <w:highlight w:val="yellow"/>
        </w:rPr>
        <w:t xml:space="preserve"> </w:t>
      </w:r>
      <w:proofErr w:type="spellStart"/>
      <w:r w:rsidR="00BD59D4" w:rsidRPr="00BD59D4">
        <w:rPr>
          <w:highlight w:val="yellow"/>
        </w:rPr>
        <w:t>untuk</w:t>
      </w:r>
      <w:proofErr w:type="spellEnd"/>
      <w:r w:rsidR="00BD59D4" w:rsidRPr="00BD59D4">
        <w:rPr>
          <w:highlight w:val="yellow"/>
        </w:rPr>
        <w:t xml:space="preserve"> di </w:t>
      </w:r>
      <w:proofErr w:type="spellStart"/>
      <w:r w:rsidR="00BD59D4" w:rsidRPr="00BD59D4">
        <w:rPr>
          <w:highlight w:val="yellow"/>
        </w:rPr>
        <w:t>ttd</w:t>
      </w:r>
      <w:proofErr w:type="spellEnd"/>
      <w:r w:rsidR="00BD59D4" w:rsidRPr="00BD59D4">
        <w:rPr>
          <w:highlight w:val="yellow"/>
        </w:rPr>
        <w:t xml:space="preserve"> Prof Menno</w:t>
      </w:r>
      <w:r w:rsidR="00BD59D4">
        <w:t>)</w:t>
      </w:r>
    </w:p>
    <w:p w14:paraId="0F6D87B2" w14:textId="4D47AC1E" w:rsidR="009349D1" w:rsidRDefault="00302E42" w:rsidP="00565681">
      <w:sdt>
        <w:sdtPr>
          <w:id w:val="-352584834"/>
          <w14:checkbox>
            <w14:checked w14:val="0"/>
            <w14:checkedState w14:val="2612" w14:font="ＭＳ ゴシック"/>
            <w14:uncheckedState w14:val="2610" w14:font="ＭＳ ゴシック"/>
          </w14:checkbox>
        </w:sdtPr>
        <w:sdtEndPr/>
        <w:sdtContent>
          <w:r w:rsidR="00565681">
            <w:rPr>
              <w:rFonts w:ascii="MS Gothic" w:eastAsia="MS Gothic" w:hAnsi="MS Gothic" w:hint="eastAsia"/>
            </w:rPr>
            <w:t>☐</w:t>
          </w:r>
        </w:sdtContent>
      </w:sdt>
      <w:r w:rsidR="00565681">
        <w:t xml:space="preserve"> Letter of support from the fishery, FIP implementer or project manager linked to the project</w:t>
      </w:r>
      <w:r w:rsidR="00BD59D4">
        <w:t xml:space="preserve"> (</w:t>
      </w:r>
      <w:proofErr w:type="spellStart"/>
      <w:r w:rsidR="00BD59D4" w:rsidRPr="00BD59D4">
        <w:rPr>
          <w:highlight w:val="yellow"/>
        </w:rPr>
        <w:t>ini</w:t>
      </w:r>
      <w:proofErr w:type="spellEnd"/>
      <w:r w:rsidR="00BD59D4" w:rsidRPr="00BD59D4">
        <w:rPr>
          <w:highlight w:val="yellow"/>
        </w:rPr>
        <w:t xml:space="preserve"> </w:t>
      </w:r>
      <w:proofErr w:type="spellStart"/>
      <w:r w:rsidR="00BD59D4" w:rsidRPr="00BD59D4">
        <w:rPr>
          <w:highlight w:val="yellow"/>
        </w:rPr>
        <w:t>bisa</w:t>
      </w:r>
      <w:proofErr w:type="spellEnd"/>
      <w:r w:rsidR="00BD59D4" w:rsidRPr="00BD59D4">
        <w:rPr>
          <w:highlight w:val="yellow"/>
        </w:rPr>
        <w:t xml:space="preserve"> </w:t>
      </w:r>
      <w:proofErr w:type="spellStart"/>
      <w:r w:rsidR="00BD59D4" w:rsidRPr="00BD59D4">
        <w:rPr>
          <w:highlight w:val="yellow"/>
        </w:rPr>
        <w:t>dibuatkan</w:t>
      </w:r>
      <w:proofErr w:type="spellEnd"/>
      <w:r w:rsidR="00BD59D4" w:rsidRPr="00BD59D4">
        <w:rPr>
          <w:highlight w:val="yellow"/>
        </w:rPr>
        <w:t xml:space="preserve"> </w:t>
      </w:r>
      <w:proofErr w:type="spellStart"/>
      <w:r w:rsidR="00BD59D4" w:rsidRPr="00BD59D4">
        <w:rPr>
          <w:highlight w:val="yellow"/>
        </w:rPr>
        <w:t>konsepnya</w:t>
      </w:r>
      <w:proofErr w:type="spellEnd"/>
      <w:r w:rsidR="00BD59D4" w:rsidRPr="00BD59D4">
        <w:rPr>
          <w:highlight w:val="yellow"/>
        </w:rPr>
        <w:t xml:space="preserve">, </w:t>
      </w:r>
      <w:proofErr w:type="spellStart"/>
      <w:r w:rsidR="00BD59D4" w:rsidRPr="00BD59D4">
        <w:rPr>
          <w:highlight w:val="yellow"/>
        </w:rPr>
        <w:t>kemudian</w:t>
      </w:r>
      <w:proofErr w:type="spellEnd"/>
      <w:r w:rsidR="00BD59D4" w:rsidRPr="00BD59D4">
        <w:rPr>
          <w:highlight w:val="yellow"/>
        </w:rPr>
        <w:t xml:space="preserve"> </w:t>
      </w:r>
      <w:proofErr w:type="spellStart"/>
      <w:r w:rsidR="00BD59D4" w:rsidRPr="00BD59D4">
        <w:rPr>
          <w:highlight w:val="yellow"/>
        </w:rPr>
        <w:t>dapat</w:t>
      </w:r>
      <w:proofErr w:type="spellEnd"/>
      <w:r w:rsidR="00BD59D4" w:rsidRPr="00BD59D4">
        <w:rPr>
          <w:highlight w:val="yellow"/>
        </w:rPr>
        <w:t xml:space="preserve"> </w:t>
      </w:r>
      <w:proofErr w:type="spellStart"/>
      <w:r w:rsidR="00BD59D4" w:rsidRPr="00BD59D4">
        <w:rPr>
          <w:highlight w:val="yellow"/>
        </w:rPr>
        <w:t>saya</w:t>
      </w:r>
      <w:proofErr w:type="spellEnd"/>
      <w:r w:rsidR="00BD59D4" w:rsidRPr="00BD59D4">
        <w:rPr>
          <w:highlight w:val="yellow"/>
        </w:rPr>
        <w:t xml:space="preserve"> </w:t>
      </w:r>
      <w:proofErr w:type="spellStart"/>
      <w:r w:rsidR="00BD59D4" w:rsidRPr="00BD59D4">
        <w:rPr>
          <w:highlight w:val="yellow"/>
        </w:rPr>
        <w:t>ttd</w:t>
      </w:r>
      <w:proofErr w:type="spellEnd"/>
      <w:r w:rsidR="00BD59D4" w:rsidRPr="00BD59D4">
        <w:rPr>
          <w:highlight w:val="yellow"/>
        </w:rPr>
        <w:t>/</w:t>
      </w:r>
      <w:proofErr w:type="spellStart"/>
      <w:r w:rsidR="00BD59D4" w:rsidRPr="00BD59D4">
        <w:rPr>
          <w:highlight w:val="yellow"/>
        </w:rPr>
        <w:t>saya</w:t>
      </w:r>
      <w:proofErr w:type="spellEnd"/>
      <w:r w:rsidR="00BD59D4" w:rsidRPr="00BD59D4">
        <w:rPr>
          <w:highlight w:val="yellow"/>
        </w:rPr>
        <w:t xml:space="preserve"> </w:t>
      </w:r>
      <w:proofErr w:type="spellStart"/>
      <w:r w:rsidR="00BD59D4" w:rsidRPr="00BD59D4">
        <w:rPr>
          <w:highlight w:val="yellow"/>
        </w:rPr>
        <w:t>mintakan</w:t>
      </w:r>
      <w:proofErr w:type="spellEnd"/>
      <w:r w:rsidR="00BD59D4" w:rsidRPr="00BD59D4">
        <w:rPr>
          <w:highlight w:val="yellow"/>
        </w:rPr>
        <w:t xml:space="preserve"> </w:t>
      </w:r>
      <w:proofErr w:type="spellStart"/>
      <w:r w:rsidR="00BD59D4" w:rsidRPr="00BD59D4">
        <w:rPr>
          <w:highlight w:val="yellow"/>
        </w:rPr>
        <w:t>kepada</w:t>
      </w:r>
      <w:proofErr w:type="spellEnd"/>
      <w:r w:rsidR="00BD59D4" w:rsidRPr="00BD59D4">
        <w:rPr>
          <w:highlight w:val="yellow"/>
        </w:rPr>
        <w:t xml:space="preserve"> </w:t>
      </w:r>
      <w:proofErr w:type="spellStart"/>
      <w:r w:rsidR="00BD59D4" w:rsidRPr="00BD59D4">
        <w:rPr>
          <w:highlight w:val="yellow"/>
        </w:rPr>
        <w:t>ketua</w:t>
      </w:r>
      <w:proofErr w:type="spellEnd"/>
      <w:r w:rsidR="00BD59D4" w:rsidRPr="00BD59D4">
        <w:rPr>
          <w:highlight w:val="yellow"/>
        </w:rPr>
        <w:t xml:space="preserve"> ADI</w:t>
      </w:r>
      <w:r w:rsidR="00BD59D4">
        <w:t>)</w:t>
      </w:r>
    </w:p>
    <w:p w14:paraId="02AEDCBD" w14:textId="0B978884" w:rsidR="00C76537" w:rsidRDefault="00C76537">
      <w:pPr>
        <w:spacing w:after="160" w:line="259" w:lineRule="auto"/>
      </w:pPr>
      <w:r>
        <w:br w:type="page"/>
      </w:r>
    </w:p>
    <w:p w14:paraId="751D1099" w14:textId="77777777" w:rsidR="00541841" w:rsidRDefault="00541841" w:rsidP="00D95B02">
      <w:pPr>
        <w:pStyle w:val="Heading1"/>
      </w:pPr>
      <w:r>
        <w:lastRenderedPageBreak/>
        <w:t xml:space="preserve">OSF Application Terms and Conditions   </w:t>
      </w:r>
    </w:p>
    <w:p w14:paraId="7712AC53" w14:textId="77777777" w:rsidR="00541841" w:rsidRDefault="00541841" w:rsidP="00541841"/>
    <w:p w14:paraId="2269EEE8" w14:textId="2B65EC94" w:rsidR="00541841" w:rsidRDefault="00541841" w:rsidP="14946100">
      <w:pPr>
        <w:pStyle w:val="ListParagraph"/>
        <w:numPr>
          <w:ilvl w:val="0"/>
          <w:numId w:val="15"/>
        </w:numPr>
        <w:jc w:val="both"/>
      </w:pPr>
      <w:r>
        <w:t>The MSC will not be responsible for late, lost, incomplete, misdirected or for unauthori</w:t>
      </w:r>
      <w:r w:rsidR="002F7D04">
        <w:t>s</w:t>
      </w:r>
      <w:r>
        <w:t>ed human interventions, theft or destruction or unauthori</w:t>
      </w:r>
      <w:r w:rsidR="00DB6DCD">
        <w:t>s</w:t>
      </w:r>
      <w:r>
        <w:t>ed access to, or alteration of, applications. The MSC is not responsible for any incorrect or inaccurate information, whether caused by any technical or human error, which may occur in the processing of applications, including but not limited to any misprints or typographical errors.</w:t>
      </w:r>
    </w:p>
    <w:p w14:paraId="54FEEC68" w14:textId="3BB5187D" w:rsidR="00541841" w:rsidRDefault="00541841" w:rsidP="14946100">
      <w:pPr>
        <w:pStyle w:val="ListParagraph"/>
        <w:numPr>
          <w:ilvl w:val="0"/>
          <w:numId w:val="15"/>
        </w:numPr>
        <w:jc w:val="both"/>
      </w:pPr>
      <w:r>
        <w:t xml:space="preserve">Applications must be the applicant’s original work and must have been solely created by the applicant or the applicant’s team. Applicants may withdraw their application by sending written notice to </w:t>
      </w:r>
      <w:hyperlink r:id="rId23">
        <w:r w:rsidR="009C093C" w:rsidRPr="14946100">
          <w:rPr>
            <w:rStyle w:val="Hyperlink"/>
          </w:rPr>
          <w:t>OSF@msc.org</w:t>
        </w:r>
      </w:hyperlink>
      <w:r w:rsidR="009C093C">
        <w:t xml:space="preserve"> </w:t>
      </w:r>
      <w:r>
        <w:t>before the application deadline.</w:t>
      </w:r>
    </w:p>
    <w:p w14:paraId="52C03F7A" w14:textId="675334D8" w:rsidR="00541841" w:rsidRDefault="00541841" w:rsidP="14946100">
      <w:pPr>
        <w:pStyle w:val="ListParagraph"/>
        <w:numPr>
          <w:ilvl w:val="0"/>
          <w:numId w:val="15"/>
        </w:numPr>
        <w:jc w:val="both"/>
      </w:pPr>
      <w:r>
        <w:t>MSC will not retain any intellectual property rights in the information contained in the application. However, applicants grant to the MSC the unrestricted right to use all materials provided or statements made in connection with the OSF, or choose not to do so, at its sole discretion.</w:t>
      </w:r>
    </w:p>
    <w:p w14:paraId="3450022A" w14:textId="2605D90D" w:rsidR="00541841" w:rsidRDefault="00541841" w:rsidP="14946100">
      <w:pPr>
        <w:pStyle w:val="ListParagraph"/>
        <w:numPr>
          <w:ilvl w:val="0"/>
          <w:numId w:val="15"/>
        </w:numPr>
        <w:jc w:val="both"/>
      </w:pPr>
      <w:r>
        <w:t xml:space="preserve">Decisions of the OSF Governing Committee, </w:t>
      </w:r>
      <w:r w:rsidR="00042AA1">
        <w:t>the MSC’s Executive Committee</w:t>
      </w:r>
      <w:r>
        <w:t xml:space="preserve">, are discretionary and are final.    </w:t>
      </w:r>
    </w:p>
    <w:p w14:paraId="7C6FCCBC" w14:textId="5C17B476" w:rsidR="00541841" w:rsidRDefault="00541841" w:rsidP="14946100">
      <w:pPr>
        <w:pStyle w:val="ListParagraph"/>
        <w:numPr>
          <w:ilvl w:val="0"/>
          <w:numId w:val="15"/>
        </w:numPr>
        <w:jc w:val="both"/>
      </w:pPr>
      <w:r>
        <w:t>As a condition of making an application, applicants agree that any and all disputes which cannot be resolved between and among the parties, and causes of action arising out of or connected with the MSC shall be resolved individually, without resort to any form of class action, exclusively before a court of England and Wales. In any such dispute, under no circumstances shall any applicant be entitled to claim punitive, incidental or consequential damages, or any other damages, including legal fees, and all such parties hereby waive all rights to have damages multiplied or increased.</w:t>
      </w:r>
    </w:p>
    <w:p w14:paraId="680E5370" w14:textId="17BBEFC2" w:rsidR="00541841" w:rsidRDefault="00541841" w:rsidP="14946100">
      <w:pPr>
        <w:pStyle w:val="ListParagraph"/>
        <w:numPr>
          <w:ilvl w:val="0"/>
          <w:numId w:val="15"/>
        </w:numPr>
        <w:jc w:val="both"/>
      </w:pPr>
      <w:r>
        <w:t>By making an application, applicants agree to release, discharge and hold harmless MSC and the OSF program and their respective partners, affiliates, subsidiaries agents, and their employees, officers, trustees, and representatives from any claims, losses and damages arising out of their application or any activities related to their application, and the acceptance and use, misuse, or possession of any grant awarded hereunder.</w:t>
      </w:r>
    </w:p>
    <w:p w14:paraId="4F5CF33D" w14:textId="5F2A9F7C" w:rsidR="009349D1" w:rsidRPr="00D349D0" w:rsidRDefault="00541841" w:rsidP="14946100">
      <w:pPr>
        <w:pStyle w:val="ListParagraph"/>
        <w:numPr>
          <w:ilvl w:val="0"/>
          <w:numId w:val="15"/>
        </w:numPr>
        <w:jc w:val="both"/>
      </w:pPr>
      <w:r>
        <w:t xml:space="preserve">The MSC reserves the right to review and amend the operation of the OSF at any time. </w:t>
      </w:r>
      <w:proofErr w:type="gramStart"/>
      <w:r>
        <w:t>Any amendments to the operation of the fund will be approved by the Board of Trustees</w:t>
      </w:r>
      <w:proofErr w:type="gramEnd"/>
      <w:r>
        <w:t>.</w:t>
      </w:r>
    </w:p>
    <w:sectPr w:rsidR="009349D1" w:rsidRPr="00D349D0" w:rsidSect="00AB4892">
      <w:headerReference w:type="default" r:id="rId24"/>
      <w:footerReference w:type="default" r:id="rId25"/>
      <w:pgSz w:w="11900" w:h="16820"/>
      <w:pgMar w:top="2835" w:right="1800" w:bottom="144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C1C95" w14:textId="77777777" w:rsidR="0040299C" w:rsidRDefault="0040299C" w:rsidP="00526404">
      <w:r>
        <w:separator/>
      </w:r>
    </w:p>
  </w:endnote>
  <w:endnote w:type="continuationSeparator" w:id="0">
    <w:p w14:paraId="09974249" w14:textId="77777777" w:rsidR="0040299C" w:rsidRDefault="0040299C" w:rsidP="005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ocal Brewery Five">
    <w:altName w:val="Calibri"/>
    <w:panose1 w:val="00000000000000000000"/>
    <w:charset w:val="00"/>
    <w:family w:val="modern"/>
    <w:notTrueType/>
    <w:pitch w:val="variable"/>
    <w:sig w:usb0="A00000EF" w:usb1="5000204A"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eta Offc Pro">
    <w:altName w:val="Cambria"/>
    <w:charset w:val="00"/>
    <w:family w:val="swiss"/>
    <w:pitch w:val="variable"/>
    <w:sig w:usb0="A00002FF" w:usb1="5000207B" w:usb2="00000000" w:usb3="00000000" w:csb0="000000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79911"/>
      <w:docPartObj>
        <w:docPartGallery w:val="Page Numbers (Bottom of Page)"/>
        <w:docPartUnique/>
      </w:docPartObj>
    </w:sdtPr>
    <w:sdtEndPr>
      <w:rPr>
        <w:noProof/>
      </w:rPr>
    </w:sdtEndPr>
    <w:sdtContent>
      <w:p w14:paraId="30A7ECC0" w14:textId="469551AD" w:rsidR="0040299C" w:rsidRDefault="0040299C">
        <w:pPr>
          <w:pStyle w:val="Footer"/>
          <w:jc w:val="right"/>
        </w:pPr>
        <w:r>
          <w:fldChar w:fldCharType="begin"/>
        </w:r>
        <w:r>
          <w:instrText xml:space="preserve"> PAGE   \* MERGEFORMAT </w:instrText>
        </w:r>
        <w:r>
          <w:fldChar w:fldCharType="separate"/>
        </w:r>
        <w:r w:rsidR="00302E42">
          <w:rPr>
            <w:noProof/>
          </w:rPr>
          <w:t>10</w:t>
        </w:r>
        <w:r>
          <w:rPr>
            <w:noProof/>
          </w:rPr>
          <w:fldChar w:fldCharType="end"/>
        </w:r>
      </w:p>
    </w:sdtContent>
  </w:sdt>
  <w:p w14:paraId="1BA6F790" w14:textId="7459B5FF" w:rsidR="0040299C" w:rsidRDefault="004029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35803" w14:textId="77777777" w:rsidR="0040299C" w:rsidRDefault="0040299C" w:rsidP="00526404">
      <w:r>
        <w:separator/>
      </w:r>
    </w:p>
  </w:footnote>
  <w:footnote w:type="continuationSeparator" w:id="0">
    <w:p w14:paraId="02AE209E" w14:textId="77777777" w:rsidR="0040299C" w:rsidRDefault="0040299C" w:rsidP="005264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DF57" w14:textId="77777777" w:rsidR="0040299C" w:rsidRDefault="0040299C" w:rsidP="00526404">
    <w:pPr>
      <w:pStyle w:val="Header"/>
      <w:tabs>
        <w:tab w:val="clear" w:pos="4320"/>
        <w:tab w:val="clear" w:pos="8640"/>
        <w:tab w:val="left" w:pos="1360"/>
      </w:tabs>
    </w:pPr>
    <w:r w:rsidRPr="00375D8F">
      <w:rPr>
        <w:noProof/>
        <w:lang w:val="en-US"/>
      </w:rPr>
      <w:drawing>
        <wp:anchor distT="0" distB="0" distL="114300" distR="114300" simplePos="0" relativeHeight="251664384" behindDoc="1" locked="0" layoutInCell="1" allowOverlap="1" wp14:anchorId="514AE441" wp14:editId="41236E60">
          <wp:simplePos x="0" y="0"/>
          <wp:positionH relativeFrom="column">
            <wp:posOffset>-325755</wp:posOffset>
          </wp:positionH>
          <wp:positionV relativeFrom="paragraph">
            <wp:posOffset>9525</wp:posOffset>
          </wp:positionV>
          <wp:extent cx="1143000" cy="81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6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D8F">
      <w:rPr>
        <w:noProof/>
        <w:lang w:val="en-US"/>
      </w:rPr>
      <w:drawing>
        <wp:anchor distT="0" distB="0" distL="114300" distR="114300" simplePos="0" relativeHeight="251665408" behindDoc="1" locked="0" layoutInCell="1" allowOverlap="1" wp14:anchorId="074E2DC6" wp14:editId="5D3EB0B0">
          <wp:simplePos x="0" y="0"/>
          <wp:positionH relativeFrom="column">
            <wp:posOffset>3103245</wp:posOffset>
          </wp:positionH>
          <wp:positionV relativeFrom="paragraph">
            <wp:posOffset>-4445</wp:posOffset>
          </wp:positionV>
          <wp:extent cx="3556000" cy="241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F66840"/>
    <w:lvl w:ilvl="0">
      <w:start w:val="1"/>
      <w:numFmt w:val="decimal"/>
      <w:lvlText w:val="%1."/>
      <w:lvlJc w:val="left"/>
      <w:pPr>
        <w:tabs>
          <w:tab w:val="num" w:pos="1492"/>
        </w:tabs>
        <w:ind w:left="1492" w:hanging="360"/>
      </w:pPr>
    </w:lvl>
  </w:abstractNum>
  <w:abstractNum w:abstractNumId="1">
    <w:nsid w:val="FFFFFF7D"/>
    <w:multiLevelType w:val="hybridMultilevel"/>
    <w:tmpl w:val="89E0E014"/>
    <w:lvl w:ilvl="0" w:tplc="A2FC0992">
      <w:start w:val="1"/>
      <w:numFmt w:val="decimal"/>
      <w:lvlText w:val="%1."/>
      <w:lvlJc w:val="left"/>
      <w:pPr>
        <w:tabs>
          <w:tab w:val="num" w:pos="1209"/>
        </w:tabs>
        <w:ind w:left="1209" w:hanging="360"/>
      </w:pPr>
    </w:lvl>
    <w:lvl w:ilvl="1" w:tplc="A58C6660">
      <w:numFmt w:val="decimal"/>
      <w:lvlText w:val=""/>
      <w:lvlJc w:val="left"/>
    </w:lvl>
    <w:lvl w:ilvl="2" w:tplc="F370D3D8">
      <w:numFmt w:val="decimal"/>
      <w:lvlText w:val=""/>
      <w:lvlJc w:val="left"/>
    </w:lvl>
    <w:lvl w:ilvl="3" w:tplc="99A00FFC">
      <w:numFmt w:val="decimal"/>
      <w:lvlText w:val=""/>
      <w:lvlJc w:val="left"/>
    </w:lvl>
    <w:lvl w:ilvl="4" w:tplc="8D22E41C">
      <w:numFmt w:val="decimal"/>
      <w:lvlText w:val=""/>
      <w:lvlJc w:val="left"/>
    </w:lvl>
    <w:lvl w:ilvl="5" w:tplc="A31028EA">
      <w:numFmt w:val="decimal"/>
      <w:lvlText w:val=""/>
      <w:lvlJc w:val="left"/>
    </w:lvl>
    <w:lvl w:ilvl="6" w:tplc="1C72BA00">
      <w:numFmt w:val="decimal"/>
      <w:lvlText w:val=""/>
      <w:lvlJc w:val="left"/>
    </w:lvl>
    <w:lvl w:ilvl="7" w:tplc="0A6E72CA">
      <w:numFmt w:val="decimal"/>
      <w:lvlText w:val=""/>
      <w:lvlJc w:val="left"/>
    </w:lvl>
    <w:lvl w:ilvl="8" w:tplc="4CC48D5A">
      <w:numFmt w:val="decimal"/>
      <w:lvlText w:val=""/>
      <w:lvlJc w:val="left"/>
    </w:lvl>
  </w:abstractNum>
  <w:abstractNum w:abstractNumId="2">
    <w:nsid w:val="FFFFFF7E"/>
    <w:multiLevelType w:val="hybridMultilevel"/>
    <w:tmpl w:val="848EE172"/>
    <w:lvl w:ilvl="0" w:tplc="01267716">
      <w:start w:val="1"/>
      <w:numFmt w:val="decimal"/>
      <w:lvlText w:val="%1."/>
      <w:lvlJc w:val="left"/>
      <w:pPr>
        <w:tabs>
          <w:tab w:val="num" w:pos="926"/>
        </w:tabs>
        <w:ind w:left="926" w:hanging="360"/>
      </w:pPr>
    </w:lvl>
    <w:lvl w:ilvl="1" w:tplc="0E448D98">
      <w:numFmt w:val="decimal"/>
      <w:lvlText w:val=""/>
      <w:lvlJc w:val="left"/>
    </w:lvl>
    <w:lvl w:ilvl="2" w:tplc="9B16355E">
      <w:numFmt w:val="decimal"/>
      <w:lvlText w:val=""/>
      <w:lvlJc w:val="left"/>
    </w:lvl>
    <w:lvl w:ilvl="3" w:tplc="C472D39C">
      <w:numFmt w:val="decimal"/>
      <w:lvlText w:val=""/>
      <w:lvlJc w:val="left"/>
    </w:lvl>
    <w:lvl w:ilvl="4" w:tplc="B5C49D42">
      <w:numFmt w:val="decimal"/>
      <w:lvlText w:val=""/>
      <w:lvlJc w:val="left"/>
    </w:lvl>
    <w:lvl w:ilvl="5" w:tplc="7F7C5B0E">
      <w:numFmt w:val="decimal"/>
      <w:lvlText w:val=""/>
      <w:lvlJc w:val="left"/>
    </w:lvl>
    <w:lvl w:ilvl="6" w:tplc="8B7817D6">
      <w:numFmt w:val="decimal"/>
      <w:lvlText w:val=""/>
      <w:lvlJc w:val="left"/>
    </w:lvl>
    <w:lvl w:ilvl="7" w:tplc="D6868DE2">
      <w:numFmt w:val="decimal"/>
      <w:lvlText w:val=""/>
      <w:lvlJc w:val="left"/>
    </w:lvl>
    <w:lvl w:ilvl="8" w:tplc="A628F242">
      <w:numFmt w:val="decimal"/>
      <w:lvlText w:val=""/>
      <w:lvlJc w:val="left"/>
    </w:lvl>
  </w:abstractNum>
  <w:abstractNum w:abstractNumId="3">
    <w:nsid w:val="FFFFFF7F"/>
    <w:multiLevelType w:val="multilevel"/>
    <w:tmpl w:val="5508681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hybridMultilevel"/>
    <w:tmpl w:val="19AC4ECE"/>
    <w:lvl w:ilvl="0" w:tplc="8F04F872">
      <w:start w:val="1"/>
      <w:numFmt w:val="bullet"/>
      <w:lvlText w:val=""/>
      <w:lvlJc w:val="left"/>
      <w:pPr>
        <w:tabs>
          <w:tab w:val="num" w:pos="1492"/>
        </w:tabs>
        <w:ind w:left="1492" w:hanging="360"/>
      </w:pPr>
      <w:rPr>
        <w:rFonts w:ascii="Symbol" w:hAnsi="Symbol" w:hint="default"/>
      </w:rPr>
    </w:lvl>
    <w:lvl w:ilvl="1" w:tplc="DD36F380">
      <w:numFmt w:val="decimal"/>
      <w:lvlText w:val=""/>
      <w:lvlJc w:val="left"/>
    </w:lvl>
    <w:lvl w:ilvl="2" w:tplc="242AE094">
      <w:numFmt w:val="decimal"/>
      <w:lvlText w:val=""/>
      <w:lvlJc w:val="left"/>
    </w:lvl>
    <w:lvl w:ilvl="3" w:tplc="52A854DA">
      <w:numFmt w:val="decimal"/>
      <w:lvlText w:val=""/>
      <w:lvlJc w:val="left"/>
    </w:lvl>
    <w:lvl w:ilvl="4" w:tplc="CB364EB2">
      <w:numFmt w:val="decimal"/>
      <w:lvlText w:val=""/>
      <w:lvlJc w:val="left"/>
    </w:lvl>
    <w:lvl w:ilvl="5" w:tplc="6A3AA062">
      <w:numFmt w:val="decimal"/>
      <w:lvlText w:val=""/>
      <w:lvlJc w:val="left"/>
    </w:lvl>
    <w:lvl w:ilvl="6" w:tplc="50145EBE">
      <w:numFmt w:val="decimal"/>
      <w:lvlText w:val=""/>
      <w:lvlJc w:val="left"/>
    </w:lvl>
    <w:lvl w:ilvl="7" w:tplc="308A693A">
      <w:numFmt w:val="decimal"/>
      <w:lvlText w:val=""/>
      <w:lvlJc w:val="left"/>
    </w:lvl>
    <w:lvl w:ilvl="8" w:tplc="3D9CD30C">
      <w:numFmt w:val="decimal"/>
      <w:lvlText w:val=""/>
      <w:lvlJc w:val="left"/>
    </w:lvl>
  </w:abstractNum>
  <w:abstractNum w:abstractNumId="5">
    <w:nsid w:val="FFFFFF81"/>
    <w:multiLevelType w:val="singleLevel"/>
    <w:tmpl w:val="69E6F2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567D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6A8A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26B01A"/>
    <w:lvl w:ilvl="0">
      <w:start w:val="1"/>
      <w:numFmt w:val="decimal"/>
      <w:lvlText w:val="%1."/>
      <w:lvlJc w:val="left"/>
      <w:pPr>
        <w:tabs>
          <w:tab w:val="num" w:pos="360"/>
        </w:tabs>
        <w:ind w:left="360" w:hanging="360"/>
      </w:pPr>
    </w:lvl>
  </w:abstractNum>
  <w:abstractNum w:abstractNumId="9">
    <w:nsid w:val="FFFFFF89"/>
    <w:multiLevelType w:val="hybridMultilevel"/>
    <w:tmpl w:val="57782AB8"/>
    <w:lvl w:ilvl="0" w:tplc="43E875FE">
      <w:start w:val="1"/>
      <w:numFmt w:val="bullet"/>
      <w:lvlText w:val=""/>
      <w:lvlJc w:val="left"/>
      <w:pPr>
        <w:tabs>
          <w:tab w:val="num" w:pos="360"/>
        </w:tabs>
        <w:ind w:left="360" w:hanging="360"/>
      </w:pPr>
      <w:rPr>
        <w:rFonts w:ascii="Symbol" w:hAnsi="Symbol" w:hint="default"/>
      </w:rPr>
    </w:lvl>
    <w:lvl w:ilvl="1" w:tplc="058AF48C">
      <w:numFmt w:val="decimal"/>
      <w:lvlText w:val=""/>
      <w:lvlJc w:val="left"/>
    </w:lvl>
    <w:lvl w:ilvl="2" w:tplc="308CC45C">
      <w:numFmt w:val="decimal"/>
      <w:lvlText w:val=""/>
      <w:lvlJc w:val="left"/>
    </w:lvl>
    <w:lvl w:ilvl="3" w:tplc="AB72C510">
      <w:numFmt w:val="decimal"/>
      <w:lvlText w:val=""/>
      <w:lvlJc w:val="left"/>
    </w:lvl>
    <w:lvl w:ilvl="4" w:tplc="73B45536">
      <w:numFmt w:val="decimal"/>
      <w:lvlText w:val=""/>
      <w:lvlJc w:val="left"/>
    </w:lvl>
    <w:lvl w:ilvl="5" w:tplc="4A9A8D58">
      <w:numFmt w:val="decimal"/>
      <w:lvlText w:val=""/>
      <w:lvlJc w:val="left"/>
    </w:lvl>
    <w:lvl w:ilvl="6" w:tplc="FCCA9DC2">
      <w:numFmt w:val="decimal"/>
      <w:lvlText w:val=""/>
      <w:lvlJc w:val="left"/>
    </w:lvl>
    <w:lvl w:ilvl="7" w:tplc="904A0AE0">
      <w:numFmt w:val="decimal"/>
      <w:lvlText w:val=""/>
      <w:lvlJc w:val="left"/>
    </w:lvl>
    <w:lvl w:ilvl="8" w:tplc="A8DEDFB2">
      <w:numFmt w:val="decimal"/>
      <w:lvlText w:val=""/>
      <w:lvlJc w:val="left"/>
    </w:lvl>
  </w:abstractNum>
  <w:abstractNum w:abstractNumId="10">
    <w:nsid w:val="05FA7D4D"/>
    <w:multiLevelType w:val="hybridMultilevel"/>
    <w:tmpl w:val="7B4C8312"/>
    <w:lvl w:ilvl="0" w:tplc="16F8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A3E48"/>
    <w:multiLevelType w:val="hybridMultilevel"/>
    <w:tmpl w:val="44307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F8822FD"/>
    <w:multiLevelType w:val="hybridMultilevel"/>
    <w:tmpl w:val="FB2C633C"/>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74AE1"/>
    <w:multiLevelType w:val="hybridMultilevel"/>
    <w:tmpl w:val="7B4C8312"/>
    <w:lvl w:ilvl="0" w:tplc="169A518A">
      <w:start w:val="1"/>
      <w:numFmt w:val="bullet"/>
      <w:lvlText w:val=""/>
      <w:lvlJc w:val="left"/>
      <w:pPr>
        <w:ind w:left="720" w:hanging="360"/>
      </w:pPr>
      <w:rPr>
        <w:rFonts w:ascii="Symbol" w:hAnsi="Symbol" w:hint="default"/>
      </w:rPr>
    </w:lvl>
    <w:lvl w:ilvl="1" w:tplc="93023A4C">
      <w:start w:val="1"/>
      <w:numFmt w:val="bullet"/>
      <w:lvlText w:val="o"/>
      <w:lvlJc w:val="left"/>
      <w:pPr>
        <w:ind w:left="1440" w:hanging="360"/>
      </w:pPr>
      <w:rPr>
        <w:rFonts w:ascii="Courier New" w:hAnsi="Courier New" w:hint="default"/>
      </w:rPr>
    </w:lvl>
    <w:lvl w:ilvl="2" w:tplc="C0A87A94">
      <w:start w:val="1"/>
      <w:numFmt w:val="bullet"/>
      <w:lvlText w:val=""/>
      <w:lvlJc w:val="left"/>
      <w:pPr>
        <w:ind w:left="2160" w:hanging="360"/>
      </w:pPr>
      <w:rPr>
        <w:rFonts w:ascii="Wingdings" w:hAnsi="Wingdings" w:hint="default"/>
      </w:rPr>
    </w:lvl>
    <w:lvl w:ilvl="3" w:tplc="E5FC74AA">
      <w:start w:val="1"/>
      <w:numFmt w:val="bullet"/>
      <w:lvlText w:val=""/>
      <w:lvlJc w:val="left"/>
      <w:pPr>
        <w:ind w:left="2880" w:hanging="360"/>
      </w:pPr>
      <w:rPr>
        <w:rFonts w:ascii="Symbol" w:hAnsi="Symbol" w:hint="default"/>
      </w:rPr>
    </w:lvl>
    <w:lvl w:ilvl="4" w:tplc="0714F0CA">
      <w:start w:val="1"/>
      <w:numFmt w:val="bullet"/>
      <w:lvlText w:val="o"/>
      <w:lvlJc w:val="left"/>
      <w:pPr>
        <w:ind w:left="3600" w:hanging="360"/>
      </w:pPr>
      <w:rPr>
        <w:rFonts w:ascii="Courier New" w:hAnsi="Courier New" w:hint="default"/>
      </w:rPr>
    </w:lvl>
    <w:lvl w:ilvl="5" w:tplc="29EEE61E">
      <w:start w:val="1"/>
      <w:numFmt w:val="bullet"/>
      <w:lvlText w:val=""/>
      <w:lvlJc w:val="left"/>
      <w:pPr>
        <w:ind w:left="4320" w:hanging="360"/>
      </w:pPr>
      <w:rPr>
        <w:rFonts w:ascii="Wingdings" w:hAnsi="Wingdings" w:hint="default"/>
      </w:rPr>
    </w:lvl>
    <w:lvl w:ilvl="6" w:tplc="9AF4250C">
      <w:start w:val="1"/>
      <w:numFmt w:val="bullet"/>
      <w:lvlText w:val=""/>
      <w:lvlJc w:val="left"/>
      <w:pPr>
        <w:ind w:left="5040" w:hanging="360"/>
      </w:pPr>
      <w:rPr>
        <w:rFonts w:ascii="Symbol" w:hAnsi="Symbol" w:hint="default"/>
      </w:rPr>
    </w:lvl>
    <w:lvl w:ilvl="7" w:tplc="9D680A4A">
      <w:start w:val="1"/>
      <w:numFmt w:val="bullet"/>
      <w:lvlText w:val="o"/>
      <w:lvlJc w:val="left"/>
      <w:pPr>
        <w:ind w:left="5760" w:hanging="360"/>
      </w:pPr>
      <w:rPr>
        <w:rFonts w:ascii="Courier New" w:hAnsi="Courier New" w:hint="default"/>
      </w:rPr>
    </w:lvl>
    <w:lvl w:ilvl="8" w:tplc="22324C28">
      <w:start w:val="1"/>
      <w:numFmt w:val="bullet"/>
      <w:lvlText w:val=""/>
      <w:lvlJc w:val="left"/>
      <w:pPr>
        <w:ind w:left="6480" w:hanging="360"/>
      </w:pPr>
      <w:rPr>
        <w:rFonts w:ascii="Wingdings" w:hAnsi="Wingdings" w:hint="default"/>
      </w:rPr>
    </w:lvl>
  </w:abstractNum>
  <w:abstractNum w:abstractNumId="14">
    <w:nsid w:val="6EE473EC"/>
    <w:multiLevelType w:val="hybridMultilevel"/>
    <w:tmpl w:val="0FD8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B5"/>
    <w:rsid w:val="00030EEB"/>
    <w:rsid w:val="00033AAF"/>
    <w:rsid w:val="00037EF7"/>
    <w:rsid w:val="00042AA1"/>
    <w:rsid w:val="00044CB5"/>
    <w:rsid w:val="00071857"/>
    <w:rsid w:val="000816D0"/>
    <w:rsid w:val="00084816"/>
    <w:rsid w:val="00093A06"/>
    <w:rsid w:val="000B180D"/>
    <w:rsid w:val="000D17D2"/>
    <w:rsid w:val="000F5B1D"/>
    <w:rsid w:val="000F7EFD"/>
    <w:rsid w:val="00122445"/>
    <w:rsid w:val="00123001"/>
    <w:rsid w:val="00125EF7"/>
    <w:rsid w:val="001271B1"/>
    <w:rsid w:val="00127B97"/>
    <w:rsid w:val="00150B16"/>
    <w:rsid w:val="001514A1"/>
    <w:rsid w:val="001667DC"/>
    <w:rsid w:val="0017038E"/>
    <w:rsid w:val="0018019D"/>
    <w:rsid w:val="00181931"/>
    <w:rsid w:val="001868E4"/>
    <w:rsid w:val="001968EF"/>
    <w:rsid w:val="001C0794"/>
    <w:rsid w:val="001C1656"/>
    <w:rsid w:val="001D569F"/>
    <w:rsid w:val="001F0150"/>
    <w:rsid w:val="001F1771"/>
    <w:rsid w:val="001F2A7A"/>
    <w:rsid w:val="001F51CC"/>
    <w:rsid w:val="0021189F"/>
    <w:rsid w:val="00222374"/>
    <w:rsid w:val="0023742F"/>
    <w:rsid w:val="002436EF"/>
    <w:rsid w:val="0024466C"/>
    <w:rsid w:val="00281B75"/>
    <w:rsid w:val="00285A10"/>
    <w:rsid w:val="002926F6"/>
    <w:rsid w:val="002B25BF"/>
    <w:rsid w:val="002B271C"/>
    <w:rsid w:val="002B354A"/>
    <w:rsid w:val="002D506D"/>
    <w:rsid w:val="002E07B0"/>
    <w:rsid w:val="002E5E00"/>
    <w:rsid w:val="002F5032"/>
    <w:rsid w:val="002F7D04"/>
    <w:rsid w:val="0030292B"/>
    <w:rsid w:val="00302E42"/>
    <w:rsid w:val="0032098A"/>
    <w:rsid w:val="00321C58"/>
    <w:rsid w:val="0032600C"/>
    <w:rsid w:val="003563BC"/>
    <w:rsid w:val="00374168"/>
    <w:rsid w:val="00375D8F"/>
    <w:rsid w:val="0039469C"/>
    <w:rsid w:val="003B5219"/>
    <w:rsid w:val="003B546B"/>
    <w:rsid w:val="003F1BB2"/>
    <w:rsid w:val="003F5C72"/>
    <w:rsid w:val="0040299C"/>
    <w:rsid w:val="004051E4"/>
    <w:rsid w:val="00414F1D"/>
    <w:rsid w:val="00420194"/>
    <w:rsid w:val="004568E6"/>
    <w:rsid w:val="004662E9"/>
    <w:rsid w:val="00494B50"/>
    <w:rsid w:val="004E1728"/>
    <w:rsid w:val="004E320A"/>
    <w:rsid w:val="004E6586"/>
    <w:rsid w:val="004E7609"/>
    <w:rsid w:val="004F2829"/>
    <w:rsid w:val="004F61FF"/>
    <w:rsid w:val="00501FB3"/>
    <w:rsid w:val="0050721A"/>
    <w:rsid w:val="00525140"/>
    <w:rsid w:val="00526404"/>
    <w:rsid w:val="005308A7"/>
    <w:rsid w:val="005346F4"/>
    <w:rsid w:val="00541841"/>
    <w:rsid w:val="00565681"/>
    <w:rsid w:val="00575F97"/>
    <w:rsid w:val="005A0C3A"/>
    <w:rsid w:val="005A1019"/>
    <w:rsid w:val="005B742C"/>
    <w:rsid w:val="005F05B6"/>
    <w:rsid w:val="00604EAD"/>
    <w:rsid w:val="00606F7F"/>
    <w:rsid w:val="006073AC"/>
    <w:rsid w:val="00613C1A"/>
    <w:rsid w:val="0063519B"/>
    <w:rsid w:val="00642583"/>
    <w:rsid w:val="006571AC"/>
    <w:rsid w:val="00660384"/>
    <w:rsid w:val="0066448C"/>
    <w:rsid w:val="00671352"/>
    <w:rsid w:val="00692C22"/>
    <w:rsid w:val="006A51B8"/>
    <w:rsid w:val="006B13F7"/>
    <w:rsid w:val="006C1812"/>
    <w:rsid w:val="006C1DCA"/>
    <w:rsid w:val="006F7924"/>
    <w:rsid w:val="00703783"/>
    <w:rsid w:val="00714E5F"/>
    <w:rsid w:val="00726257"/>
    <w:rsid w:val="00740F43"/>
    <w:rsid w:val="00764252"/>
    <w:rsid w:val="0077549E"/>
    <w:rsid w:val="00777DBE"/>
    <w:rsid w:val="0079131F"/>
    <w:rsid w:val="00794309"/>
    <w:rsid w:val="007B1C24"/>
    <w:rsid w:val="007D1A06"/>
    <w:rsid w:val="007D420B"/>
    <w:rsid w:val="007E70BA"/>
    <w:rsid w:val="00800085"/>
    <w:rsid w:val="00802C2F"/>
    <w:rsid w:val="008050E7"/>
    <w:rsid w:val="008118BB"/>
    <w:rsid w:val="00826AC7"/>
    <w:rsid w:val="00832407"/>
    <w:rsid w:val="00870F4F"/>
    <w:rsid w:val="008760BA"/>
    <w:rsid w:val="00881902"/>
    <w:rsid w:val="008819B6"/>
    <w:rsid w:val="00886BE3"/>
    <w:rsid w:val="008A7105"/>
    <w:rsid w:val="008C6FEC"/>
    <w:rsid w:val="008D7445"/>
    <w:rsid w:val="008E02DE"/>
    <w:rsid w:val="008F7CCA"/>
    <w:rsid w:val="0092404F"/>
    <w:rsid w:val="009349D1"/>
    <w:rsid w:val="00946533"/>
    <w:rsid w:val="0095570E"/>
    <w:rsid w:val="00962A5C"/>
    <w:rsid w:val="009809A2"/>
    <w:rsid w:val="0098433D"/>
    <w:rsid w:val="00985A6D"/>
    <w:rsid w:val="00990289"/>
    <w:rsid w:val="00992E93"/>
    <w:rsid w:val="00995668"/>
    <w:rsid w:val="009A4E62"/>
    <w:rsid w:val="009C093C"/>
    <w:rsid w:val="009D2239"/>
    <w:rsid w:val="009D4599"/>
    <w:rsid w:val="009D4631"/>
    <w:rsid w:val="009E3841"/>
    <w:rsid w:val="009F508D"/>
    <w:rsid w:val="009F59A6"/>
    <w:rsid w:val="00A30B2F"/>
    <w:rsid w:val="00A4672D"/>
    <w:rsid w:val="00A47498"/>
    <w:rsid w:val="00A5400E"/>
    <w:rsid w:val="00A65159"/>
    <w:rsid w:val="00A74DCC"/>
    <w:rsid w:val="00A83392"/>
    <w:rsid w:val="00A91159"/>
    <w:rsid w:val="00A9335A"/>
    <w:rsid w:val="00AB4892"/>
    <w:rsid w:val="00AC195B"/>
    <w:rsid w:val="00AC4B0F"/>
    <w:rsid w:val="00AC4C6D"/>
    <w:rsid w:val="00AD2E52"/>
    <w:rsid w:val="00AE3E07"/>
    <w:rsid w:val="00AF6F78"/>
    <w:rsid w:val="00B01038"/>
    <w:rsid w:val="00B05FBC"/>
    <w:rsid w:val="00B24F9A"/>
    <w:rsid w:val="00B261F5"/>
    <w:rsid w:val="00B54C48"/>
    <w:rsid w:val="00B60F72"/>
    <w:rsid w:val="00B703EC"/>
    <w:rsid w:val="00BC143D"/>
    <w:rsid w:val="00BD59D4"/>
    <w:rsid w:val="00BD6D55"/>
    <w:rsid w:val="00BE3296"/>
    <w:rsid w:val="00BF1C39"/>
    <w:rsid w:val="00C11870"/>
    <w:rsid w:val="00C16FEE"/>
    <w:rsid w:val="00C20F2D"/>
    <w:rsid w:val="00C34841"/>
    <w:rsid w:val="00C355F9"/>
    <w:rsid w:val="00C37304"/>
    <w:rsid w:val="00C57FDA"/>
    <w:rsid w:val="00C6637C"/>
    <w:rsid w:val="00C75FC4"/>
    <w:rsid w:val="00C76537"/>
    <w:rsid w:val="00CB5D55"/>
    <w:rsid w:val="00CC3C26"/>
    <w:rsid w:val="00CD1ED9"/>
    <w:rsid w:val="00CD79FE"/>
    <w:rsid w:val="00CE6D82"/>
    <w:rsid w:val="00CF28F5"/>
    <w:rsid w:val="00CF7AE0"/>
    <w:rsid w:val="00D04718"/>
    <w:rsid w:val="00D17F9A"/>
    <w:rsid w:val="00D2298D"/>
    <w:rsid w:val="00D349D0"/>
    <w:rsid w:val="00D36F6D"/>
    <w:rsid w:val="00D42EFA"/>
    <w:rsid w:val="00D444F4"/>
    <w:rsid w:val="00D6044A"/>
    <w:rsid w:val="00D70360"/>
    <w:rsid w:val="00D95B02"/>
    <w:rsid w:val="00DB217C"/>
    <w:rsid w:val="00DB6DCD"/>
    <w:rsid w:val="00DC3823"/>
    <w:rsid w:val="00DD3F5B"/>
    <w:rsid w:val="00DF151C"/>
    <w:rsid w:val="00E02E41"/>
    <w:rsid w:val="00E06D20"/>
    <w:rsid w:val="00E071FA"/>
    <w:rsid w:val="00E243CA"/>
    <w:rsid w:val="00E24D7D"/>
    <w:rsid w:val="00E2567F"/>
    <w:rsid w:val="00E3092E"/>
    <w:rsid w:val="00E711DD"/>
    <w:rsid w:val="00E73683"/>
    <w:rsid w:val="00E810B8"/>
    <w:rsid w:val="00E953D3"/>
    <w:rsid w:val="00E95760"/>
    <w:rsid w:val="00EC2697"/>
    <w:rsid w:val="00ED34C4"/>
    <w:rsid w:val="00ED366C"/>
    <w:rsid w:val="00ED3DA4"/>
    <w:rsid w:val="00EF3679"/>
    <w:rsid w:val="00F02227"/>
    <w:rsid w:val="00F122AF"/>
    <w:rsid w:val="00F2341D"/>
    <w:rsid w:val="00F26A43"/>
    <w:rsid w:val="00F34377"/>
    <w:rsid w:val="00F44E93"/>
    <w:rsid w:val="00F50C1C"/>
    <w:rsid w:val="00F529B3"/>
    <w:rsid w:val="00F53A6A"/>
    <w:rsid w:val="00F60DFC"/>
    <w:rsid w:val="00F646F1"/>
    <w:rsid w:val="00F90A70"/>
    <w:rsid w:val="00F9244E"/>
    <w:rsid w:val="00F95127"/>
    <w:rsid w:val="00F95A32"/>
    <w:rsid w:val="00FA7568"/>
    <w:rsid w:val="00FB104B"/>
    <w:rsid w:val="00FE23DE"/>
    <w:rsid w:val="00FF6D34"/>
    <w:rsid w:val="00FF6DAD"/>
    <w:rsid w:val="131F4E96"/>
    <w:rsid w:val="14946100"/>
    <w:rsid w:val="3EDAC30F"/>
    <w:rsid w:val="53BEF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3040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C4"/>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B01038"/>
    <w:pPr>
      <w:keepNext/>
      <w:keepLines/>
      <w:spacing w:before="240"/>
      <w:outlineLvl w:val="0"/>
    </w:pPr>
    <w:rPr>
      <w:rFonts w:asciiTheme="majorHAnsi" w:eastAsiaTheme="majorEastAsia" w:hAnsiTheme="majorHAnsi" w:cstheme="majorBidi"/>
      <w:color w:val="144894" w:themeColor="text2"/>
      <w:sz w:val="44"/>
      <w:szCs w:val="32"/>
    </w:rPr>
  </w:style>
  <w:style w:type="paragraph" w:styleId="Heading2">
    <w:name w:val="heading 2"/>
    <w:basedOn w:val="Normal"/>
    <w:next w:val="Normal"/>
    <w:link w:val="Heading2Char"/>
    <w:uiPriority w:val="9"/>
    <w:unhideWhenUsed/>
    <w:qFormat/>
    <w:rsid w:val="00962A5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62A5C"/>
    <w:pPr>
      <w:keepNext/>
      <w:keepLines/>
      <w:spacing w:before="4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unhideWhenUsed/>
    <w:qFormat/>
    <w:rsid w:val="00962A5C"/>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962A5C"/>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62A5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62A5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2A5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62A5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basedOn w:val="Normal"/>
    <w:link w:val="HeaderChar"/>
    <w:uiPriority w:val="99"/>
    <w:unhideWhenUsed/>
    <w:rsid w:val="00526404"/>
    <w:pPr>
      <w:tabs>
        <w:tab w:val="center" w:pos="4320"/>
        <w:tab w:val="right" w:pos="8640"/>
      </w:tabs>
    </w:pPr>
  </w:style>
  <w:style w:type="character" w:customStyle="1" w:styleId="HeaderChar">
    <w:name w:val="Header Char"/>
    <w:basedOn w:val="DefaultParagraphFont"/>
    <w:link w:val="Header"/>
    <w:uiPriority w:val="99"/>
    <w:rsid w:val="00526404"/>
    <w:rPr>
      <w:sz w:val="24"/>
      <w:szCs w:val="24"/>
      <w:lang w:eastAsia="en-US"/>
    </w:rPr>
  </w:style>
  <w:style w:type="paragraph" w:styleId="Footer">
    <w:name w:val="footer"/>
    <w:basedOn w:val="Normal"/>
    <w:link w:val="FooterChar"/>
    <w:uiPriority w:val="99"/>
    <w:unhideWhenUsed/>
    <w:rsid w:val="00526404"/>
    <w:pPr>
      <w:tabs>
        <w:tab w:val="center" w:pos="4320"/>
        <w:tab w:val="right" w:pos="8640"/>
      </w:tabs>
    </w:pPr>
  </w:style>
  <w:style w:type="character" w:customStyle="1" w:styleId="FooterChar">
    <w:name w:val="Footer Char"/>
    <w:basedOn w:val="DefaultParagraphFont"/>
    <w:link w:val="Footer"/>
    <w:uiPriority w:val="99"/>
    <w:rsid w:val="00526404"/>
    <w:rPr>
      <w:sz w:val="24"/>
      <w:szCs w:val="24"/>
      <w:lang w:eastAsia="en-US"/>
    </w:rPr>
  </w:style>
  <w:style w:type="character" w:customStyle="1" w:styleId="Heading1Char">
    <w:name w:val="Heading 1 Char"/>
    <w:basedOn w:val="DefaultParagraphFont"/>
    <w:link w:val="Heading1"/>
    <w:uiPriority w:val="9"/>
    <w:rsid w:val="00B01038"/>
    <w:rPr>
      <w:rFonts w:asciiTheme="majorHAnsi" w:eastAsiaTheme="majorEastAsia" w:hAnsiTheme="majorHAnsi" w:cstheme="majorBidi"/>
      <w:color w:val="144894" w:themeColor="text2"/>
      <w:sz w:val="44"/>
      <w:szCs w:val="32"/>
      <w:lang w:val="fr-FR" w:eastAsia="en-US"/>
    </w:rPr>
  </w:style>
  <w:style w:type="paragraph" w:styleId="Title">
    <w:name w:val="Title"/>
    <w:basedOn w:val="Normal"/>
    <w:next w:val="Normal"/>
    <w:link w:val="TitleChar"/>
    <w:uiPriority w:val="10"/>
    <w:qFormat/>
    <w:rsid w:val="00962A5C"/>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62A5C"/>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962A5C"/>
    <w:pPr>
      <w:ind w:left="720"/>
      <w:contextualSpacing/>
    </w:pPr>
  </w:style>
  <w:style w:type="character" w:customStyle="1" w:styleId="Heading2Char">
    <w:name w:val="Heading 2 Char"/>
    <w:basedOn w:val="DefaultParagraphFont"/>
    <w:link w:val="Heading2"/>
    <w:uiPriority w:val="9"/>
    <w:rsid w:val="00962A5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62A5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62A5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962A5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62A5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62A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2A5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62A5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62A5C"/>
    <w:pPr>
      <w:spacing w:after="200"/>
    </w:pPr>
    <w:rPr>
      <w:i/>
      <w:iCs/>
      <w:color w:val="144894" w:themeColor="text2"/>
      <w:sz w:val="18"/>
      <w:szCs w:val="18"/>
    </w:rPr>
  </w:style>
  <w:style w:type="paragraph" w:styleId="Subtitle">
    <w:name w:val="Subtitle"/>
    <w:basedOn w:val="Normal"/>
    <w:next w:val="Normal"/>
    <w:link w:val="SubtitleChar"/>
    <w:uiPriority w:val="11"/>
    <w:qFormat/>
    <w:rsid w:val="00962A5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62A5C"/>
    <w:rPr>
      <w:color w:val="5A5A5A" w:themeColor="text1" w:themeTint="A5"/>
      <w:spacing w:val="15"/>
    </w:rPr>
  </w:style>
  <w:style w:type="character" w:styleId="Strong">
    <w:name w:val="Strong"/>
    <w:basedOn w:val="DefaultParagraphFont"/>
    <w:uiPriority w:val="22"/>
    <w:qFormat/>
    <w:rsid w:val="00962A5C"/>
    <w:rPr>
      <w:b/>
      <w:bCs/>
      <w:color w:val="auto"/>
    </w:rPr>
  </w:style>
  <w:style w:type="character" w:styleId="Emphasis">
    <w:name w:val="Emphasis"/>
    <w:basedOn w:val="DefaultParagraphFont"/>
    <w:uiPriority w:val="20"/>
    <w:qFormat/>
    <w:rsid w:val="00962A5C"/>
    <w:rPr>
      <w:i/>
      <w:iCs/>
      <w:color w:val="auto"/>
    </w:rPr>
  </w:style>
  <w:style w:type="paragraph" w:styleId="NoSpacing">
    <w:name w:val="No Spacing"/>
    <w:uiPriority w:val="1"/>
    <w:qFormat/>
    <w:rsid w:val="00962A5C"/>
    <w:pPr>
      <w:spacing w:after="0" w:line="240" w:lineRule="auto"/>
    </w:pPr>
  </w:style>
  <w:style w:type="paragraph" w:styleId="Quote">
    <w:name w:val="Quote"/>
    <w:basedOn w:val="Normal"/>
    <w:next w:val="Normal"/>
    <w:link w:val="QuoteChar"/>
    <w:uiPriority w:val="29"/>
    <w:qFormat/>
    <w:rsid w:val="00962A5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62A5C"/>
    <w:rPr>
      <w:i/>
      <w:iCs/>
      <w:color w:val="404040" w:themeColor="text1" w:themeTint="BF"/>
    </w:rPr>
  </w:style>
  <w:style w:type="paragraph" w:styleId="IntenseQuote">
    <w:name w:val="Intense Quote"/>
    <w:basedOn w:val="Normal"/>
    <w:next w:val="Normal"/>
    <w:link w:val="IntenseQuoteChar"/>
    <w:uiPriority w:val="30"/>
    <w:qFormat/>
    <w:rsid w:val="00962A5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62A5C"/>
    <w:rPr>
      <w:i/>
      <w:iCs/>
      <w:color w:val="404040" w:themeColor="text1" w:themeTint="BF"/>
    </w:rPr>
  </w:style>
  <w:style w:type="character" w:styleId="SubtleEmphasis">
    <w:name w:val="Subtle Emphasis"/>
    <w:basedOn w:val="DefaultParagraphFont"/>
    <w:uiPriority w:val="19"/>
    <w:qFormat/>
    <w:rsid w:val="00962A5C"/>
    <w:rPr>
      <w:i/>
      <w:iCs/>
      <w:color w:val="404040" w:themeColor="text1" w:themeTint="BF"/>
    </w:rPr>
  </w:style>
  <w:style w:type="character" w:styleId="IntenseEmphasis">
    <w:name w:val="Intense Emphasis"/>
    <w:basedOn w:val="DefaultParagraphFont"/>
    <w:uiPriority w:val="21"/>
    <w:qFormat/>
    <w:rsid w:val="00962A5C"/>
    <w:rPr>
      <w:b/>
      <w:bCs/>
      <w:i/>
      <w:iCs/>
      <w:color w:val="auto"/>
    </w:rPr>
  </w:style>
  <w:style w:type="character" w:styleId="SubtleReference">
    <w:name w:val="Subtle Reference"/>
    <w:basedOn w:val="DefaultParagraphFont"/>
    <w:uiPriority w:val="31"/>
    <w:qFormat/>
    <w:rsid w:val="00962A5C"/>
    <w:rPr>
      <w:smallCaps/>
      <w:color w:val="404040" w:themeColor="text1" w:themeTint="BF"/>
    </w:rPr>
  </w:style>
  <w:style w:type="character" w:styleId="IntenseReference">
    <w:name w:val="Intense Reference"/>
    <w:basedOn w:val="DefaultParagraphFont"/>
    <w:uiPriority w:val="32"/>
    <w:qFormat/>
    <w:rsid w:val="00962A5C"/>
    <w:rPr>
      <w:b/>
      <w:bCs/>
      <w:smallCaps/>
      <w:color w:val="404040" w:themeColor="text1" w:themeTint="BF"/>
      <w:spacing w:val="5"/>
    </w:rPr>
  </w:style>
  <w:style w:type="character" w:styleId="BookTitle">
    <w:name w:val="Book Title"/>
    <w:basedOn w:val="DefaultParagraphFont"/>
    <w:uiPriority w:val="33"/>
    <w:qFormat/>
    <w:rsid w:val="00962A5C"/>
    <w:rPr>
      <w:b/>
      <w:bCs/>
      <w:i/>
      <w:iCs/>
      <w:spacing w:val="5"/>
    </w:rPr>
  </w:style>
  <w:style w:type="paragraph" w:styleId="TOCHeading">
    <w:name w:val="TOC Heading"/>
    <w:basedOn w:val="Heading1"/>
    <w:next w:val="Normal"/>
    <w:uiPriority w:val="39"/>
    <w:semiHidden/>
    <w:unhideWhenUsed/>
    <w:qFormat/>
    <w:rsid w:val="00962A5C"/>
    <w:pPr>
      <w:outlineLvl w:val="9"/>
    </w:pPr>
  </w:style>
  <w:style w:type="table" w:styleId="TableGrid">
    <w:name w:val="Table Grid"/>
    <w:basedOn w:val="TableNormal"/>
    <w:uiPriority w:val="59"/>
    <w:rsid w:val="00321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70BA"/>
    <w:rPr>
      <w:color w:val="0000FF" w:themeColor="hyperlink"/>
      <w:u w:val="single"/>
    </w:rPr>
  </w:style>
  <w:style w:type="character" w:customStyle="1" w:styleId="UnresolvedMention1">
    <w:name w:val="Unresolved Mention1"/>
    <w:basedOn w:val="DefaultParagraphFont"/>
    <w:uiPriority w:val="99"/>
    <w:semiHidden/>
    <w:unhideWhenUsed/>
    <w:rsid w:val="007E70BA"/>
    <w:rPr>
      <w:color w:val="605E5C"/>
      <w:shd w:val="clear" w:color="auto" w:fill="E1DFDD"/>
    </w:rPr>
  </w:style>
  <w:style w:type="character" w:styleId="PlaceholderText">
    <w:name w:val="Placeholder Text"/>
    <w:basedOn w:val="DefaultParagraphFont"/>
    <w:uiPriority w:val="99"/>
    <w:semiHidden/>
    <w:rsid w:val="002E5E00"/>
    <w:rPr>
      <w:color w:val="808080"/>
    </w:rPr>
  </w:style>
  <w:style w:type="character" w:customStyle="1" w:styleId="UnresolvedMention">
    <w:name w:val="Unresolved Mention"/>
    <w:basedOn w:val="DefaultParagraphFont"/>
    <w:uiPriority w:val="99"/>
    <w:semiHidden/>
    <w:unhideWhenUsed/>
    <w:rsid w:val="0092404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C4"/>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B01038"/>
    <w:pPr>
      <w:keepNext/>
      <w:keepLines/>
      <w:spacing w:before="240"/>
      <w:outlineLvl w:val="0"/>
    </w:pPr>
    <w:rPr>
      <w:rFonts w:asciiTheme="majorHAnsi" w:eastAsiaTheme="majorEastAsia" w:hAnsiTheme="majorHAnsi" w:cstheme="majorBidi"/>
      <w:color w:val="144894" w:themeColor="text2"/>
      <w:sz w:val="44"/>
      <w:szCs w:val="32"/>
    </w:rPr>
  </w:style>
  <w:style w:type="paragraph" w:styleId="Heading2">
    <w:name w:val="heading 2"/>
    <w:basedOn w:val="Normal"/>
    <w:next w:val="Normal"/>
    <w:link w:val="Heading2Char"/>
    <w:uiPriority w:val="9"/>
    <w:unhideWhenUsed/>
    <w:qFormat/>
    <w:rsid w:val="00962A5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62A5C"/>
    <w:pPr>
      <w:keepNext/>
      <w:keepLines/>
      <w:spacing w:before="4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unhideWhenUsed/>
    <w:qFormat/>
    <w:rsid w:val="00962A5C"/>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962A5C"/>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62A5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62A5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2A5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62A5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basedOn w:val="Normal"/>
    <w:link w:val="HeaderChar"/>
    <w:uiPriority w:val="99"/>
    <w:unhideWhenUsed/>
    <w:rsid w:val="00526404"/>
    <w:pPr>
      <w:tabs>
        <w:tab w:val="center" w:pos="4320"/>
        <w:tab w:val="right" w:pos="8640"/>
      </w:tabs>
    </w:pPr>
  </w:style>
  <w:style w:type="character" w:customStyle="1" w:styleId="HeaderChar">
    <w:name w:val="Header Char"/>
    <w:basedOn w:val="DefaultParagraphFont"/>
    <w:link w:val="Header"/>
    <w:uiPriority w:val="99"/>
    <w:rsid w:val="00526404"/>
    <w:rPr>
      <w:sz w:val="24"/>
      <w:szCs w:val="24"/>
      <w:lang w:eastAsia="en-US"/>
    </w:rPr>
  </w:style>
  <w:style w:type="paragraph" w:styleId="Footer">
    <w:name w:val="footer"/>
    <w:basedOn w:val="Normal"/>
    <w:link w:val="FooterChar"/>
    <w:uiPriority w:val="99"/>
    <w:unhideWhenUsed/>
    <w:rsid w:val="00526404"/>
    <w:pPr>
      <w:tabs>
        <w:tab w:val="center" w:pos="4320"/>
        <w:tab w:val="right" w:pos="8640"/>
      </w:tabs>
    </w:pPr>
  </w:style>
  <w:style w:type="character" w:customStyle="1" w:styleId="FooterChar">
    <w:name w:val="Footer Char"/>
    <w:basedOn w:val="DefaultParagraphFont"/>
    <w:link w:val="Footer"/>
    <w:uiPriority w:val="99"/>
    <w:rsid w:val="00526404"/>
    <w:rPr>
      <w:sz w:val="24"/>
      <w:szCs w:val="24"/>
      <w:lang w:eastAsia="en-US"/>
    </w:rPr>
  </w:style>
  <w:style w:type="character" w:customStyle="1" w:styleId="Heading1Char">
    <w:name w:val="Heading 1 Char"/>
    <w:basedOn w:val="DefaultParagraphFont"/>
    <w:link w:val="Heading1"/>
    <w:uiPriority w:val="9"/>
    <w:rsid w:val="00B01038"/>
    <w:rPr>
      <w:rFonts w:asciiTheme="majorHAnsi" w:eastAsiaTheme="majorEastAsia" w:hAnsiTheme="majorHAnsi" w:cstheme="majorBidi"/>
      <w:color w:val="144894" w:themeColor="text2"/>
      <w:sz w:val="44"/>
      <w:szCs w:val="32"/>
      <w:lang w:val="fr-FR" w:eastAsia="en-US"/>
    </w:rPr>
  </w:style>
  <w:style w:type="paragraph" w:styleId="Title">
    <w:name w:val="Title"/>
    <w:basedOn w:val="Normal"/>
    <w:next w:val="Normal"/>
    <w:link w:val="TitleChar"/>
    <w:uiPriority w:val="10"/>
    <w:qFormat/>
    <w:rsid w:val="00962A5C"/>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62A5C"/>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962A5C"/>
    <w:pPr>
      <w:ind w:left="720"/>
      <w:contextualSpacing/>
    </w:pPr>
  </w:style>
  <w:style w:type="character" w:customStyle="1" w:styleId="Heading2Char">
    <w:name w:val="Heading 2 Char"/>
    <w:basedOn w:val="DefaultParagraphFont"/>
    <w:link w:val="Heading2"/>
    <w:uiPriority w:val="9"/>
    <w:rsid w:val="00962A5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62A5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62A5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962A5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62A5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62A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2A5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62A5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62A5C"/>
    <w:pPr>
      <w:spacing w:after="200"/>
    </w:pPr>
    <w:rPr>
      <w:i/>
      <w:iCs/>
      <w:color w:val="144894" w:themeColor="text2"/>
      <w:sz w:val="18"/>
      <w:szCs w:val="18"/>
    </w:rPr>
  </w:style>
  <w:style w:type="paragraph" w:styleId="Subtitle">
    <w:name w:val="Subtitle"/>
    <w:basedOn w:val="Normal"/>
    <w:next w:val="Normal"/>
    <w:link w:val="SubtitleChar"/>
    <w:uiPriority w:val="11"/>
    <w:qFormat/>
    <w:rsid w:val="00962A5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62A5C"/>
    <w:rPr>
      <w:color w:val="5A5A5A" w:themeColor="text1" w:themeTint="A5"/>
      <w:spacing w:val="15"/>
    </w:rPr>
  </w:style>
  <w:style w:type="character" w:styleId="Strong">
    <w:name w:val="Strong"/>
    <w:basedOn w:val="DefaultParagraphFont"/>
    <w:uiPriority w:val="22"/>
    <w:qFormat/>
    <w:rsid w:val="00962A5C"/>
    <w:rPr>
      <w:b/>
      <w:bCs/>
      <w:color w:val="auto"/>
    </w:rPr>
  </w:style>
  <w:style w:type="character" w:styleId="Emphasis">
    <w:name w:val="Emphasis"/>
    <w:basedOn w:val="DefaultParagraphFont"/>
    <w:uiPriority w:val="20"/>
    <w:qFormat/>
    <w:rsid w:val="00962A5C"/>
    <w:rPr>
      <w:i/>
      <w:iCs/>
      <w:color w:val="auto"/>
    </w:rPr>
  </w:style>
  <w:style w:type="paragraph" w:styleId="NoSpacing">
    <w:name w:val="No Spacing"/>
    <w:uiPriority w:val="1"/>
    <w:qFormat/>
    <w:rsid w:val="00962A5C"/>
    <w:pPr>
      <w:spacing w:after="0" w:line="240" w:lineRule="auto"/>
    </w:pPr>
  </w:style>
  <w:style w:type="paragraph" w:styleId="Quote">
    <w:name w:val="Quote"/>
    <w:basedOn w:val="Normal"/>
    <w:next w:val="Normal"/>
    <w:link w:val="QuoteChar"/>
    <w:uiPriority w:val="29"/>
    <w:qFormat/>
    <w:rsid w:val="00962A5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62A5C"/>
    <w:rPr>
      <w:i/>
      <w:iCs/>
      <w:color w:val="404040" w:themeColor="text1" w:themeTint="BF"/>
    </w:rPr>
  </w:style>
  <w:style w:type="paragraph" w:styleId="IntenseQuote">
    <w:name w:val="Intense Quote"/>
    <w:basedOn w:val="Normal"/>
    <w:next w:val="Normal"/>
    <w:link w:val="IntenseQuoteChar"/>
    <w:uiPriority w:val="30"/>
    <w:qFormat/>
    <w:rsid w:val="00962A5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62A5C"/>
    <w:rPr>
      <w:i/>
      <w:iCs/>
      <w:color w:val="404040" w:themeColor="text1" w:themeTint="BF"/>
    </w:rPr>
  </w:style>
  <w:style w:type="character" w:styleId="SubtleEmphasis">
    <w:name w:val="Subtle Emphasis"/>
    <w:basedOn w:val="DefaultParagraphFont"/>
    <w:uiPriority w:val="19"/>
    <w:qFormat/>
    <w:rsid w:val="00962A5C"/>
    <w:rPr>
      <w:i/>
      <w:iCs/>
      <w:color w:val="404040" w:themeColor="text1" w:themeTint="BF"/>
    </w:rPr>
  </w:style>
  <w:style w:type="character" w:styleId="IntenseEmphasis">
    <w:name w:val="Intense Emphasis"/>
    <w:basedOn w:val="DefaultParagraphFont"/>
    <w:uiPriority w:val="21"/>
    <w:qFormat/>
    <w:rsid w:val="00962A5C"/>
    <w:rPr>
      <w:b/>
      <w:bCs/>
      <w:i/>
      <w:iCs/>
      <w:color w:val="auto"/>
    </w:rPr>
  </w:style>
  <w:style w:type="character" w:styleId="SubtleReference">
    <w:name w:val="Subtle Reference"/>
    <w:basedOn w:val="DefaultParagraphFont"/>
    <w:uiPriority w:val="31"/>
    <w:qFormat/>
    <w:rsid w:val="00962A5C"/>
    <w:rPr>
      <w:smallCaps/>
      <w:color w:val="404040" w:themeColor="text1" w:themeTint="BF"/>
    </w:rPr>
  </w:style>
  <w:style w:type="character" w:styleId="IntenseReference">
    <w:name w:val="Intense Reference"/>
    <w:basedOn w:val="DefaultParagraphFont"/>
    <w:uiPriority w:val="32"/>
    <w:qFormat/>
    <w:rsid w:val="00962A5C"/>
    <w:rPr>
      <w:b/>
      <w:bCs/>
      <w:smallCaps/>
      <w:color w:val="404040" w:themeColor="text1" w:themeTint="BF"/>
      <w:spacing w:val="5"/>
    </w:rPr>
  </w:style>
  <w:style w:type="character" w:styleId="BookTitle">
    <w:name w:val="Book Title"/>
    <w:basedOn w:val="DefaultParagraphFont"/>
    <w:uiPriority w:val="33"/>
    <w:qFormat/>
    <w:rsid w:val="00962A5C"/>
    <w:rPr>
      <w:b/>
      <w:bCs/>
      <w:i/>
      <w:iCs/>
      <w:spacing w:val="5"/>
    </w:rPr>
  </w:style>
  <w:style w:type="paragraph" w:styleId="TOCHeading">
    <w:name w:val="TOC Heading"/>
    <w:basedOn w:val="Heading1"/>
    <w:next w:val="Normal"/>
    <w:uiPriority w:val="39"/>
    <w:semiHidden/>
    <w:unhideWhenUsed/>
    <w:qFormat/>
    <w:rsid w:val="00962A5C"/>
    <w:pPr>
      <w:outlineLvl w:val="9"/>
    </w:pPr>
  </w:style>
  <w:style w:type="table" w:styleId="TableGrid">
    <w:name w:val="Table Grid"/>
    <w:basedOn w:val="TableNormal"/>
    <w:uiPriority w:val="59"/>
    <w:rsid w:val="00321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70BA"/>
    <w:rPr>
      <w:color w:val="0000FF" w:themeColor="hyperlink"/>
      <w:u w:val="single"/>
    </w:rPr>
  </w:style>
  <w:style w:type="character" w:customStyle="1" w:styleId="UnresolvedMention1">
    <w:name w:val="Unresolved Mention1"/>
    <w:basedOn w:val="DefaultParagraphFont"/>
    <w:uiPriority w:val="99"/>
    <w:semiHidden/>
    <w:unhideWhenUsed/>
    <w:rsid w:val="007E70BA"/>
    <w:rPr>
      <w:color w:val="605E5C"/>
      <w:shd w:val="clear" w:color="auto" w:fill="E1DFDD"/>
    </w:rPr>
  </w:style>
  <w:style w:type="character" w:styleId="PlaceholderText">
    <w:name w:val="Placeholder Text"/>
    <w:basedOn w:val="DefaultParagraphFont"/>
    <w:uiPriority w:val="99"/>
    <w:semiHidden/>
    <w:rsid w:val="002E5E00"/>
    <w:rPr>
      <w:color w:val="808080"/>
    </w:rPr>
  </w:style>
  <w:style w:type="character" w:customStyle="1" w:styleId="UnresolvedMention">
    <w:name w:val="Unresolved Mention"/>
    <w:basedOn w:val="DefaultParagraphFont"/>
    <w:uiPriority w:val="99"/>
    <w:semiHidden/>
    <w:unhideWhenUsed/>
    <w:rsid w:val="0092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microsoft.com/office/2007/relationships/hdphoto" Target="media/hdphoto1.wdp"/><Relationship Id="rId21" Type="http://schemas.openxmlformats.org/officeDocument/2006/relationships/hyperlink" Target="https://www.msc.org/what-we-are-doing/science-and-research/student-research-grant" TargetMode="External"/><Relationship Id="rId22" Type="http://schemas.openxmlformats.org/officeDocument/2006/relationships/hyperlink" Target="mailto:OSF@msc.org" TargetMode="External"/><Relationship Id="rId23" Type="http://schemas.openxmlformats.org/officeDocument/2006/relationships/hyperlink" Target="mailto:OSF@msc.or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erna.sarwono@gmail.com" TargetMode="External"/><Relationship Id="rId14" Type="http://schemas.openxmlformats.org/officeDocument/2006/relationships/hyperlink" Target="mailto:tri_ernawati@apps.ipb.ac.id" TargetMode="External"/><Relationship Id="rId15" Type="http://schemas.openxmlformats.org/officeDocument/2006/relationships/hyperlink" Target="mailto:mboer@apps.ipb.ac.id" TargetMode="External"/><Relationship Id="rId16" Type="http://schemas.openxmlformats.org/officeDocument/2006/relationships/hyperlink" Target="https://www.msc.org/what-we-are-doing/science-and-research/student-research-grant" TargetMode="External"/><Relationship Id="rId17" Type="http://schemas.openxmlformats.org/officeDocument/2006/relationships/hyperlink" Target="mailto:OSF@msc.org" TargetMode="External"/><Relationship Id="rId18" Type="http://schemas.openxmlformats.org/officeDocument/2006/relationships/hyperlink" Target="https://www.msc.org/what-we-are-doing/science-and-research/student-research-grant"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reslin\AppData\Local\Packages\Microsoft.MicrosoftEdge_8wekyb3d8bbwe\TempState\Downloads\MSC%20Global%20Word%20Template%20A4%20(1).dotx" TargetMode="External"/></Relationships>
</file>

<file path=word/theme/theme1.xml><?xml version="1.0" encoding="utf-8"?>
<a:theme xmlns:a="http://schemas.openxmlformats.org/drawingml/2006/main" name="2015 MSC Corporate Template">
  <a:themeElements>
    <a:clrScheme name="Custom 67">
      <a:dk1>
        <a:sysClr val="windowText" lastClr="000000"/>
      </a:dk1>
      <a:lt1>
        <a:sysClr val="window" lastClr="FFFFFF"/>
      </a:lt1>
      <a:dk2>
        <a:srgbClr val="144894"/>
      </a:dk2>
      <a:lt2>
        <a:srgbClr val="FFFFFF"/>
      </a:lt2>
      <a:accent1>
        <a:srgbClr val="009AC7"/>
      </a:accent1>
      <a:accent2>
        <a:srgbClr val="00B194"/>
      </a:accent2>
      <a:accent3>
        <a:srgbClr val="8DC63F"/>
      </a:accent3>
      <a:accent4>
        <a:srgbClr val="F89728"/>
      </a:accent4>
      <a:accent5>
        <a:srgbClr val="FDB913"/>
      </a:accent5>
      <a:accent6>
        <a:srgbClr val="4C4C4C"/>
      </a:accent6>
      <a:hlink>
        <a:srgbClr val="0000FF"/>
      </a:hlink>
      <a:folHlink>
        <a:srgbClr val="800080"/>
      </a:folHlink>
    </a:clrScheme>
    <a:fontScheme name="MSC">
      <a:majorFont>
        <a:latin typeface="Local Brewery Fiv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ee6313-b145-4acf-bc95-21236d91ea32">MSCEXTRANET-116596387-750</_dlc_DocId>
    <_dlc_DocIdUrl xmlns="e4ee6313-b145-4acf-bc95-21236d91ea32">
      <Url>https://marinestewardshipcouncil.sharepoint.com/sites/external/SustainabilityFund/_layouts/15/DocIdRedir.aspx?ID=MSCEXTRANET-116596387-750</Url>
      <Description>MSCEXTRANET-116596387-750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AAA08B2D7D84E8E9006EFE9BC7F9F" ma:contentTypeVersion="15" ma:contentTypeDescription="Create a new document." ma:contentTypeScope="" ma:versionID="2241b75e110c3556386f5e8c626074e6">
  <xsd:schema xmlns:xsd="http://www.w3.org/2001/XMLSchema" xmlns:xs="http://www.w3.org/2001/XMLSchema" xmlns:p="http://schemas.microsoft.com/office/2006/metadata/properties" xmlns:ns2="e4ee6313-b145-4acf-bc95-21236d91ea32" xmlns:ns3="550f49b4-b254-44b8-a7a4-40096daf6226" xmlns:ns4="c9e85444-c985-413f-ba50-b2f29c21015e" targetNamespace="http://schemas.microsoft.com/office/2006/metadata/properties" ma:root="true" ma:fieldsID="2fbe94270262d58bef14a173ddb2b101" ns2:_="" ns3:_="" ns4:_="">
    <xsd:import namespace="e4ee6313-b145-4acf-bc95-21236d91ea32"/>
    <xsd:import namespace="550f49b4-b254-44b8-a7a4-40096daf6226"/>
    <xsd:import namespace="c9e85444-c985-413f-ba50-b2f29c2101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6313-b145-4acf-bc95-21236d91ea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0f49b4-b254-44b8-a7a4-40096daf6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85444-c985-413f-ba50-b2f29c210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0B42-F597-4703-8F3B-1F0DF584B953}">
  <ds:schemaRefs>
    <ds:schemaRef ds:uri="http://schemas.microsoft.com/office/2006/metadata/properties"/>
    <ds:schemaRef ds:uri="http://schemas.microsoft.com/office/infopath/2007/PartnerControls"/>
    <ds:schemaRef ds:uri="e4ee6313-b145-4acf-bc95-21236d91ea32"/>
  </ds:schemaRefs>
</ds:datastoreItem>
</file>

<file path=customXml/itemProps2.xml><?xml version="1.0" encoding="utf-8"?>
<ds:datastoreItem xmlns:ds="http://schemas.openxmlformats.org/officeDocument/2006/customXml" ds:itemID="{9A5A6994-EADE-4937-ABE5-84A838B62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6313-b145-4acf-bc95-21236d91ea32"/>
    <ds:schemaRef ds:uri="550f49b4-b254-44b8-a7a4-40096daf6226"/>
    <ds:schemaRef ds:uri="c9e85444-c985-413f-ba50-b2f29c210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65E46-65B1-40AD-9AC1-E8325649A8FE}">
  <ds:schemaRefs>
    <ds:schemaRef ds:uri="http://schemas.microsoft.com/sharepoint/events"/>
  </ds:schemaRefs>
</ds:datastoreItem>
</file>

<file path=customXml/itemProps4.xml><?xml version="1.0" encoding="utf-8"?>
<ds:datastoreItem xmlns:ds="http://schemas.openxmlformats.org/officeDocument/2006/customXml" ds:itemID="{6E736B23-7D2D-4382-A590-EF1D040C5F46}">
  <ds:schemaRefs>
    <ds:schemaRef ds:uri="http://schemas.microsoft.com/sharepoint/v3/contenttype/forms"/>
  </ds:schemaRefs>
</ds:datastoreItem>
</file>

<file path=customXml/itemProps5.xml><?xml version="1.0" encoding="utf-8"?>
<ds:datastoreItem xmlns:ds="http://schemas.openxmlformats.org/officeDocument/2006/customXml" ds:itemID="{8087E6B7-19A3-8D41-A4F8-9DED71D0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\Users\Angela.Breslin\AppData\Local\Packages\Microsoft.MicrosoftEdge_8wekyb3d8bbwe\TempState\Downloads\MSC Global Word Template A4 (1).dotx</Template>
  <TotalTime>1</TotalTime>
  <Pages>10</Pages>
  <Words>2727</Words>
  <Characters>15550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Breslin</dc:creator>
  <cp:keywords/>
  <dc:description/>
  <cp:lastModifiedBy>user</cp:lastModifiedBy>
  <cp:revision>2</cp:revision>
  <cp:lastPrinted>2015-06-10T16:54:00Z</cp:lastPrinted>
  <dcterms:created xsi:type="dcterms:W3CDTF">2021-01-01T03:35:00Z</dcterms:created>
  <dcterms:modified xsi:type="dcterms:W3CDTF">2021-01-01T03:35:00Z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0x010100C95AAA08B2D7D84E8E9006EFE9BC7F9F</vt:lpwstr>
  </property>
  <property fmtid="{D5CDD505-2E9C-101B-9397-08002B2CF9AE}" pid="3" name="Year">
    <vt:lpwstr>443;#2020|b11602db-1afd-4925-86ec-bf366800bb70</vt:lpwstr>
  </property>
  <property fmtid="{D5CDD505-2E9C-101B-9397-08002B2CF9AE}" pid="4" name="Location MSC">
    <vt:lpwstr>8;#Global|884f2976-6ea8-46b7-bd2e-687efde62a06</vt:lpwstr>
  </property>
  <property fmtid="{D5CDD505-2E9C-101B-9397-08002B2CF9AE}" pid="5" name="Language MSC">
    <vt:lpwstr>7;#English|d234cd68-e97e-499c-8971-e23c35e62b29</vt:lpwstr>
  </property>
  <property fmtid="{D5CDD505-2E9C-101B-9397-08002B2CF9AE}" pid="6" name="_dlc_DocIdItemGuid">
    <vt:lpwstr>39a7711d-156f-4949-9296-9dfd2dcecf56</vt:lpwstr>
  </property>
  <property fmtid="{D5CDD505-2E9C-101B-9397-08002B2CF9AE}" pid="7" name="Q Month">
    <vt:lpwstr/>
  </property>
  <property fmtid="{D5CDD505-2E9C-101B-9397-08002B2CF9AE}" pid="8" name="Species">
    <vt:lpwstr/>
  </property>
  <property fmtid="{D5CDD505-2E9C-101B-9397-08002B2CF9AE}" pid="9" name="Fishery Name">
    <vt:lpwstr/>
  </property>
  <property fmtid="{D5CDD505-2E9C-101B-9397-08002B2CF9AE}" pid="10" name="Comms Area">
    <vt:lpwstr>124;#Publications|2359aecc-389d-4ed6-9793-a77e6bae9a58</vt:lpwstr>
  </property>
  <property fmtid="{D5CDD505-2E9C-101B-9397-08002B2CF9AE}" pid="11" name="Project Name">
    <vt:lpwstr/>
  </property>
  <property fmtid="{D5CDD505-2E9C-101B-9397-08002B2CF9AE}" pid="12" name="Doc Type">
    <vt:lpwstr/>
  </property>
  <property fmtid="{D5CDD505-2E9C-101B-9397-08002B2CF9AE}" pid="13" name="Partner">
    <vt:lpwstr/>
  </property>
</Properties>
</file>