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FEFE" w14:textId="77777777" w:rsidR="00DA185D" w:rsidRDefault="00DA185D" w:rsidP="00DA185D">
      <w:pPr>
        <w:pStyle w:val="NormalWeb"/>
      </w:pPr>
      <w:r>
        <w:t>Robert Blais</w:t>
      </w:r>
      <w:r>
        <w:br/>
        <w:t>East Coast Seafood Group</w:t>
      </w:r>
      <w:r>
        <w:br/>
        <w:t>5 Drydock Avenue</w:t>
      </w:r>
      <w:r>
        <w:br/>
        <w:t>Boston, Massachusetts</w:t>
      </w:r>
    </w:p>
    <w:p w14:paraId="6FDF2CBD" w14:textId="5B85C15D" w:rsidR="00DA185D" w:rsidRDefault="00DA185D" w:rsidP="00DA185D">
      <w:pPr>
        <w:pStyle w:val="NormalWeb"/>
      </w:pPr>
      <w:r>
        <w:t>03/12/26</w:t>
      </w:r>
    </w:p>
    <w:p w14:paraId="5FC44006" w14:textId="77777777" w:rsidR="00DA185D" w:rsidRDefault="00DA185D" w:rsidP="00DA185D">
      <w:pPr>
        <w:pStyle w:val="NormalWeb"/>
      </w:pPr>
      <w:r>
        <w:t>Atlantic States Marine Fisheries Commission</w:t>
      </w:r>
      <w:r>
        <w:br/>
        <w:t>1050 N. Highland Street, Suite 200</w:t>
      </w:r>
      <w:r>
        <w:br/>
        <w:t>Arlington, VA 22201</w:t>
      </w:r>
    </w:p>
    <w:p w14:paraId="06D91FA4" w14:textId="77777777" w:rsidR="00DA185D" w:rsidRDefault="00DA185D" w:rsidP="00DA185D">
      <w:pPr>
        <w:pStyle w:val="NormalWeb"/>
      </w:pPr>
      <w:r>
        <w:t>Re: Support for Implementation of the ASMFC American Lobster Rebuilding Plan</w:t>
      </w:r>
    </w:p>
    <w:p w14:paraId="529F9AE9" w14:textId="37C644A2" w:rsidR="00DA185D" w:rsidRDefault="001C15A4" w:rsidP="00DA185D">
      <w:pPr>
        <w:pStyle w:val="NormalWeb"/>
      </w:pPr>
      <w:r>
        <w:t>Daniel McKiernan</w:t>
      </w:r>
      <w:r w:rsidR="00DA185D">
        <w:t>,</w:t>
      </w:r>
    </w:p>
    <w:p w14:paraId="5006CFA9" w14:textId="44C0E9E8" w:rsidR="00DA185D" w:rsidRDefault="00DA185D" w:rsidP="00DA185D">
      <w:pPr>
        <w:pStyle w:val="NormalWeb"/>
      </w:pPr>
      <w:r>
        <w:t>On behalf of East Coast Seafood Group, I would like to express our support for the careful and coordinated adoption and implementation of a rebuilding plan for the American lobster resource.</w:t>
      </w:r>
    </w:p>
    <w:p w14:paraId="30595944" w14:textId="77777777" w:rsidR="00DA185D" w:rsidRDefault="00DA185D" w:rsidP="00DA185D">
      <w:pPr>
        <w:pStyle w:val="NormalWeb"/>
      </w:pPr>
      <w:r>
        <w:t>East Coast Seafood has been a long-standing participant in the New England lobster industry and is one of the largest processors and distributors of American lobster in the United States. Because of our position in both domestic and international seafood markets, the long-term sustainability and stability of the lobster resource is critically important not only to our company, but also to the many harvesters, coastal communities, and customers who depend on this fishery.</w:t>
      </w:r>
    </w:p>
    <w:p w14:paraId="6EC25B7E" w14:textId="77777777" w:rsidR="00DA185D" w:rsidRDefault="00DA185D" w:rsidP="00DA185D">
      <w:pPr>
        <w:pStyle w:val="NormalWeb"/>
      </w:pPr>
      <w:r>
        <w:t>We recognize the important role the Atlantic States Marine Fisheries Commission plays in ensuring the responsible management of this resource. While rebuilding measures can present operational challenges for industry participants, we believe that a clear and predictable management framework ultimately benefits both the resource and the marketplace. A stable and well-managed lobster fishery strengthens consumer confidence and supports continued access to key retail and foodservice markets that increasingly prioritize sustainability in seafood sourcing.</w:t>
      </w:r>
    </w:p>
    <w:p w14:paraId="313CF027" w14:textId="77777777" w:rsidR="00DA185D" w:rsidRDefault="00DA185D" w:rsidP="00DA185D">
      <w:pPr>
        <w:pStyle w:val="NormalWeb"/>
      </w:pPr>
      <w:r>
        <w:t>East Coast Seafood supports a practical and orderly implementation of the rebuilding plan and encourages continued collaboration among regulators, harvesters, processors, and market participants as these measures move forward. Maintaining open communication with the industry will help ensure that management actions achieve their conservation objectives while minimizing unnecessary disruption to fishing communities and supply chains.</w:t>
      </w:r>
    </w:p>
    <w:p w14:paraId="09D5D9EB" w14:textId="77777777" w:rsidR="00DA185D" w:rsidRDefault="00DA185D" w:rsidP="00DA185D">
      <w:pPr>
        <w:pStyle w:val="NormalWeb"/>
      </w:pPr>
      <w:r>
        <w:t>We appreciate the Commission’s continued leadership and remain committed to supporting responsible management of the American lobster resource.</w:t>
      </w:r>
    </w:p>
    <w:p w14:paraId="6C15C65D" w14:textId="77777777" w:rsidR="00DA185D" w:rsidRDefault="00DA185D" w:rsidP="00DA185D">
      <w:pPr>
        <w:pStyle w:val="NormalWeb"/>
      </w:pPr>
      <w:r>
        <w:t>Sincerely,</w:t>
      </w:r>
    </w:p>
    <w:p w14:paraId="2456D347" w14:textId="37DA41C6" w:rsidR="00A30C01" w:rsidRDefault="00DA185D" w:rsidP="00DA185D">
      <w:pPr>
        <w:pStyle w:val="NormalWeb"/>
      </w:pPr>
      <w:r>
        <w:t>Robert Blais</w:t>
      </w:r>
      <w:r>
        <w:br/>
        <w:t>President</w:t>
      </w:r>
      <w:r>
        <w:br/>
        <w:t>East Coast Seafood Group</w:t>
      </w:r>
    </w:p>
    <w:sectPr w:rsidR="00A30C01" w:rsidSect="004E38B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DE09" w14:textId="77777777" w:rsidR="00BD1632" w:rsidRDefault="00BD1632" w:rsidP="002F72E6">
      <w:pPr>
        <w:spacing w:after="0" w:line="240" w:lineRule="auto"/>
      </w:pPr>
      <w:r>
        <w:separator/>
      </w:r>
    </w:p>
  </w:endnote>
  <w:endnote w:type="continuationSeparator" w:id="0">
    <w:p w14:paraId="7ABD1D3D" w14:textId="77777777" w:rsidR="00BD1632" w:rsidRDefault="00BD1632" w:rsidP="002F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EBC2" w14:textId="77777777" w:rsidR="00BD1632" w:rsidRDefault="00BD1632" w:rsidP="002F72E6">
      <w:pPr>
        <w:spacing w:after="0" w:line="240" w:lineRule="auto"/>
      </w:pPr>
      <w:r>
        <w:separator/>
      </w:r>
    </w:p>
  </w:footnote>
  <w:footnote w:type="continuationSeparator" w:id="0">
    <w:p w14:paraId="422777CD" w14:textId="77777777" w:rsidR="00BD1632" w:rsidRDefault="00BD1632" w:rsidP="002F7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25C4" w14:textId="48D74154" w:rsidR="002F72E6" w:rsidRDefault="002F72E6">
    <w:pPr>
      <w:pStyle w:val="Header"/>
    </w:pPr>
    <w:r>
      <w:fldChar w:fldCharType="begin"/>
    </w:r>
    <w:r>
      <w:instrText xml:space="preserve"> INCLUDEPICTURE "https://eastcoastseafoodgroup.com/wp-content/themes/East%20Coast%20Seafood/images/east_coast_seafood_company_logo.svg" \* MERGEFORMATINET </w:instrText>
    </w:r>
    <w:r>
      <w:fldChar w:fldCharType="separate"/>
    </w:r>
    <w:r>
      <w:rPr>
        <w:noProof/>
      </w:rPr>
      <mc:AlternateContent>
        <mc:Choice Requires="wps">
          <w:drawing>
            <wp:inline distT="0" distB="0" distL="0" distR="0" wp14:anchorId="55565927" wp14:editId="3EBA7301">
              <wp:extent cx="304800" cy="304800"/>
              <wp:effectExtent l="0" t="0" r="0" b="0"/>
              <wp:docPr id="208120128" name="Rectangle 1" descr="Worldwide Seafood Leader - East Coast Seafood Compan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42FCA" id="Rectangle 1" o:spid="_x0000_s1026" alt="Worldwide Seafood Leader - East Coast Seafood Compan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rsidRPr="002F72E6">
      <w:rPr>
        <w:noProof/>
      </w:rPr>
      <w:t xml:space="preserve"> </w:t>
    </w:r>
    <w:r w:rsidRPr="002F72E6">
      <w:rPr>
        <w:noProof/>
      </w:rPr>
      <w:drawing>
        <wp:inline distT="0" distB="0" distL="0" distR="0" wp14:anchorId="04F221F7" wp14:editId="5A95F31A">
          <wp:extent cx="690880" cy="377105"/>
          <wp:effectExtent l="0" t="0" r="0" b="4445"/>
          <wp:docPr id="199260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0876" name=""/>
                  <pic:cNvPicPr/>
                </pic:nvPicPr>
                <pic:blipFill>
                  <a:blip r:embed="rId1"/>
                  <a:stretch>
                    <a:fillRect/>
                  </a:stretch>
                </pic:blipFill>
                <pic:spPr>
                  <a:xfrm>
                    <a:off x="0" y="0"/>
                    <a:ext cx="730833" cy="3989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5D"/>
    <w:rsid w:val="001C15A4"/>
    <w:rsid w:val="0025195C"/>
    <w:rsid w:val="002F72E6"/>
    <w:rsid w:val="00397304"/>
    <w:rsid w:val="004E38B3"/>
    <w:rsid w:val="00967B25"/>
    <w:rsid w:val="00A30C01"/>
    <w:rsid w:val="00B6295D"/>
    <w:rsid w:val="00B70F87"/>
    <w:rsid w:val="00BD1632"/>
    <w:rsid w:val="00BF5692"/>
    <w:rsid w:val="00DA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A3E3"/>
  <w15:chartTrackingRefBased/>
  <w15:docId w15:val="{20CB28BF-FFF7-8846-8A9E-DDF86288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85D"/>
    <w:rPr>
      <w:rFonts w:eastAsiaTheme="majorEastAsia" w:cstheme="majorBidi"/>
      <w:color w:val="272727" w:themeColor="text1" w:themeTint="D8"/>
    </w:rPr>
  </w:style>
  <w:style w:type="paragraph" w:styleId="Title">
    <w:name w:val="Title"/>
    <w:basedOn w:val="Normal"/>
    <w:next w:val="Normal"/>
    <w:link w:val="TitleChar"/>
    <w:uiPriority w:val="10"/>
    <w:qFormat/>
    <w:rsid w:val="00DA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85D"/>
    <w:pPr>
      <w:spacing w:before="160"/>
      <w:jc w:val="center"/>
    </w:pPr>
    <w:rPr>
      <w:i/>
      <w:iCs/>
      <w:color w:val="404040" w:themeColor="text1" w:themeTint="BF"/>
    </w:rPr>
  </w:style>
  <w:style w:type="character" w:customStyle="1" w:styleId="QuoteChar">
    <w:name w:val="Quote Char"/>
    <w:basedOn w:val="DefaultParagraphFont"/>
    <w:link w:val="Quote"/>
    <w:uiPriority w:val="29"/>
    <w:rsid w:val="00DA185D"/>
    <w:rPr>
      <w:i/>
      <w:iCs/>
      <w:color w:val="404040" w:themeColor="text1" w:themeTint="BF"/>
    </w:rPr>
  </w:style>
  <w:style w:type="paragraph" w:styleId="ListParagraph">
    <w:name w:val="List Paragraph"/>
    <w:basedOn w:val="Normal"/>
    <w:uiPriority w:val="34"/>
    <w:qFormat/>
    <w:rsid w:val="00DA185D"/>
    <w:pPr>
      <w:ind w:left="720"/>
      <w:contextualSpacing/>
    </w:pPr>
  </w:style>
  <w:style w:type="character" w:styleId="IntenseEmphasis">
    <w:name w:val="Intense Emphasis"/>
    <w:basedOn w:val="DefaultParagraphFont"/>
    <w:uiPriority w:val="21"/>
    <w:qFormat/>
    <w:rsid w:val="00DA185D"/>
    <w:rPr>
      <w:i/>
      <w:iCs/>
      <w:color w:val="0F4761" w:themeColor="accent1" w:themeShade="BF"/>
    </w:rPr>
  </w:style>
  <w:style w:type="paragraph" w:styleId="IntenseQuote">
    <w:name w:val="Intense Quote"/>
    <w:basedOn w:val="Normal"/>
    <w:next w:val="Normal"/>
    <w:link w:val="IntenseQuoteChar"/>
    <w:uiPriority w:val="30"/>
    <w:qFormat/>
    <w:rsid w:val="00DA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85D"/>
    <w:rPr>
      <w:i/>
      <w:iCs/>
      <w:color w:val="0F4761" w:themeColor="accent1" w:themeShade="BF"/>
    </w:rPr>
  </w:style>
  <w:style w:type="character" w:styleId="IntenseReference">
    <w:name w:val="Intense Reference"/>
    <w:basedOn w:val="DefaultParagraphFont"/>
    <w:uiPriority w:val="32"/>
    <w:qFormat/>
    <w:rsid w:val="00DA185D"/>
    <w:rPr>
      <w:b/>
      <w:bCs/>
      <w:smallCaps/>
      <w:color w:val="0F4761" w:themeColor="accent1" w:themeShade="BF"/>
      <w:spacing w:val="5"/>
    </w:rPr>
  </w:style>
  <w:style w:type="paragraph" w:styleId="NormalWeb">
    <w:name w:val="Normal (Web)"/>
    <w:basedOn w:val="Normal"/>
    <w:uiPriority w:val="99"/>
    <w:unhideWhenUsed/>
    <w:rsid w:val="00DA18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185D"/>
    <w:rPr>
      <w:b/>
      <w:bCs/>
    </w:rPr>
  </w:style>
  <w:style w:type="paragraph" w:styleId="Header">
    <w:name w:val="header"/>
    <w:basedOn w:val="Normal"/>
    <w:link w:val="HeaderChar"/>
    <w:uiPriority w:val="99"/>
    <w:unhideWhenUsed/>
    <w:rsid w:val="002F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E6"/>
  </w:style>
  <w:style w:type="paragraph" w:styleId="Footer">
    <w:name w:val="footer"/>
    <w:basedOn w:val="Normal"/>
    <w:link w:val="FooterChar"/>
    <w:uiPriority w:val="99"/>
    <w:unhideWhenUsed/>
    <w:rsid w:val="002F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Carroll</dc:creator>
  <cp:keywords/>
  <dc:description/>
  <cp:lastModifiedBy>Michael Carroll</cp:lastModifiedBy>
  <cp:revision>3</cp:revision>
  <dcterms:created xsi:type="dcterms:W3CDTF">2026-04-15T15:19:00Z</dcterms:created>
  <dcterms:modified xsi:type="dcterms:W3CDTF">2026-04-15T15:22:00Z</dcterms:modified>
</cp:coreProperties>
</file>