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82863" w14:textId="77777777" w:rsidR="002B7A79" w:rsidRDefault="002B7A79" w:rsidP="002B7A79">
      <w:pPr>
        <w:rPr>
          <w:noProof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087BE70" wp14:editId="22A1C8D3">
            <wp:simplePos x="0" y="0"/>
            <wp:positionH relativeFrom="margin">
              <wp:posOffset>257938</wp:posOffset>
            </wp:positionH>
            <wp:positionV relativeFrom="paragraph">
              <wp:posOffset>-393834</wp:posOffset>
            </wp:positionV>
            <wp:extent cx="5189546" cy="1396721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4563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546" cy="13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216B0" w14:textId="77777777" w:rsidR="002B7A79" w:rsidRDefault="002B7A79" w:rsidP="002B7A79"/>
    <w:p w14:paraId="376D24AC" w14:textId="77777777" w:rsidR="002B7A79" w:rsidRDefault="002B7A79" w:rsidP="002B7A79">
      <w:pPr>
        <w:jc w:val="right"/>
      </w:pPr>
    </w:p>
    <w:p w14:paraId="71249FF1" w14:textId="77777777" w:rsidR="002B7A79" w:rsidRDefault="002B7A79" w:rsidP="002B7A79">
      <w:pPr>
        <w:spacing w:after="0"/>
        <w:jc w:val="center"/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u w:val="single"/>
          <w:shd w:val="clear" w:color="auto" w:fill="FFFFFF"/>
        </w:rPr>
      </w:pPr>
    </w:p>
    <w:p w14:paraId="2518C901" w14:textId="77777777" w:rsidR="002B7A79" w:rsidRDefault="002B7A79" w:rsidP="002B7A79">
      <w:pPr>
        <w:spacing w:after="0"/>
        <w:jc w:val="center"/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u w:val="single"/>
          <w:shd w:val="clear" w:color="auto" w:fill="FFFFFF"/>
        </w:rPr>
      </w:pPr>
      <w:r w:rsidRPr="00A40B42"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u w:val="single"/>
          <w:shd w:val="clear" w:color="auto" w:fill="FFFFFF"/>
        </w:rPr>
        <w:t>Fiche sur la pêche de l’Anchois</w:t>
      </w:r>
      <w:r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u w:val="single"/>
          <w:shd w:val="clear" w:color="auto" w:fill="FFFFFF"/>
        </w:rPr>
        <w:t xml:space="preserve"> au Maroc</w:t>
      </w:r>
    </w:p>
    <w:p w14:paraId="42E3E6EE" w14:textId="77777777" w:rsidR="002B7A79" w:rsidRPr="00BD7C9B" w:rsidRDefault="002B7A79" w:rsidP="002B7A79">
      <w:pPr>
        <w:spacing w:after="0"/>
        <w:jc w:val="center"/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shd w:val="clear" w:color="auto" w:fill="FFFFFF"/>
        </w:rPr>
      </w:pPr>
      <w:r w:rsidRPr="00BD7C9B"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shd w:val="clear" w:color="auto" w:fill="FFFFFF"/>
        </w:rPr>
        <w:t>Pêcherie des petits pélagiques </w:t>
      </w:r>
    </w:p>
    <w:p w14:paraId="3C1F21D0" w14:textId="77777777" w:rsidR="002B7A79" w:rsidRPr="00BD7C9B" w:rsidRDefault="002B7A79" w:rsidP="002B7A79">
      <w:pPr>
        <w:spacing w:after="0"/>
        <w:jc w:val="center"/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shd w:val="clear" w:color="auto" w:fill="FFFFFF"/>
        </w:rPr>
      </w:pPr>
      <w:r w:rsidRPr="00BD7C9B"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shd w:val="clear" w:color="auto" w:fill="FFFFFF"/>
        </w:rPr>
        <w:t>(Sardine, Anchois, Chinchard, Maquereau et Sardinelle)</w:t>
      </w:r>
    </w:p>
    <w:p w14:paraId="1160EAE1" w14:textId="77777777" w:rsidR="002B7A79" w:rsidRPr="00A40B42" w:rsidRDefault="002B7A79" w:rsidP="002B7A79">
      <w:pPr>
        <w:spacing w:after="0"/>
        <w:jc w:val="center"/>
        <w:rPr>
          <w:rFonts w:asciiTheme="majorBidi" w:hAnsiTheme="majorBidi" w:cstheme="majorBidi"/>
          <w:b/>
          <w:bCs/>
          <w:color w:val="2F5496" w:themeColor="accent5" w:themeShade="BF"/>
          <w:sz w:val="26"/>
          <w:szCs w:val="26"/>
          <w:u w:val="single"/>
          <w:shd w:val="clear" w:color="auto" w:fill="FFFFFF"/>
        </w:rPr>
      </w:pPr>
    </w:p>
    <w:p w14:paraId="4E1F63B3" w14:textId="77777777" w:rsidR="002B7A79" w:rsidRPr="00F66232" w:rsidRDefault="002B7A79" w:rsidP="002B7A79">
      <w:pPr>
        <w:spacing w:after="0"/>
        <w:rPr>
          <w:rFonts w:asciiTheme="majorBidi" w:hAnsiTheme="majorBidi" w:cstheme="majorBidi"/>
        </w:rPr>
      </w:pPr>
    </w:p>
    <w:p w14:paraId="25409914" w14:textId="77777777" w:rsidR="002B7A79" w:rsidRPr="000B688C" w:rsidRDefault="002B7A79" w:rsidP="000B688C">
      <w:pPr>
        <w:pStyle w:val="Paragraphedeliste"/>
        <w:numPr>
          <w:ilvl w:val="0"/>
          <w:numId w:val="10"/>
        </w:numPr>
        <w:spacing w:after="0"/>
        <w:ind w:left="142"/>
        <w:jc w:val="both"/>
        <w:rPr>
          <w:rFonts w:asciiTheme="majorBidi" w:hAnsiTheme="majorBidi" w:cstheme="majorBidi"/>
          <w:b/>
          <w:bCs/>
          <w:u w:val="single"/>
          <w:shd w:val="clear" w:color="auto" w:fill="FFFFFF"/>
        </w:rPr>
      </w:pPr>
      <w:r w:rsidRPr="000B688C">
        <w:rPr>
          <w:rFonts w:asciiTheme="majorBidi" w:hAnsiTheme="majorBidi" w:cstheme="majorBidi"/>
          <w:b/>
          <w:bCs/>
          <w:u w:val="single"/>
          <w:shd w:val="clear" w:color="auto" w:fill="FFFFFF"/>
        </w:rPr>
        <w:t xml:space="preserve">Plan d’aménagement des petits pélagiques : </w:t>
      </w:r>
    </w:p>
    <w:p w14:paraId="3A3D5FF2" w14:textId="77777777" w:rsidR="002B7A79" w:rsidRPr="00F66232" w:rsidRDefault="002B7A79" w:rsidP="002B7A79">
      <w:pPr>
        <w:spacing w:after="0"/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</w:rPr>
        <w:t>L’anchois est géré dans le cadre du plan d’aménagement de la pêcherie des petits pélagiques.</w:t>
      </w:r>
    </w:p>
    <w:p w14:paraId="5F968BEC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</w:rPr>
        <w:t xml:space="preserve">Le plan d’aménagement de la pêcherie des petits pélagiques comprend trois unités d’aménagement : </w:t>
      </w:r>
    </w:p>
    <w:p w14:paraId="2D82C1BD" w14:textId="77777777" w:rsidR="002B7A79" w:rsidRPr="00F66232" w:rsidRDefault="002B7A79" w:rsidP="002B7A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  <w:b/>
          <w:bCs/>
        </w:rPr>
        <w:t>L’Atlantique nord Méditerranée :</w:t>
      </w:r>
      <w:r w:rsidRPr="00F66232">
        <w:rPr>
          <w:rFonts w:asciiTheme="majorBidi" w:hAnsiTheme="majorBidi" w:cstheme="majorBidi"/>
        </w:rPr>
        <w:t xml:space="preserve"> entre </w:t>
      </w:r>
      <w:proofErr w:type="spellStart"/>
      <w:r w:rsidRPr="00F66232">
        <w:rPr>
          <w:rFonts w:asciiTheme="majorBidi" w:hAnsiTheme="majorBidi" w:cstheme="majorBidi"/>
        </w:rPr>
        <w:t>Saidia</w:t>
      </w:r>
      <w:proofErr w:type="spellEnd"/>
      <w:r w:rsidRPr="00F66232">
        <w:rPr>
          <w:rFonts w:asciiTheme="majorBidi" w:hAnsiTheme="majorBidi" w:cstheme="majorBidi"/>
        </w:rPr>
        <w:t xml:space="preserve"> (35°05’12’’N- 02°12’42’’W) et </w:t>
      </w:r>
      <w:proofErr w:type="spellStart"/>
      <w:r w:rsidRPr="00F66232">
        <w:rPr>
          <w:rFonts w:asciiTheme="majorBidi" w:hAnsiTheme="majorBidi" w:cstheme="majorBidi"/>
        </w:rPr>
        <w:t>Immesouane</w:t>
      </w:r>
      <w:proofErr w:type="spellEnd"/>
      <w:r w:rsidRPr="00F66232">
        <w:rPr>
          <w:rFonts w:asciiTheme="majorBidi" w:hAnsiTheme="majorBidi" w:cstheme="majorBidi"/>
        </w:rPr>
        <w:t xml:space="preserve"> (30°50’50’’N – 09°49’31’’W)</w:t>
      </w:r>
    </w:p>
    <w:p w14:paraId="0C4F43CF" w14:textId="77777777" w:rsidR="002B7A79" w:rsidRPr="00F66232" w:rsidRDefault="002B7A79" w:rsidP="002B7A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  <w:b/>
          <w:bCs/>
        </w:rPr>
        <w:t>L’Atlantique centre :</w:t>
      </w:r>
      <w:r w:rsidRPr="00F66232">
        <w:rPr>
          <w:rFonts w:asciiTheme="majorBidi" w:hAnsiTheme="majorBidi" w:cstheme="majorBidi"/>
        </w:rPr>
        <w:t xml:space="preserve"> entre </w:t>
      </w:r>
      <w:proofErr w:type="spellStart"/>
      <w:r w:rsidRPr="00F66232">
        <w:rPr>
          <w:rFonts w:asciiTheme="majorBidi" w:hAnsiTheme="majorBidi" w:cstheme="majorBidi"/>
        </w:rPr>
        <w:t>Taghnaje</w:t>
      </w:r>
      <w:proofErr w:type="spellEnd"/>
      <w:r w:rsidRPr="00F66232">
        <w:rPr>
          <w:rFonts w:asciiTheme="majorBidi" w:hAnsiTheme="majorBidi" w:cstheme="majorBidi"/>
        </w:rPr>
        <w:t xml:space="preserve"> (31°14’00’’N) et Cap </w:t>
      </w:r>
      <w:proofErr w:type="spellStart"/>
      <w:r w:rsidRPr="00F66232">
        <w:rPr>
          <w:rFonts w:asciiTheme="majorBidi" w:hAnsiTheme="majorBidi" w:cstheme="majorBidi"/>
        </w:rPr>
        <w:t>Boujdour</w:t>
      </w:r>
      <w:proofErr w:type="spellEnd"/>
      <w:r w:rsidRPr="00F66232">
        <w:rPr>
          <w:rFonts w:asciiTheme="majorBidi" w:hAnsiTheme="majorBidi" w:cstheme="majorBidi"/>
        </w:rPr>
        <w:t xml:space="preserve"> (26°07’31’’N)</w:t>
      </w:r>
    </w:p>
    <w:p w14:paraId="57E90F00" w14:textId="77777777" w:rsidR="002B7A79" w:rsidRPr="00F66232" w:rsidRDefault="002B7A79" w:rsidP="002B7A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  <w:b/>
          <w:bCs/>
        </w:rPr>
        <w:t>L’Atlantique sud :</w:t>
      </w:r>
      <w:r w:rsidRPr="00F66232">
        <w:rPr>
          <w:rFonts w:asciiTheme="majorBidi" w:hAnsiTheme="majorBidi" w:cstheme="majorBidi"/>
        </w:rPr>
        <w:t xml:space="preserve"> entre Cap </w:t>
      </w:r>
      <w:proofErr w:type="spellStart"/>
      <w:r w:rsidRPr="00F66232">
        <w:rPr>
          <w:rFonts w:asciiTheme="majorBidi" w:hAnsiTheme="majorBidi" w:cstheme="majorBidi"/>
        </w:rPr>
        <w:t>Boujdour</w:t>
      </w:r>
      <w:proofErr w:type="spellEnd"/>
      <w:r w:rsidRPr="00F66232">
        <w:rPr>
          <w:rFonts w:asciiTheme="majorBidi" w:hAnsiTheme="majorBidi" w:cstheme="majorBidi"/>
        </w:rPr>
        <w:t xml:space="preserve"> (26°07’N) et Cap Blanc (20°46’N)</w:t>
      </w:r>
    </w:p>
    <w:p w14:paraId="22F152AF" w14:textId="77777777" w:rsidR="002B7A79" w:rsidRPr="00BF658E" w:rsidRDefault="002B7A79" w:rsidP="00BF658E">
      <w:pPr>
        <w:spacing w:after="0" w:line="240" w:lineRule="auto"/>
        <w:ind w:left="360"/>
        <w:jc w:val="both"/>
        <w:rPr>
          <w:rFonts w:asciiTheme="majorBidi" w:hAnsiTheme="majorBidi" w:cstheme="majorBidi"/>
        </w:rPr>
      </w:pPr>
    </w:p>
    <w:p w14:paraId="1EFDDBB1" w14:textId="77777777" w:rsidR="002B7A79" w:rsidRPr="00F66232" w:rsidRDefault="002B7A79" w:rsidP="000B688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66232">
        <w:rPr>
          <w:rFonts w:asciiTheme="majorBidi" w:hAnsiTheme="majorBidi" w:cstheme="majorBidi"/>
          <w:b/>
          <w:bCs/>
          <w:u w:val="single"/>
        </w:rPr>
        <w:t>Les mesures d’aménagement et de gestion en vigueur au niveau de l’unité d’aménagement Atlantique Sud :</w:t>
      </w:r>
    </w:p>
    <w:p w14:paraId="0BE1E028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Délimitation de l’unité d’aménagement et de gestion de l’Atlantique sud :</w:t>
      </w:r>
    </w:p>
    <w:p w14:paraId="7361239D" w14:textId="77777777" w:rsidR="002B7A79" w:rsidRPr="00F66232" w:rsidRDefault="002B7A79" w:rsidP="002B7A79">
      <w:pPr>
        <w:pStyle w:val="Paragraphedeliste"/>
        <w:numPr>
          <w:ilvl w:val="0"/>
          <w:numId w:val="8"/>
        </w:numPr>
        <w:tabs>
          <w:tab w:val="left" w:pos="218"/>
        </w:tabs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Sous unité 1 : Atlantique sud A (Dakhla)</w:t>
      </w:r>
    </w:p>
    <w:p w14:paraId="70A02A01" w14:textId="77777777" w:rsidR="002B7A79" w:rsidRPr="00F66232" w:rsidRDefault="002B7A79" w:rsidP="002B7A79">
      <w:pPr>
        <w:pStyle w:val="Paragraphedeliste"/>
        <w:numPr>
          <w:ilvl w:val="0"/>
          <w:numId w:val="8"/>
        </w:numPr>
        <w:tabs>
          <w:tab w:val="left" w:pos="218"/>
        </w:tabs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Sous unité 2 : Atlantique sud B (</w:t>
      </w:r>
      <w:proofErr w:type="spellStart"/>
      <w:r w:rsidRPr="00F66232">
        <w:rPr>
          <w:rFonts w:asciiTheme="majorBidi" w:hAnsiTheme="majorBidi" w:cstheme="majorBidi"/>
          <w:bCs/>
        </w:rPr>
        <w:t>Boujdour</w:t>
      </w:r>
      <w:proofErr w:type="spellEnd"/>
      <w:r w:rsidRPr="00F66232">
        <w:rPr>
          <w:rFonts w:asciiTheme="majorBidi" w:hAnsiTheme="majorBidi" w:cstheme="majorBidi"/>
          <w:bCs/>
        </w:rPr>
        <w:t>)</w:t>
      </w:r>
    </w:p>
    <w:p w14:paraId="4B785ED3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Définition des types de navires autorisés à y opérer (Senneur côtier ; Senneur Type RSW ; Chalutier pélagique Type RSW ; Chalutier pélagique congélateur) ;</w:t>
      </w:r>
    </w:p>
    <w:p w14:paraId="63DAA53C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Application du zoning par sous unité ;</w:t>
      </w:r>
    </w:p>
    <w:p w14:paraId="5601CDCE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Fixation du TAC annuel et répartition par catégorie de navires et en quota individuel ; </w:t>
      </w:r>
    </w:p>
    <w:p w14:paraId="1E413DF7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fixation d’un plafond de capture par marrée pour les senneurs et les RSW ;</w:t>
      </w:r>
    </w:p>
    <w:p w14:paraId="47F2F64F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Fixation d’un nombre de navires à exploiter la pêcherie des petits pélagiques en Atlantique sud à partir du port de Dakhla et de </w:t>
      </w:r>
      <w:proofErr w:type="spellStart"/>
      <w:r w:rsidRPr="00F66232">
        <w:rPr>
          <w:rFonts w:asciiTheme="majorBidi" w:hAnsiTheme="majorBidi" w:cstheme="majorBidi"/>
          <w:bCs/>
        </w:rPr>
        <w:t>Boujdour</w:t>
      </w:r>
      <w:proofErr w:type="spellEnd"/>
      <w:r w:rsidRPr="00F66232">
        <w:rPr>
          <w:rFonts w:asciiTheme="majorBidi" w:hAnsiTheme="majorBidi" w:cstheme="majorBidi"/>
          <w:bCs/>
        </w:rPr>
        <w:t> ;</w:t>
      </w:r>
    </w:p>
    <w:p w14:paraId="4EE01CC6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Fixation des listes et des seuils de tolérance des espèces accessoires pour les différents types de navires ;</w:t>
      </w:r>
    </w:p>
    <w:p w14:paraId="06BCBD3D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Délimitation des zones de pêche autorisées : (senneurs côtiers : au-delà de 3 MM ; navires industriels (RSW) : au-delà de 8 MM pour les senneurs pélagiques, et au-delà de 12 MM pour les chalutiers pélagiques ou semi pélagiques ; et au-delà de 15 MM marins pour les navires congélateurs)</w:t>
      </w:r>
    </w:p>
    <w:p w14:paraId="11B47074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Fermetures spatio-temporelle : </w:t>
      </w:r>
    </w:p>
    <w:p w14:paraId="524ADAD2" w14:textId="77777777" w:rsidR="002B7A79" w:rsidRPr="00F66232" w:rsidRDefault="002B7A79" w:rsidP="002B7A79">
      <w:pPr>
        <w:pStyle w:val="Paragraphedeliste"/>
        <w:numPr>
          <w:ilvl w:val="0"/>
          <w:numId w:val="5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Interdiction de pêche des petits pélagiques </w:t>
      </w:r>
      <w:r w:rsidRPr="00F66232">
        <w:rPr>
          <w:rFonts w:asciiTheme="majorBidi" w:hAnsiTheme="majorBidi" w:cstheme="majorBidi"/>
          <w:b/>
          <w:bCs/>
        </w:rPr>
        <w:t xml:space="preserve">temporairement pour tous les navires </w:t>
      </w:r>
      <w:r w:rsidRPr="00F66232">
        <w:rPr>
          <w:rFonts w:asciiTheme="majorBidi" w:hAnsiTheme="majorBidi" w:cstheme="majorBidi"/>
        </w:rPr>
        <w:t>du</w:t>
      </w:r>
      <w:r w:rsidRPr="00F66232">
        <w:rPr>
          <w:rFonts w:asciiTheme="majorBidi" w:hAnsiTheme="majorBidi" w:cstheme="majorBidi"/>
          <w:b/>
          <w:bCs/>
        </w:rPr>
        <w:t xml:space="preserve"> 1er janvier au dernier jour du mois de février</w:t>
      </w:r>
      <w:r w:rsidRPr="00F66232">
        <w:rPr>
          <w:rFonts w:asciiTheme="majorBidi" w:hAnsiTheme="majorBidi" w:cstheme="majorBidi"/>
        </w:rPr>
        <w:t xml:space="preserve"> </w:t>
      </w:r>
      <w:r w:rsidRPr="00F66232">
        <w:rPr>
          <w:rFonts w:asciiTheme="majorBidi" w:hAnsiTheme="majorBidi" w:cstheme="majorBidi"/>
          <w:b/>
          <w:bCs/>
        </w:rPr>
        <w:t>entre les parallèles 21°15’N et 22°16’N</w:t>
      </w:r>
      <w:r w:rsidRPr="00F66232">
        <w:rPr>
          <w:rFonts w:asciiTheme="majorBidi" w:hAnsiTheme="majorBidi" w:cstheme="majorBidi"/>
        </w:rPr>
        <w:t xml:space="preserve"> </w:t>
      </w:r>
      <w:r w:rsidRPr="00F66232">
        <w:rPr>
          <w:rFonts w:asciiTheme="majorBidi" w:hAnsiTheme="majorBidi" w:cstheme="majorBidi"/>
          <w:b/>
          <w:bCs/>
        </w:rPr>
        <w:t xml:space="preserve">sur une distance de 25 MM et entre les parallèles 22°34’N et 23°10’N sur une distance de quarante 40 MM ; </w:t>
      </w:r>
    </w:p>
    <w:p w14:paraId="1CB98B79" w14:textId="77777777" w:rsidR="002B7A79" w:rsidRPr="00F66232" w:rsidRDefault="002B7A79" w:rsidP="002B7A79">
      <w:pPr>
        <w:pStyle w:val="Paragraphedeliste"/>
        <w:numPr>
          <w:ilvl w:val="0"/>
          <w:numId w:val="5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</w:rPr>
        <w:t xml:space="preserve">Interdiction de pêche des sardines, des anchois, des maquereaux, des poissons sabres, des sardinelles et des chinchards pour une durée de cinq ans (à compter du 25 septembre 2022) : </w:t>
      </w:r>
      <w:r w:rsidRPr="00F66232">
        <w:rPr>
          <w:rFonts w:asciiTheme="majorBidi" w:hAnsiTheme="majorBidi" w:cstheme="majorBidi"/>
          <w:b/>
          <w:bCs/>
        </w:rPr>
        <w:t>du 1</w:t>
      </w:r>
      <w:r w:rsidRPr="00F66232">
        <w:rPr>
          <w:rFonts w:asciiTheme="majorBidi" w:hAnsiTheme="majorBidi" w:cstheme="majorBidi"/>
          <w:b/>
          <w:bCs/>
          <w:vertAlign w:val="superscript"/>
        </w:rPr>
        <w:t>er</w:t>
      </w:r>
      <w:r w:rsidRPr="00F66232">
        <w:rPr>
          <w:rFonts w:asciiTheme="majorBidi" w:hAnsiTheme="majorBidi" w:cstheme="majorBidi"/>
          <w:b/>
          <w:bCs/>
        </w:rPr>
        <w:t xml:space="preserve"> mai au 30 juin inclus de chaque année</w:t>
      </w:r>
      <w:r w:rsidRPr="00F66232">
        <w:rPr>
          <w:rFonts w:asciiTheme="majorBidi" w:hAnsiTheme="majorBidi" w:cstheme="majorBidi"/>
        </w:rPr>
        <w:t xml:space="preserve">, </w:t>
      </w:r>
      <w:r w:rsidRPr="00F66232">
        <w:rPr>
          <w:rFonts w:asciiTheme="majorBidi" w:hAnsiTheme="majorBidi" w:cstheme="majorBidi"/>
          <w:b/>
          <w:bCs/>
        </w:rPr>
        <w:t>entre les parallèles 22°N et 23°N sur une distance de 15 MM ; et  toute l’année</w:t>
      </w:r>
      <w:r w:rsidRPr="00F66232">
        <w:rPr>
          <w:rFonts w:asciiTheme="majorBidi" w:hAnsiTheme="majorBidi" w:cstheme="majorBidi"/>
        </w:rPr>
        <w:t xml:space="preserve">, </w:t>
      </w:r>
      <w:r w:rsidRPr="00F66232">
        <w:rPr>
          <w:rFonts w:asciiTheme="majorBidi" w:hAnsiTheme="majorBidi" w:cstheme="majorBidi"/>
          <w:b/>
          <w:bCs/>
        </w:rPr>
        <w:t>entre les parallèles 24°N et 25°N</w:t>
      </w:r>
      <w:r w:rsidRPr="00F66232">
        <w:rPr>
          <w:rFonts w:asciiTheme="majorBidi" w:hAnsiTheme="majorBidi" w:cstheme="majorBidi"/>
        </w:rPr>
        <w:t xml:space="preserve">, </w:t>
      </w:r>
      <w:r w:rsidRPr="00F66232">
        <w:rPr>
          <w:rFonts w:asciiTheme="majorBidi" w:hAnsiTheme="majorBidi" w:cstheme="majorBidi"/>
          <w:b/>
          <w:bCs/>
        </w:rPr>
        <w:t>sur une distance de 20 MM</w:t>
      </w:r>
      <w:r w:rsidRPr="00F66232">
        <w:rPr>
          <w:rFonts w:asciiTheme="majorBidi" w:hAnsiTheme="majorBidi" w:cstheme="majorBidi"/>
        </w:rPr>
        <w:t>.</w:t>
      </w:r>
    </w:p>
    <w:p w14:paraId="15286AFD" w14:textId="77777777" w:rsidR="002B7A79" w:rsidRPr="00F66232" w:rsidRDefault="002B7A79" w:rsidP="002B7A7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fixation de la taille marchande réglementaire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507"/>
      </w:tblGrid>
      <w:tr w:rsidR="002B7A79" w:rsidRPr="00F66232" w14:paraId="6E24E6CC" w14:textId="77777777" w:rsidTr="00B535C7">
        <w:trPr>
          <w:jc w:val="center"/>
        </w:trPr>
        <w:tc>
          <w:tcPr>
            <w:tcW w:w="1555" w:type="dxa"/>
          </w:tcPr>
          <w:p w14:paraId="4A9D3112" w14:textId="77777777" w:rsidR="002B7A79" w:rsidRPr="00F66232" w:rsidRDefault="002B7A79" w:rsidP="00B535C7">
            <w:pPr>
              <w:suppressAutoHyphens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F66232">
              <w:rPr>
                <w:rFonts w:asciiTheme="majorBidi" w:hAnsiTheme="majorBidi" w:cstheme="majorBidi"/>
                <w:b/>
              </w:rPr>
              <w:t>Espèce</w:t>
            </w:r>
          </w:p>
        </w:tc>
        <w:tc>
          <w:tcPr>
            <w:tcW w:w="7507" w:type="dxa"/>
          </w:tcPr>
          <w:p w14:paraId="0B704C1F" w14:textId="77777777" w:rsidR="002B7A79" w:rsidRPr="00F66232" w:rsidRDefault="002B7A79" w:rsidP="00B535C7">
            <w:pPr>
              <w:suppressAutoHyphens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F66232">
              <w:rPr>
                <w:rFonts w:asciiTheme="majorBidi" w:hAnsiTheme="majorBidi" w:cstheme="majorBidi"/>
                <w:b/>
              </w:rPr>
              <w:t>Taille minimale réglementaire</w:t>
            </w:r>
          </w:p>
        </w:tc>
      </w:tr>
      <w:tr w:rsidR="002B7A79" w:rsidRPr="00F66232" w14:paraId="0A6E6595" w14:textId="77777777" w:rsidTr="00B535C7">
        <w:trPr>
          <w:jc w:val="center"/>
        </w:trPr>
        <w:tc>
          <w:tcPr>
            <w:tcW w:w="1555" w:type="dxa"/>
          </w:tcPr>
          <w:p w14:paraId="18B72064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Sardine</w:t>
            </w:r>
          </w:p>
        </w:tc>
        <w:tc>
          <w:tcPr>
            <w:tcW w:w="7507" w:type="dxa"/>
          </w:tcPr>
          <w:p w14:paraId="44624E9B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 xml:space="preserve">30 individus/kg pour la zone comprise au sud du Cap </w:t>
            </w:r>
            <w:proofErr w:type="spellStart"/>
            <w:r w:rsidRPr="00F66232">
              <w:rPr>
                <w:rFonts w:asciiTheme="majorBidi" w:hAnsiTheme="majorBidi" w:cstheme="majorBidi"/>
              </w:rPr>
              <w:t>Boujdour</w:t>
            </w:r>
            <w:proofErr w:type="spellEnd"/>
          </w:p>
        </w:tc>
      </w:tr>
      <w:tr w:rsidR="002B7A79" w:rsidRPr="00F66232" w14:paraId="4965E1F9" w14:textId="77777777" w:rsidTr="00B535C7">
        <w:trPr>
          <w:jc w:val="center"/>
        </w:trPr>
        <w:tc>
          <w:tcPr>
            <w:tcW w:w="1555" w:type="dxa"/>
          </w:tcPr>
          <w:p w14:paraId="483BAD5D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Anchois</w:t>
            </w:r>
          </w:p>
        </w:tc>
        <w:tc>
          <w:tcPr>
            <w:tcW w:w="7507" w:type="dxa"/>
          </w:tcPr>
          <w:p w14:paraId="3476B761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60 unités au kg</w:t>
            </w:r>
          </w:p>
        </w:tc>
      </w:tr>
      <w:tr w:rsidR="002B7A79" w:rsidRPr="00F66232" w14:paraId="00A67C8A" w14:textId="77777777" w:rsidTr="00B535C7">
        <w:trPr>
          <w:jc w:val="center"/>
        </w:trPr>
        <w:tc>
          <w:tcPr>
            <w:tcW w:w="1555" w:type="dxa"/>
          </w:tcPr>
          <w:p w14:paraId="649AF036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lastRenderedPageBreak/>
              <w:t>Maquereaux</w:t>
            </w:r>
          </w:p>
        </w:tc>
        <w:tc>
          <w:tcPr>
            <w:tcW w:w="7507" w:type="dxa"/>
          </w:tcPr>
          <w:p w14:paraId="26FE30E5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20 unités au kg</w:t>
            </w:r>
          </w:p>
        </w:tc>
      </w:tr>
      <w:tr w:rsidR="002B7A79" w:rsidRPr="00F66232" w14:paraId="6BD10BBB" w14:textId="77777777" w:rsidTr="00B535C7">
        <w:trPr>
          <w:jc w:val="center"/>
        </w:trPr>
        <w:tc>
          <w:tcPr>
            <w:tcW w:w="1555" w:type="dxa"/>
          </w:tcPr>
          <w:p w14:paraId="0E046838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Chinchard ou Saurel</w:t>
            </w:r>
          </w:p>
        </w:tc>
        <w:tc>
          <w:tcPr>
            <w:tcW w:w="7507" w:type="dxa"/>
          </w:tcPr>
          <w:p w14:paraId="5A1ED4A8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14 cm</w:t>
            </w:r>
          </w:p>
        </w:tc>
      </w:tr>
      <w:tr w:rsidR="002B7A79" w:rsidRPr="00F66232" w14:paraId="489E793C" w14:textId="77777777" w:rsidTr="00B535C7">
        <w:trPr>
          <w:jc w:val="center"/>
        </w:trPr>
        <w:tc>
          <w:tcPr>
            <w:tcW w:w="1555" w:type="dxa"/>
          </w:tcPr>
          <w:p w14:paraId="4DBBED3C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>Sardinelle</w:t>
            </w:r>
          </w:p>
        </w:tc>
        <w:tc>
          <w:tcPr>
            <w:tcW w:w="7507" w:type="dxa"/>
          </w:tcPr>
          <w:p w14:paraId="3D88EAA4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>20 cm</w:t>
            </w:r>
          </w:p>
        </w:tc>
      </w:tr>
    </w:tbl>
    <w:p w14:paraId="029DBC9B" w14:textId="77777777" w:rsidR="002B7A79" w:rsidRPr="00F66232" w:rsidRDefault="002B7A79" w:rsidP="002B7A79">
      <w:p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</w:p>
    <w:p w14:paraId="7859368F" w14:textId="77777777" w:rsidR="00326CD0" w:rsidRDefault="002B7A79" w:rsidP="00326CD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  <w:highlight w:val="green"/>
        </w:rPr>
      </w:pPr>
      <w:r w:rsidRPr="00326CD0">
        <w:rPr>
          <w:rFonts w:asciiTheme="majorBidi" w:hAnsiTheme="majorBidi" w:cstheme="majorBidi"/>
          <w:bCs/>
          <w:highlight w:val="green"/>
        </w:rPr>
        <w:t>Repos biologique : mesure appliquée depuis 2022</w:t>
      </w:r>
    </w:p>
    <w:p w14:paraId="118F0B42" w14:textId="77777777" w:rsidR="00326CD0" w:rsidRDefault="00326CD0" w:rsidP="000B688C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37AF9E65" w14:textId="77777777" w:rsidR="002B7A79" w:rsidRPr="00F66232" w:rsidRDefault="002B7A79" w:rsidP="000B688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66232">
        <w:rPr>
          <w:rFonts w:asciiTheme="majorBidi" w:hAnsiTheme="majorBidi" w:cstheme="majorBidi"/>
          <w:b/>
          <w:bCs/>
          <w:u w:val="single"/>
        </w:rPr>
        <w:t>Les mesures d’aménagement et de gestion en vigueur au niveau de l’unité d’aménagement Atlantique Nord-Méditerranée et Atlantique centre</w:t>
      </w:r>
    </w:p>
    <w:p w14:paraId="675C641A" w14:textId="77777777" w:rsidR="002B7A79" w:rsidRPr="00F66232" w:rsidRDefault="002B7A79" w:rsidP="002B7A79">
      <w:p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</w:p>
    <w:p w14:paraId="5E792A5C" w14:textId="77777777" w:rsidR="002B7A79" w:rsidRPr="00F66232" w:rsidRDefault="002B7A79" w:rsidP="002B7A79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Délimitation de la pêcherie atlantique nord Méditerranée et Atlantique centre :</w:t>
      </w:r>
    </w:p>
    <w:p w14:paraId="695B015B" w14:textId="77777777" w:rsidR="002B7A79" w:rsidRPr="00F66232" w:rsidRDefault="002B7A79" w:rsidP="002B7A79">
      <w:pPr>
        <w:pStyle w:val="Paragraphedeliste"/>
        <w:numPr>
          <w:ilvl w:val="0"/>
          <w:numId w:val="2"/>
        </w:numPr>
        <w:tabs>
          <w:tab w:val="left" w:pos="218"/>
        </w:tabs>
        <w:spacing w:after="0" w:line="276" w:lineRule="auto"/>
        <w:ind w:left="1418" w:hanging="142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Unité 1 : La pêcherie Atlantique Nord – Méditerranée de </w:t>
      </w:r>
      <w:proofErr w:type="spellStart"/>
      <w:r w:rsidRPr="00F66232">
        <w:rPr>
          <w:rFonts w:asciiTheme="majorBidi" w:hAnsiTheme="majorBidi" w:cstheme="majorBidi"/>
          <w:bCs/>
        </w:rPr>
        <w:t>Saïdia</w:t>
      </w:r>
      <w:proofErr w:type="spellEnd"/>
      <w:r w:rsidRPr="00F66232">
        <w:rPr>
          <w:rFonts w:asciiTheme="majorBidi" w:hAnsiTheme="majorBidi" w:cstheme="majorBidi"/>
          <w:bCs/>
        </w:rPr>
        <w:t xml:space="preserve"> à </w:t>
      </w:r>
      <w:proofErr w:type="spellStart"/>
      <w:r w:rsidRPr="00F66232">
        <w:rPr>
          <w:rFonts w:asciiTheme="majorBidi" w:hAnsiTheme="majorBidi" w:cstheme="majorBidi"/>
          <w:bCs/>
        </w:rPr>
        <w:t>Immessouane</w:t>
      </w:r>
      <w:proofErr w:type="spellEnd"/>
      <w:r w:rsidRPr="00F66232">
        <w:rPr>
          <w:rFonts w:asciiTheme="majorBidi" w:hAnsiTheme="majorBidi" w:cstheme="majorBidi"/>
          <w:bCs/>
        </w:rPr>
        <w:t> ;</w:t>
      </w:r>
    </w:p>
    <w:p w14:paraId="634FFC83" w14:textId="77777777" w:rsidR="002B7A79" w:rsidRPr="00F66232" w:rsidRDefault="002B7A79" w:rsidP="002B7A79">
      <w:pPr>
        <w:pStyle w:val="Paragraphedeliste"/>
        <w:numPr>
          <w:ilvl w:val="0"/>
          <w:numId w:val="4"/>
        </w:numPr>
        <w:tabs>
          <w:tab w:val="left" w:pos="218"/>
        </w:tabs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Sous unité 1 : Méditerranée Atlantique nord : de Nador à Mohammedia</w:t>
      </w:r>
    </w:p>
    <w:p w14:paraId="0E97227B" w14:textId="77777777" w:rsidR="002B7A79" w:rsidRPr="00F66232" w:rsidRDefault="002B7A79" w:rsidP="002B7A79">
      <w:pPr>
        <w:pStyle w:val="Paragraphedeliste"/>
        <w:numPr>
          <w:ilvl w:val="0"/>
          <w:numId w:val="4"/>
        </w:numPr>
        <w:tabs>
          <w:tab w:val="left" w:pos="218"/>
        </w:tabs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Sous unité 2 : Atlantique nord : de Casablanca à Essaouira</w:t>
      </w:r>
    </w:p>
    <w:p w14:paraId="571289F2" w14:textId="77777777" w:rsidR="002B7A79" w:rsidRPr="00F66232" w:rsidRDefault="002B7A79" w:rsidP="002B7A79">
      <w:pPr>
        <w:pStyle w:val="Paragraphedeliste"/>
        <w:numPr>
          <w:ilvl w:val="0"/>
          <w:numId w:val="2"/>
        </w:numPr>
        <w:tabs>
          <w:tab w:val="left" w:pos="218"/>
        </w:tabs>
        <w:spacing w:after="0" w:line="276" w:lineRule="auto"/>
        <w:ind w:left="1418" w:hanging="142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Unité 2 : La pêcherie Atlantique Centre de </w:t>
      </w:r>
      <w:proofErr w:type="spellStart"/>
      <w:r w:rsidRPr="00F66232">
        <w:rPr>
          <w:rFonts w:asciiTheme="majorBidi" w:hAnsiTheme="majorBidi" w:cstheme="majorBidi"/>
          <w:bCs/>
        </w:rPr>
        <w:t>Taghnaje</w:t>
      </w:r>
      <w:proofErr w:type="spellEnd"/>
      <w:r w:rsidRPr="00F66232">
        <w:rPr>
          <w:rFonts w:asciiTheme="majorBidi" w:hAnsiTheme="majorBidi" w:cstheme="majorBidi"/>
          <w:bCs/>
        </w:rPr>
        <w:t xml:space="preserve"> à Cap </w:t>
      </w:r>
      <w:proofErr w:type="spellStart"/>
      <w:r w:rsidRPr="00F66232">
        <w:rPr>
          <w:rFonts w:asciiTheme="majorBidi" w:hAnsiTheme="majorBidi" w:cstheme="majorBidi"/>
          <w:bCs/>
        </w:rPr>
        <w:t>Boujdour</w:t>
      </w:r>
      <w:proofErr w:type="spellEnd"/>
      <w:r w:rsidRPr="00F66232">
        <w:rPr>
          <w:rFonts w:asciiTheme="majorBidi" w:hAnsiTheme="majorBidi" w:cstheme="majorBidi"/>
          <w:bCs/>
        </w:rPr>
        <w:t>.</w:t>
      </w:r>
    </w:p>
    <w:p w14:paraId="7D42EAC4" w14:textId="77777777" w:rsidR="002B7A79" w:rsidRPr="00F66232" w:rsidRDefault="002B7A79" w:rsidP="002B7A79">
      <w:pPr>
        <w:pStyle w:val="Paragraphedeliste"/>
        <w:numPr>
          <w:ilvl w:val="0"/>
          <w:numId w:val="4"/>
        </w:numPr>
        <w:tabs>
          <w:tab w:val="left" w:pos="218"/>
        </w:tabs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Sous unité 1 : Atlantique centre A (Agadir, Sidi Ifni et </w:t>
      </w:r>
      <w:proofErr w:type="spellStart"/>
      <w:r w:rsidRPr="00F66232">
        <w:rPr>
          <w:rFonts w:asciiTheme="majorBidi" w:hAnsiTheme="majorBidi" w:cstheme="majorBidi"/>
          <w:bCs/>
        </w:rPr>
        <w:t>Tantan</w:t>
      </w:r>
      <w:proofErr w:type="spellEnd"/>
      <w:r w:rsidRPr="00F66232">
        <w:rPr>
          <w:rFonts w:asciiTheme="majorBidi" w:hAnsiTheme="majorBidi" w:cstheme="majorBidi"/>
          <w:bCs/>
        </w:rPr>
        <w:t>)</w:t>
      </w:r>
    </w:p>
    <w:p w14:paraId="0B3569F3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4"/>
        </w:numPr>
        <w:tabs>
          <w:tab w:val="left" w:pos="0"/>
          <w:tab w:val="left" w:pos="218"/>
        </w:tabs>
        <w:suppressAutoHyphens/>
        <w:spacing w:after="0" w:line="276" w:lineRule="auto"/>
        <w:ind w:left="1844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Sous unité 2 : Atlantique centre B (Laâyoune-Tarfaya) ;</w:t>
      </w:r>
    </w:p>
    <w:p w14:paraId="1B2E55CA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Définition des types de navires autorisés à y opérer ;</w:t>
      </w:r>
    </w:p>
    <w:p w14:paraId="5B9DD6EF" w14:textId="77777777" w:rsidR="002B7A79" w:rsidRPr="00F66232" w:rsidRDefault="002B7A79" w:rsidP="002B7A79">
      <w:pPr>
        <w:pStyle w:val="Paragraphedeliste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application du zoning par sous unité ;</w:t>
      </w:r>
    </w:p>
    <w:p w14:paraId="514B83A3" w14:textId="77777777" w:rsidR="002B7A79" w:rsidRPr="00F66232" w:rsidRDefault="002B7A79" w:rsidP="002B7A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Délimitation des zones de pêche autorisées :</w:t>
      </w:r>
    </w:p>
    <w:p w14:paraId="5905E4DF" w14:textId="77777777" w:rsidR="002B7A79" w:rsidRPr="00F66232" w:rsidRDefault="002B7A79" w:rsidP="002B7A79">
      <w:pPr>
        <w:pStyle w:val="Paragraphedeliste"/>
        <w:numPr>
          <w:ilvl w:val="0"/>
          <w:numId w:val="6"/>
        </w:numPr>
        <w:ind w:left="1418" w:hanging="142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Entre les parallèles 35°47’18’’N 05°55’33’’W (cap </w:t>
      </w:r>
      <w:proofErr w:type="spellStart"/>
      <w:r w:rsidRPr="00F66232">
        <w:rPr>
          <w:rFonts w:asciiTheme="majorBidi" w:hAnsiTheme="majorBidi" w:cstheme="majorBidi"/>
          <w:bCs/>
        </w:rPr>
        <w:t>spartel</w:t>
      </w:r>
      <w:proofErr w:type="spellEnd"/>
      <w:r w:rsidRPr="00F66232">
        <w:rPr>
          <w:rFonts w:asciiTheme="majorBidi" w:hAnsiTheme="majorBidi" w:cstheme="majorBidi"/>
          <w:bCs/>
        </w:rPr>
        <w:t>) et 35°</w:t>
      </w:r>
      <w:proofErr w:type="gramStart"/>
      <w:r w:rsidRPr="00F66232">
        <w:rPr>
          <w:rFonts w:asciiTheme="majorBidi" w:hAnsiTheme="majorBidi" w:cstheme="majorBidi"/>
          <w:bCs/>
        </w:rPr>
        <w:t>05’12’’N  02</w:t>
      </w:r>
      <w:proofErr w:type="gramEnd"/>
      <w:r w:rsidRPr="00F66232">
        <w:rPr>
          <w:rFonts w:asciiTheme="majorBidi" w:hAnsiTheme="majorBidi" w:cstheme="majorBidi"/>
          <w:bCs/>
        </w:rPr>
        <w:t>°12’42’’W (</w:t>
      </w:r>
      <w:proofErr w:type="spellStart"/>
      <w:r w:rsidRPr="00F66232">
        <w:rPr>
          <w:rFonts w:asciiTheme="majorBidi" w:hAnsiTheme="majorBidi" w:cstheme="majorBidi"/>
          <w:bCs/>
        </w:rPr>
        <w:t>saidia</w:t>
      </w:r>
      <w:proofErr w:type="spellEnd"/>
      <w:r w:rsidRPr="00F66232">
        <w:rPr>
          <w:rFonts w:asciiTheme="majorBidi" w:hAnsiTheme="majorBidi" w:cstheme="majorBidi"/>
          <w:bCs/>
        </w:rPr>
        <w:t>) sur une distance de 0,2 MM, à l’exception de  l’espace maritime compris entre les coordonnées 03°55W-03°45W (baie d’</w:t>
      </w:r>
      <w:proofErr w:type="spellStart"/>
      <w:r w:rsidRPr="00F66232">
        <w:rPr>
          <w:rFonts w:asciiTheme="majorBidi" w:hAnsiTheme="majorBidi" w:cstheme="majorBidi"/>
          <w:bCs/>
        </w:rPr>
        <w:t>Alhoceima</w:t>
      </w:r>
      <w:proofErr w:type="spellEnd"/>
      <w:r w:rsidRPr="00F66232">
        <w:rPr>
          <w:rFonts w:asciiTheme="majorBidi" w:hAnsiTheme="majorBidi" w:cstheme="majorBidi"/>
          <w:bCs/>
        </w:rPr>
        <w:t xml:space="preserve">) ou la pêche est interdite en permanence sur une  distance d’ 1 MM; </w:t>
      </w:r>
    </w:p>
    <w:p w14:paraId="522A24FD" w14:textId="77777777" w:rsidR="002B7A79" w:rsidRPr="00F66232" w:rsidRDefault="002B7A79" w:rsidP="002B7A79">
      <w:pPr>
        <w:pStyle w:val="Paragraphedeliste"/>
        <w:numPr>
          <w:ilvl w:val="0"/>
          <w:numId w:val="6"/>
        </w:numPr>
        <w:ind w:left="1418" w:hanging="142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Entre les parallèles 35°47’18’’N 05°55’33’’W (cap </w:t>
      </w:r>
      <w:proofErr w:type="spellStart"/>
      <w:r w:rsidRPr="00F66232">
        <w:rPr>
          <w:rFonts w:asciiTheme="majorBidi" w:hAnsiTheme="majorBidi" w:cstheme="majorBidi"/>
          <w:bCs/>
        </w:rPr>
        <w:t>spartel</w:t>
      </w:r>
      <w:proofErr w:type="spellEnd"/>
      <w:r w:rsidRPr="00F66232">
        <w:rPr>
          <w:rFonts w:asciiTheme="majorBidi" w:hAnsiTheme="majorBidi" w:cstheme="majorBidi"/>
          <w:bCs/>
        </w:rPr>
        <w:t>) et 30°50’50’’N 09°49’31’’ W (</w:t>
      </w:r>
      <w:proofErr w:type="spellStart"/>
      <w:r w:rsidRPr="00F66232">
        <w:rPr>
          <w:rFonts w:asciiTheme="majorBidi" w:hAnsiTheme="majorBidi" w:cstheme="majorBidi"/>
          <w:bCs/>
        </w:rPr>
        <w:t>Imessouane</w:t>
      </w:r>
      <w:proofErr w:type="spellEnd"/>
      <w:r w:rsidRPr="00F66232">
        <w:rPr>
          <w:rFonts w:asciiTheme="majorBidi" w:hAnsiTheme="majorBidi" w:cstheme="majorBidi"/>
          <w:bCs/>
        </w:rPr>
        <w:t xml:space="preserve">) sur une distance d’ 1 MM ; </w:t>
      </w:r>
    </w:p>
    <w:p w14:paraId="35D9DFEB" w14:textId="77777777" w:rsidR="002B7A79" w:rsidRPr="00F66232" w:rsidRDefault="002B7A79" w:rsidP="002B7A79">
      <w:pPr>
        <w:pStyle w:val="Paragraphedeliste"/>
        <w:numPr>
          <w:ilvl w:val="0"/>
          <w:numId w:val="6"/>
        </w:numPr>
        <w:ind w:left="1418" w:hanging="142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Entre les parallèles 31°14’00’’N (</w:t>
      </w:r>
      <w:proofErr w:type="spellStart"/>
      <w:r w:rsidRPr="00F66232">
        <w:rPr>
          <w:rFonts w:asciiTheme="majorBidi" w:hAnsiTheme="majorBidi" w:cstheme="majorBidi"/>
          <w:bCs/>
        </w:rPr>
        <w:t>Taghnaje</w:t>
      </w:r>
      <w:proofErr w:type="spellEnd"/>
      <w:r w:rsidRPr="00F66232">
        <w:rPr>
          <w:rFonts w:asciiTheme="majorBidi" w:hAnsiTheme="majorBidi" w:cstheme="majorBidi"/>
          <w:bCs/>
        </w:rPr>
        <w:t xml:space="preserve">) et 26°07’31’’ (Cap </w:t>
      </w:r>
      <w:proofErr w:type="spellStart"/>
      <w:r w:rsidRPr="00F66232">
        <w:rPr>
          <w:rFonts w:asciiTheme="majorBidi" w:hAnsiTheme="majorBidi" w:cstheme="majorBidi"/>
          <w:bCs/>
        </w:rPr>
        <w:t>boujdour</w:t>
      </w:r>
      <w:proofErr w:type="spellEnd"/>
      <w:r w:rsidRPr="00F66232">
        <w:rPr>
          <w:rFonts w:asciiTheme="majorBidi" w:hAnsiTheme="majorBidi" w:cstheme="majorBidi"/>
          <w:bCs/>
        </w:rPr>
        <w:t>) sur une distance d’ 1 MM.</w:t>
      </w:r>
    </w:p>
    <w:p w14:paraId="02700454" w14:textId="77777777" w:rsidR="002B7A79" w:rsidRPr="00F66232" w:rsidRDefault="002B7A79" w:rsidP="002B7A79">
      <w:pPr>
        <w:pStyle w:val="Paragraphedeliste"/>
        <w:numPr>
          <w:ilvl w:val="0"/>
          <w:numId w:val="6"/>
        </w:numPr>
        <w:tabs>
          <w:tab w:val="left" w:pos="218"/>
        </w:tabs>
        <w:spacing w:after="0" w:line="276" w:lineRule="auto"/>
        <w:ind w:hanging="294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Liste et seuils de tolérance des espèces accessoires ;</w:t>
      </w:r>
    </w:p>
    <w:p w14:paraId="1E62C8B5" w14:textId="77777777" w:rsidR="002B7A79" w:rsidRPr="00F66232" w:rsidRDefault="002B7A79" w:rsidP="002B7A79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Instauration d’un quota individuel, pour les senneurs côtiers exploitant la pêcherie des petits pélagiques atlantique centre à partir des ports de </w:t>
      </w:r>
      <w:proofErr w:type="spellStart"/>
      <w:r w:rsidRPr="00F66232">
        <w:rPr>
          <w:rFonts w:asciiTheme="majorBidi" w:hAnsiTheme="majorBidi" w:cstheme="majorBidi"/>
          <w:bCs/>
        </w:rPr>
        <w:t>Laâyoune</w:t>
      </w:r>
      <w:proofErr w:type="spellEnd"/>
      <w:r w:rsidRPr="00F66232">
        <w:rPr>
          <w:rFonts w:asciiTheme="majorBidi" w:hAnsiTheme="majorBidi" w:cstheme="majorBidi"/>
          <w:bCs/>
        </w:rPr>
        <w:t xml:space="preserve">, Tan-Tan, </w:t>
      </w:r>
      <w:proofErr w:type="spellStart"/>
      <w:r w:rsidRPr="00F66232">
        <w:rPr>
          <w:rFonts w:asciiTheme="majorBidi" w:hAnsiTheme="majorBidi" w:cstheme="majorBidi"/>
          <w:bCs/>
        </w:rPr>
        <w:t>Tarfaya</w:t>
      </w:r>
      <w:proofErr w:type="gramStart"/>
      <w:r w:rsidRPr="00F66232">
        <w:rPr>
          <w:rFonts w:asciiTheme="majorBidi" w:hAnsiTheme="majorBidi" w:cstheme="majorBidi"/>
          <w:bCs/>
        </w:rPr>
        <w:t>,Sidi</w:t>
      </w:r>
      <w:proofErr w:type="spellEnd"/>
      <w:proofErr w:type="gramEnd"/>
      <w:r w:rsidRPr="00F66232">
        <w:rPr>
          <w:rFonts w:asciiTheme="majorBidi" w:hAnsiTheme="majorBidi" w:cstheme="majorBidi"/>
          <w:bCs/>
        </w:rPr>
        <w:t xml:space="preserve"> Ifni et Agadir ;</w:t>
      </w:r>
    </w:p>
    <w:p w14:paraId="4EBA9874" w14:textId="77777777" w:rsidR="002B7A79" w:rsidRPr="00F66232" w:rsidRDefault="002B7A79" w:rsidP="002B7A79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 xml:space="preserve">Zones de Fermetures spatio-temporelles : </w:t>
      </w:r>
    </w:p>
    <w:p w14:paraId="67777CAB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</w:rPr>
        <w:t xml:space="preserve">La pêche est interdite temporairement : </w:t>
      </w:r>
    </w:p>
    <w:p w14:paraId="6DF6A6DA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</w:rPr>
        <w:t>-d</w:t>
      </w:r>
      <w:r w:rsidRPr="00F66232">
        <w:rPr>
          <w:rFonts w:asciiTheme="majorBidi" w:hAnsiTheme="majorBidi" w:cstheme="majorBidi"/>
          <w:b/>
          <w:bCs/>
        </w:rPr>
        <w:t>u 1</w:t>
      </w:r>
      <w:r w:rsidRPr="00F66232">
        <w:rPr>
          <w:rFonts w:asciiTheme="majorBidi" w:hAnsiTheme="majorBidi" w:cstheme="majorBidi"/>
          <w:b/>
          <w:bCs/>
          <w:vertAlign w:val="superscript"/>
        </w:rPr>
        <w:t>er</w:t>
      </w:r>
      <w:r w:rsidRPr="00F66232">
        <w:rPr>
          <w:rFonts w:asciiTheme="majorBidi" w:hAnsiTheme="majorBidi" w:cstheme="majorBidi"/>
          <w:b/>
          <w:bCs/>
        </w:rPr>
        <w:t xml:space="preserve"> janvier au dernier jour du mois de février de chaque année</w:t>
      </w:r>
      <w:r w:rsidRPr="00F66232">
        <w:rPr>
          <w:rFonts w:asciiTheme="majorBidi" w:hAnsiTheme="majorBidi" w:cstheme="majorBidi"/>
        </w:rPr>
        <w:t xml:space="preserve"> ; et </w:t>
      </w:r>
      <w:r w:rsidRPr="00F66232">
        <w:rPr>
          <w:rFonts w:asciiTheme="majorBidi" w:hAnsiTheme="majorBidi" w:cstheme="majorBidi"/>
          <w:b/>
          <w:bCs/>
        </w:rPr>
        <w:t>du 1</w:t>
      </w:r>
      <w:r w:rsidRPr="00F66232">
        <w:rPr>
          <w:rFonts w:asciiTheme="majorBidi" w:hAnsiTheme="majorBidi" w:cstheme="majorBidi"/>
          <w:b/>
          <w:bCs/>
          <w:vertAlign w:val="superscript"/>
        </w:rPr>
        <w:t>er</w:t>
      </w:r>
      <w:r w:rsidRPr="00F66232">
        <w:rPr>
          <w:rFonts w:asciiTheme="majorBidi" w:hAnsiTheme="majorBidi" w:cstheme="majorBidi"/>
          <w:b/>
          <w:bCs/>
        </w:rPr>
        <w:t xml:space="preserve"> juillet au 31 août de chaque année</w:t>
      </w:r>
      <w:r w:rsidRPr="00F66232">
        <w:rPr>
          <w:rFonts w:asciiTheme="majorBidi" w:hAnsiTheme="majorBidi" w:cstheme="majorBidi"/>
        </w:rPr>
        <w:t xml:space="preserve"> </w:t>
      </w:r>
      <w:r w:rsidRPr="00F66232">
        <w:rPr>
          <w:rFonts w:asciiTheme="majorBidi" w:hAnsiTheme="majorBidi" w:cstheme="majorBidi"/>
          <w:b/>
          <w:bCs/>
        </w:rPr>
        <w:t>entre les parallèles 27°30'N et 28°03′N, en deçà de 10 MM et entre les parallèles 28°25'N et 29°00'N en deçà de 8 MM ;</w:t>
      </w:r>
    </w:p>
    <w:p w14:paraId="2A6BE744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F66232">
        <w:rPr>
          <w:rFonts w:asciiTheme="majorBidi" w:hAnsiTheme="majorBidi" w:cstheme="majorBidi"/>
          <w:b/>
          <w:bCs/>
        </w:rPr>
        <w:t>-du 1</w:t>
      </w:r>
      <w:r w:rsidRPr="00F66232">
        <w:rPr>
          <w:rFonts w:asciiTheme="majorBidi" w:hAnsiTheme="majorBidi" w:cstheme="majorBidi"/>
          <w:b/>
          <w:bCs/>
          <w:vertAlign w:val="superscript"/>
        </w:rPr>
        <w:t>er</w:t>
      </w:r>
      <w:r w:rsidRPr="00F66232">
        <w:rPr>
          <w:rFonts w:asciiTheme="majorBidi" w:hAnsiTheme="majorBidi" w:cstheme="majorBidi"/>
          <w:b/>
          <w:bCs/>
        </w:rPr>
        <w:t xml:space="preserve"> au 31 décembre de chaque année</w:t>
      </w:r>
      <w:r w:rsidRPr="00F66232">
        <w:rPr>
          <w:rFonts w:asciiTheme="majorBidi" w:hAnsiTheme="majorBidi" w:cstheme="majorBidi"/>
        </w:rPr>
        <w:t xml:space="preserve"> et </w:t>
      </w:r>
      <w:r w:rsidRPr="00F66232">
        <w:rPr>
          <w:rFonts w:asciiTheme="majorBidi" w:hAnsiTheme="majorBidi" w:cstheme="majorBidi"/>
          <w:b/>
          <w:bCs/>
        </w:rPr>
        <w:t>du 1</w:t>
      </w:r>
      <w:r w:rsidRPr="00F66232">
        <w:rPr>
          <w:rFonts w:asciiTheme="majorBidi" w:hAnsiTheme="majorBidi" w:cstheme="majorBidi"/>
          <w:b/>
          <w:bCs/>
          <w:vertAlign w:val="superscript"/>
        </w:rPr>
        <w:t>er</w:t>
      </w:r>
      <w:r w:rsidRPr="00F66232">
        <w:rPr>
          <w:rFonts w:asciiTheme="majorBidi" w:hAnsiTheme="majorBidi" w:cstheme="majorBidi"/>
          <w:b/>
          <w:bCs/>
        </w:rPr>
        <w:t xml:space="preserve"> juin au 31 juillet de chaque année</w:t>
      </w:r>
      <w:r w:rsidRPr="00F66232">
        <w:rPr>
          <w:rFonts w:asciiTheme="majorBidi" w:hAnsiTheme="majorBidi" w:cstheme="majorBidi"/>
        </w:rPr>
        <w:t xml:space="preserve"> </w:t>
      </w:r>
      <w:r w:rsidRPr="00F66232">
        <w:rPr>
          <w:rFonts w:asciiTheme="majorBidi" w:hAnsiTheme="majorBidi" w:cstheme="majorBidi"/>
          <w:b/>
          <w:bCs/>
        </w:rPr>
        <w:t>entre</w:t>
      </w:r>
      <w:r w:rsidRPr="00F66232">
        <w:rPr>
          <w:rFonts w:asciiTheme="majorBidi" w:hAnsiTheme="majorBidi" w:cstheme="majorBidi"/>
        </w:rPr>
        <w:t xml:space="preserve"> </w:t>
      </w:r>
      <w:r w:rsidRPr="00F66232">
        <w:rPr>
          <w:rFonts w:asciiTheme="majorBidi" w:hAnsiTheme="majorBidi" w:cstheme="majorBidi"/>
          <w:b/>
          <w:bCs/>
        </w:rPr>
        <w:t>les longitudes 04°54′W et 04°46′W en deçà de 6 MM et entre les longitudes 04°30′W et 04°24′W en deçà de 6 MM.</w:t>
      </w:r>
    </w:p>
    <w:p w14:paraId="0893EF1A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7116E4">
        <w:rPr>
          <w:rFonts w:asciiTheme="majorBidi" w:hAnsiTheme="majorBidi" w:cstheme="majorBidi"/>
          <w:b/>
          <w:bCs/>
          <w:highlight w:val="green"/>
        </w:rPr>
        <w:t>La pêche des petits pélagiques est interdite pour une durée d’une année</w:t>
      </w:r>
      <w:r w:rsidRPr="007116E4">
        <w:rPr>
          <w:rFonts w:asciiTheme="majorBidi" w:hAnsiTheme="majorBidi" w:cstheme="majorBidi"/>
          <w:highlight w:val="green"/>
        </w:rPr>
        <w:t xml:space="preserve">, </w:t>
      </w:r>
      <w:r w:rsidRPr="007116E4">
        <w:rPr>
          <w:rFonts w:asciiTheme="majorBidi" w:hAnsiTheme="majorBidi" w:cstheme="majorBidi"/>
          <w:b/>
          <w:bCs/>
          <w:highlight w:val="green"/>
        </w:rPr>
        <w:t>à compter de 12 décembre 2024</w:t>
      </w:r>
      <w:r w:rsidRPr="007116E4">
        <w:rPr>
          <w:rFonts w:asciiTheme="majorBidi" w:hAnsiTheme="majorBidi" w:cstheme="majorBidi"/>
          <w:highlight w:val="green"/>
        </w:rPr>
        <w:t>, dans la zone délimitée par les coordonnées suivantes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37"/>
        <w:gridCol w:w="2871"/>
      </w:tblGrid>
      <w:tr w:rsidR="002B7A79" w:rsidRPr="00F66232" w14:paraId="62D3ADE0" w14:textId="77777777" w:rsidTr="00B535C7">
        <w:trPr>
          <w:trHeight w:val="245"/>
          <w:jc w:val="center"/>
        </w:trPr>
        <w:tc>
          <w:tcPr>
            <w:tcW w:w="2737" w:type="dxa"/>
          </w:tcPr>
          <w:p w14:paraId="2E48724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Latitude</w:t>
            </w:r>
          </w:p>
        </w:tc>
        <w:tc>
          <w:tcPr>
            <w:tcW w:w="2871" w:type="dxa"/>
          </w:tcPr>
          <w:p w14:paraId="2C55636A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Longitude</w:t>
            </w:r>
          </w:p>
        </w:tc>
      </w:tr>
      <w:tr w:rsidR="002B7A79" w:rsidRPr="00F66232" w14:paraId="3605658A" w14:textId="77777777" w:rsidTr="00B535C7">
        <w:trPr>
          <w:trHeight w:val="245"/>
          <w:jc w:val="center"/>
        </w:trPr>
        <w:tc>
          <w:tcPr>
            <w:tcW w:w="2737" w:type="dxa"/>
          </w:tcPr>
          <w:p w14:paraId="6DC2587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27°29'29.57"N</w:t>
            </w:r>
          </w:p>
        </w:tc>
        <w:tc>
          <w:tcPr>
            <w:tcW w:w="2871" w:type="dxa"/>
          </w:tcPr>
          <w:p w14:paraId="53C7E0B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13°14'15.07"W</w:t>
            </w:r>
          </w:p>
        </w:tc>
      </w:tr>
      <w:tr w:rsidR="002B7A79" w:rsidRPr="00F66232" w14:paraId="548A10A9" w14:textId="77777777" w:rsidTr="00B535C7">
        <w:trPr>
          <w:trHeight w:val="259"/>
          <w:jc w:val="center"/>
        </w:trPr>
        <w:tc>
          <w:tcPr>
            <w:tcW w:w="2737" w:type="dxa"/>
          </w:tcPr>
          <w:p w14:paraId="08151F6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27°29'22.28"N</w:t>
            </w:r>
          </w:p>
        </w:tc>
        <w:tc>
          <w:tcPr>
            <w:tcW w:w="2871" w:type="dxa"/>
          </w:tcPr>
          <w:p w14:paraId="2D63463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13°26'18.29"W</w:t>
            </w:r>
          </w:p>
        </w:tc>
      </w:tr>
      <w:tr w:rsidR="002B7A79" w:rsidRPr="00F66232" w14:paraId="70DF706D" w14:textId="77777777" w:rsidTr="00B535C7">
        <w:trPr>
          <w:trHeight w:val="245"/>
          <w:jc w:val="center"/>
        </w:trPr>
        <w:tc>
          <w:tcPr>
            <w:tcW w:w="2737" w:type="dxa"/>
          </w:tcPr>
          <w:p w14:paraId="4FAE0B5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27°46'50.01"N</w:t>
            </w:r>
          </w:p>
        </w:tc>
        <w:tc>
          <w:tcPr>
            <w:tcW w:w="2871" w:type="dxa"/>
          </w:tcPr>
          <w:p w14:paraId="62F52027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13°18'51.78"W</w:t>
            </w:r>
          </w:p>
        </w:tc>
      </w:tr>
      <w:tr w:rsidR="002B7A79" w:rsidRPr="00F66232" w14:paraId="6D4897F6" w14:textId="77777777" w:rsidTr="00B535C7">
        <w:trPr>
          <w:trHeight w:val="245"/>
          <w:jc w:val="center"/>
        </w:trPr>
        <w:tc>
          <w:tcPr>
            <w:tcW w:w="2737" w:type="dxa"/>
          </w:tcPr>
          <w:p w14:paraId="46E8F3E4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27°49'41.57"N</w:t>
            </w:r>
          </w:p>
        </w:tc>
        <w:tc>
          <w:tcPr>
            <w:tcW w:w="2871" w:type="dxa"/>
          </w:tcPr>
          <w:p w14:paraId="71E15A0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13°16'44.49"W</w:t>
            </w:r>
          </w:p>
        </w:tc>
      </w:tr>
      <w:tr w:rsidR="002B7A79" w:rsidRPr="00F66232" w14:paraId="66C61CCD" w14:textId="77777777" w:rsidTr="00B535C7">
        <w:trPr>
          <w:trHeight w:val="245"/>
          <w:jc w:val="center"/>
        </w:trPr>
        <w:tc>
          <w:tcPr>
            <w:tcW w:w="2737" w:type="dxa"/>
          </w:tcPr>
          <w:p w14:paraId="14FAA04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27°54'7.22"N</w:t>
            </w:r>
          </w:p>
        </w:tc>
        <w:tc>
          <w:tcPr>
            <w:tcW w:w="2871" w:type="dxa"/>
          </w:tcPr>
          <w:p w14:paraId="6DE434A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13°9'43.89"W</w:t>
            </w:r>
          </w:p>
        </w:tc>
      </w:tr>
      <w:tr w:rsidR="002B7A79" w:rsidRPr="00F66232" w14:paraId="300109A2" w14:textId="77777777" w:rsidTr="00B535C7">
        <w:trPr>
          <w:trHeight w:val="245"/>
          <w:jc w:val="center"/>
        </w:trPr>
        <w:tc>
          <w:tcPr>
            <w:tcW w:w="2737" w:type="dxa"/>
          </w:tcPr>
          <w:p w14:paraId="594BCEC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28°04'8.22"N</w:t>
            </w:r>
          </w:p>
        </w:tc>
        <w:tc>
          <w:tcPr>
            <w:tcW w:w="2871" w:type="dxa"/>
          </w:tcPr>
          <w:p w14:paraId="4C49384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13°3'45.55"W</w:t>
            </w:r>
          </w:p>
        </w:tc>
      </w:tr>
      <w:tr w:rsidR="002B7A79" w:rsidRPr="00F66232" w14:paraId="0A7F647D" w14:textId="77777777" w:rsidTr="00B535C7">
        <w:trPr>
          <w:trHeight w:val="245"/>
          <w:jc w:val="center"/>
        </w:trPr>
        <w:tc>
          <w:tcPr>
            <w:tcW w:w="2737" w:type="dxa"/>
          </w:tcPr>
          <w:p w14:paraId="32DB5FC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28°06'51.82"N</w:t>
            </w:r>
          </w:p>
        </w:tc>
        <w:tc>
          <w:tcPr>
            <w:tcW w:w="2871" w:type="dxa"/>
          </w:tcPr>
          <w:p w14:paraId="24F5F33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12°57'59.54"W</w:t>
            </w:r>
          </w:p>
        </w:tc>
      </w:tr>
      <w:tr w:rsidR="002B7A79" w:rsidRPr="00F66232" w14:paraId="48E67042" w14:textId="77777777" w:rsidTr="00B535C7">
        <w:trPr>
          <w:trHeight w:val="245"/>
          <w:jc w:val="center"/>
        </w:trPr>
        <w:tc>
          <w:tcPr>
            <w:tcW w:w="2737" w:type="dxa"/>
          </w:tcPr>
          <w:p w14:paraId="543EC00A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28°09'34.06"N</w:t>
            </w:r>
          </w:p>
        </w:tc>
        <w:tc>
          <w:tcPr>
            <w:tcW w:w="2871" w:type="dxa"/>
          </w:tcPr>
          <w:p w14:paraId="065A150E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12°36'19.13"W</w:t>
            </w:r>
          </w:p>
        </w:tc>
      </w:tr>
      <w:tr w:rsidR="002B7A79" w:rsidRPr="00F66232" w14:paraId="4CB126B6" w14:textId="77777777" w:rsidTr="00B535C7">
        <w:trPr>
          <w:trHeight w:val="245"/>
          <w:jc w:val="center"/>
        </w:trPr>
        <w:tc>
          <w:tcPr>
            <w:tcW w:w="2737" w:type="dxa"/>
          </w:tcPr>
          <w:p w14:paraId="4B6D7A54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lastRenderedPageBreak/>
              <w:t>28°13'10.41"N</w:t>
            </w:r>
          </w:p>
        </w:tc>
        <w:tc>
          <w:tcPr>
            <w:tcW w:w="2871" w:type="dxa"/>
          </w:tcPr>
          <w:p w14:paraId="41FAC70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12°16'28.57"W</w:t>
            </w:r>
          </w:p>
        </w:tc>
      </w:tr>
      <w:tr w:rsidR="002B7A79" w:rsidRPr="00F66232" w14:paraId="7E13C0DD" w14:textId="77777777" w:rsidTr="00B535C7">
        <w:trPr>
          <w:trHeight w:val="245"/>
          <w:jc w:val="center"/>
        </w:trPr>
        <w:tc>
          <w:tcPr>
            <w:tcW w:w="2737" w:type="dxa"/>
          </w:tcPr>
          <w:p w14:paraId="4326FA8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28°14'52.80"N</w:t>
            </w:r>
          </w:p>
        </w:tc>
        <w:tc>
          <w:tcPr>
            <w:tcW w:w="2871" w:type="dxa"/>
          </w:tcPr>
          <w:p w14:paraId="49668BF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12°8'35.56"W</w:t>
            </w:r>
          </w:p>
        </w:tc>
      </w:tr>
      <w:tr w:rsidR="002B7A79" w:rsidRPr="00F66232" w14:paraId="13C8151B" w14:textId="77777777" w:rsidTr="00B535C7">
        <w:trPr>
          <w:trHeight w:val="245"/>
          <w:jc w:val="center"/>
        </w:trPr>
        <w:tc>
          <w:tcPr>
            <w:tcW w:w="2737" w:type="dxa"/>
          </w:tcPr>
          <w:p w14:paraId="56DAEB7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28°19'17.66"N</w:t>
            </w:r>
          </w:p>
        </w:tc>
        <w:tc>
          <w:tcPr>
            <w:tcW w:w="2871" w:type="dxa"/>
          </w:tcPr>
          <w:p w14:paraId="27877CB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11°58'46.65"W</w:t>
            </w:r>
          </w:p>
        </w:tc>
      </w:tr>
      <w:tr w:rsidR="002B7A79" w:rsidRPr="00F66232" w14:paraId="6470F18A" w14:textId="77777777" w:rsidTr="00B535C7">
        <w:trPr>
          <w:trHeight w:val="245"/>
          <w:jc w:val="center"/>
        </w:trPr>
        <w:tc>
          <w:tcPr>
            <w:tcW w:w="2737" w:type="dxa"/>
          </w:tcPr>
          <w:p w14:paraId="7DDE6F1E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28°16'40.74"N</w:t>
            </w:r>
          </w:p>
        </w:tc>
        <w:tc>
          <w:tcPr>
            <w:tcW w:w="2871" w:type="dxa"/>
          </w:tcPr>
          <w:p w14:paraId="5959C895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12°04'37.49"W</w:t>
            </w:r>
          </w:p>
        </w:tc>
      </w:tr>
      <w:tr w:rsidR="002B7A79" w:rsidRPr="00F66232" w14:paraId="2CA67410" w14:textId="77777777" w:rsidTr="00B535C7">
        <w:trPr>
          <w:trHeight w:val="245"/>
          <w:jc w:val="center"/>
        </w:trPr>
        <w:tc>
          <w:tcPr>
            <w:tcW w:w="2737" w:type="dxa"/>
          </w:tcPr>
          <w:p w14:paraId="5BEF2D2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28°19'58.30"N</w:t>
            </w:r>
          </w:p>
        </w:tc>
        <w:tc>
          <w:tcPr>
            <w:tcW w:w="2871" w:type="dxa"/>
          </w:tcPr>
          <w:p w14:paraId="01A4DC5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11°56'53.08"W</w:t>
            </w:r>
          </w:p>
        </w:tc>
      </w:tr>
      <w:tr w:rsidR="002B7A79" w:rsidRPr="00F66232" w14:paraId="6216E274" w14:textId="77777777" w:rsidTr="00B535C7">
        <w:trPr>
          <w:trHeight w:val="245"/>
          <w:jc w:val="center"/>
        </w:trPr>
        <w:tc>
          <w:tcPr>
            <w:tcW w:w="2737" w:type="dxa"/>
          </w:tcPr>
          <w:p w14:paraId="08BF5DF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28°20'39.61"N</w:t>
            </w:r>
          </w:p>
        </w:tc>
        <w:tc>
          <w:tcPr>
            <w:tcW w:w="2871" w:type="dxa"/>
          </w:tcPr>
          <w:p w14:paraId="308464A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11°55'1.47"W</w:t>
            </w:r>
          </w:p>
        </w:tc>
      </w:tr>
      <w:tr w:rsidR="002B7A79" w:rsidRPr="00F66232" w14:paraId="214FB0EE" w14:textId="77777777" w:rsidTr="00B535C7">
        <w:trPr>
          <w:trHeight w:val="245"/>
          <w:jc w:val="center"/>
        </w:trPr>
        <w:tc>
          <w:tcPr>
            <w:tcW w:w="2737" w:type="dxa"/>
          </w:tcPr>
          <w:p w14:paraId="22FA54A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28°09'57.36"N</w:t>
            </w:r>
          </w:p>
        </w:tc>
        <w:tc>
          <w:tcPr>
            <w:tcW w:w="2871" w:type="dxa"/>
          </w:tcPr>
          <w:p w14:paraId="788F0214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11°54'37.93"W</w:t>
            </w:r>
          </w:p>
        </w:tc>
      </w:tr>
      <w:tr w:rsidR="002B7A79" w:rsidRPr="00F66232" w14:paraId="39D44DB8" w14:textId="77777777" w:rsidTr="00B535C7">
        <w:trPr>
          <w:trHeight w:val="245"/>
          <w:jc w:val="center"/>
        </w:trPr>
        <w:tc>
          <w:tcPr>
            <w:tcW w:w="2737" w:type="dxa"/>
          </w:tcPr>
          <w:p w14:paraId="0943511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28°05'11.54"N</w:t>
            </w:r>
          </w:p>
        </w:tc>
        <w:tc>
          <w:tcPr>
            <w:tcW w:w="2871" w:type="dxa"/>
          </w:tcPr>
          <w:p w14:paraId="768A7C6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12°4'56.65"W</w:t>
            </w:r>
          </w:p>
        </w:tc>
      </w:tr>
      <w:tr w:rsidR="002B7A79" w:rsidRPr="00F66232" w14:paraId="1614C028" w14:textId="77777777" w:rsidTr="00B535C7">
        <w:trPr>
          <w:trHeight w:val="245"/>
          <w:jc w:val="center"/>
        </w:trPr>
        <w:tc>
          <w:tcPr>
            <w:tcW w:w="2737" w:type="dxa"/>
          </w:tcPr>
          <w:p w14:paraId="20B669E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27°59'41.02"N</w:t>
            </w:r>
          </w:p>
        </w:tc>
        <w:tc>
          <w:tcPr>
            <w:tcW w:w="2871" w:type="dxa"/>
          </w:tcPr>
          <w:p w14:paraId="1108B50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12°34'16.13"W</w:t>
            </w:r>
          </w:p>
        </w:tc>
      </w:tr>
      <w:tr w:rsidR="002B7A79" w:rsidRPr="00F66232" w14:paraId="7B353EC6" w14:textId="77777777" w:rsidTr="00B535C7">
        <w:trPr>
          <w:trHeight w:val="245"/>
          <w:jc w:val="center"/>
        </w:trPr>
        <w:tc>
          <w:tcPr>
            <w:tcW w:w="2737" w:type="dxa"/>
          </w:tcPr>
          <w:p w14:paraId="351C7B6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27°59'41.02"N</w:t>
            </w:r>
          </w:p>
        </w:tc>
        <w:tc>
          <w:tcPr>
            <w:tcW w:w="2871" w:type="dxa"/>
          </w:tcPr>
          <w:p w14:paraId="20B5D83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12°34'16.13"W</w:t>
            </w:r>
          </w:p>
        </w:tc>
      </w:tr>
      <w:tr w:rsidR="002B7A79" w:rsidRPr="00F66232" w14:paraId="45B88408" w14:textId="77777777" w:rsidTr="00B535C7">
        <w:trPr>
          <w:trHeight w:val="245"/>
          <w:jc w:val="center"/>
        </w:trPr>
        <w:tc>
          <w:tcPr>
            <w:tcW w:w="2737" w:type="dxa"/>
          </w:tcPr>
          <w:p w14:paraId="44B62EF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27°56'57.19"N</w:t>
            </w:r>
          </w:p>
        </w:tc>
        <w:tc>
          <w:tcPr>
            <w:tcW w:w="2871" w:type="dxa"/>
          </w:tcPr>
          <w:p w14:paraId="1C35598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12°55'10.87"W</w:t>
            </w:r>
          </w:p>
        </w:tc>
      </w:tr>
      <w:tr w:rsidR="002B7A79" w:rsidRPr="00F66232" w14:paraId="21CF33C8" w14:textId="77777777" w:rsidTr="00B535C7">
        <w:trPr>
          <w:trHeight w:val="245"/>
          <w:jc w:val="center"/>
        </w:trPr>
        <w:tc>
          <w:tcPr>
            <w:tcW w:w="2737" w:type="dxa"/>
          </w:tcPr>
          <w:p w14:paraId="52AE07A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27°53'44.45"N</w:t>
            </w:r>
          </w:p>
        </w:tc>
        <w:tc>
          <w:tcPr>
            <w:tcW w:w="2871" w:type="dxa"/>
          </w:tcPr>
          <w:p w14:paraId="7967E52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12°58'21.56"W</w:t>
            </w:r>
          </w:p>
        </w:tc>
      </w:tr>
      <w:tr w:rsidR="002B7A79" w:rsidRPr="00F66232" w14:paraId="24D75F1D" w14:textId="77777777" w:rsidTr="00B535C7">
        <w:trPr>
          <w:trHeight w:val="245"/>
          <w:jc w:val="center"/>
        </w:trPr>
        <w:tc>
          <w:tcPr>
            <w:tcW w:w="2737" w:type="dxa"/>
          </w:tcPr>
          <w:p w14:paraId="25024A1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27°44'9.52"N</w:t>
            </w:r>
          </w:p>
        </w:tc>
        <w:tc>
          <w:tcPr>
            <w:tcW w:w="2871" w:type="dxa"/>
          </w:tcPr>
          <w:p w14:paraId="63E0097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13°03'55.23"W</w:t>
            </w:r>
          </w:p>
        </w:tc>
      </w:tr>
      <w:tr w:rsidR="002B7A79" w:rsidRPr="00F66232" w14:paraId="2B4A3CEE" w14:textId="77777777" w:rsidTr="00B535C7">
        <w:trPr>
          <w:trHeight w:val="245"/>
          <w:jc w:val="center"/>
        </w:trPr>
        <w:tc>
          <w:tcPr>
            <w:tcW w:w="2737" w:type="dxa"/>
          </w:tcPr>
          <w:p w14:paraId="7568A94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27°41'28.75"N</w:t>
            </w:r>
          </w:p>
        </w:tc>
        <w:tc>
          <w:tcPr>
            <w:tcW w:w="2871" w:type="dxa"/>
          </w:tcPr>
          <w:p w14:paraId="4B342A5E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kern w:val="1"/>
                <w:sz w:val="22"/>
                <w:szCs w:val="22"/>
              </w:rPr>
              <w:t>13°09'51.41"W</w:t>
            </w:r>
          </w:p>
        </w:tc>
      </w:tr>
    </w:tbl>
    <w:p w14:paraId="5A1035B3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</w:p>
    <w:p w14:paraId="3AE8F98E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  <w:r w:rsidRPr="00326CD0">
        <w:rPr>
          <w:rFonts w:asciiTheme="majorBidi" w:hAnsiTheme="majorBidi" w:cstheme="majorBidi"/>
          <w:highlight w:val="green"/>
        </w:rPr>
        <w:t>La pêche et la tentative de pêche des petits pélagiques ainsi que l’utilisation de la senne tournante et coulissante sont interdites</w:t>
      </w:r>
      <w:r w:rsidRPr="00326CD0">
        <w:rPr>
          <w:rFonts w:asciiTheme="majorBidi" w:hAnsiTheme="majorBidi" w:cstheme="majorBidi"/>
          <w:b/>
          <w:bCs/>
          <w:highlight w:val="green"/>
        </w:rPr>
        <w:t>, du 01</w:t>
      </w:r>
      <w:r w:rsidRPr="00326CD0">
        <w:rPr>
          <w:rFonts w:asciiTheme="majorBidi" w:hAnsiTheme="majorBidi" w:cstheme="majorBidi"/>
          <w:b/>
          <w:bCs/>
          <w:highlight w:val="green"/>
          <w:vertAlign w:val="superscript"/>
        </w:rPr>
        <w:t>er</w:t>
      </w:r>
      <w:r w:rsidRPr="00326CD0">
        <w:rPr>
          <w:rFonts w:asciiTheme="majorBidi" w:hAnsiTheme="majorBidi" w:cstheme="majorBidi"/>
          <w:b/>
          <w:bCs/>
          <w:highlight w:val="green"/>
        </w:rPr>
        <w:t xml:space="preserve"> janvier 2025 au 15 février 2025, dans les deux zones suivantes</w:t>
      </w:r>
      <w:r w:rsidRPr="00326CD0">
        <w:rPr>
          <w:rFonts w:asciiTheme="majorBidi" w:hAnsiTheme="majorBidi" w:cstheme="majorBidi"/>
          <w:highlight w:val="green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82"/>
        <w:gridCol w:w="1701"/>
        <w:gridCol w:w="2126"/>
      </w:tblGrid>
      <w:tr w:rsidR="002B7A79" w:rsidRPr="00F66232" w14:paraId="6F0A3091" w14:textId="77777777" w:rsidTr="00B535C7">
        <w:trPr>
          <w:jc w:val="center"/>
        </w:trPr>
        <w:tc>
          <w:tcPr>
            <w:tcW w:w="4252" w:type="dxa"/>
            <w:gridSpan w:val="2"/>
          </w:tcPr>
          <w:p w14:paraId="16BA9B2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Zone 1 </w:t>
            </w:r>
          </w:p>
        </w:tc>
        <w:tc>
          <w:tcPr>
            <w:tcW w:w="3827" w:type="dxa"/>
            <w:gridSpan w:val="2"/>
          </w:tcPr>
          <w:p w14:paraId="0FDEBD2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Zone 2 </w:t>
            </w:r>
          </w:p>
        </w:tc>
      </w:tr>
      <w:tr w:rsidR="002B7A79" w:rsidRPr="00F66232" w14:paraId="61986F98" w14:textId="77777777" w:rsidTr="00B535C7">
        <w:trPr>
          <w:jc w:val="center"/>
        </w:trPr>
        <w:tc>
          <w:tcPr>
            <w:tcW w:w="2070" w:type="dxa"/>
          </w:tcPr>
          <w:p w14:paraId="74F6108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Longitude</w:t>
            </w:r>
          </w:p>
        </w:tc>
        <w:tc>
          <w:tcPr>
            <w:tcW w:w="2182" w:type="dxa"/>
          </w:tcPr>
          <w:p w14:paraId="1EE3F90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Latitude</w:t>
            </w:r>
          </w:p>
        </w:tc>
        <w:tc>
          <w:tcPr>
            <w:tcW w:w="1701" w:type="dxa"/>
          </w:tcPr>
          <w:p w14:paraId="2AD49AF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Longitude</w:t>
            </w:r>
          </w:p>
        </w:tc>
        <w:tc>
          <w:tcPr>
            <w:tcW w:w="2126" w:type="dxa"/>
          </w:tcPr>
          <w:p w14:paraId="3949DC6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  <w:t>Latitude</w:t>
            </w:r>
          </w:p>
        </w:tc>
      </w:tr>
      <w:tr w:rsidR="002B7A79" w:rsidRPr="00F66232" w14:paraId="226547FE" w14:textId="77777777" w:rsidTr="00B535C7">
        <w:trPr>
          <w:jc w:val="center"/>
        </w:trPr>
        <w:tc>
          <w:tcPr>
            <w:tcW w:w="2070" w:type="dxa"/>
          </w:tcPr>
          <w:p w14:paraId="2FFE0BD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9°04'55,20"W</w:t>
            </w:r>
          </w:p>
        </w:tc>
        <w:tc>
          <w:tcPr>
            <w:tcW w:w="2182" w:type="dxa"/>
          </w:tcPr>
          <w:p w14:paraId="4017EC2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32°43'37,20"N</w:t>
            </w:r>
          </w:p>
        </w:tc>
        <w:tc>
          <w:tcPr>
            <w:tcW w:w="1701" w:type="dxa"/>
          </w:tcPr>
          <w:p w14:paraId="70CA5EF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9°17'52,80"W</w:t>
            </w:r>
          </w:p>
        </w:tc>
        <w:tc>
          <w:tcPr>
            <w:tcW w:w="2126" w:type="dxa"/>
          </w:tcPr>
          <w:p w14:paraId="1EAB082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32°18'50,40"N</w:t>
            </w:r>
          </w:p>
        </w:tc>
      </w:tr>
      <w:tr w:rsidR="002B7A79" w:rsidRPr="00F66232" w14:paraId="747EDD9C" w14:textId="77777777" w:rsidTr="00B535C7">
        <w:trPr>
          <w:jc w:val="center"/>
        </w:trPr>
        <w:tc>
          <w:tcPr>
            <w:tcW w:w="2070" w:type="dxa"/>
          </w:tcPr>
          <w:p w14:paraId="2287A41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9°09'03,60"W</w:t>
            </w:r>
          </w:p>
        </w:tc>
        <w:tc>
          <w:tcPr>
            <w:tcW w:w="2182" w:type="dxa"/>
          </w:tcPr>
          <w:p w14:paraId="48AF689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32°39'50,40"N</w:t>
            </w:r>
          </w:p>
        </w:tc>
        <w:tc>
          <w:tcPr>
            <w:tcW w:w="1701" w:type="dxa"/>
          </w:tcPr>
          <w:p w14:paraId="0C4B4477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9°16'44,40"W</w:t>
            </w:r>
          </w:p>
        </w:tc>
        <w:tc>
          <w:tcPr>
            <w:tcW w:w="2126" w:type="dxa"/>
          </w:tcPr>
          <w:p w14:paraId="3E8E4F24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32°18'39,60"N</w:t>
            </w:r>
          </w:p>
        </w:tc>
      </w:tr>
      <w:tr w:rsidR="002B7A79" w:rsidRPr="00F66232" w14:paraId="684FFC1E" w14:textId="77777777" w:rsidTr="00B535C7">
        <w:trPr>
          <w:jc w:val="center"/>
        </w:trPr>
        <w:tc>
          <w:tcPr>
            <w:tcW w:w="2070" w:type="dxa"/>
          </w:tcPr>
          <w:p w14:paraId="42089917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9°15'46,80"W</w:t>
            </w:r>
          </w:p>
        </w:tc>
        <w:tc>
          <w:tcPr>
            <w:tcW w:w="2182" w:type="dxa"/>
          </w:tcPr>
          <w:p w14:paraId="5EE5E517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32°35'02,40"N</w:t>
            </w:r>
          </w:p>
        </w:tc>
        <w:tc>
          <w:tcPr>
            <w:tcW w:w="1701" w:type="dxa"/>
          </w:tcPr>
          <w:p w14:paraId="3492861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9°15'54,00"W</w:t>
            </w:r>
          </w:p>
        </w:tc>
        <w:tc>
          <w:tcPr>
            <w:tcW w:w="2126" w:type="dxa"/>
          </w:tcPr>
          <w:p w14:paraId="742FC97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32°17'45,60"N</w:t>
            </w:r>
          </w:p>
        </w:tc>
      </w:tr>
      <w:tr w:rsidR="002B7A79" w:rsidRPr="00F66232" w14:paraId="5DE050B9" w14:textId="77777777" w:rsidTr="00B535C7">
        <w:trPr>
          <w:jc w:val="center"/>
        </w:trPr>
        <w:tc>
          <w:tcPr>
            <w:tcW w:w="2070" w:type="dxa"/>
          </w:tcPr>
          <w:p w14:paraId="5F8805B4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9°18'14,40"W</w:t>
            </w:r>
          </w:p>
        </w:tc>
        <w:tc>
          <w:tcPr>
            <w:tcW w:w="2182" w:type="dxa"/>
          </w:tcPr>
          <w:p w14:paraId="004FBF6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32°32'52,80"N</w:t>
            </w:r>
          </w:p>
        </w:tc>
        <w:tc>
          <w:tcPr>
            <w:tcW w:w="1701" w:type="dxa"/>
          </w:tcPr>
          <w:p w14:paraId="0E6FAE2A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9°16'58,80"W</w:t>
            </w:r>
          </w:p>
        </w:tc>
        <w:tc>
          <w:tcPr>
            <w:tcW w:w="2126" w:type="dxa"/>
          </w:tcPr>
          <w:p w14:paraId="6D79348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32°15'36,00"N</w:t>
            </w:r>
          </w:p>
        </w:tc>
      </w:tr>
      <w:tr w:rsidR="002B7A79" w:rsidRPr="00F66232" w14:paraId="59E9A67A" w14:textId="77777777" w:rsidTr="00B535C7">
        <w:trPr>
          <w:jc w:val="center"/>
        </w:trPr>
        <w:tc>
          <w:tcPr>
            <w:tcW w:w="2070" w:type="dxa"/>
          </w:tcPr>
          <w:p w14:paraId="0185B209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9°17'52,80"W</w:t>
            </w:r>
          </w:p>
        </w:tc>
        <w:tc>
          <w:tcPr>
            <w:tcW w:w="2182" w:type="dxa"/>
          </w:tcPr>
          <w:p w14:paraId="010BBB2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32°30'43,20"N</w:t>
            </w:r>
          </w:p>
        </w:tc>
        <w:tc>
          <w:tcPr>
            <w:tcW w:w="1701" w:type="dxa"/>
          </w:tcPr>
          <w:p w14:paraId="3A18276E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9°20'02,40"W</w:t>
            </w:r>
          </w:p>
        </w:tc>
        <w:tc>
          <w:tcPr>
            <w:tcW w:w="2126" w:type="dxa"/>
          </w:tcPr>
          <w:p w14:paraId="4BAD7EE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32°09'07,20"N</w:t>
            </w:r>
          </w:p>
        </w:tc>
      </w:tr>
      <w:tr w:rsidR="002B7A79" w:rsidRPr="00F66232" w14:paraId="3A78C149" w14:textId="77777777" w:rsidTr="00B535C7">
        <w:trPr>
          <w:jc w:val="center"/>
        </w:trPr>
        <w:tc>
          <w:tcPr>
            <w:tcW w:w="2070" w:type="dxa"/>
          </w:tcPr>
          <w:p w14:paraId="73A4724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9°15'43,20"W</w:t>
            </w:r>
          </w:p>
        </w:tc>
        <w:tc>
          <w:tcPr>
            <w:tcW w:w="2182" w:type="dxa"/>
          </w:tcPr>
          <w:p w14:paraId="06C022F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32°26'24,00"N</w:t>
            </w:r>
          </w:p>
        </w:tc>
        <w:tc>
          <w:tcPr>
            <w:tcW w:w="1701" w:type="dxa"/>
          </w:tcPr>
          <w:p w14:paraId="1409772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9°26'31,20"W</w:t>
            </w:r>
          </w:p>
        </w:tc>
        <w:tc>
          <w:tcPr>
            <w:tcW w:w="2126" w:type="dxa"/>
          </w:tcPr>
          <w:p w14:paraId="4A2CF9D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32°09'07,20"N</w:t>
            </w:r>
          </w:p>
        </w:tc>
      </w:tr>
      <w:tr w:rsidR="002B7A79" w:rsidRPr="00F66232" w14:paraId="5BAE27DA" w14:textId="77777777" w:rsidTr="00B535C7">
        <w:trPr>
          <w:jc w:val="center"/>
        </w:trPr>
        <w:tc>
          <w:tcPr>
            <w:tcW w:w="2070" w:type="dxa"/>
          </w:tcPr>
          <w:p w14:paraId="459BD8B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9°18'18,00"W</w:t>
            </w:r>
          </w:p>
        </w:tc>
        <w:tc>
          <w:tcPr>
            <w:tcW w:w="2182" w:type="dxa"/>
          </w:tcPr>
          <w:p w14:paraId="06D6FF5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32°22'58,80"N</w:t>
            </w:r>
          </w:p>
        </w:tc>
        <w:tc>
          <w:tcPr>
            <w:tcW w:w="1701" w:type="dxa"/>
          </w:tcPr>
          <w:p w14:paraId="010D776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9°25'26,40"W</w:t>
            </w:r>
          </w:p>
        </w:tc>
        <w:tc>
          <w:tcPr>
            <w:tcW w:w="2126" w:type="dxa"/>
          </w:tcPr>
          <w:p w14:paraId="7CAB88D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32°15'36,00"W</w:t>
            </w:r>
          </w:p>
        </w:tc>
      </w:tr>
      <w:tr w:rsidR="002B7A79" w:rsidRPr="00F66232" w14:paraId="5AE5BAB7" w14:textId="77777777" w:rsidTr="00B535C7">
        <w:trPr>
          <w:jc w:val="center"/>
        </w:trPr>
        <w:tc>
          <w:tcPr>
            <w:tcW w:w="2070" w:type="dxa"/>
          </w:tcPr>
          <w:p w14:paraId="433BC9F6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9°18'36,00"W</w:t>
            </w:r>
          </w:p>
        </w:tc>
        <w:tc>
          <w:tcPr>
            <w:tcW w:w="2182" w:type="dxa"/>
          </w:tcPr>
          <w:p w14:paraId="67BFAE3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32°21'57,60"N</w:t>
            </w:r>
          </w:p>
        </w:tc>
        <w:tc>
          <w:tcPr>
            <w:tcW w:w="1701" w:type="dxa"/>
          </w:tcPr>
          <w:p w14:paraId="3F8A871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E19E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B7A79" w:rsidRPr="00F66232" w14:paraId="01FDFD91" w14:textId="77777777" w:rsidTr="00B535C7">
        <w:trPr>
          <w:jc w:val="center"/>
        </w:trPr>
        <w:tc>
          <w:tcPr>
            <w:tcW w:w="2070" w:type="dxa"/>
          </w:tcPr>
          <w:p w14:paraId="3A38F6F7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9°20'02,40"W</w:t>
            </w:r>
          </w:p>
        </w:tc>
        <w:tc>
          <w:tcPr>
            <w:tcW w:w="2182" w:type="dxa"/>
          </w:tcPr>
          <w:p w14:paraId="36673E91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32°24'14,40"N</w:t>
            </w:r>
          </w:p>
        </w:tc>
        <w:tc>
          <w:tcPr>
            <w:tcW w:w="1701" w:type="dxa"/>
          </w:tcPr>
          <w:p w14:paraId="31D81C8A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CBA822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</w:tr>
      <w:tr w:rsidR="002B7A79" w:rsidRPr="00F66232" w14:paraId="22276E68" w14:textId="77777777" w:rsidTr="00B535C7">
        <w:trPr>
          <w:jc w:val="center"/>
        </w:trPr>
        <w:tc>
          <w:tcPr>
            <w:tcW w:w="2070" w:type="dxa"/>
          </w:tcPr>
          <w:p w14:paraId="07F555A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9°20'02,40"W</w:t>
            </w:r>
          </w:p>
        </w:tc>
        <w:tc>
          <w:tcPr>
            <w:tcW w:w="2182" w:type="dxa"/>
          </w:tcPr>
          <w:p w14:paraId="69E3C76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32°33'57,60"N</w:t>
            </w:r>
          </w:p>
        </w:tc>
        <w:tc>
          <w:tcPr>
            <w:tcW w:w="1701" w:type="dxa"/>
          </w:tcPr>
          <w:p w14:paraId="626696AC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AF3F9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</w:tr>
      <w:tr w:rsidR="002B7A79" w:rsidRPr="00F66232" w14:paraId="56ACB2EE" w14:textId="77777777" w:rsidTr="00B535C7">
        <w:trPr>
          <w:jc w:val="center"/>
        </w:trPr>
        <w:tc>
          <w:tcPr>
            <w:tcW w:w="2070" w:type="dxa"/>
          </w:tcPr>
          <w:p w14:paraId="5DC34A7F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9°12'28,80"W</w:t>
            </w:r>
          </w:p>
        </w:tc>
        <w:tc>
          <w:tcPr>
            <w:tcW w:w="2182" w:type="dxa"/>
          </w:tcPr>
          <w:p w14:paraId="280DC540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32°42'36,00"N</w:t>
            </w:r>
          </w:p>
        </w:tc>
        <w:tc>
          <w:tcPr>
            <w:tcW w:w="1701" w:type="dxa"/>
          </w:tcPr>
          <w:p w14:paraId="3354FD4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6064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</w:tr>
      <w:tr w:rsidR="002B7A79" w:rsidRPr="00F66232" w14:paraId="4223374A" w14:textId="77777777" w:rsidTr="00B535C7">
        <w:trPr>
          <w:jc w:val="center"/>
        </w:trPr>
        <w:tc>
          <w:tcPr>
            <w:tcW w:w="2070" w:type="dxa"/>
          </w:tcPr>
          <w:p w14:paraId="3A593113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9°08'09,60"W</w:t>
            </w:r>
          </w:p>
        </w:tc>
        <w:tc>
          <w:tcPr>
            <w:tcW w:w="2182" w:type="dxa"/>
          </w:tcPr>
          <w:p w14:paraId="0ABC6CDD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66232">
              <w:rPr>
                <w:rFonts w:asciiTheme="majorBidi" w:hAnsiTheme="majorBidi" w:cstheme="majorBidi"/>
                <w:sz w:val="22"/>
                <w:szCs w:val="22"/>
              </w:rPr>
              <w:t>32°45'50,40"N</w:t>
            </w:r>
          </w:p>
        </w:tc>
        <w:tc>
          <w:tcPr>
            <w:tcW w:w="1701" w:type="dxa"/>
          </w:tcPr>
          <w:p w14:paraId="79A90E48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95E29B" w14:textId="77777777" w:rsidR="002B7A79" w:rsidRPr="00F66232" w:rsidRDefault="002B7A79" w:rsidP="00B535C7">
            <w:pPr>
              <w:pStyle w:val="Corpsdetexte21"/>
              <w:jc w:val="center"/>
              <w:rPr>
                <w:rFonts w:asciiTheme="majorBidi" w:eastAsia="Times New Roman" w:hAnsiTheme="majorBidi" w:cstheme="majorBidi"/>
                <w:b/>
                <w:bCs/>
                <w:kern w:val="1"/>
                <w:sz w:val="22"/>
                <w:szCs w:val="22"/>
              </w:rPr>
            </w:pPr>
          </w:p>
        </w:tc>
      </w:tr>
    </w:tbl>
    <w:p w14:paraId="5C0CE9B3" w14:textId="77777777" w:rsidR="002B7A79" w:rsidRPr="00F66232" w:rsidRDefault="002B7A79" w:rsidP="002B7A79">
      <w:pPr>
        <w:jc w:val="both"/>
        <w:rPr>
          <w:rFonts w:asciiTheme="majorBidi" w:hAnsiTheme="majorBidi" w:cstheme="majorBidi"/>
        </w:rPr>
      </w:pPr>
    </w:p>
    <w:p w14:paraId="766E4D5E" w14:textId="77777777" w:rsidR="002B7A79" w:rsidRPr="00F66232" w:rsidRDefault="002B7A79" w:rsidP="002B7A79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bCs/>
        </w:rPr>
        <w:t>Fixation de la taille marchande par espèce :</w:t>
      </w:r>
    </w:p>
    <w:p w14:paraId="009B0B16" w14:textId="77777777" w:rsidR="002B7A79" w:rsidRPr="00F66232" w:rsidRDefault="002B7A79" w:rsidP="002B7A79">
      <w:p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507"/>
      </w:tblGrid>
      <w:tr w:rsidR="002B7A79" w:rsidRPr="00F66232" w14:paraId="7CEFDC0B" w14:textId="77777777" w:rsidTr="00B535C7">
        <w:trPr>
          <w:jc w:val="center"/>
        </w:trPr>
        <w:tc>
          <w:tcPr>
            <w:tcW w:w="1555" w:type="dxa"/>
          </w:tcPr>
          <w:p w14:paraId="5704E8E3" w14:textId="77777777" w:rsidR="002B7A79" w:rsidRPr="00F66232" w:rsidRDefault="002B7A79" w:rsidP="00B535C7">
            <w:pPr>
              <w:suppressAutoHyphens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F66232">
              <w:rPr>
                <w:rFonts w:asciiTheme="majorBidi" w:hAnsiTheme="majorBidi" w:cstheme="majorBidi"/>
                <w:b/>
              </w:rPr>
              <w:t>Espèce</w:t>
            </w:r>
          </w:p>
        </w:tc>
        <w:tc>
          <w:tcPr>
            <w:tcW w:w="7507" w:type="dxa"/>
          </w:tcPr>
          <w:p w14:paraId="72673883" w14:textId="77777777" w:rsidR="002B7A79" w:rsidRPr="00F66232" w:rsidRDefault="002B7A79" w:rsidP="00B535C7">
            <w:pPr>
              <w:suppressAutoHyphens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F66232">
              <w:rPr>
                <w:rFonts w:asciiTheme="majorBidi" w:hAnsiTheme="majorBidi" w:cstheme="majorBidi"/>
                <w:b/>
              </w:rPr>
              <w:t>Taille minimale réglementaire</w:t>
            </w:r>
          </w:p>
        </w:tc>
      </w:tr>
      <w:tr w:rsidR="002B7A79" w:rsidRPr="00F66232" w14:paraId="5FEF46C3" w14:textId="77777777" w:rsidTr="00B535C7">
        <w:trPr>
          <w:jc w:val="center"/>
        </w:trPr>
        <w:tc>
          <w:tcPr>
            <w:tcW w:w="1555" w:type="dxa"/>
          </w:tcPr>
          <w:p w14:paraId="18D985EA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Sardine</w:t>
            </w:r>
          </w:p>
        </w:tc>
        <w:tc>
          <w:tcPr>
            <w:tcW w:w="7507" w:type="dxa"/>
          </w:tcPr>
          <w:p w14:paraId="6BF3157B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 xml:space="preserve">45 individus/kg pour la zone comprise entre </w:t>
            </w:r>
            <w:proofErr w:type="spellStart"/>
            <w:r w:rsidRPr="00F66232">
              <w:rPr>
                <w:rFonts w:asciiTheme="majorBidi" w:hAnsiTheme="majorBidi" w:cstheme="majorBidi"/>
              </w:rPr>
              <w:t>Saïdia</w:t>
            </w:r>
            <w:proofErr w:type="spellEnd"/>
            <w:r w:rsidRPr="00F66232">
              <w:rPr>
                <w:rFonts w:asciiTheme="majorBidi" w:hAnsiTheme="majorBidi" w:cstheme="majorBidi"/>
              </w:rPr>
              <w:t xml:space="preserve"> et Rabat</w:t>
            </w:r>
          </w:p>
          <w:p w14:paraId="678C07B7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 xml:space="preserve">40 individus /kg pour la zone comprise entre Rabat et </w:t>
            </w:r>
            <w:proofErr w:type="spellStart"/>
            <w:r w:rsidRPr="00F66232">
              <w:rPr>
                <w:rFonts w:asciiTheme="majorBidi" w:hAnsiTheme="majorBidi" w:cstheme="majorBidi"/>
              </w:rPr>
              <w:t>Immesouane</w:t>
            </w:r>
            <w:proofErr w:type="spellEnd"/>
          </w:p>
          <w:p w14:paraId="0210F763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 xml:space="preserve">35 individus/kg pour la zone comprise entre </w:t>
            </w:r>
            <w:proofErr w:type="spellStart"/>
            <w:r w:rsidRPr="00F66232">
              <w:rPr>
                <w:rFonts w:asciiTheme="majorBidi" w:hAnsiTheme="majorBidi" w:cstheme="majorBidi"/>
              </w:rPr>
              <w:t>Immesouane</w:t>
            </w:r>
            <w:proofErr w:type="spellEnd"/>
            <w:r w:rsidRPr="00F66232">
              <w:rPr>
                <w:rFonts w:asciiTheme="majorBidi" w:hAnsiTheme="majorBidi" w:cstheme="majorBidi"/>
              </w:rPr>
              <w:t xml:space="preserve"> et Cap </w:t>
            </w:r>
            <w:proofErr w:type="spellStart"/>
            <w:r w:rsidRPr="00F66232">
              <w:rPr>
                <w:rFonts w:asciiTheme="majorBidi" w:hAnsiTheme="majorBidi" w:cstheme="majorBidi"/>
              </w:rPr>
              <w:t>Boujdour</w:t>
            </w:r>
            <w:proofErr w:type="spellEnd"/>
          </w:p>
        </w:tc>
      </w:tr>
      <w:tr w:rsidR="002B7A79" w:rsidRPr="00F66232" w14:paraId="42250877" w14:textId="77777777" w:rsidTr="00B535C7">
        <w:trPr>
          <w:jc w:val="center"/>
        </w:trPr>
        <w:tc>
          <w:tcPr>
            <w:tcW w:w="1555" w:type="dxa"/>
          </w:tcPr>
          <w:p w14:paraId="797A90B6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Anchois</w:t>
            </w:r>
          </w:p>
        </w:tc>
        <w:tc>
          <w:tcPr>
            <w:tcW w:w="7507" w:type="dxa"/>
          </w:tcPr>
          <w:p w14:paraId="6E0EA035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60 unités au kg</w:t>
            </w:r>
          </w:p>
        </w:tc>
      </w:tr>
      <w:tr w:rsidR="002B7A79" w:rsidRPr="00F66232" w14:paraId="5879CC71" w14:textId="77777777" w:rsidTr="00B535C7">
        <w:trPr>
          <w:jc w:val="center"/>
        </w:trPr>
        <w:tc>
          <w:tcPr>
            <w:tcW w:w="1555" w:type="dxa"/>
          </w:tcPr>
          <w:p w14:paraId="21C296C6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Maquereaux</w:t>
            </w:r>
          </w:p>
        </w:tc>
        <w:tc>
          <w:tcPr>
            <w:tcW w:w="7507" w:type="dxa"/>
          </w:tcPr>
          <w:p w14:paraId="411EDFBA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20 unités au kg</w:t>
            </w:r>
          </w:p>
        </w:tc>
      </w:tr>
      <w:tr w:rsidR="002B7A79" w:rsidRPr="00F66232" w14:paraId="2415FD0C" w14:textId="77777777" w:rsidTr="00B535C7">
        <w:trPr>
          <w:jc w:val="center"/>
        </w:trPr>
        <w:tc>
          <w:tcPr>
            <w:tcW w:w="1555" w:type="dxa"/>
          </w:tcPr>
          <w:p w14:paraId="53A4FE24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Chinchard ou Saurel</w:t>
            </w:r>
          </w:p>
        </w:tc>
        <w:tc>
          <w:tcPr>
            <w:tcW w:w="7507" w:type="dxa"/>
          </w:tcPr>
          <w:p w14:paraId="7BB684EA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F66232">
              <w:rPr>
                <w:rFonts w:asciiTheme="majorBidi" w:hAnsiTheme="majorBidi" w:cstheme="majorBidi"/>
              </w:rPr>
              <w:t>14 cm</w:t>
            </w:r>
          </w:p>
        </w:tc>
      </w:tr>
      <w:tr w:rsidR="002B7A79" w:rsidRPr="00F66232" w14:paraId="073E337D" w14:textId="77777777" w:rsidTr="00B535C7">
        <w:trPr>
          <w:jc w:val="center"/>
        </w:trPr>
        <w:tc>
          <w:tcPr>
            <w:tcW w:w="1555" w:type="dxa"/>
          </w:tcPr>
          <w:p w14:paraId="7A996888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>Sardinelle</w:t>
            </w:r>
          </w:p>
        </w:tc>
        <w:tc>
          <w:tcPr>
            <w:tcW w:w="7507" w:type="dxa"/>
          </w:tcPr>
          <w:p w14:paraId="6A4C2BEE" w14:textId="77777777" w:rsidR="002B7A79" w:rsidRPr="00F66232" w:rsidRDefault="002B7A79" w:rsidP="00B535C7">
            <w:pPr>
              <w:suppressAutoHyphens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F66232">
              <w:rPr>
                <w:rFonts w:asciiTheme="majorBidi" w:hAnsiTheme="majorBidi" w:cstheme="majorBidi"/>
              </w:rPr>
              <w:t>20 cm</w:t>
            </w:r>
          </w:p>
        </w:tc>
      </w:tr>
    </w:tbl>
    <w:p w14:paraId="7849F6B5" w14:textId="77777777" w:rsidR="002B7A79" w:rsidRPr="00F66232" w:rsidRDefault="002B7A79" w:rsidP="002B7A79">
      <w:pPr>
        <w:suppressAutoHyphens/>
        <w:spacing w:after="0" w:line="276" w:lineRule="auto"/>
        <w:jc w:val="both"/>
        <w:rPr>
          <w:rFonts w:asciiTheme="majorBidi" w:hAnsiTheme="majorBidi" w:cstheme="majorBidi"/>
          <w:bCs/>
        </w:rPr>
      </w:pPr>
    </w:p>
    <w:p w14:paraId="60EE6E9E" w14:textId="1CD724E5" w:rsidR="003859DA" w:rsidRDefault="003859DA" w:rsidP="003859D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Theme="majorBidi" w:hAnsiTheme="majorBidi" w:cstheme="majorBidi"/>
          <w:bCs/>
          <w:highlight w:val="green"/>
        </w:rPr>
      </w:pPr>
      <w:r w:rsidRPr="00326CD0">
        <w:rPr>
          <w:rFonts w:asciiTheme="majorBidi" w:hAnsiTheme="majorBidi" w:cstheme="majorBidi"/>
          <w:bCs/>
          <w:highlight w:val="green"/>
        </w:rPr>
        <w:t>Repos biologique : mesure appliquée depuis 202</w:t>
      </w:r>
      <w:r>
        <w:rPr>
          <w:rFonts w:asciiTheme="majorBidi" w:hAnsiTheme="majorBidi" w:cstheme="majorBidi"/>
          <w:bCs/>
          <w:highlight w:val="green"/>
        </w:rPr>
        <w:t>3</w:t>
      </w:r>
    </w:p>
    <w:p w14:paraId="6A1BB322" w14:textId="77777777" w:rsidR="002B7A79" w:rsidRPr="007116E4" w:rsidRDefault="002B7A79" w:rsidP="007116E4">
      <w:pPr>
        <w:suppressAutoHyphens/>
        <w:spacing w:after="0" w:line="276" w:lineRule="auto"/>
        <w:ind w:left="720"/>
        <w:jc w:val="both"/>
        <w:rPr>
          <w:rFonts w:asciiTheme="majorBidi" w:hAnsiTheme="majorBidi" w:cstheme="majorBidi"/>
          <w:bCs/>
        </w:rPr>
      </w:pPr>
      <w:r w:rsidRPr="00F6623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1FD20" wp14:editId="6878907C">
                <wp:simplePos x="0" y="0"/>
                <wp:positionH relativeFrom="column">
                  <wp:posOffset>2026285</wp:posOffset>
                </wp:positionH>
                <wp:positionV relativeFrom="paragraph">
                  <wp:posOffset>171450</wp:posOffset>
                </wp:positionV>
                <wp:extent cx="1739392" cy="0"/>
                <wp:effectExtent l="0" t="0" r="3238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39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16E66F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13.5pt" to="29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gktQEAALUDAAAOAAAAZHJzL2Uyb0RvYy54bWysU02P0zAQvSPxHyzfadJWAjZquoeu4IKg&#10;AvYHeO1xY62/NPY26b9n7LZZBGgPaC+Ox35vZt7zZHM7OcuOgMkE3/PlouUMvAzK+EPP739+eveR&#10;s5SFV8IGDz0/QeK327dvNmPsYBWGYBUgoyQ+dWPs+ZBz7JomyQGcSIsQwdOlDuhEphAPjUIxUnZn&#10;m1Xbvm/GgCpikJASnd6dL/m25tcaZP6mdYLMbM+pt1xXrOtDWZvtRnQHFHEw8tKG+I8unDCeis6p&#10;7kQW7AnNX6mckRhS0Hkhg2uC1kZC1UBqlu0fan4MIkLVQuakONuUXi+t/HrcIzOK3o4zLxw90S54&#10;T77BEzKFwWS2LC6NMXUE3vk9XqIU91gkTxpd+ZIYNlVnT7OzMGUm6XD5YX2zvllxJq93zTMxYsqf&#10;IThWNj23xhfRohPHLylTMYJeIRSURs6l6y6fLBSw9d9BkxAqtq7sOkKws8iOgh5fPVYZlKsiC0Ub&#10;a2dS+zLpgi00qGM1E1cvE2d0rRh8nonO+ID/Iufp2qo+46+qz1qL7IegTvUhqh00G9WlyxyX4fs9&#10;rvTnv237CwAA//8DAFBLAwQUAAYACAAAACEAhyVpU98AAAAJAQAADwAAAGRycy9kb3ducmV2Lnht&#10;bEyPQUvDQBCF74L/YRnBi9hNWmNtzKaI4CFCBVvxPE2mSTQ7G7LbNP57RzzobWbe4833svVkOzXS&#10;4FvHBuJZBIq4dFXLtYG33dP1HSgfkCvsHJOBL/Kwzs/PMkwrd+JXGrehVhLCPkUDTQh9qrUvG7Lo&#10;Z64nFu3gBotB1qHW1YAnCbednkfRrbbYsnxosKfHhsrP7dEa+Cjeizq5WraHl5vkGXdjsuGxMOby&#10;Ynq4BxVoCn9m+MEXdMiFae+OXHnVGVjEq1isBuZL6SSGZLWQYf970Hmm/zfIvwEAAP//AwBQSwEC&#10;LQAUAAYACAAAACEAtoM4kv4AAADhAQAAEwAAAAAAAAAAAAAAAAAAAAAAW0NvbnRlbnRfVHlwZXNd&#10;LnhtbFBLAQItABQABgAIAAAAIQA4/SH/1gAAAJQBAAALAAAAAAAAAAAAAAAAAC8BAABfcmVscy8u&#10;cmVsc1BLAQItABQABgAIAAAAIQDWTrgktQEAALUDAAAOAAAAAAAAAAAAAAAAAC4CAABkcnMvZTJv&#10;RG9jLnhtbFBLAQItABQABgAIAAAAIQCHJWlT3wAAAAk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14:paraId="43B40CF9" w14:textId="77777777" w:rsidR="002B7A79" w:rsidRDefault="002B7A79" w:rsidP="002B7A79">
      <w:pPr>
        <w:tabs>
          <w:tab w:val="left" w:pos="0"/>
          <w:tab w:val="left" w:pos="568"/>
        </w:tabs>
        <w:spacing w:after="0"/>
        <w:ind w:right="283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F6623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BD968" wp14:editId="1CE06E5C">
                <wp:simplePos x="0" y="0"/>
                <wp:positionH relativeFrom="column">
                  <wp:posOffset>2157952</wp:posOffset>
                </wp:positionH>
                <wp:positionV relativeFrom="paragraph">
                  <wp:posOffset>3717</wp:posOffset>
                </wp:positionV>
                <wp:extent cx="1739392" cy="0"/>
                <wp:effectExtent l="0" t="0" r="3238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39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956EA8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pt,.3pt" to="306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PgtgEAALUDAAAOAAAAZHJzL2Uyb0RvYy54bWysU8tu2zAQvBfIPxC815JloG0Eyzk4aC5B&#10;a7TNBzDU0iLCF5aMJf99l7StBG2RQ5ELxSVnZneWq/XNZA07AEbtXceXi5ozcNL32u07/vDr68cv&#10;nMUkXC+Md9DxI0R+s7n6sB5DC40fvOkBGYm42I6h40NKoa2qKAewIi58AEeXyqMViULcVz2KkdSt&#10;qZq6/lSNHvuAXkKMdHp7uuSboq8UyPRdqQiJmY5TbamsWNbHvFabtWj3KMKg5bkM8R9VWKEdJZ2l&#10;bkUS7Bn1X1JWS/TRq7SQ3lZeKS2heCA3y/oPNz8HEaB4oebEMLcpvp+s/HbYIdN9xxvOnLD0RFvv&#10;HPUNnpH16HViTe7SGGJL4K3b4TmKYYfZ8qTQ5i+ZYVPp7HHuLEyJSTpcfl5dr64phbzcVS/EgDHd&#10;gbcsbzputMumRSsO9zFRMoJeIBTkQk6pyy4dDWSwcT9AkRFKtirsMkKwNcgOgh6/f1pmG6RVkJmi&#10;tDEzqX6bdMZmGpSxmonN28QZXTJ6l2ai1c7jv8hpupSqTviL65PXbPvR98fyEKUdNBvF2XmO8/C9&#10;jgv95W/b/AYAAP//AwBQSwMEFAAGAAgAAAAhAKRhP6vcAAAABQEAAA8AAABkcnMvZG93bnJldi54&#10;bWxMzkFLw0AQBeC70P+wTMGL2E2NSTVmU0TwEEHBVjxPs9MkbXY2ZLdp/PduT3p8vOHNl68n04mR&#10;BtdaVrBcRCCIK6tbrhV8bV9vH0A4j6yxs0wKfsjBuphd5Zhpe+ZPGje+FmGEXYYKGu/7TEpXNWTQ&#10;LWxPHLq9HQz6EIda6gHPYdx08i6KUmmw5fChwZ5eGqqOm5NRcCi/yzq5WbX7j/vkDbdj8s5jqdT1&#10;fHp+AuFp8n/HcOEHOhTBtLMn1k50CuL4MdC9ghREqNNlvAKxu0RZ5PK/vvgFAAD//wMAUEsBAi0A&#10;FAAGAAgAAAAhALaDOJL+AAAA4QEAABMAAAAAAAAAAAAAAAAAAAAAAFtDb250ZW50X1R5cGVzXS54&#10;bWxQSwECLQAUAAYACAAAACEAOP0h/9YAAACUAQAACwAAAAAAAAAAAAAAAAAvAQAAX3JlbHMvLnJl&#10;bHNQSwECLQAUAAYACAAAACEAZxMD4LYBAAC1AwAADgAAAAAAAAAAAAAAAAAuAgAAZHJzL2Uyb0Rv&#10;Yy54bWxQSwECLQAUAAYACAAAACEApGE/q9wAAAAF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6D629355" w14:textId="77777777" w:rsidR="002B7A79" w:rsidRPr="000B688C" w:rsidRDefault="002B7A79" w:rsidP="000B688C">
      <w:pPr>
        <w:pStyle w:val="Paragraphedeliste"/>
        <w:numPr>
          <w:ilvl w:val="0"/>
          <w:numId w:val="10"/>
        </w:numPr>
        <w:tabs>
          <w:tab w:val="left" w:pos="0"/>
          <w:tab w:val="left" w:pos="568"/>
        </w:tabs>
        <w:spacing w:after="0"/>
        <w:ind w:right="283"/>
        <w:jc w:val="center"/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</w:pPr>
      <w:r w:rsidRPr="000B688C"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  <w:t xml:space="preserve">Débarquements de l’anchois au niveau national durant les 10 dernières années </w:t>
      </w:r>
    </w:p>
    <w:p w14:paraId="79BB0CC6" w14:textId="77777777" w:rsidR="002B7A79" w:rsidRPr="0089297B" w:rsidRDefault="002B7A79" w:rsidP="002B7A79">
      <w:pPr>
        <w:tabs>
          <w:tab w:val="left" w:pos="0"/>
          <w:tab w:val="left" w:pos="568"/>
        </w:tabs>
        <w:spacing w:after="0"/>
        <w:ind w:right="283"/>
        <w:jc w:val="center"/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</w:pPr>
    </w:p>
    <w:p w14:paraId="17E61386" w14:textId="77777777" w:rsidR="00776BBD" w:rsidRDefault="002B7A79">
      <w:r>
        <w:rPr>
          <w:noProof/>
          <w:lang w:eastAsia="fr-FR"/>
        </w:rPr>
        <w:lastRenderedPageBreak/>
        <w:drawing>
          <wp:inline distT="0" distB="0" distL="0" distR="0" wp14:anchorId="68F67166" wp14:editId="516935D0">
            <wp:extent cx="5760720" cy="2600960"/>
            <wp:effectExtent l="0" t="0" r="11430" b="889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76BBD" w:rsidSect="002D0C2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7F"/>
      </v:shape>
    </w:pict>
  </w:numPicBullet>
  <w:abstractNum w:abstractNumId="0" w15:restartNumberingAfterBreak="0">
    <w:nsid w:val="08892165"/>
    <w:multiLevelType w:val="hybridMultilevel"/>
    <w:tmpl w:val="A1CA4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1FF9"/>
    <w:multiLevelType w:val="hybridMultilevel"/>
    <w:tmpl w:val="231E95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25D4"/>
    <w:multiLevelType w:val="hybridMultilevel"/>
    <w:tmpl w:val="04AED0BA"/>
    <w:lvl w:ilvl="0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31D03138"/>
    <w:multiLevelType w:val="hybridMultilevel"/>
    <w:tmpl w:val="FA0E7FA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7E193E"/>
    <w:multiLevelType w:val="hybridMultilevel"/>
    <w:tmpl w:val="17C89A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911C9"/>
    <w:multiLevelType w:val="hybridMultilevel"/>
    <w:tmpl w:val="533ED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D1B9B"/>
    <w:multiLevelType w:val="hybridMultilevel"/>
    <w:tmpl w:val="13F4F16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EAB5E66"/>
    <w:multiLevelType w:val="hybridMultilevel"/>
    <w:tmpl w:val="920C692E"/>
    <w:lvl w:ilvl="0" w:tplc="040C0007">
      <w:start w:val="1"/>
      <w:numFmt w:val="bullet"/>
      <w:lvlText w:val=""/>
      <w:lvlPicBulletId w:val="0"/>
      <w:lvlJc w:val="left"/>
      <w:pPr>
        <w:ind w:left="2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6FFF6612"/>
    <w:multiLevelType w:val="hybridMultilevel"/>
    <w:tmpl w:val="14DEE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13E37"/>
    <w:multiLevelType w:val="hybridMultilevel"/>
    <w:tmpl w:val="F276555C"/>
    <w:lvl w:ilvl="0" w:tplc="F84623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79"/>
    <w:rsid w:val="000B688C"/>
    <w:rsid w:val="002B7A79"/>
    <w:rsid w:val="00326CD0"/>
    <w:rsid w:val="003859DA"/>
    <w:rsid w:val="003A5E61"/>
    <w:rsid w:val="004948F5"/>
    <w:rsid w:val="004C74E1"/>
    <w:rsid w:val="004E405B"/>
    <w:rsid w:val="007116E4"/>
    <w:rsid w:val="00776BBD"/>
    <w:rsid w:val="00AF093A"/>
    <w:rsid w:val="00BF658E"/>
    <w:rsid w:val="00E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1D9F"/>
  <w15:chartTrackingRefBased/>
  <w15:docId w15:val="{76406F50-6424-4B93-A775-F634186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de liste1,references"/>
    <w:basedOn w:val="Normal"/>
    <w:link w:val="ParagraphedelisteCar"/>
    <w:uiPriority w:val="34"/>
    <w:qFormat/>
    <w:rsid w:val="002B7A79"/>
    <w:pPr>
      <w:ind w:left="720"/>
      <w:contextualSpacing/>
    </w:pPr>
  </w:style>
  <w:style w:type="character" w:customStyle="1" w:styleId="ParagraphedelisteCar">
    <w:name w:val="Paragraphe de liste Car"/>
    <w:aliases w:val="Bullets Car,Paragraphe de liste1 Car,references Car"/>
    <w:link w:val="Paragraphedeliste"/>
    <w:uiPriority w:val="34"/>
    <w:locked/>
    <w:rsid w:val="002B7A79"/>
  </w:style>
  <w:style w:type="table" w:styleId="Grilledutableau">
    <w:name w:val="Table Grid"/>
    <w:basedOn w:val="TableauNormal"/>
    <w:uiPriority w:val="39"/>
    <w:rsid w:val="002B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2B7A79"/>
    <w:pPr>
      <w:widowControl w:val="0"/>
      <w:suppressAutoHyphens/>
      <w:spacing w:after="0" w:line="240" w:lineRule="auto"/>
    </w:pPr>
    <w:rPr>
      <w:rFonts w:ascii="Bookman Old Style" w:eastAsia="Lucida Sans Unicode" w:hAnsi="Bookman Old Style" w:cs="Times New Roman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ANOU\Desktop\nvx%20siham\statistique\PP%202010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'Débar pp 2010 2022'!$T$92</c:f>
              <c:strCache>
                <c:ptCount val="1"/>
                <c:pt idx="0">
                  <c:v>Poids en 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'Débar pp 2010 2022'!$S$93:$S$103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'Débar pp 2010 2022'!$T$93:$T$103</c:f>
              <c:numCache>
                <c:formatCode>#,##0</c:formatCode>
                <c:ptCount val="11"/>
                <c:pt idx="0">
                  <c:v>17260.303</c:v>
                </c:pt>
                <c:pt idx="1">
                  <c:v>24540.205000000002</c:v>
                </c:pt>
                <c:pt idx="2">
                  <c:v>25776.264999999999</c:v>
                </c:pt>
                <c:pt idx="3">
                  <c:v>17352.468000000001</c:v>
                </c:pt>
                <c:pt idx="4">
                  <c:v>22690.727999999999</c:v>
                </c:pt>
                <c:pt idx="5">
                  <c:v>19589.245000000003</c:v>
                </c:pt>
                <c:pt idx="6">
                  <c:v>49846.252999999997</c:v>
                </c:pt>
                <c:pt idx="7">
                  <c:v>48126.555</c:v>
                </c:pt>
                <c:pt idx="8">
                  <c:v>19039.991000000002</c:v>
                </c:pt>
                <c:pt idx="9">
                  <c:v>36705.266000000003</c:v>
                </c:pt>
                <c:pt idx="10">
                  <c:v>69773.660999999993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D71-4139-B2B1-02C31A21169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88377776"/>
        <c:axId val="288378336"/>
      </c:lineChart>
      <c:catAx>
        <c:axId val="28837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8378336"/>
        <c:crosses val="autoZero"/>
        <c:auto val="1"/>
        <c:lblAlgn val="ctr"/>
        <c:lblOffset val="100"/>
        <c:noMultiLvlLbl val="0"/>
      </c:catAx>
      <c:valAx>
        <c:axId val="28837833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837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AMANOU</dc:creator>
  <cp:keywords/>
  <dc:description/>
  <cp:lastModifiedBy>Fatima Zohra HASSOUNI</cp:lastModifiedBy>
  <cp:revision>2</cp:revision>
  <dcterms:created xsi:type="dcterms:W3CDTF">2025-07-03T15:40:00Z</dcterms:created>
  <dcterms:modified xsi:type="dcterms:W3CDTF">2025-07-03T15:40:00Z</dcterms:modified>
</cp:coreProperties>
</file>