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5832" w14:textId="5EB199C9" w:rsidR="00A67A72" w:rsidRPr="00F44649" w:rsidRDefault="000375B5" w:rsidP="003F2D08">
      <w:pPr>
        <w:jc w:val="center"/>
        <w:rPr>
          <w:b/>
          <w:bCs/>
          <w:sz w:val="28"/>
          <w:szCs w:val="28"/>
          <w:u w:val="single"/>
        </w:rPr>
      </w:pPr>
      <w:r>
        <w:rPr>
          <w:b/>
          <w:bCs/>
          <w:sz w:val="28"/>
          <w:szCs w:val="28"/>
          <w:u w:val="single"/>
        </w:rPr>
        <w:t>R</w:t>
      </w:r>
      <w:r w:rsidRPr="206AF7BE">
        <w:rPr>
          <w:b/>
          <w:bCs/>
          <w:sz w:val="28"/>
          <w:szCs w:val="28"/>
          <w:u w:val="single"/>
        </w:rPr>
        <w:t>eport on the extent of ghost gear fishing</w:t>
      </w:r>
      <w:r w:rsidRPr="206AF7BE">
        <w:rPr>
          <w:b/>
          <w:bCs/>
          <w:sz w:val="28"/>
          <w:szCs w:val="28"/>
          <w:u w:val="single"/>
        </w:rPr>
        <w:t xml:space="preserve"> </w:t>
      </w:r>
      <w:r>
        <w:rPr>
          <w:b/>
          <w:bCs/>
          <w:sz w:val="28"/>
          <w:szCs w:val="28"/>
          <w:u w:val="single"/>
        </w:rPr>
        <w:t xml:space="preserve">in the </w:t>
      </w:r>
      <w:r w:rsidR="00716B24" w:rsidRPr="206AF7BE">
        <w:rPr>
          <w:b/>
          <w:bCs/>
          <w:sz w:val="28"/>
          <w:szCs w:val="28"/>
          <w:u w:val="single"/>
        </w:rPr>
        <w:t xml:space="preserve">Irish </w:t>
      </w:r>
      <w:r>
        <w:rPr>
          <w:b/>
          <w:bCs/>
          <w:sz w:val="28"/>
          <w:szCs w:val="28"/>
          <w:u w:val="single"/>
        </w:rPr>
        <w:t xml:space="preserve">Whiting fishery in ICES areas </w:t>
      </w:r>
      <w:r w:rsidR="49540975" w:rsidRPr="206AF7BE">
        <w:rPr>
          <w:b/>
          <w:bCs/>
          <w:sz w:val="28"/>
          <w:szCs w:val="28"/>
          <w:u w:val="single"/>
        </w:rPr>
        <w:t>6</w:t>
      </w:r>
      <w:r>
        <w:rPr>
          <w:b/>
          <w:bCs/>
          <w:sz w:val="28"/>
          <w:szCs w:val="28"/>
          <w:u w:val="single"/>
        </w:rPr>
        <w:t xml:space="preserve"> </w:t>
      </w:r>
      <w:r w:rsidR="49540975" w:rsidRPr="206AF7BE">
        <w:rPr>
          <w:b/>
          <w:bCs/>
          <w:sz w:val="28"/>
          <w:szCs w:val="28"/>
          <w:u w:val="single"/>
        </w:rPr>
        <w:t>&amp;</w:t>
      </w:r>
      <w:r>
        <w:rPr>
          <w:b/>
          <w:bCs/>
          <w:sz w:val="28"/>
          <w:szCs w:val="28"/>
          <w:u w:val="single"/>
        </w:rPr>
        <w:t xml:space="preserve"> </w:t>
      </w:r>
      <w:r w:rsidR="49540975" w:rsidRPr="206AF7BE">
        <w:rPr>
          <w:b/>
          <w:bCs/>
          <w:sz w:val="28"/>
          <w:szCs w:val="28"/>
          <w:u w:val="single"/>
        </w:rPr>
        <w:t>7</w:t>
      </w:r>
      <w:r w:rsidR="00716B24" w:rsidRPr="206AF7BE">
        <w:rPr>
          <w:b/>
          <w:bCs/>
          <w:sz w:val="28"/>
          <w:szCs w:val="28"/>
          <w:u w:val="single"/>
        </w:rPr>
        <w:t xml:space="preserve"> </w:t>
      </w:r>
      <w:r w:rsidR="00942BB4" w:rsidRPr="206AF7BE">
        <w:rPr>
          <w:b/>
          <w:bCs/>
          <w:sz w:val="28"/>
          <w:szCs w:val="28"/>
          <w:u w:val="single"/>
        </w:rPr>
        <w:t xml:space="preserve">(fulfilling Task </w:t>
      </w:r>
      <w:r w:rsidR="00D04A25">
        <w:rPr>
          <w:b/>
          <w:bCs/>
          <w:sz w:val="28"/>
          <w:szCs w:val="28"/>
          <w:u w:val="single"/>
        </w:rPr>
        <w:t>2.4.</w:t>
      </w:r>
      <w:r w:rsidR="007B687E">
        <w:rPr>
          <w:b/>
          <w:bCs/>
          <w:sz w:val="28"/>
          <w:szCs w:val="28"/>
          <w:u w:val="single"/>
        </w:rPr>
        <w:t>1</w:t>
      </w:r>
      <w:r w:rsidR="0225C514" w:rsidRPr="206AF7BE">
        <w:rPr>
          <w:b/>
          <w:bCs/>
          <w:sz w:val="28"/>
          <w:szCs w:val="28"/>
          <w:u w:val="single"/>
        </w:rPr>
        <w:t xml:space="preserve"> </w:t>
      </w:r>
      <w:r w:rsidR="00942BB4" w:rsidRPr="206AF7BE">
        <w:rPr>
          <w:b/>
          <w:bCs/>
          <w:sz w:val="28"/>
          <w:szCs w:val="28"/>
          <w:u w:val="single"/>
        </w:rPr>
        <w:t>of the workplan)</w:t>
      </w:r>
    </w:p>
    <w:p w14:paraId="28ADA16D" w14:textId="6BC1DA8C" w:rsidR="00BD22C1" w:rsidRPr="003F2D08" w:rsidRDefault="00BD22C1" w:rsidP="003F2D08">
      <w:pPr>
        <w:jc w:val="both"/>
        <w:rPr>
          <w:b/>
          <w:bCs/>
        </w:rPr>
      </w:pPr>
      <w:r w:rsidRPr="003F2D08">
        <w:rPr>
          <w:b/>
          <w:bCs/>
        </w:rPr>
        <w:t>Rationale for report</w:t>
      </w:r>
    </w:p>
    <w:p w14:paraId="45058F2A" w14:textId="1A74C1F8" w:rsidR="008C5253" w:rsidRDefault="008C5253" w:rsidP="003F2D08">
      <w:pPr>
        <w:pStyle w:val="ListParagraph"/>
        <w:numPr>
          <w:ilvl w:val="0"/>
          <w:numId w:val="9"/>
        </w:numPr>
        <w:jc w:val="both"/>
      </w:pPr>
      <w:r>
        <w:t xml:space="preserve">Action </w:t>
      </w:r>
      <w:r w:rsidR="00D04A25">
        <w:t>2.4.1</w:t>
      </w:r>
      <w:r w:rsidR="3C1D729D">
        <w:t xml:space="preserve"> </w:t>
      </w:r>
      <w:r>
        <w:t xml:space="preserve">of the Irish </w:t>
      </w:r>
      <w:r w:rsidR="00D04A25">
        <w:t>Whiting</w:t>
      </w:r>
      <w:r>
        <w:t xml:space="preserve"> FIP </w:t>
      </w:r>
      <w:r w:rsidR="00D71DC8">
        <w:t xml:space="preserve">aims to develop a strategy to </w:t>
      </w:r>
      <w:r w:rsidR="00E71C0E">
        <w:t>minimise and monitor ghost gear issues</w:t>
      </w:r>
    </w:p>
    <w:p w14:paraId="1964AE72" w14:textId="1ACC0A00" w:rsidR="00BD22C1" w:rsidRDefault="00717582" w:rsidP="003F2D08">
      <w:pPr>
        <w:pStyle w:val="ListParagraph"/>
        <w:numPr>
          <w:ilvl w:val="0"/>
          <w:numId w:val="9"/>
        </w:numPr>
        <w:jc w:val="both"/>
      </w:pPr>
      <w:r>
        <w:t xml:space="preserve">Task </w:t>
      </w:r>
      <w:r w:rsidR="35470126">
        <w:t>5.1</w:t>
      </w:r>
      <w:r>
        <w:t xml:space="preserve"> </w:t>
      </w:r>
      <w:r w:rsidR="00075926">
        <w:t xml:space="preserve">in that action sets out to </w:t>
      </w:r>
      <w:r w:rsidR="00BD22C1">
        <w:t xml:space="preserve">assess the extent to which ghost gear may be a problem in the Irish </w:t>
      </w:r>
      <w:r w:rsidR="00D04A25">
        <w:t>Whiting</w:t>
      </w:r>
      <w:r w:rsidR="5970CFF1">
        <w:t xml:space="preserve"> </w:t>
      </w:r>
      <w:r w:rsidR="00BD22C1">
        <w:t>fishery</w:t>
      </w:r>
    </w:p>
    <w:p w14:paraId="60933359" w14:textId="2A02D524" w:rsidR="00BD22C1" w:rsidRDefault="00075926" w:rsidP="003F2D08">
      <w:pPr>
        <w:pStyle w:val="ListParagraph"/>
        <w:numPr>
          <w:ilvl w:val="0"/>
          <w:numId w:val="9"/>
        </w:numPr>
        <w:jc w:val="both"/>
      </w:pPr>
      <w:r>
        <w:t xml:space="preserve">This is the basis of this report which firstly examines the literature on the issue of ghost gear fishing in </w:t>
      </w:r>
      <w:r w:rsidR="7F2A9685">
        <w:t xml:space="preserve">trawl </w:t>
      </w:r>
      <w:r w:rsidR="00D04A25">
        <w:t xml:space="preserve">and seine </w:t>
      </w:r>
      <w:r w:rsidR="7F2A9685">
        <w:t xml:space="preserve">fisheries </w:t>
      </w:r>
      <w:r>
        <w:t xml:space="preserve">and secondly describes the findings from interviews with Irish </w:t>
      </w:r>
      <w:r w:rsidR="00D04A25">
        <w:t>Whiting</w:t>
      </w:r>
      <w:r>
        <w:t xml:space="preserve"> fishermen fishing at different scales and across a range of Irish fishing grounds.</w:t>
      </w:r>
      <w:r w:rsidR="00BD22C1">
        <w:t>  </w:t>
      </w:r>
    </w:p>
    <w:p w14:paraId="09DCABDD" w14:textId="4FDB7247" w:rsidR="00A614CE" w:rsidRDefault="0098308C" w:rsidP="003F2D08">
      <w:pPr>
        <w:jc w:val="both"/>
      </w:pPr>
      <w:r>
        <w:t>Con</w:t>
      </w:r>
      <w:r w:rsidR="004808B0">
        <w:t>side</w:t>
      </w:r>
      <w:r w:rsidR="00625E00">
        <w:t>ra</w:t>
      </w:r>
      <w:r w:rsidR="00C13E88">
        <w:t xml:space="preserve">tion </w:t>
      </w:r>
      <w:r w:rsidR="004B6528">
        <w:t>for the im</w:t>
      </w:r>
      <w:r w:rsidR="00112369">
        <w:t>pacts</w:t>
      </w:r>
      <w:r w:rsidR="00D27F8E">
        <w:t xml:space="preserve"> </w:t>
      </w:r>
      <w:r w:rsidR="00DE6D93">
        <w:t>of g</w:t>
      </w:r>
      <w:r w:rsidR="005B7717">
        <w:t>host ge</w:t>
      </w:r>
      <w:r w:rsidR="002F19D0">
        <w:t>ar</w:t>
      </w:r>
      <w:r w:rsidR="00CD076F">
        <w:t xml:space="preserve"> </w:t>
      </w:r>
      <w:r w:rsidR="0074514E">
        <w:t>i</w:t>
      </w:r>
      <w:r w:rsidR="00FB1642">
        <w:t>s</w:t>
      </w:r>
      <w:r w:rsidR="00A2481E">
        <w:t xml:space="preserve"> n</w:t>
      </w:r>
      <w:r w:rsidR="00523A96">
        <w:t>ow</w:t>
      </w:r>
      <w:r w:rsidR="00FB1642">
        <w:t xml:space="preserve"> </w:t>
      </w:r>
      <w:r w:rsidR="00386DA8">
        <w:t>a</w:t>
      </w:r>
      <w:r w:rsidR="0025482D">
        <w:t xml:space="preserve"> s</w:t>
      </w:r>
      <w:r w:rsidR="00675A06">
        <w:t>c</w:t>
      </w:r>
      <w:r w:rsidR="00DA7D88">
        <w:t>oring</w:t>
      </w:r>
      <w:r w:rsidR="009829F4">
        <w:t xml:space="preserve"> </w:t>
      </w:r>
      <w:r w:rsidR="003320B2">
        <w:t>requ</w:t>
      </w:r>
      <w:r w:rsidR="00C16EB2">
        <w:t xml:space="preserve">irement </w:t>
      </w:r>
      <w:r w:rsidR="00EA6CDC">
        <w:t xml:space="preserve">within </w:t>
      </w:r>
      <w:r w:rsidR="004B7BE0">
        <w:t>Version 3</w:t>
      </w:r>
      <w:r w:rsidR="00EA6CDC">
        <w:t xml:space="preserve"> </w:t>
      </w:r>
      <w:r w:rsidR="007F0990">
        <w:t xml:space="preserve">of </w:t>
      </w:r>
      <w:r w:rsidR="00AD3A7B">
        <w:t xml:space="preserve">the </w:t>
      </w:r>
      <w:r w:rsidR="00CA0EE5">
        <w:t>MSC</w:t>
      </w:r>
      <w:r w:rsidR="004C6739">
        <w:t xml:space="preserve"> st</w:t>
      </w:r>
      <w:r w:rsidR="00537E0C">
        <w:t>andard</w:t>
      </w:r>
      <w:r w:rsidR="00EE679B">
        <w:t xml:space="preserve">. </w:t>
      </w:r>
      <w:r w:rsidR="00EE627A">
        <w:t>This is relevant</w:t>
      </w:r>
      <w:r w:rsidR="00363A82">
        <w:t xml:space="preserve"> under </w:t>
      </w:r>
      <w:r w:rsidR="006007D6">
        <w:t>Pr</w:t>
      </w:r>
      <w:r w:rsidR="00495EB4">
        <w:t>inciple 2</w:t>
      </w:r>
      <w:r w:rsidR="00267B0E">
        <w:t xml:space="preserve"> of the MSC </w:t>
      </w:r>
      <w:r w:rsidR="005A692D">
        <w:t xml:space="preserve">standard </w:t>
      </w:r>
      <w:r w:rsidR="00A817AB">
        <w:t xml:space="preserve">and </w:t>
      </w:r>
      <w:r w:rsidR="009712BA">
        <w:t xml:space="preserve">is a </w:t>
      </w:r>
      <w:r w:rsidR="00877AF7">
        <w:t>dis</w:t>
      </w:r>
      <w:r w:rsidR="00D353F2">
        <w:t>tinc</w:t>
      </w:r>
      <w:r w:rsidR="00DC1A9B">
        <w:t>t</w:t>
      </w:r>
      <w:r w:rsidR="00D353F2">
        <w:t xml:space="preserve"> sc</w:t>
      </w:r>
      <w:r w:rsidR="002A35EB">
        <w:t xml:space="preserve">oring </w:t>
      </w:r>
      <w:r w:rsidR="002E2B14">
        <w:t>guide</w:t>
      </w:r>
      <w:r w:rsidR="00C42170">
        <w:t xml:space="preserve">post </w:t>
      </w:r>
      <w:r w:rsidR="000023CD">
        <w:t>unde</w:t>
      </w:r>
      <w:r w:rsidR="00224E5F">
        <w:t xml:space="preserve">r </w:t>
      </w:r>
      <w:r w:rsidR="001F5965">
        <w:t xml:space="preserve">a wide range of Principle 2 </w:t>
      </w:r>
      <w:r w:rsidR="005951BD">
        <w:t>perf</w:t>
      </w:r>
      <w:r w:rsidR="00B114D4">
        <w:t>o</w:t>
      </w:r>
      <w:r w:rsidR="00A50434">
        <w:t>r</w:t>
      </w:r>
      <w:r w:rsidR="002E49AD">
        <w:t xml:space="preserve">mance </w:t>
      </w:r>
      <w:r w:rsidR="00864417">
        <w:t>indi</w:t>
      </w:r>
      <w:r w:rsidR="00ED7D2D">
        <w:t>c</w:t>
      </w:r>
      <w:r w:rsidR="00145DCE">
        <w:t>ators</w:t>
      </w:r>
      <w:r w:rsidR="00980EEF">
        <w:t xml:space="preserve"> </w:t>
      </w:r>
      <w:r w:rsidR="001F5965">
        <w:t xml:space="preserve">including </w:t>
      </w:r>
      <w:r w:rsidR="003F3CEE">
        <w:t>2.1.2 In-scope management</w:t>
      </w:r>
      <w:r w:rsidR="00332528">
        <w:t xml:space="preserve">, </w:t>
      </w:r>
      <w:r w:rsidR="00681F1B">
        <w:t>2.2.1</w:t>
      </w:r>
      <w:r w:rsidR="00385545">
        <w:t xml:space="preserve"> </w:t>
      </w:r>
      <w:r w:rsidR="00C5190B">
        <w:t xml:space="preserve">ETP/OOS </w:t>
      </w:r>
      <w:r w:rsidR="00590AE9">
        <w:t xml:space="preserve">species status, </w:t>
      </w:r>
      <w:r w:rsidR="00980EEF">
        <w:t>2.2.2 ETP/OOS species management, 2.3.2 Habitat management</w:t>
      </w:r>
      <w:r w:rsidR="00A61762">
        <w:t xml:space="preserve"> strategy</w:t>
      </w:r>
      <w:r w:rsidR="00980EEF">
        <w:t xml:space="preserve"> and 2.3.3 Habitat information</w:t>
      </w:r>
      <w:r w:rsidR="001F5965">
        <w:t>.</w:t>
      </w:r>
      <w:r w:rsidR="00CA0EE5">
        <w:t xml:space="preserve"> </w:t>
      </w:r>
    </w:p>
    <w:p w14:paraId="4BE522FF" w14:textId="3B8811FB" w:rsidR="00A614CE" w:rsidRDefault="013AC8B8" w:rsidP="003F2D08">
      <w:pPr>
        <w:jc w:val="both"/>
      </w:pPr>
      <w:r>
        <w:t xml:space="preserve">The pre assessment was carried out under </w:t>
      </w:r>
      <w:r w:rsidR="00C11BC4">
        <w:t xml:space="preserve">Version </w:t>
      </w:r>
      <w:r>
        <w:t xml:space="preserve">2 and therefore this report is in preparation </w:t>
      </w:r>
      <w:r w:rsidR="00C11BC4">
        <w:t xml:space="preserve">for </w:t>
      </w:r>
      <w:r>
        <w:t xml:space="preserve">Version 3 of the MSC standard. </w:t>
      </w:r>
      <w:r w:rsidR="00A614CE">
        <w:t xml:space="preserve">   </w:t>
      </w:r>
    </w:p>
    <w:p w14:paraId="071A73B4" w14:textId="26552EE4" w:rsidR="7A990FEF" w:rsidRDefault="7A990FEF" w:rsidP="003F2D08">
      <w:pPr>
        <w:jc w:val="both"/>
      </w:pPr>
      <w:r>
        <w:t xml:space="preserve">A fishery must provide information on the extent to which ghost gear may be an issue within the fishery. The FIP must also provide evidence on how they avoid loss of gear and what procedures are in place on board to retrieve any lost gear. These 2 elements are covered in this report. The fishery is further assessed on measures and/or a strategy to minimise ghost gear and its impact on all in-scope species, on ETP species and on the habitat.   This final element will be covered in a subsequent report in fulfilment of </w:t>
      </w:r>
      <w:r w:rsidRPr="007B687E">
        <w:t xml:space="preserve">Task </w:t>
      </w:r>
      <w:r w:rsidR="007B687E">
        <w:t>5.1.</w:t>
      </w:r>
    </w:p>
    <w:p w14:paraId="54BF2A7B" w14:textId="77777777" w:rsidR="00795208" w:rsidRPr="003F2D08" w:rsidRDefault="00795208" w:rsidP="003F2D08">
      <w:pPr>
        <w:jc w:val="both"/>
        <w:rPr>
          <w:b/>
          <w:bCs/>
        </w:rPr>
      </w:pPr>
    </w:p>
    <w:p w14:paraId="201D80B5" w14:textId="22F14DF5" w:rsidR="00BA363A" w:rsidRPr="003F2D08" w:rsidRDefault="003D2594" w:rsidP="003F2D08">
      <w:pPr>
        <w:jc w:val="both"/>
        <w:rPr>
          <w:b/>
          <w:bCs/>
        </w:rPr>
      </w:pPr>
      <w:r w:rsidRPr="003F2D08">
        <w:rPr>
          <w:b/>
          <w:bCs/>
        </w:rPr>
        <w:t>R</w:t>
      </w:r>
      <w:r w:rsidR="00BA363A" w:rsidRPr="003F2D08">
        <w:rPr>
          <w:b/>
          <w:bCs/>
        </w:rPr>
        <w:t xml:space="preserve">eview of </w:t>
      </w:r>
      <w:r w:rsidRPr="003F2D08">
        <w:rPr>
          <w:b/>
          <w:bCs/>
        </w:rPr>
        <w:t xml:space="preserve">research on </w:t>
      </w:r>
      <w:r w:rsidR="00BA363A" w:rsidRPr="003F2D08">
        <w:rPr>
          <w:b/>
          <w:bCs/>
        </w:rPr>
        <w:t xml:space="preserve">ghost </w:t>
      </w:r>
      <w:r w:rsidR="006150B4" w:rsidRPr="003F2D08">
        <w:rPr>
          <w:b/>
          <w:bCs/>
        </w:rPr>
        <w:t>fishing</w:t>
      </w:r>
      <w:r w:rsidR="00BA363A" w:rsidRPr="003F2D08">
        <w:rPr>
          <w:b/>
          <w:bCs/>
        </w:rPr>
        <w:t xml:space="preserve"> in </w:t>
      </w:r>
      <w:r w:rsidR="2B6DB157" w:rsidRPr="003F2D08">
        <w:rPr>
          <w:b/>
          <w:bCs/>
        </w:rPr>
        <w:t>trawl fisheries</w:t>
      </w:r>
    </w:p>
    <w:p w14:paraId="2B4CE88C" w14:textId="77777777" w:rsidR="003F2D08" w:rsidRPr="007435A8" w:rsidRDefault="003F2D08" w:rsidP="003F2D08">
      <w:pPr>
        <w:jc w:val="both"/>
        <w:rPr>
          <w:u w:val="single"/>
        </w:rPr>
      </w:pPr>
    </w:p>
    <w:p w14:paraId="59FDE905" w14:textId="6E58CF02" w:rsidR="005E6195" w:rsidRDefault="00BA363A" w:rsidP="003F2D08">
      <w:pPr>
        <w:jc w:val="both"/>
        <w:rPr>
          <w:i/>
          <w:iCs/>
        </w:rPr>
      </w:pPr>
      <w:r>
        <w:t>Ghost gear encompasses fishing gear that has been a</w:t>
      </w:r>
      <w:r w:rsidRPr="00A65F68">
        <w:t>bandoned, lost or otherwise discarded</w:t>
      </w:r>
      <w:r w:rsidR="008C29E5">
        <w:t>,</w:t>
      </w:r>
      <w:r w:rsidRPr="00A65F68">
        <w:t xml:space="preserve"> </w:t>
      </w:r>
      <w:r w:rsidR="008C29E5">
        <w:t>that continues to fish in the marine environment</w:t>
      </w:r>
      <w:r>
        <w:t xml:space="preserve">. In recent years </w:t>
      </w:r>
      <w:r w:rsidR="00D50504">
        <w:t>research has been undertaken</w:t>
      </w:r>
      <w:r w:rsidR="008A714A">
        <w:t xml:space="preserve"> </w:t>
      </w:r>
      <w:r w:rsidR="00D50504">
        <w:t>on</w:t>
      </w:r>
      <w:r>
        <w:t xml:space="preserve"> the effects of ghost gear </w:t>
      </w:r>
      <w:r w:rsidR="008A714A">
        <w:t xml:space="preserve">and ghost fishing </w:t>
      </w:r>
      <w:r>
        <w:t xml:space="preserve">on the </w:t>
      </w:r>
      <w:r w:rsidRPr="00A20024">
        <w:t>marine environment</w:t>
      </w:r>
      <w:r w:rsidR="00D50504">
        <w:t xml:space="preserve"> </w:t>
      </w:r>
      <w:r>
        <w:t xml:space="preserve">and </w:t>
      </w:r>
      <w:r w:rsidR="00131995">
        <w:t>on</w:t>
      </w:r>
      <w:r>
        <w:t xml:space="preserve"> mitigation measures to prevent ghost fishing. </w:t>
      </w:r>
    </w:p>
    <w:p w14:paraId="324DCD6C" w14:textId="7EEC60E1" w:rsidR="003348A1" w:rsidRDefault="00E20FA1" w:rsidP="00BC6F0C">
      <w:pPr>
        <w:jc w:val="both"/>
      </w:pPr>
      <w:r>
        <w:t xml:space="preserve">Information on the effects of ghost </w:t>
      </w:r>
      <w:r w:rsidR="004C4EF0">
        <w:t>fishing</w:t>
      </w:r>
      <w:r>
        <w:t xml:space="preserve"> in European</w:t>
      </w:r>
      <w:r w:rsidR="713974C3">
        <w:t xml:space="preserve"> demersal fisheries</w:t>
      </w:r>
      <w:r w:rsidR="00B91F59">
        <w:t xml:space="preserve"> </w:t>
      </w:r>
      <w:r>
        <w:t>is spars</w:t>
      </w:r>
      <w:r w:rsidR="00F7541A">
        <w:t xml:space="preserve">e. </w:t>
      </w:r>
      <w:r w:rsidR="007213A2">
        <w:t xml:space="preserve">One recent study </w:t>
      </w:r>
      <w:r w:rsidR="006160E0">
        <w:t>(Mengo et al</w:t>
      </w:r>
      <w:r w:rsidR="00FF31E6">
        <w:t>,</w:t>
      </w:r>
      <w:r w:rsidR="007213A2">
        <w:t xml:space="preserve"> 2023</w:t>
      </w:r>
      <w:r w:rsidR="00FF31E6">
        <w:t>)</w:t>
      </w:r>
      <w:r w:rsidR="007213A2">
        <w:t xml:space="preserve"> </w:t>
      </w:r>
      <w:r w:rsidR="00FF31E6">
        <w:t xml:space="preserve">examined </w:t>
      </w:r>
      <w:r w:rsidR="00D57043">
        <w:t xml:space="preserve">the </w:t>
      </w:r>
      <w:r w:rsidR="007213A2">
        <w:t xml:space="preserve">views </w:t>
      </w:r>
      <w:r w:rsidR="00D57043">
        <w:t xml:space="preserve">of </w:t>
      </w:r>
      <w:r w:rsidR="007213A2">
        <w:t>Engl</w:t>
      </w:r>
      <w:r w:rsidR="00D57043">
        <w:t>ish</w:t>
      </w:r>
      <w:r w:rsidR="007213A2">
        <w:t xml:space="preserve"> </w:t>
      </w:r>
      <w:r w:rsidR="003348A1">
        <w:t>and</w:t>
      </w:r>
      <w:r w:rsidR="007213A2">
        <w:t xml:space="preserve"> Fr</w:t>
      </w:r>
      <w:r w:rsidR="00D57043">
        <w:t>ench fishe</w:t>
      </w:r>
      <w:r w:rsidR="004F0BF0">
        <w:t>rmen working in the Channel</w:t>
      </w:r>
      <w:r w:rsidR="007213A2">
        <w:t xml:space="preserve">. </w:t>
      </w:r>
      <w:r w:rsidR="00001DDA">
        <w:t xml:space="preserve">They found that no active gear </w:t>
      </w:r>
      <w:r w:rsidR="009E219A">
        <w:t xml:space="preserve">(i.e. trawls or seines) </w:t>
      </w:r>
      <w:proofErr w:type="gramStart"/>
      <w:r w:rsidR="00C57EC0">
        <w:t>w</w:t>
      </w:r>
      <w:r w:rsidR="002A06DC">
        <w:t>ere</w:t>
      </w:r>
      <w:proofErr w:type="gramEnd"/>
      <w:r w:rsidR="00C57EC0">
        <w:t xml:space="preserve"> reported as being lost</w:t>
      </w:r>
      <w:r w:rsidR="001D6FB0">
        <w:t xml:space="preserve">. This </w:t>
      </w:r>
      <w:r w:rsidR="00C57EC0">
        <w:t xml:space="preserve">supported the findings of other </w:t>
      </w:r>
      <w:r w:rsidR="009E219A">
        <w:t xml:space="preserve">research such as </w:t>
      </w:r>
      <w:r w:rsidR="006D6721">
        <w:t>Richardson et al, 2019</w:t>
      </w:r>
      <w:r w:rsidR="001D6FB0">
        <w:t xml:space="preserve"> who concluded that </w:t>
      </w:r>
      <w:r w:rsidR="00BC6F0C">
        <w:t xml:space="preserve">active gears </w:t>
      </w:r>
      <w:r w:rsidR="00110B87">
        <w:t>being</w:t>
      </w:r>
      <w:r w:rsidR="00BC6F0C">
        <w:t xml:space="preserve"> attached to the vessel a</w:t>
      </w:r>
      <w:r w:rsidR="00290312">
        <w:t>nd therefo</w:t>
      </w:r>
      <w:r w:rsidR="00BC6F0C">
        <w:t>re constantly monitored</w:t>
      </w:r>
      <w:r w:rsidR="00290312">
        <w:t xml:space="preserve"> are less likely to be lost. </w:t>
      </w:r>
      <w:proofErr w:type="gramStart"/>
      <w:r w:rsidR="00290312">
        <w:t>Furthermore</w:t>
      </w:r>
      <w:proofErr w:type="gramEnd"/>
      <w:r w:rsidR="00290312">
        <w:t xml:space="preserve"> in the case of accide</w:t>
      </w:r>
      <w:r w:rsidR="00B150FB">
        <w:t>n</w:t>
      </w:r>
      <w:r w:rsidR="00BC6F0C">
        <w:t>tal loss the position will be known</w:t>
      </w:r>
      <w:r w:rsidR="00B150FB">
        <w:t xml:space="preserve"> </w:t>
      </w:r>
      <w:r w:rsidR="00B150FB">
        <w:lastRenderedPageBreak/>
        <w:t xml:space="preserve">facilitating recovery. In </w:t>
      </w:r>
      <w:r w:rsidR="0074117B">
        <w:t>addition,</w:t>
      </w:r>
      <w:r w:rsidR="00B150FB">
        <w:t xml:space="preserve"> active gear’s high</w:t>
      </w:r>
      <w:r w:rsidR="001D6FB0">
        <w:t xml:space="preserve"> value </w:t>
      </w:r>
      <w:r w:rsidR="005F21BF">
        <w:t>guarantees that strong recovery efforts will be made</w:t>
      </w:r>
      <w:r w:rsidR="006D6721">
        <w:t xml:space="preserve">.  </w:t>
      </w:r>
    </w:p>
    <w:p w14:paraId="6FEBD2FB" w14:textId="719DBC9A" w:rsidR="003246EA" w:rsidRDefault="004F0BF0" w:rsidP="003F2D08">
      <w:pPr>
        <w:jc w:val="both"/>
      </w:pPr>
      <w:r>
        <w:t xml:space="preserve">Indirect evidence of the extent of ghost fishing by </w:t>
      </w:r>
      <w:r w:rsidR="6954F7E9">
        <w:t>demersal fisheries</w:t>
      </w:r>
      <w:r>
        <w:t xml:space="preserve"> in relevant waters was provided by a recent study (</w:t>
      </w:r>
      <w:r w:rsidR="003978C7">
        <w:t xml:space="preserve">Russell et al, 2025) </w:t>
      </w:r>
      <w:r>
        <w:t xml:space="preserve">which provided a description on marine litter composition on the seafloor around the UK between 2016-2022 which looked at areas of the North Sea and Celtic Sea. This report noted that abandoned, lost, discarded and end of life fishing gear in the study, such as dolly ropes, net cuttings and trawl nets, were attributable to fishing gears used to catch demersal fish species. </w:t>
      </w:r>
      <w:r w:rsidR="025DAADA">
        <w:t xml:space="preserve">However, these are only small components of a demersal trawl and would therefore represent a minimal threat of ghost fishing to the stocks. </w:t>
      </w:r>
    </w:p>
    <w:p w14:paraId="787761AF" w14:textId="3625DD34" w:rsidR="798A1DE9" w:rsidRDefault="00D7220D" w:rsidP="003F2D08">
      <w:pPr>
        <w:jc w:val="both"/>
      </w:pPr>
      <w:r>
        <w:t>T</w:t>
      </w:r>
      <w:r w:rsidR="002D714A">
        <w:t xml:space="preserve">here are </w:t>
      </w:r>
      <w:r w:rsidR="008403F3">
        <w:t xml:space="preserve">measures in place </w:t>
      </w:r>
      <w:r w:rsidR="006C1AF7">
        <w:t xml:space="preserve">in both UK and EU </w:t>
      </w:r>
      <w:r w:rsidR="00D248E5">
        <w:t xml:space="preserve">legislation to manage and mitigate ghost </w:t>
      </w:r>
      <w:r w:rsidR="2F706702">
        <w:t xml:space="preserve">fishing </w:t>
      </w:r>
      <w:r w:rsidR="003F2D08">
        <w:t xml:space="preserve">and these are described in the section below “Feedback from Irish </w:t>
      </w:r>
      <w:r w:rsidR="009F2F01">
        <w:t>Whiting</w:t>
      </w:r>
      <w:r w:rsidR="003F2D08">
        <w:t xml:space="preserve"> Fishermen”.</w:t>
      </w:r>
    </w:p>
    <w:p w14:paraId="5756214A" w14:textId="37698C32" w:rsidR="00131995" w:rsidRPr="00C37654" w:rsidRDefault="00C37654" w:rsidP="003F2D08">
      <w:pPr>
        <w:jc w:val="both"/>
        <w:rPr>
          <w:b/>
          <w:bCs/>
        </w:rPr>
      </w:pPr>
      <w:r w:rsidRPr="00C37654">
        <w:rPr>
          <w:b/>
          <w:bCs/>
        </w:rPr>
        <w:t>Profile of the Irish Whiting fishery</w:t>
      </w:r>
    </w:p>
    <w:p w14:paraId="1791F6EA" w14:textId="77777777" w:rsidR="00E91422" w:rsidRDefault="00C37654" w:rsidP="00FC7671">
      <w:r w:rsidRPr="00B80DC1">
        <w:rPr>
          <w:lang w:val="en-GB"/>
        </w:rPr>
        <w:t>Catches of whiting in the waters around Ireland usually form part of a mixed demersal fishery along with haddock (</w:t>
      </w:r>
      <w:r w:rsidRPr="008D7EDF">
        <w:rPr>
          <w:i/>
          <w:iCs/>
          <w:lang w:val="en-GB"/>
        </w:rPr>
        <w:t>Melanogrammus aeglefinus</w:t>
      </w:r>
      <w:r w:rsidRPr="00B80DC1">
        <w:rPr>
          <w:lang w:val="en-GB"/>
        </w:rPr>
        <w:t xml:space="preserve">) in demersal otter trawls and seine nets. </w:t>
      </w:r>
      <w:r w:rsidR="00FC7671" w:rsidRPr="00FC7671">
        <w:t>On average approximately 2,350 tonnes of whiting were landed in mixed demersal fisheries by Irish vessels</w:t>
      </w:r>
      <w:r w:rsidR="00FC7671">
        <w:t xml:space="preserve"> </w:t>
      </w:r>
      <w:r w:rsidR="00FC7671" w:rsidRPr="00FC7671">
        <w:t>between 2021 and 2023, 77% of these were caught in 7g. In 2023 landings were worth approximately €2.6</w:t>
      </w:r>
      <w:r w:rsidR="00FC7671">
        <w:t xml:space="preserve"> </w:t>
      </w:r>
      <w:r w:rsidR="00FC7671" w:rsidRPr="00FC7671">
        <w:t>million for Irish vessels.</w:t>
      </w:r>
    </w:p>
    <w:p w14:paraId="21A47397" w14:textId="3CB6D260" w:rsidR="007C500A" w:rsidRDefault="007C500A" w:rsidP="00FC7671">
      <w:r w:rsidRPr="00073D38">
        <w:rPr>
          <w:noProof/>
          <w:lang w:val="en-GB"/>
        </w:rPr>
        <w:drawing>
          <wp:inline distT="0" distB="0" distL="0" distR="0" wp14:anchorId="4CB17EFF" wp14:editId="5061D979">
            <wp:extent cx="3911600" cy="2494354"/>
            <wp:effectExtent l="0" t="0" r="0" b="1270"/>
            <wp:docPr id="2090380521"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80521" name="Picture 1" descr="A map of the united states&#10;&#10;AI-generated content may be incorrect."/>
                    <pic:cNvPicPr/>
                  </pic:nvPicPr>
                  <pic:blipFill>
                    <a:blip r:embed="rId10"/>
                    <a:stretch>
                      <a:fillRect/>
                    </a:stretch>
                  </pic:blipFill>
                  <pic:spPr>
                    <a:xfrm>
                      <a:off x="0" y="0"/>
                      <a:ext cx="3922527" cy="2501322"/>
                    </a:xfrm>
                    <a:prstGeom prst="rect">
                      <a:avLst/>
                    </a:prstGeom>
                  </pic:spPr>
                </pic:pic>
              </a:graphicData>
            </a:graphic>
          </wp:inline>
        </w:drawing>
      </w:r>
    </w:p>
    <w:p w14:paraId="2ABD9027" w14:textId="6EA6673F" w:rsidR="007C500A" w:rsidRPr="00B80DC1" w:rsidRDefault="00932335" w:rsidP="007C500A">
      <w:pPr>
        <w:rPr>
          <w:lang w:val="en-GB"/>
        </w:rPr>
      </w:pPr>
      <w:r>
        <w:rPr>
          <w:lang w:val="en-GB"/>
        </w:rPr>
        <w:t xml:space="preserve">The figure below (taken from the Marine Institute 2025 Stock Book) shows that </w:t>
      </w:r>
      <w:proofErr w:type="gramStart"/>
      <w:r>
        <w:rPr>
          <w:lang w:val="en-GB"/>
        </w:rPr>
        <w:t>the majority of</w:t>
      </w:r>
      <w:proofErr w:type="gramEnd"/>
      <w:r>
        <w:rPr>
          <w:lang w:val="en-GB"/>
        </w:rPr>
        <w:t xml:space="preserve"> Whiting caught in area 7b-k is caught by seines.</w:t>
      </w:r>
      <w:r w:rsidR="007C500A">
        <w:rPr>
          <w:lang w:val="en-GB"/>
        </w:rPr>
        <w:t xml:space="preserve"> </w:t>
      </w:r>
      <w:r w:rsidR="007C500A" w:rsidRPr="00B80DC1">
        <w:rPr>
          <w:lang w:val="en-GB"/>
        </w:rPr>
        <w:t xml:space="preserve">The seine fishery also targets Hake to </w:t>
      </w:r>
      <w:r w:rsidR="007C500A">
        <w:rPr>
          <w:lang w:val="en-GB"/>
        </w:rPr>
        <w:t xml:space="preserve">a </w:t>
      </w:r>
      <w:r w:rsidR="007C500A" w:rsidRPr="00B80DC1">
        <w:rPr>
          <w:lang w:val="en-GB"/>
        </w:rPr>
        <w:t xml:space="preserve">greater extent than the trawl fishery. Whiting, haddock and hake make up more than 60% of the total catch. The main bycatch species are cod, anglerfish, plaice, sole, ling and saithe. </w:t>
      </w:r>
    </w:p>
    <w:p w14:paraId="60FBCD0A" w14:textId="454FE755" w:rsidR="00C37654" w:rsidRDefault="00C37654" w:rsidP="00C37654">
      <w:pPr>
        <w:rPr>
          <w:lang w:val="en-GB"/>
        </w:rPr>
      </w:pPr>
    </w:p>
    <w:p w14:paraId="7C4C7902" w14:textId="1CCB3B30" w:rsidR="00932335" w:rsidRDefault="00932335" w:rsidP="00C37654">
      <w:pPr>
        <w:rPr>
          <w:lang w:val="en-GB"/>
        </w:rPr>
      </w:pPr>
      <w:r>
        <w:rPr>
          <w:noProof/>
        </w:rPr>
        <w:lastRenderedPageBreak/>
        <w:drawing>
          <wp:inline distT="0" distB="0" distL="0" distR="0" wp14:anchorId="3BAA64D9" wp14:editId="5406A990">
            <wp:extent cx="5731510" cy="2512695"/>
            <wp:effectExtent l="0" t="0" r="2540" b="1905"/>
            <wp:docPr id="1775165796" name="Picture 1" descr="A bar grap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65796" name="Picture 1" descr="A bar graph with text&#10;&#10;AI-generated content may be incorrect."/>
                    <pic:cNvPicPr/>
                  </pic:nvPicPr>
                  <pic:blipFill>
                    <a:blip r:embed="rId11"/>
                    <a:stretch>
                      <a:fillRect/>
                    </a:stretch>
                  </pic:blipFill>
                  <pic:spPr>
                    <a:xfrm>
                      <a:off x="0" y="0"/>
                      <a:ext cx="5731510" cy="2512695"/>
                    </a:xfrm>
                    <a:prstGeom prst="rect">
                      <a:avLst/>
                    </a:prstGeom>
                  </pic:spPr>
                </pic:pic>
              </a:graphicData>
            </a:graphic>
          </wp:inline>
        </w:drawing>
      </w:r>
    </w:p>
    <w:p w14:paraId="43651879" w14:textId="686CE2CC" w:rsidR="001104B6" w:rsidRDefault="001104B6" w:rsidP="00C37654">
      <w:pPr>
        <w:rPr>
          <w:lang w:val="en-GB"/>
        </w:rPr>
      </w:pPr>
      <w:r w:rsidRPr="001104B6">
        <w:t>Whi</w:t>
      </w:r>
      <w:r w:rsidR="007C500A">
        <w:rPr>
          <w:rFonts w:eastAsia="Calibri"/>
        </w:rPr>
        <w:t>ti</w:t>
      </w:r>
      <w:r w:rsidRPr="001104B6">
        <w:t>ng (</w:t>
      </w:r>
      <w:proofErr w:type="spellStart"/>
      <w:r w:rsidRPr="001104B6">
        <w:rPr>
          <w:i/>
          <w:iCs/>
        </w:rPr>
        <w:t>Merlangius</w:t>
      </w:r>
      <w:proofErr w:type="spellEnd"/>
      <w:r w:rsidRPr="001104B6">
        <w:rPr>
          <w:i/>
          <w:iCs/>
        </w:rPr>
        <w:t xml:space="preserve"> merlangus</w:t>
      </w:r>
      <w:r w:rsidRPr="001104B6">
        <w:t>) in Division 7.a is taken as bycatch</w:t>
      </w:r>
      <w:r w:rsidR="002261EA">
        <w:t xml:space="preserve"> in the Nephrops fishery</w:t>
      </w:r>
      <w:r w:rsidRPr="001104B6">
        <w:t>, with no targeted fisheries for this stock permi</w:t>
      </w:r>
      <w:r w:rsidR="002261EA">
        <w:t>t</w:t>
      </w:r>
      <w:r w:rsidRPr="001104B6">
        <w:t>ted.</w:t>
      </w:r>
    </w:p>
    <w:p w14:paraId="3992DADC" w14:textId="1E0F0500" w:rsidR="00073D38" w:rsidRDefault="00073D38" w:rsidP="00C37654">
      <w:pPr>
        <w:rPr>
          <w:lang w:val="en-GB"/>
        </w:rPr>
      </w:pPr>
    </w:p>
    <w:p w14:paraId="0402F709" w14:textId="68B7DE4D" w:rsidR="003F6229" w:rsidRPr="00B80DC1" w:rsidRDefault="003F6229" w:rsidP="00C37654">
      <w:pPr>
        <w:rPr>
          <w:lang w:val="en-GB"/>
        </w:rPr>
      </w:pPr>
      <w:r w:rsidRPr="003F6229">
        <w:rPr>
          <w:noProof/>
          <w:lang w:val="en-GB"/>
        </w:rPr>
        <w:drawing>
          <wp:inline distT="0" distB="0" distL="0" distR="0" wp14:anchorId="70D82143" wp14:editId="14F4C546">
            <wp:extent cx="5731510" cy="1898650"/>
            <wp:effectExtent l="0" t="0" r="2540" b="6350"/>
            <wp:docPr id="1908968890" name="Picture 1" descr="A comparison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68890" name="Picture 1" descr="A comparison of a bar graph&#10;&#10;AI-generated content may be incorrect."/>
                    <pic:cNvPicPr/>
                  </pic:nvPicPr>
                  <pic:blipFill>
                    <a:blip r:embed="rId12"/>
                    <a:stretch>
                      <a:fillRect/>
                    </a:stretch>
                  </pic:blipFill>
                  <pic:spPr>
                    <a:xfrm>
                      <a:off x="0" y="0"/>
                      <a:ext cx="5731510" cy="1898650"/>
                    </a:xfrm>
                    <a:prstGeom prst="rect">
                      <a:avLst/>
                    </a:prstGeom>
                  </pic:spPr>
                </pic:pic>
              </a:graphicData>
            </a:graphic>
          </wp:inline>
        </w:drawing>
      </w:r>
    </w:p>
    <w:p w14:paraId="2A22BA16" w14:textId="34459EAD" w:rsidR="000E439D" w:rsidRDefault="000E439D" w:rsidP="00C37654">
      <w:pPr>
        <w:rPr>
          <w:lang w:val="en-GB"/>
        </w:rPr>
      </w:pPr>
    </w:p>
    <w:p w14:paraId="3C054651" w14:textId="66B90CF1" w:rsidR="00F14FE2" w:rsidRDefault="00F14FE2" w:rsidP="00F14FE2">
      <w:pPr>
        <w:jc w:val="both"/>
      </w:pPr>
      <w:r>
        <w:t xml:space="preserve">Fishing operations are carried </w:t>
      </w:r>
      <w:r w:rsidR="0000550D">
        <w:t xml:space="preserve">out </w:t>
      </w:r>
      <w:r>
        <w:t xml:space="preserve">using </w:t>
      </w:r>
      <w:r w:rsidR="0000550D">
        <w:t xml:space="preserve">seine nets and </w:t>
      </w:r>
      <w:r>
        <w:t xml:space="preserve">bottom trawls. The gear is used for </w:t>
      </w:r>
      <w:r w:rsidR="003479CD">
        <w:t>between 4 to</w:t>
      </w:r>
      <w:r>
        <w:t xml:space="preserve"> six years </w:t>
      </w:r>
      <w:r w:rsidR="0077546F">
        <w:t>depending</w:t>
      </w:r>
      <w:r w:rsidR="003479CD">
        <w:t xml:space="preserve"> on </w:t>
      </w:r>
      <w:r w:rsidR="0077546F">
        <w:t>the</w:t>
      </w:r>
      <w:r>
        <w:t xml:space="preserve"> vessel. The main reason for purchasing new gear is if a vessel chang</w:t>
      </w:r>
      <w:r w:rsidR="00725C86">
        <w:t>e</w:t>
      </w:r>
      <w:r>
        <w:t xml:space="preserve">s </w:t>
      </w:r>
      <w:proofErr w:type="gramStart"/>
      <w:r>
        <w:t>how</w:t>
      </w:r>
      <w:proofErr w:type="gramEnd"/>
      <w:r>
        <w:t xml:space="preserve"> it fishes, e.g., moving from </w:t>
      </w:r>
      <w:r w:rsidR="00725C86">
        <w:t xml:space="preserve">seining to trawling or incorporating new </w:t>
      </w:r>
      <w:r w:rsidR="00682BCA">
        <w:t xml:space="preserve">selectivity measures such as a </w:t>
      </w:r>
      <w:r w:rsidR="008C1684">
        <w:t>square mesh panel</w:t>
      </w:r>
      <w:r>
        <w:t xml:space="preserve">. Another reason to purchase is if there is an innovation in gear manufacture. An example would be a move to use </w:t>
      </w:r>
      <w:r w:rsidR="00E14F4B">
        <w:t>T90 cod-end mesh</w:t>
      </w:r>
      <w:r w:rsidR="008C1684">
        <w:t xml:space="preserve"> which </w:t>
      </w:r>
      <w:proofErr w:type="gramStart"/>
      <w:r w:rsidR="008C1684">
        <w:t>the majority of</w:t>
      </w:r>
      <w:proofErr w:type="gramEnd"/>
      <w:r w:rsidR="008C1684">
        <w:t xml:space="preserve"> seiners have done over the past </w:t>
      </w:r>
      <w:r>
        <w:t xml:space="preserve">two years. </w:t>
      </w:r>
      <w:r w:rsidR="00AC0BE1">
        <w:t xml:space="preserve">In </w:t>
      </w:r>
      <w:proofErr w:type="gramStart"/>
      <w:r w:rsidR="00AC0BE1">
        <w:t>general</w:t>
      </w:r>
      <w:proofErr w:type="gramEnd"/>
      <w:r>
        <w:t xml:space="preserve"> the retirement of gear is a choice and not driven by gear losses at sea. </w:t>
      </w:r>
    </w:p>
    <w:p w14:paraId="2C75257B" w14:textId="77777777" w:rsidR="00782F23" w:rsidRDefault="00782F23" w:rsidP="003F2D08">
      <w:pPr>
        <w:jc w:val="both"/>
      </w:pPr>
    </w:p>
    <w:p w14:paraId="3C7E53BA" w14:textId="260268B5" w:rsidR="00722788" w:rsidRPr="005A1EF2" w:rsidRDefault="005A1EF2" w:rsidP="003F2D08">
      <w:pPr>
        <w:jc w:val="both"/>
        <w:rPr>
          <w:b/>
          <w:bCs/>
        </w:rPr>
      </w:pPr>
      <w:r w:rsidRPr="67FF8FBB">
        <w:rPr>
          <w:b/>
          <w:bCs/>
        </w:rPr>
        <w:t>Fe</w:t>
      </w:r>
      <w:r w:rsidR="00881138" w:rsidRPr="67FF8FBB">
        <w:rPr>
          <w:b/>
          <w:bCs/>
        </w:rPr>
        <w:t>edbac</w:t>
      </w:r>
      <w:r w:rsidR="00474725" w:rsidRPr="67FF8FBB">
        <w:rPr>
          <w:b/>
          <w:bCs/>
        </w:rPr>
        <w:t>k f</w:t>
      </w:r>
      <w:r w:rsidR="00A0758A" w:rsidRPr="67FF8FBB">
        <w:rPr>
          <w:b/>
          <w:bCs/>
        </w:rPr>
        <w:t xml:space="preserve">rom </w:t>
      </w:r>
      <w:r w:rsidR="002A0CA8" w:rsidRPr="67FF8FBB">
        <w:rPr>
          <w:b/>
          <w:bCs/>
        </w:rPr>
        <w:t>Iris</w:t>
      </w:r>
      <w:r w:rsidR="00D42DE0" w:rsidRPr="67FF8FBB">
        <w:rPr>
          <w:b/>
          <w:bCs/>
        </w:rPr>
        <w:t xml:space="preserve">h </w:t>
      </w:r>
      <w:r w:rsidR="008B689E">
        <w:rPr>
          <w:b/>
          <w:bCs/>
        </w:rPr>
        <w:t>Whiting</w:t>
      </w:r>
      <w:r w:rsidR="00974D30" w:rsidRPr="67FF8FBB">
        <w:rPr>
          <w:b/>
          <w:bCs/>
        </w:rPr>
        <w:t xml:space="preserve"> fishermen</w:t>
      </w:r>
    </w:p>
    <w:p w14:paraId="488017D5" w14:textId="0E315B7C" w:rsidR="00B418D7" w:rsidRPr="001160F4" w:rsidRDefault="00CB1A78" w:rsidP="003F2D08">
      <w:pPr>
        <w:jc w:val="both"/>
      </w:pPr>
      <w:proofErr w:type="gramStart"/>
      <w:r>
        <w:t>Due to the fact that</w:t>
      </w:r>
      <w:proofErr w:type="gramEnd"/>
      <w:r>
        <w:t xml:space="preserve"> there have been no empirical studies of the prevalence of ghost fishing </w:t>
      </w:r>
      <w:r w:rsidR="219AFA69">
        <w:t xml:space="preserve">in Area 6 &amp; 7 </w:t>
      </w:r>
      <w:r w:rsidR="005B08FB">
        <w:t>FIP</w:t>
      </w:r>
      <w:r w:rsidR="007735B3">
        <w:t xml:space="preserve"> </w:t>
      </w:r>
      <w:r w:rsidR="005B08FB">
        <w:t>C</w:t>
      </w:r>
      <w:r w:rsidR="007735B3">
        <w:t>o</w:t>
      </w:r>
      <w:r w:rsidR="005B08FB">
        <w:t>-</w:t>
      </w:r>
      <w:r w:rsidR="007735B3">
        <w:t>ordinators cond</w:t>
      </w:r>
      <w:r w:rsidR="45988640">
        <w:t>u</w:t>
      </w:r>
      <w:r w:rsidR="007735B3">
        <w:t xml:space="preserve">cted a series of interviews with fishermen </w:t>
      </w:r>
      <w:r w:rsidR="00D85474">
        <w:t>targ</w:t>
      </w:r>
      <w:r w:rsidR="00B31E13">
        <w:t>eting</w:t>
      </w:r>
      <w:r w:rsidR="008964D8">
        <w:t xml:space="preserve"> </w:t>
      </w:r>
      <w:r w:rsidR="00086DDD">
        <w:t>Whiting</w:t>
      </w:r>
      <w:r w:rsidR="00BB324F">
        <w:t xml:space="preserve"> </w:t>
      </w:r>
      <w:r w:rsidR="006840E1">
        <w:t>ac</w:t>
      </w:r>
      <w:r w:rsidR="00F032A0">
        <w:t>ross d</w:t>
      </w:r>
      <w:r w:rsidR="00850100">
        <w:t>iffere</w:t>
      </w:r>
      <w:r w:rsidR="00EA77CD">
        <w:t>nt</w:t>
      </w:r>
      <w:r w:rsidR="00E902A1">
        <w:t xml:space="preserve"> </w:t>
      </w:r>
      <w:r w:rsidR="007735B3">
        <w:t>fishing grounds</w:t>
      </w:r>
      <w:r w:rsidR="00903F24">
        <w:t xml:space="preserve"> </w:t>
      </w:r>
      <w:r w:rsidR="00D83682">
        <w:t>and</w:t>
      </w:r>
      <w:r w:rsidR="00817E5F">
        <w:t xml:space="preserve"> </w:t>
      </w:r>
      <w:r w:rsidR="00862B0D">
        <w:t>at dif</w:t>
      </w:r>
      <w:r w:rsidR="005528EF">
        <w:t>feren</w:t>
      </w:r>
      <w:r w:rsidR="006C54ED">
        <w:t>t sc</w:t>
      </w:r>
      <w:r w:rsidR="00F4515F">
        <w:t>ales of o</w:t>
      </w:r>
      <w:r w:rsidR="00465D8B">
        <w:t>perat</w:t>
      </w:r>
      <w:r w:rsidR="00A97AB0">
        <w:t>ion</w:t>
      </w:r>
      <w:r w:rsidR="00B945BA">
        <w:t>.</w:t>
      </w:r>
      <w:r w:rsidR="00026CA4">
        <w:t xml:space="preserve"> </w:t>
      </w:r>
      <w:r w:rsidR="0087387F">
        <w:t>T</w:t>
      </w:r>
      <w:r w:rsidR="002F11EF">
        <w:t>he poi</w:t>
      </w:r>
      <w:r w:rsidR="00100B9F">
        <w:t>nts b</w:t>
      </w:r>
      <w:r w:rsidR="002A7639">
        <w:t xml:space="preserve">elow </w:t>
      </w:r>
      <w:r w:rsidR="00B11761">
        <w:t>summa</w:t>
      </w:r>
      <w:r w:rsidR="00D65A64">
        <w:t xml:space="preserve">rise </w:t>
      </w:r>
      <w:r w:rsidR="00811B0E">
        <w:t xml:space="preserve">their </w:t>
      </w:r>
      <w:r w:rsidR="002F381C">
        <w:t>view</w:t>
      </w:r>
      <w:r w:rsidR="00967037">
        <w:t>s whi</w:t>
      </w:r>
      <w:r w:rsidR="004A4150">
        <w:t>ch we</w:t>
      </w:r>
      <w:r w:rsidR="00853E76">
        <w:t xml:space="preserve">re </w:t>
      </w:r>
      <w:r w:rsidR="000C1329">
        <w:t>extremely</w:t>
      </w:r>
      <w:r w:rsidR="009E1C8C">
        <w:t xml:space="preserve"> co</w:t>
      </w:r>
      <w:r w:rsidR="002D4AB6">
        <w:t>nsiste</w:t>
      </w:r>
      <w:r w:rsidR="002A13AF">
        <w:t>nt acro</w:t>
      </w:r>
      <w:r w:rsidR="000B49E8">
        <w:t>ss all</w:t>
      </w:r>
      <w:r w:rsidR="00201C2D">
        <w:t xml:space="preserve"> </w:t>
      </w:r>
      <w:r w:rsidR="00784412">
        <w:t>fishe</w:t>
      </w:r>
      <w:r w:rsidR="00E23227">
        <w:t xml:space="preserve">rmen </w:t>
      </w:r>
      <w:r w:rsidR="006C7ACF">
        <w:t>co</w:t>
      </w:r>
      <w:r w:rsidR="001C4CDE">
        <w:t>n</w:t>
      </w:r>
      <w:r w:rsidR="006C7ACF">
        <w:t>tact</w:t>
      </w:r>
      <w:r w:rsidR="002F0E38">
        <w:t>ed.</w:t>
      </w:r>
    </w:p>
    <w:p w14:paraId="2AAAB99D" w14:textId="34B4CF62" w:rsidR="00352CB8" w:rsidRPr="0081223A" w:rsidRDefault="002771C0" w:rsidP="003F2D08">
      <w:pPr>
        <w:pStyle w:val="ListParagraph"/>
        <w:ind w:left="360"/>
        <w:jc w:val="both"/>
        <w:rPr>
          <w:b/>
          <w:bCs/>
        </w:rPr>
      </w:pPr>
      <w:r w:rsidRPr="206AF7BE">
        <w:rPr>
          <w:b/>
          <w:bCs/>
        </w:rPr>
        <w:lastRenderedPageBreak/>
        <w:t>E</w:t>
      </w:r>
      <w:r w:rsidR="000C00DD" w:rsidRPr="206AF7BE">
        <w:rPr>
          <w:b/>
          <w:bCs/>
        </w:rPr>
        <w:t>xtent</w:t>
      </w:r>
      <w:r w:rsidR="00294D49" w:rsidRPr="206AF7BE">
        <w:rPr>
          <w:b/>
          <w:bCs/>
        </w:rPr>
        <w:t xml:space="preserve"> of </w:t>
      </w:r>
      <w:r w:rsidR="127FBFA8" w:rsidRPr="206AF7BE">
        <w:rPr>
          <w:b/>
          <w:bCs/>
        </w:rPr>
        <w:t>gear</w:t>
      </w:r>
      <w:r w:rsidR="007735B3" w:rsidRPr="206AF7BE">
        <w:rPr>
          <w:b/>
          <w:bCs/>
        </w:rPr>
        <w:t xml:space="preserve"> </w:t>
      </w:r>
      <w:r w:rsidR="00294D49" w:rsidRPr="206AF7BE">
        <w:rPr>
          <w:b/>
          <w:bCs/>
        </w:rPr>
        <w:t>l</w:t>
      </w:r>
      <w:r w:rsidR="00907E14" w:rsidRPr="206AF7BE">
        <w:rPr>
          <w:b/>
          <w:bCs/>
        </w:rPr>
        <w:t>osses</w:t>
      </w:r>
    </w:p>
    <w:p w14:paraId="14914937" w14:textId="10227443" w:rsidR="206AF7BE" w:rsidRPr="00A05479" w:rsidRDefault="6EF0BEAE" w:rsidP="003F2D08">
      <w:pPr>
        <w:jc w:val="both"/>
      </w:pPr>
      <w:r w:rsidRPr="00A05479">
        <w:t xml:space="preserve">FIP </w:t>
      </w:r>
      <w:r w:rsidR="002F0910" w:rsidRPr="00A05479">
        <w:t xml:space="preserve">co-ordinators spoke with </w:t>
      </w:r>
      <w:r w:rsidR="002C46B1" w:rsidRPr="00A05479">
        <w:t>4 s</w:t>
      </w:r>
      <w:r w:rsidR="70A9ECE9" w:rsidRPr="00A05479">
        <w:t xml:space="preserve">kippers of </w:t>
      </w:r>
      <w:r w:rsidR="002C46B1" w:rsidRPr="00A05479">
        <w:t xml:space="preserve">seiners and </w:t>
      </w:r>
      <w:r w:rsidR="70A9ECE9" w:rsidRPr="00A05479">
        <w:t xml:space="preserve">trawlers engaged in </w:t>
      </w:r>
      <w:r w:rsidR="002C46B1" w:rsidRPr="00A05479">
        <w:t>Whiting</w:t>
      </w:r>
      <w:r w:rsidR="70A9ECE9" w:rsidRPr="00A05479">
        <w:t xml:space="preserve"> Fisheries in areas </w:t>
      </w:r>
      <w:r w:rsidR="6B9C58DB" w:rsidRPr="00A05479">
        <w:t>VI</w:t>
      </w:r>
      <w:r w:rsidR="07CD3C1F" w:rsidRPr="00A05479">
        <w:t xml:space="preserve"> and VII. </w:t>
      </w:r>
      <w:r w:rsidRPr="00A05479">
        <w:t xml:space="preserve"> </w:t>
      </w:r>
      <w:r w:rsidR="769778E2" w:rsidRPr="00A05479">
        <w:t>T</w:t>
      </w:r>
      <w:r w:rsidR="002C46B1" w:rsidRPr="00A05479">
        <w:t>wo</w:t>
      </w:r>
      <w:r w:rsidRPr="00A05479">
        <w:t xml:space="preserve"> </w:t>
      </w:r>
      <w:r w:rsidR="4FA127B8" w:rsidRPr="00A05479">
        <w:t xml:space="preserve">of the vessels are </w:t>
      </w:r>
      <w:r w:rsidR="002C46B1" w:rsidRPr="00A05479">
        <w:t xml:space="preserve">seining and two are trawling. </w:t>
      </w:r>
      <w:r w:rsidR="532C62A8" w:rsidRPr="00A05479">
        <w:t>The home ports of the vessels:</w:t>
      </w:r>
    </w:p>
    <w:p w14:paraId="1FCFA188" w14:textId="77777777" w:rsidR="00A05479" w:rsidRPr="00A05479" w:rsidRDefault="00A05479" w:rsidP="003F2D08">
      <w:pPr>
        <w:pStyle w:val="ListParagraph"/>
        <w:numPr>
          <w:ilvl w:val="0"/>
          <w:numId w:val="2"/>
        </w:numPr>
        <w:jc w:val="both"/>
      </w:pPr>
      <w:r w:rsidRPr="00A05479">
        <w:t>Dunmore East</w:t>
      </w:r>
    </w:p>
    <w:p w14:paraId="31B09408" w14:textId="55D9CE63" w:rsidR="206AF7BE" w:rsidRPr="00A05479" w:rsidRDefault="532C62A8" w:rsidP="003F2D08">
      <w:pPr>
        <w:pStyle w:val="ListParagraph"/>
        <w:numPr>
          <w:ilvl w:val="0"/>
          <w:numId w:val="2"/>
        </w:numPr>
        <w:jc w:val="both"/>
      </w:pPr>
      <w:proofErr w:type="spellStart"/>
      <w:r w:rsidRPr="00A05479">
        <w:t>Castletownbere</w:t>
      </w:r>
      <w:proofErr w:type="spellEnd"/>
    </w:p>
    <w:p w14:paraId="1F852B1D" w14:textId="209E52D7" w:rsidR="206AF7BE" w:rsidRPr="00A05479" w:rsidRDefault="00A05479" w:rsidP="003F2D08">
      <w:pPr>
        <w:pStyle w:val="ListParagraph"/>
        <w:numPr>
          <w:ilvl w:val="0"/>
          <w:numId w:val="2"/>
        </w:numPr>
        <w:jc w:val="both"/>
      </w:pPr>
      <w:r w:rsidRPr="00A05479">
        <w:t>Greencastle</w:t>
      </w:r>
      <w:r w:rsidR="532C62A8" w:rsidRPr="00A05479">
        <w:t xml:space="preserve"> </w:t>
      </w:r>
    </w:p>
    <w:p w14:paraId="3F28E272" w14:textId="0023B70E" w:rsidR="206AF7BE" w:rsidRPr="00A05479" w:rsidRDefault="00A05479" w:rsidP="003F2D08">
      <w:pPr>
        <w:pStyle w:val="ListParagraph"/>
        <w:numPr>
          <w:ilvl w:val="0"/>
          <w:numId w:val="2"/>
        </w:numPr>
        <w:jc w:val="both"/>
      </w:pPr>
      <w:r w:rsidRPr="00A05479">
        <w:t>Howth</w:t>
      </w:r>
    </w:p>
    <w:p w14:paraId="414C64A2" w14:textId="457E11F0" w:rsidR="6CD4EE0B" w:rsidRDefault="7505B979" w:rsidP="003F2D08">
      <w:pPr>
        <w:jc w:val="both"/>
      </w:pPr>
      <w:r>
        <w:t>The</w:t>
      </w:r>
      <w:r w:rsidR="00A05479">
        <w:t xml:space="preserve"> skippers all felt that gear loss i</w:t>
      </w:r>
      <w:r w:rsidR="00FC1DBD">
        <w:t>s not an issue and set out their reasoning for reaching this conclusion as described below.</w:t>
      </w:r>
    </w:p>
    <w:p w14:paraId="5D38021F" w14:textId="610B9210" w:rsidR="7505B979" w:rsidRDefault="0089596C" w:rsidP="003F2D08">
      <w:pPr>
        <w:jc w:val="both"/>
      </w:pPr>
      <w:r>
        <w:t xml:space="preserve">The gear is used for between 4 to six years depending on the vessel. The main reason for purchasing new gear is if a vessel changes </w:t>
      </w:r>
      <w:proofErr w:type="gramStart"/>
      <w:r>
        <w:t>how</w:t>
      </w:r>
      <w:proofErr w:type="gramEnd"/>
      <w:r>
        <w:t xml:space="preserve"> it fishes, e.g., moving from seining to trawling or incorporating new selectivity measures such as a square mesh panel. Another reason to purchase is if there is an innovation in gear manufacture. An example would be a move to use T90 cod-end mesh which </w:t>
      </w:r>
      <w:proofErr w:type="gramStart"/>
      <w:r>
        <w:t>the majority of</w:t>
      </w:r>
      <w:proofErr w:type="gramEnd"/>
      <w:r>
        <w:t xml:space="preserve"> seiners have done over the past two years. In </w:t>
      </w:r>
      <w:proofErr w:type="gramStart"/>
      <w:r>
        <w:t>general</w:t>
      </w:r>
      <w:proofErr w:type="gramEnd"/>
      <w:r>
        <w:t xml:space="preserve"> the retirement of gear is a choice and not driven by gear losses at sea. </w:t>
      </w:r>
      <w:r w:rsidR="6B0CDD0F">
        <w:t xml:space="preserve"> </w:t>
      </w:r>
    </w:p>
    <w:p w14:paraId="73F71852" w14:textId="77777777" w:rsidR="006E71A4" w:rsidRDefault="006E71A4" w:rsidP="003F2D08">
      <w:pPr>
        <w:spacing w:before="240" w:after="240"/>
        <w:jc w:val="both"/>
        <w:rPr>
          <w:rFonts w:eastAsia="Calibri"/>
          <w:szCs w:val="24"/>
        </w:rPr>
      </w:pPr>
      <w:r>
        <w:rPr>
          <w:rFonts w:eastAsia="Calibri"/>
          <w:szCs w:val="24"/>
        </w:rPr>
        <w:t xml:space="preserve">All skippers interviewed stated that loss of full nets is not an issue </w:t>
      </w:r>
      <w:r w:rsidR="35686F7E" w:rsidRPr="3065087E">
        <w:rPr>
          <w:rFonts w:eastAsia="Calibri"/>
          <w:szCs w:val="24"/>
        </w:rPr>
        <w:t xml:space="preserve">for </w:t>
      </w:r>
      <w:proofErr w:type="gramStart"/>
      <w:r w:rsidR="35686F7E" w:rsidRPr="3065087E">
        <w:rPr>
          <w:rFonts w:eastAsia="Calibri"/>
          <w:szCs w:val="24"/>
        </w:rPr>
        <w:t>a number of</w:t>
      </w:r>
      <w:proofErr w:type="gramEnd"/>
      <w:r w:rsidR="35686F7E" w:rsidRPr="3065087E">
        <w:rPr>
          <w:rFonts w:eastAsia="Calibri"/>
          <w:szCs w:val="24"/>
        </w:rPr>
        <w:t xml:space="preserve"> reasons.</w:t>
      </w:r>
    </w:p>
    <w:p w14:paraId="75FACC62" w14:textId="77777777" w:rsidR="002B4DB2" w:rsidRDefault="006E71A4" w:rsidP="003F2D08">
      <w:pPr>
        <w:spacing w:before="240" w:after="240"/>
        <w:jc w:val="both"/>
        <w:rPr>
          <w:rFonts w:eastAsia="Calibri"/>
          <w:szCs w:val="24"/>
        </w:rPr>
      </w:pPr>
      <w:r>
        <w:rPr>
          <w:rFonts w:eastAsia="Calibri"/>
          <w:szCs w:val="24"/>
        </w:rPr>
        <w:t xml:space="preserve">For </w:t>
      </w:r>
      <w:proofErr w:type="gramStart"/>
      <w:r>
        <w:rPr>
          <w:rFonts w:eastAsia="Calibri"/>
          <w:szCs w:val="24"/>
        </w:rPr>
        <w:t>seiners</w:t>
      </w:r>
      <w:proofErr w:type="gramEnd"/>
      <w:r>
        <w:rPr>
          <w:rFonts w:eastAsia="Calibri"/>
          <w:szCs w:val="24"/>
        </w:rPr>
        <w:t xml:space="preserve"> the main reason is that this fishing method takes place on clean ground</w:t>
      </w:r>
      <w:r w:rsidR="007A2E10">
        <w:rPr>
          <w:rFonts w:eastAsia="Calibri"/>
          <w:szCs w:val="24"/>
        </w:rPr>
        <w:t xml:space="preserve">. i.e. ground without significant boulders which could </w:t>
      </w:r>
      <w:r w:rsidR="001A2CEF">
        <w:rPr>
          <w:rFonts w:eastAsia="Calibri"/>
          <w:szCs w:val="24"/>
        </w:rPr>
        <w:t xml:space="preserve">cause problems with snagging the gear. This is </w:t>
      </w:r>
      <w:proofErr w:type="gramStart"/>
      <w:r w:rsidR="001A2CEF">
        <w:rPr>
          <w:rFonts w:eastAsia="Calibri"/>
          <w:szCs w:val="24"/>
        </w:rPr>
        <w:t>due to the fact that</w:t>
      </w:r>
      <w:proofErr w:type="gramEnd"/>
      <w:r w:rsidR="001A2CEF">
        <w:rPr>
          <w:rFonts w:eastAsia="Calibri"/>
          <w:szCs w:val="24"/>
        </w:rPr>
        <w:t xml:space="preserve"> seining depends on the use of long</w:t>
      </w:r>
      <w:r w:rsidR="35686F7E" w:rsidRPr="3065087E">
        <w:rPr>
          <w:rFonts w:eastAsia="Calibri"/>
          <w:szCs w:val="24"/>
        </w:rPr>
        <w:t xml:space="preserve"> </w:t>
      </w:r>
      <w:r w:rsidR="00B07B7D">
        <w:rPr>
          <w:rFonts w:eastAsia="Calibri"/>
          <w:szCs w:val="24"/>
        </w:rPr>
        <w:t xml:space="preserve">lengths of relatively light rope, which as its hauled back on to the vessel kicks up a cloud of sediment </w:t>
      </w:r>
      <w:r w:rsidR="00912BAD">
        <w:rPr>
          <w:rFonts w:eastAsia="Calibri"/>
          <w:szCs w:val="24"/>
        </w:rPr>
        <w:t xml:space="preserve">which corrals the fish into the centre and eventually into the </w:t>
      </w:r>
      <w:proofErr w:type="spellStart"/>
      <w:r w:rsidR="00912BAD">
        <w:rPr>
          <w:rFonts w:eastAsia="Calibri"/>
          <w:szCs w:val="24"/>
        </w:rPr>
        <w:t>codend</w:t>
      </w:r>
      <w:proofErr w:type="spellEnd"/>
      <w:r w:rsidR="00912BAD">
        <w:rPr>
          <w:rFonts w:eastAsia="Calibri"/>
          <w:szCs w:val="24"/>
        </w:rPr>
        <w:t xml:space="preserve">. These fishing grounds have been fished for decades and </w:t>
      </w:r>
      <w:r w:rsidR="00850C41">
        <w:rPr>
          <w:rFonts w:eastAsia="Calibri"/>
          <w:szCs w:val="24"/>
        </w:rPr>
        <w:t xml:space="preserve">any boulders that were present before fishing occurred there have been cleared. </w:t>
      </w:r>
      <w:r w:rsidR="00337933">
        <w:rPr>
          <w:rFonts w:eastAsia="Calibri"/>
          <w:szCs w:val="24"/>
        </w:rPr>
        <w:t xml:space="preserve">In </w:t>
      </w:r>
      <w:r w:rsidR="00641F90">
        <w:rPr>
          <w:rFonts w:eastAsia="Calibri"/>
          <w:szCs w:val="24"/>
        </w:rPr>
        <w:t>addition,</w:t>
      </w:r>
      <w:r w:rsidR="00337933">
        <w:rPr>
          <w:rFonts w:eastAsia="Calibri"/>
          <w:szCs w:val="24"/>
        </w:rPr>
        <w:t xml:space="preserve"> if a rope on one side of the gear does break the gear can still be retrieved using the rope on the other side. It is an extremely unlikely event that the ropes on both sides of the gear would break in the same </w:t>
      </w:r>
      <w:r w:rsidR="00641F90">
        <w:rPr>
          <w:rFonts w:eastAsia="Calibri"/>
          <w:szCs w:val="24"/>
        </w:rPr>
        <w:t>fishing</w:t>
      </w:r>
      <w:r w:rsidR="00337933">
        <w:rPr>
          <w:rFonts w:eastAsia="Calibri"/>
          <w:szCs w:val="24"/>
        </w:rPr>
        <w:t xml:space="preserve"> operation. </w:t>
      </w:r>
      <w:r w:rsidR="00641F90">
        <w:rPr>
          <w:rFonts w:eastAsia="Calibri"/>
          <w:szCs w:val="24"/>
        </w:rPr>
        <w:t xml:space="preserve">If that does occur </w:t>
      </w:r>
      <w:r w:rsidR="000C4A0F">
        <w:rPr>
          <w:rFonts w:eastAsia="Calibri"/>
          <w:szCs w:val="24"/>
        </w:rPr>
        <w:t xml:space="preserve">the gear can still be retrieved using buoys or accurate positional recording and the use of a creep or grapple </w:t>
      </w:r>
      <w:r w:rsidR="002B4DB2">
        <w:rPr>
          <w:rFonts w:eastAsia="Calibri"/>
          <w:szCs w:val="24"/>
        </w:rPr>
        <w:t xml:space="preserve">hook. </w:t>
      </w:r>
    </w:p>
    <w:p w14:paraId="22F1F21A" w14:textId="24FD4FEE" w:rsidR="35686F7E" w:rsidRDefault="002B4DB2" w:rsidP="003F2D08">
      <w:pPr>
        <w:spacing w:before="240" w:after="240"/>
        <w:jc w:val="both"/>
        <w:rPr>
          <w:rFonts w:eastAsia="Calibri"/>
          <w:szCs w:val="24"/>
        </w:rPr>
      </w:pPr>
      <w:r>
        <w:rPr>
          <w:rFonts w:eastAsia="Calibri"/>
          <w:szCs w:val="24"/>
        </w:rPr>
        <w:t xml:space="preserve">Similarly in trawling for </w:t>
      </w:r>
      <w:r w:rsidR="004E4861">
        <w:rPr>
          <w:rFonts w:eastAsia="Calibri"/>
          <w:szCs w:val="24"/>
        </w:rPr>
        <w:t xml:space="preserve">Whiting, </w:t>
      </w:r>
      <w:proofErr w:type="gramStart"/>
      <w:r w:rsidR="35686F7E" w:rsidRPr="3065087E">
        <w:rPr>
          <w:rFonts w:eastAsia="Calibri"/>
          <w:szCs w:val="24"/>
        </w:rPr>
        <w:t>in the event that</w:t>
      </w:r>
      <w:proofErr w:type="gramEnd"/>
      <w:r w:rsidR="35686F7E" w:rsidRPr="3065087E">
        <w:rPr>
          <w:rFonts w:eastAsia="Calibri"/>
          <w:szCs w:val="24"/>
        </w:rPr>
        <w:t xml:space="preserve"> a towing wire br</w:t>
      </w:r>
      <w:r>
        <w:rPr>
          <w:rFonts w:eastAsia="Calibri"/>
          <w:szCs w:val="24"/>
        </w:rPr>
        <w:t xml:space="preserve">eaks </w:t>
      </w:r>
      <w:r w:rsidR="35686F7E" w:rsidRPr="3065087E">
        <w:rPr>
          <w:rFonts w:eastAsia="Calibri"/>
          <w:szCs w:val="24"/>
        </w:rPr>
        <w:t xml:space="preserve">during fishing, the gear is easily retrieved as there are other wires attached to the trawl gear. </w:t>
      </w:r>
      <w:r w:rsidR="004E4861">
        <w:rPr>
          <w:rFonts w:eastAsia="Calibri"/>
          <w:szCs w:val="24"/>
        </w:rPr>
        <w:t>I</w:t>
      </w:r>
      <w:r w:rsidR="35686F7E" w:rsidRPr="3065087E">
        <w:rPr>
          <w:rFonts w:eastAsia="Calibri"/>
          <w:szCs w:val="24"/>
        </w:rPr>
        <w:t xml:space="preserve">n the extremely unlikely event that a vessel broke several towing wires or had to drop the gear due to a problem with the vessel, such as a hydraulic breakdown on the winches or engine failure, the gear is buoyed for later retrieval or can be located using GPS positioning. All vessels have sophisticated GPS positioning equipment and track plotters. The vessels carry “creeps”, which are a steel type of anchor with multiple fins. These can be towed at the end of a wire over the lost </w:t>
      </w:r>
      <w:proofErr w:type="gramStart"/>
      <w:r w:rsidR="35686F7E" w:rsidRPr="3065087E">
        <w:rPr>
          <w:rFonts w:eastAsia="Calibri"/>
          <w:szCs w:val="24"/>
        </w:rPr>
        <w:t>gear</w:t>
      </w:r>
      <w:proofErr w:type="gramEnd"/>
      <w:r w:rsidR="35686F7E" w:rsidRPr="3065087E">
        <w:rPr>
          <w:rFonts w:eastAsia="Calibri"/>
          <w:szCs w:val="24"/>
        </w:rPr>
        <w:t xml:space="preserve"> and they will pick up the gear which can then be retrieved.</w:t>
      </w:r>
    </w:p>
    <w:p w14:paraId="1B48AA13" w14:textId="7E09ACBB" w:rsidR="1535D7FD" w:rsidRDefault="1535D7FD" w:rsidP="003F2D08">
      <w:pPr>
        <w:jc w:val="both"/>
      </w:pPr>
      <w:r>
        <w:t>The fishermen also pointed out that, even if a</w:t>
      </w:r>
      <w:r w:rsidR="004E4861">
        <w:t xml:space="preserve"> seine or trawl</w:t>
      </w:r>
      <w:r>
        <w:t xml:space="preserve"> net were lost, it </w:t>
      </w:r>
      <w:r w:rsidR="341AF012">
        <w:t>would</w:t>
      </w:r>
      <w:r>
        <w:t xml:space="preserve"> not continue to fish as it </w:t>
      </w:r>
      <w:r w:rsidR="3124C7F3">
        <w:t>collapses</w:t>
      </w:r>
      <w:r>
        <w:t xml:space="preserve"> on the bottom when it is not being towed by the ve</w:t>
      </w:r>
      <w:r w:rsidR="19EECECA">
        <w:t xml:space="preserve">ssel. </w:t>
      </w:r>
      <w:r>
        <w:t xml:space="preserve"> </w:t>
      </w:r>
    </w:p>
    <w:p w14:paraId="509BD16D" w14:textId="77777777" w:rsidR="00107355" w:rsidRDefault="1D2E1C24" w:rsidP="003F2D08">
      <w:pPr>
        <w:spacing w:before="240" w:after="240"/>
        <w:jc w:val="both"/>
      </w:pPr>
      <w:r>
        <w:lastRenderedPageBreak/>
        <w:t xml:space="preserve">All demersal trawls have a footrope on each net. </w:t>
      </w:r>
      <w:r w:rsidR="2D7407EB">
        <w:t xml:space="preserve">This is the part of the net that is in contact with the ground while towing. There are two categories of footropes used on FIP vessels. </w:t>
      </w:r>
      <w:r w:rsidR="15D8E150">
        <w:t>The first is “clean” footropes and these are used on very clean, flat seabed conditions</w:t>
      </w:r>
      <w:r w:rsidR="2C084CF9">
        <w:t xml:space="preserve"> and normally consist of two-inch rubbers threaded onto a wire. </w:t>
      </w:r>
      <w:r w:rsidR="15D8E150">
        <w:t xml:space="preserve">The </w:t>
      </w:r>
      <w:r w:rsidR="279C105B">
        <w:t xml:space="preserve">vessels using these only fish on this bottom type and they get very little damage of any kind to the gears. </w:t>
      </w:r>
      <w:r w:rsidR="421DFC89">
        <w:t xml:space="preserve">These vessels stick to areas they have worked for many years and the seabed they fish on has been well </w:t>
      </w:r>
      <w:r w:rsidR="00107355">
        <w:t xml:space="preserve">cleared of obstructions and </w:t>
      </w:r>
      <w:r w:rsidR="421DFC89">
        <w:t xml:space="preserve">mapped. </w:t>
      </w:r>
    </w:p>
    <w:p w14:paraId="15C31FBE" w14:textId="77777777" w:rsidR="00107355" w:rsidRDefault="3D61A4E7" w:rsidP="003F2D08">
      <w:pPr>
        <w:spacing w:before="240" w:after="240"/>
        <w:jc w:val="both"/>
        <w:rPr>
          <w:rFonts w:eastAsia="Calibri"/>
          <w:szCs w:val="24"/>
        </w:rPr>
      </w:pPr>
      <w:r>
        <w:t xml:space="preserve">The second type of footrope used are “rockhopper” footropes. These have </w:t>
      </w:r>
      <w:r w:rsidR="07E49C70">
        <w:t>two</w:t>
      </w:r>
      <w:r w:rsidR="07E49C70" w:rsidRPr="3065087E">
        <w:rPr>
          <w:rFonts w:eastAsia="Calibri"/>
          <w:szCs w:val="24"/>
        </w:rPr>
        <w:t xml:space="preserve">–inch rubbers and then a larger disc, </w:t>
      </w:r>
      <w:r w:rsidR="7F5F35E0" w:rsidRPr="3065087E">
        <w:rPr>
          <w:rFonts w:eastAsia="Calibri"/>
          <w:szCs w:val="24"/>
        </w:rPr>
        <w:t xml:space="preserve">which </w:t>
      </w:r>
      <w:r w:rsidR="16DD6B94" w:rsidRPr="3065087E">
        <w:rPr>
          <w:rFonts w:eastAsia="Calibri"/>
          <w:szCs w:val="24"/>
        </w:rPr>
        <w:t>is normally</w:t>
      </w:r>
      <w:r w:rsidR="7F5F35E0" w:rsidRPr="3065087E">
        <w:rPr>
          <w:rFonts w:eastAsia="Calibri"/>
          <w:szCs w:val="24"/>
        </w:rPr>
        <w:t xml:space="preserve"> from six </w:t>
      </w:r>
      <w:r w:rsidR="7AC9BEFB" w:rsidRPr="3065087E">
        <w:rPr>
          <w:rFonts w:eastAsia="Calibri"/>
          <w:szCs w:val="24"/>
        </w:rPr>
        <w:t>inches in</w:t>
      </w:r>
      <w:r w:rsidR="7F5F35E0" w:rsidRPr="3065087E">
        <w:rPr>
          <w:rFonts w:eastAsia="Calibri"/>
          <w:szCs w:val="24"/>
        </w:rPr>
        <w:t xml:space="preserve"> diameter to 14 </w:t>
      </w:r>
      <w:r w:rsidR="0A8E8BC9" w:rsidRPr="3065087E">
        <w:rPr>
          <w:rFonts w:eastAsia="Calibri"/>
          <w:szCs w:val="24"/>
        </w:rPr>
        <w:t>inches in</w:t>
      </w:r>
      <w:r w:rsidR="7F5F35E0" w:rsidRPr="3065087E">
        <w:rPr>
          <w:rFonts w:eastAsia="Calibri"/>
          <w:szCs w:val="24"/>
        </w:rPr>
        <w:t xml:space="preserve"> </w:t>
      </w:r>
      <w:r w:rsidR="097CEA3C" w:rsidRPr="3065087E">
        <w:rPr>
          <w:rFonts w:eastAsia="Calibri"/>
          <w:szCs w:val="24"/>
        </w:rPr>
        <w:t>diameter,</w:t>
      </w:r>
      <w:r w:rsidR="59615227" w:rsidRPr="3065087E">
        <w:rPr>
          <w:rFonts w:eastAsia="Calibri"/>
          <w:szCs w:val="24"/>
        </w:rPr>
        <w:t xml:space="preserve"> spaced out at intervals along the length of the footrope</w:t>
      </w:r>
      <w:r w:rsidR="2A2BE741" w:rsidRPr="3065087E">
        <w:rPr>
          <w:rFonts w:eastAsia="Calibri"/>
          <w:szCs w:val="24"/>
        </w:rPr>
        <w:t>.</w:t>
      </w:r>
      <w:r w:rsidR="34E0787D" w:rsidRPr="3065087E">
        <w:rPr>
          <w:rFonts w:eastAsia="Calibri"/>
          <w:szCs w:val="24"/>
        </w:rPr>
        <w:t xml:space="preserve"> This keeps the trawl off the ground and allows the vessel traverse over small patches of hard substrate and </w:t>
      </w:r>
      <w:r w:rsidR="3B35388A" w:rsidRPr="3065087E">
        <w:rPr>
          <w:rFonts w:eastAsia="Calibri"/>
          <w:szCs w:val="24"/>
        </w:rPr>
        <w:t xml:space="preserve">stones. </w:t>
      </w:r>
    </w:p>
    <w:p w14:paraId="3EFFA57C" w14:textId="77777777" w:rsidR="005E4BF8" w:rsidRDefault="7B8C0419" w:rsidP="003F2D08">
      <w:pPr>
        <w:spacing w:before="240" w:after="240"/>
        <w:jc w:val="both"/>
        <w:rPr>
          <w:rFonts w:eastAsia="Calibri"/>
          <w:szCs w:val="24"/>
        </w:rPr>
      </w:pPr>
      <w:r w:rsidRPr="3065087E">
        <w:rPr>
          <w:rFonts w:eastAsia="Calibri"/>
          <w:szCs w:val="24"/>
        </w:rPr>
        <w:t xml:space="preserve">On occasion </w:t>
      </w:r>
      <w:r w:rsidR="00107355">
        <w:rPr>
          <w:rFonts w:eastAsia="Calibri"/>
          <w:szCs w:val="24"/>
        </w:rPr>
        <w:t>seine or trawl</w:t>
      </w:r>
      <w:r w:rsidRPr="3065087E">
        <w:rPr>
          <w:rFonts w:eastAsia="Calibri"/>
          <w:szCs w:val="24"/>
        </w:rPr>
        <w:t xml:space="preserve"> nets can be torn. However, </w:t>
      </w:r>
      <w:r w:rsidR="00107355">
        <w:rPr>
          <w:rFonts w:eastAsia="Calibri"/>
          <w:szCs w:val="24"/>
        </w:rPr>
        <w:t xml:space="preserve">all </w:t>
      </w:r>
      <w:r w:rsidR="005E4BF8">
        <w:rPr>
          <w:rFonts w:eastAsia="Calibri"/>
          <w:szCs w:val="24"/>
        </w:rPr>
        <w:t>seiners and trawlers</w:t>
      </w:r>
      <w:r w:rsidR="25ADB95C" w:rsidRPr="3065087E">
        <w:rPr>
          <w:rFonts w:eastAsia="Calibri"/>
          <w:szCs w:val="24"/>
        </w:rPr>
        <w:t xml:space="preserve"> have skilled net menders onboard and the nets are repaired, either </w:t>
      </w:r>
      <w:r w:rsidR="005E4BF8">
        <w:rPr>
          <w:rFonts w:eastAsia="Calibri"/>
          <w:szCs w:val="24"/>
        </w:rPr>
        <w:t>while at sea</w:t>
      </w:r>
      <w:r w:rsidR="25ADB95C" w:rsidRPr="3065087E">
        <w:rPr>
          <w:rFonts w:eastAsia="Calibri"/>
          <w:szCs w:val="24"/>
        </w:rPr>
        <w:t xml:space="preserve"> or onshore when the vessel returns to port. </w:t>
      </w:r>
      <w:r w:rsidR="005E4BF8">
        <w:rPr>
          <w:rFonts w:eastAsia="Calibri"/>
          <w:szCs w:val="24"/>
        </w:rPr>
        <w:t>Following</w:t>
      </w:r>
      <w:r w:rsidR="1BFC4C3E" w:rsidRPr="3065087E">
        <w:rPr>
          <w:rFonts w:eastAsia="Calibri"/>
          <w:szCs w:val="24"/>
        </w:rPr>
        <w:t xml:space="preserve"> </w:t>
      </w:r>
      <w:proofErr w:type="gramStart"/>
      <w:r w:rsidR="1BFC4C3E" w:rsidRPr="3065087E">
        <w:rPr>
          <w:rFonts w:eastAsia="Calibri"/>
          <w:szCs w:val="24"/>
        </w:rPr>
        <w:t>repair</w:t>
      </w:r>
      <w:proofErr w:type="gramEnd"/>
      <w:r w:rsidR="1BFC4C3E" w:rsidRPr="3065087E">
        <w:rPr>
          <w:rFonts w:eastAsia="Calibri"/>
          <w:szCs w:val="24"/>
        </w:rPr>
        <w:t xml:space="preserve"> </w:t>
      </w:r>
      <w:r w:rsidR="005E4BF8">
        <w:rPr>
          <w:rFonts w:eastAsia="Calibri"/>
          <w:szCs w:val="24"/>
        </w:rPr>
        <w:t>the nets are</w:t>
      </w:r>
      <w:r w:rsidR="1BFC4C3E" w:rsidRPr="3065087E">
        <w:rPr>
          <w:rFonts w:eastAsia="Calibri"/>
          <w:szCs w:val="24"/>
        </w:rPr>
        <w:t xml:space="preserve"> used again so even tearing a net does not lead to the retirement of gear.</w:t>
      </w:r>
      <w:r w:rsidR="1EAE514A" w:rsidRPr="3065087E">
        <w:rPr>
          <w:rFonts w:eastAsia="Calibri"/>
          <w:szCs w:val="24"/>
        </w:rPr>
        <w:t xml:space="preserve"> </w:t>
      </w:r>
      <w:r w:rsidR="0D7D5198" w:rsidRPr="3065087E">
        <w:rPr>
          <w:rFonts w:eastAsia="Calibri"/>
          <w:szCs w:val="24"/>
        </w:rPr>
        <w:t xml:space="preserve">A tear in a net can be of two types: firstly, a rip, which is easily mended by </w:t>
      </w:r>
      <w:r w:rsidR="6F0F6018" w:rsidRPr="3065087E">
        <w:rPr>
          <w:rFonts w:eastAsia="Calibri"/>
          <w:szCs w:val="24"/>
        </w:rPr>
        <w:t>stitching</w:t>
      </w:r>
      <w:r w:rsidR="0D7D5198" w:rsidRPr="3065087E">
        <w:rPr>
          <w:rFonts w:eastAsia="Calibri"/>
          <w:szCs w:val="24"/>
        </w:rPr>
        <w:t xml:space="preserve"> together the torn pieces. Secondly, </w:t>
      </w:r>
      <w:r w:rsidR="0EA2DD0A" w:rsidRPr="3065087E">
        <w:rPr>
          <w:rFonts w:eastAsia="Calibri"/>
          <w:szCs w:val="24"/>
        </w:rPr>
        <w:t xml:space="preserve">a larger tear may require a section to be replaced. In this case an old section may be cut out and </w:t>
      </w:r>
      <w:r w:rsidR="35E96A84" w:rsidRPr="3065087E">
        <w:rPr>
          <w:rFonts w:eastAsia="Calibri"/>
          <w:szCs w:val="24"/>
        </w:rPr>
        <w:t xml:space="preserve">then replaced with a new section. </w:t>
      </w:r>
    </w:p>
    <w:p w14:paraId="40F4D051" w14:textId="20259D9D" w:rsidR="1D2E1C24" w:rsidRDefault="35E96A84" w:rsidP="003F2D08">
      <w:pPr>
        <w:spacing w:before="240" w:after="240"/>
        <w:jc w:val="both"/>
        <w:rPr>
          <w:rFonts w:eastAsia="Calibri"/>
          <w:szCs w:val="24"/>
        </w:rPr>
      </w:pPr>
      <w:r w:rsidRPr="3065087E">
        <w:rPr>
          <w:rFonts w:eastAsia="Calibri"/>
          <w:szCs w:val="24"/>
        </w:rPr>
        <w:t>Old sections of net are not discarded by the vessels as they regard them as a risk</w:t>
      </w:r>
      <w:r w:rsidR="169EEABD" w:rsidRPr="3065087E">
        <w:rPr>
          <w:rFonts w:eastAsia="Calibri"/>
          <w:szCs w:val="24"/>
        </w:rPr>
        <w:t xml:space="preserve"> </w:t>
      </w:r>
      <w:r w:rsidRPr="3065087E">
        <w:rPr>
          <w:rFonts w:eastAsia="Calibri"/>
          <w:szCs w:val="24"/>
        </w:rPr>
        <w:t xml:space="preserve">to </w:t>
      </w:r>
      <w:r w:rsidR="5A69EABC" w:rsidRPr="3065087E">
        <w:rPr>
          <w:rFonts w:eastAsia="Calibri"/>
          <w:szCs w:val="24"/>
        </w:rPr>
        <w:t>their</w:t>
      </w:r>
      <w:r w:rsidRPr="3065087E">
        <w:rPr>
          <w:rFonts w:eastAsia="Calibri"/>
          <w:szCs w:val="24"/>
        </w:rPr>
        <w:t xml:space="preserve"> own </w:t>
      </w:r>
      <w:r w:rsidR="229839BA" w:rsidRPr="3065087E">
        <w:rPr>
          <w:rFonts w:eastAsia="Calibri"/>
          <w:szCs w:val="24"/>
        </w:rPr>
        <w:t xml:space="preserve">vessel </w:t>
      </w:r>
      <w:r w:rsidRPr="3065087E">
        <w:rPr>
          <w:rFonts w:eastAsia="Calibri"/>
          <w:szCs w:val="24"/>
        </w:rPr>
        <w:t xml:space="preserve">and other vessels at sea. </w:t>
      </w:r>
      <w:r w:rsidR="384C3771" w:rsidRPr="3065087E">
        <w:rPr>
          <w:rFonts w:eastAsia="Calibri"/>
          <w:szCs w:val="24"/>
        </w:rPr>
        <w:t>If discarded the old sections c</w:t>
      </w:r>
      <w:r w:rsidR="009C2980">
        <w:rPr>
          <w:rFonts w:eastAsia="Calibri"/>
          <w:szCs w:val="24"/>
        </w:rPr>
        <w:t>ould</w:t>
      </w:r>
      <w:r w:rsidR="384C3771" w:rsidRPr="3065087E">
        <w:rPr>
          <w:rFonts w:eastAsia="Calibri"/>
          <w:szCs w:val="24"/>
        </w:rPr>
        <w:t xml:space="preserve"> float on the surface and easily foul propellers. </w:t>
      </w:r>
      <w:r w:rsidR="47B02E19" w:rsidRPr="3065087E">
        <w:rPr>
          <w:rFonts w:eastAsia="Calibri"/>
          <w:szCs w:val="24"/>
        </w:rPr>
        <w:t>For this reason, the old sections are brought ashore and disposed of in line with harbour waste management plans.</w:t>
      </w:r>
    </w:p>
    <w:p w14:paraId="483D18DE" w14:textId="4FEB819F" w:rsidR="7113DF88" w:rsidRDefault="7113DF88" w:rsidP="003F2D08">
      <w:pPr>
        <w:spacing w:before="240" w:after="240"/>
        <w:jc w:val="both"/>
        <w:rPr>
          <w:rFonts w:eastAsia="Calibri"/>
          <w:szCs w:val="24"/>
        </w:rPr>
      </w:pPr>
      <w:r w:rsidRPr="2865DC4A">
        <w:rPr>
          <w:rFonts w:eastAsia="Calibri"/>
          <w:szCs w:val="24"/>
        </w:rPr>
        <w:t>In Ireland</w:t>
      </w:r>
      <w:r w:rsidR="1EC04A85" w:rsidRPr="2865DC4A">
        <w:rPr>
          <w:rFonts w:eastAsia="Calibri"/>
          <w:szCs w:val="24"/>
        </w:rPr>
        <w:t>, “Fishing for Litter”</w:t>
      </w:r>
      <w:r w:rsidRPr="2865DC4A">
        <w:rPr>
          <w:rStyle w:val="FootnoteReference"/>
          <w:rFonts w:eastAsia="Calibri"/>
          <w:szCs w:val="24"/>
        </w:rPr>
        <w:footnoteReference w:id="1"/>
      </w:r>
      <w:r w:rsidR="1EC04A85" w:rsidRPr="2865DC4A">
        <w:rPr>
          <w:rFonts w:eastAsia="Calibri"/>
          <w:szCs w:val="24"/>
        </w:rPr>
        <w:t xml:space="preserve"> is a </w:t>
      </w:r>
      <w:r w:rsidRPr="2865DC4A">
        <w:rPr>
          <w:rFonts w:eastAsia="Calibri"/>
          <w:szCs w:val="24"/>
        </w:rPr>
        <w:t>state</w:t>
      </w:r>
      <w:r w:rsidR="16141A47" w:rsidRPr="2865DC4A">
        <w:rPr>
          <w:rFonts w:eastAsia="Calibri"/>
          <w:szCs w:val="24"/>
        </w:rPr>
        <w:t>-backed i</w:t>
      </w:r>
      <w:r w:rsidRPr="2865DC4A">
        <w:rPr>
          <w:rFonts w:eastAsia="Calibri"/>
          <w:szCs w:val="24"/>
        </w:rPr>
        <w:t>nitiative</w:t>
      </w:r>
      <w:r w:rsidR="5E024E4A" w:rsidRPr="2865DC4A">
        <w:rPr>
          <w:rFonts w:eastAsia="Calibri"/>
          <w:szCs w:val="24"/>
        </w:rPr>
        <w:t xml:space="preserve"> where commercial fishing vessels </w:t>
      </w:r>
      <w:r w:rsidR="26D7C5EA" w:rsidRPr="2865DC4A">
        <w:rPr>
          <w:rFonts w:eastAsia="Calibri"/>
          <w:szCs w:val="24"/>
        </w:rPr>
        <w:t xml:space="preserve">bring ashore debris they catch in their nets. </w:t>
      </w:r>
      <w:r w:rsidR="1F17C03E" w:rsidRPr="2865DC4A">
        <w:rPr>
          <w:rFonts w:eastAsia="Calibri"/>
          <w:szCs w:val="24"/>
        </w:rPr>
        <w:t xml:space="preserve">Participation in this initiative is a requirement for all FIP vessels. </w:t>
      </w:r>
    </w:p>
    <w:p w14:paraId="002EB2EF" w14:textId="5FB9A0A8" w:rsidR="7DF5456B" w:rsidRDefault="7DF5456B" w:rsidP="003F2D08">
      <w:pPr>
        <w:spacing w:before="240" w:after="240"/>
        <w:jc w:val="both"/>
        <w:rPr>
          <w:rFonts w:eastAsia="Calibri"/>
          <w:szCs w:val="24"/>
        </w:rPr>
      </w:pPr>
      <w:r w:rsidRPr="2865DC4A">
        <w:rPr>
          <w:rFonts w:eastAsia="Calibri"/>
          <w:szCs w:val="24"/>
        </w:rPr>
        <w:t>The Environmental Protection Agency is currently putting in place a</w:t>
      </w:r>
      <w:r w:rsidR="5F423236" w:rsidRPr="2865DC4A">
        <w:rPr>
          <w:rFonts w:eastAsia="Calibri"/>
          <w:szCs w:val="24"/>
        </w:rPr>
        <w:t>n Extended Producer Responsibility</w:t>
      </w:r>
      <w:r w:rsidR="6E6B9249" w:rsidRPr="2865DC4A">
        <w:rPr>
          <w:rFonts w:eastAsia="Calibri"/>
          <w:szCs w:val="24"/>
        </w:rPr>
        <w:t xml:space="preserve"> (EPR)</w:t>
      </w:r>
      <w:r w:rsidR="5F423236" w:rsidRPr="2865DC4A">
        <w:rPr>
          <w:rFonts w:eastAsia="Calibri"/>
          <w:szCs w:val="24"/>
        </w:rPr>
        <w:t xml:space="preserve"> Scheme will officially commence in January 2026</w:t>
      </w:r>
      <w:r w:rsidR="6AC7B586" w:rsidRPr="2865DC4A">
        <w:rPr>
          <w:rFonts w:eastAsia="Calibri"/>
          <w:szCs w:val="24"/>
        </w:rPr>
        <w:t>.</w:t>
      </w:r>
      <w:r w:rsidR="54A3DE8C" w:rsidRPr="2865DC4A">
        <w:rPr>
          <w:rFonts w:eastAsia="Calibri"/>
          <w:szCs w:val="24"/>
        </w:rPr>
        <w:t xml:space="preserve"> In Ireland a contractor has been appointed </w:t>
      </w:r>
      <w:r w:rsidR="42A32612" w:rsidRPr="2865DC4A">
        <w:rPr>
          <w:rFonts w:eastAsia="Calibri"/>
          <w:color w:val="111111"/>
          <w:sz w:val="25"/>
          <w:szCs w:val="25"/>
        </w:rPr>
        <w:t xml:space="preserve">to allow fishing gear producers to comply with </w:t>
      </w:r>
      <w:hyperlink r:id="rId13">
        <w:r w:rsidR="42A32612" w:rsidRPr="2865DC4A">
          <w:rPr>
            <w:rFonts w:eastAsiaTheme="minorEastAsia"/>
            <w:szCs w:val="24"/>
          </w:rPr>
          <w:t>SI No. 612 of 2022.</w:t>
        </w:r>
      </w:hyperlink>
      <w:r w:rsidRPr="2865DC4A">
        <w:rPr>
          <w:rStyle w:val="FootnoteReference"/>
          <w:rFonts w:eastAsia="Calibri"/>
          <w:szCs w:val="24"/>
        </w:rPr>
        <w:footnoteReference w:id="2"/>
      </w:r>
      <w:r w:rsidR="5DD7B0E4" w:rsidRPr="2865DC4A">
        <w:rPr>
          <w:rFonts w:eastAsia="Calibri"/>
          <w:szCs w:val="24"/>
        </w:rPr>
        <w:t xml:space="preserve"> The EPR </w:t>
      </w:r>
      <w:r w:rsidR="218C9CF4" w:rsidRPr="2865DC4A">
        <w:rPr>
          <w:rFonts w:eastAsia="Calibri"/>
          <w:szCs w:val="24"/>
        </w:rPr>
        <w:t xml:space="preserve">means that there will be a charge put in place </w:t>
      </w:r>
      <w:r w:rsidR="34D48E35" w:rsidRPr="2865DC4A">
        <w:rPr>
          <w:rFonts w:eastAsia="Calibri"/>
          <w:szCs w:val="24"/>
        </w:rPr>
        <w:t>when</w:t>
      </w:r>
      <w:r w:rsidR="218C9CF4" w:rsidRPr="2865DC4A">
        <w:rPr>
          <w:rFonts w:eastAsia="Calibri"/>
          <w:szCs w:val="24"/>
        </w:rPr>
        <w:t xml:space="preserve"> a new net is purchased. This charge is placed in a</w:t>
      </w:r>
      <w:r w:rsidR="7C1639C9" w:rsidRPr="2865DC4A">
        <w:rPr>
          <w:rFonts w:eastAsia="Calibri"/>
          <w:szCs w:val="24"/>
        </w:rPr>
        <w:t xml:space="preserve"> fund </w:t>
      </w:r>
      <w:r w:rsidR="5B9D8985" w:rsidRPr="2865DC4A">
        <w:rPr>
          <w:rFonts w:eastAsia="Calibri"/>
          <w:szCs w:val="24"/>
        </w:rPr>
        <w:t>which is then used for the appropriate disposal of end-of-life fishing gear</w:t>
      </w:r>
      <w:r w:rsidR="70CA753A" w:rsidRPr="2865DC4A">
        <w:rPr>
          <w:rFonts w:eastAsia="Calibri"/>
          <w:szCs w:val="24"/>
        </w:rPr>
        <w:t xml:space="preserve">. </w:t>
      </w:r>
      <w:r w:rsidR="0AA81AB3" w:rsidRPr="2865DC4A">
        <w:rPr>
          <w:rFonts w:eastAsia="Calibri"/>
          <w:szCs w:val="24"/>
        </w:rPr>
        <w:t>Th</w:t>
      </w:r>
      <w:r w:rsidR="262C063D" w:rsidRPr="2865DC4A">
        <w:rPr>
          <w:rFonts w:eastAsia="Calibri"/>
          <w:szCs w:val="24"/>
        </w:rPr>
        <w:t xml:space="preserve">is all derisks the likelihood of gear being disposed of in the marine </w:t>
      </w:r>
      <w:r w:rsidR="0DF38CB5" w:rsidRPr="2865DC4A">
        <w:rPr>
          <w:rFonts w:eastAsia="Calibri"/>
          <w:szCs w:val="24"/>
        </w:rPr>
        <w:t>environment,</w:t>
      </w:r>
      <w:r w:rsidR="262C063D" w:rsidRPr="2865DC4A">
        <w:rPr>
          <w:rFonts w:eastAsia="Calibri"/>
          <w:szCs w:val="24"/>
        </w:rPr>
        <w:t xml:space="preserve"> as a register is being implemented in the gear </w:t>
      </w:r>
      <w:r w:rsidR="55EAFCE4" w:rsidRPr="2865DC4A">
        <w:rPr>
          <w:rFonts w:eastAsia="Calibri"/>
          <w:szCs w:val="24"/>
        </w:rPr>
        <w:t>manufacturers</w:t>
      </w:r>
      <w:r w:rsidR="288CCD6D" w:rsidRPr="2865DC4A">
        <w:rPr>
          <w:rFonts w:eastAsia="Calibri"/>
          <w:szCs w:val="24"/>
        </w:rPr>
        <w:t xml:space="preserve">. This means there will be accountability for gear being put onto the market and retired at the end of its life.  </w:t>
      </w:r>
    </w:p>
    <w:p w14:paraId="107BE6F4" w14:textId="537AFEED" w:rsidR="70CA753A" w:rsidRDefault="70CA753A" w:rsidP="003F2D08">
      <w:pPr>
        <w:spacing w:before="240" w:after="240"/>
        <w:jc w:val="both"/>
        <w:rPr>
          <w:rFonts w:eastAsia="Calibri"/>
          <w:szCs w:val="24"/>
        </w:rPr>
      </w:pPr>
      <w:r w:rsidRPr="3065087E">
        <w:rPr>
          <w:rFonts w:eastAsia="Calibri"/>
          <w:szCs w:val="24"/>
        </w:rPr>
        <w:t xml:space="preserve">Bord </w:t>
      </w:r>
      <w:proofErr w:type="spellStart"/>
      <w:r w:rsidRPr="3065087E">
        <w:rPr>
          <w:rFonts w:eastAsia="Calibri"/>
          <w:szCs w:val="24"/>
        </w:rPr>
        <w:t>Iascaigh</w:t>
      </w:r>
      <w:proofErr w:type="spellEnd"/>
      <w:r w:rsidRPr="3065087E">
        <w:rPr>
          <w:rFonts w:eastAsia="Calibri"/>
          <w:szCs w:val="24"/>
        </w:rPr>
        <w:t xml:space="preserve"> </w:t>
      </w:r>
      <w:r w:rsidR="6F474C53" w:rsidRPr="3065087E">
        <w:rPr>
          <w:rFonts w:eastAsia="Calibri"/>
          <w:szCs w:val="24"/>
        </w:rPr>
        <w:t xml:space="preserve">Mhara </w:t>
      </w:r>
      <w:r w:rsidR="30942EC0" w:rsidRPr="3065087E">
        <w:rPr>
          <w:rFonts w:eastAsia="Calibri"/>
          <w:szCs w:val="24"/>
        </w:rPr>
        <w:t>(Ireland's</w:t>
      </w:r>
      <w:r w:rsidR="6F474C53" w:rsidRPr="3065087E">
        <w:rPr>
          <w:rFonts w:eastAsia="Calibri"/>
          <w:szCs w:val="24"/>
        </w:rPr>
        <w:t xml:space="preserve"> Seafood Development Agency) has </w:t>
      </w:r>
      <w:r w:rsidR="17C7B06A" w:rsidRPr="3065087E">
        <w:rPr>
          <w:rFonts w:eastAsia="Calibri"/>
          <w:szCs w:val="24"/>
        </w:rPr>
        <w:t>been involved in several projects to reuse end-of-life</w:t>
      </w:r>
      <w:r w:rsidR="346C5CEE" w:rsidRPr="3065087E">
        <w:rPr>
          <w:rFonts w:eastAsia="Calibri"/>
          <w:szCs w:val="24"/>
        </w:rPr>
        <w:t xml:space="preserve"> </w:t>
      </w:r>
      <w:r w:rsidR="17C7B06A" w:rsidRPr="3065087E">
        <w:rPr>
          <w:rFonts w:eastAsia="Calibri"/>
          <w:szCs w:val="24"/>
        </w:rPr>
        <w:t xml:space="preserve">fishing </w:t>
      </w:r>
      <w:r w:rsidR="7E73264A" w:rsidRPr="3065087E">
        <w:rPr>
          <w:rFonts w:eastAsia="Calibri"/>
          <w:szCs w:val="24"/>
        </w:rPr>
        <w:t xml:space="preserve">gear. </w:t>
      </w:r>
      <w:r w:rsidR="157E4299" w:rsidRPr="3065087E">
        <w:rPr>
          <w:rFonts w:eastAsia="Calibri"/>
          <w:szCs w:val="24"/>
        </w:rPr>
        <w:t xml:space="preserve">Under the Net360 banner, end-of-life gears have been used in the manufacture of peaks in baseball caps, waste bins and </w:t>
      </w:r>
      <w:r w:rsidR="54EF8480" w:rsidRPr="3065087E">
        <w:rPr>
          <w:rFonts w:eastAsia="Calibri"/>
          <w:szCs w:val="24"/>
        </w:rPr>
        <w:t>various containers</w:t>
      </w:r>
      <w:r w:rsidR="47E5343D" w:rsidRPr="3065087E">
        <w:rPr>
          <w:rFonts w:eastAsia="Calibri"/>
          <w:szCs w:val="24"/>
        </w:rPr>
        <w:t>.</w:t>
      </w:r>
    </w:p>
    <w:p w14:paraId="79C7D4FD" w14:textId="51BE2AAC" w:rsidR="78AA549D" w:rsidRDefault="78AA549D" w:rsidP="003F2D08">
      <w:pPr>
        <w:spacing w:before="240" w:after="240"/>
        <w:jc w:val="both"/>
        <w:rPr>
          <w:rFonts w:eastAsia="Calibri"/>
          <w:szCs w:val="24"/>
        </w:rPr>
      </w:pPr>
      <w:r w:rsidRPr="3065087E">
        <w:rPr>
          <w:rFonts w:eastAsia="Calibri"/>
          <w:szCs w:val="24"/>
        </w:rPr>
        <w:lastRenderedPageBreak/>
        <w:t xml:space="preserve">In summary, the practices of the fishermen themselves and the range of state initiatives in place all </w:t>
      </w:r>
      <w:r w:rsidR="4D103469" w:rsidRPr="3065087E">
        <w:rPr>
          <w:rFonts w:eastAsia="Calibri"/>
          <w:szCs w:val="24"/>
        </w:rPr>
        <w:t>confirm that gear loss and ghost fishing is not a</w:t>
      </w:r>
      <w:r w:rsidR="005117B5">
        <w:rPr>
          <w:rFonts w:eastAsia="Calibri"/>
          <w:szCs w:val="24"/>
        </w:rPr>
        <w:t xml:space="preserve"> significant </w:t>
      </w:r>
      <w:r w:rsidR="4D103469" w:rsidRPr="3065087E">
        <w:rPr>
          <w:rFonts w:eastAsia="Calibri"/>
          <w:szCs w:val="24"/>
        </w:rPr>
        <w:t xml:space="preserve">issue in the </w:t>
      </w:r>
      <w:r w:rsidR="004C4219">
        <w:rPr>
          <w:rFonts w:eastAsia="Calibri"/>
          <w:szCs w:val="24"/>
        </w:rPr>
        <w:t>Whiting</w:t>
      </w:r>
      <w:r w:rsidR="4D103469" w:rsidRPr="3065087E">
        <w:rPr>
          <w:rFonts w:eastAsia="Calibri"/>
          <w:szCs w:val="24"/>
        </w:rPr>
        <w:t xml:space="preserve"> Fishery</w:t>
      </w:r>
      <w:r w:rsidR="005117B5">
        <w:rPr>
          <w:rFonts w:eastAsia="Calibri"/>
          <w:szCs w:val="24"/>
        </w:rPr>
        <w:t>.</w:t>
      </w:r>
      <w:r w:rsidRPr="3065087E">
        <w:rPr>
          <w:rFonts w:eastAsia="Calibri"/>
          <w:szCs w:val="24"/>
        </w:rPr>
        <w:t xml:space="preserve"> </w:t>
      </w:r>
    </w:p>
    <w:p w14:paraId="69A9BA13" w14:textId="39681960" w:rsidR="3065087E" w:rsidRDefault="3065087E" w:rsidP="003F2D08">
      <w:pPr>
        <w:spacing w:before="240" w:after="240"/>
        <w:jc w:val="both"/>
        <w:rPr>
          <w:rFonts w:eastAsia="Calibri"/>
          <w:szCs w:val="24"/>
        </w:rPr>
      </w:pPr>
    </w:p>
    <w:p w14:paraId="7768C4CD" w14:textId="485D7948" w:rsidR="206AF7BE" w:rsidRDefault="206AF7BE" w:rsidP="003F2D08">
      <w:pPr>
        <w:spacing w:line="278" w:lineRule="auto"/>
        <w:ind w:left="360"/>
        <w:jc w:val="both"/>
        <w:rPr>
          <w:b/>
          <w:bCs/>
        </w:rPr>
      </w:pPr>
    </w:p>
    <w:p w14:paraId="2697BCCF" w14:textId="14D33EA9" w:rsidR="00F6439F" w:rsidRDefault="00F6439F" w:rsidP="003F2D08">
      <w:pPr>
        <w:jc w:val="both"/>
      </w:pPr>
    </w:p>
    <w:p w14:paraId="470AACEB" w14:textId="58E8D6C4" w:rsidR="00F6439F" w:rsidRDefault="00135AB8" w:rsidP="003F2D08">
      <w:pPr>
        <w:jc w:val="both"/>
      </w:pPr>
      <w:r>
        <w:br w:type="page"/>
      </w:r>
    </w:p>
    <w:p w14:paraId="3B786D34" w14:textId="667F482E" w:rsidR="00F6439F" w:rsidRDefault="00950AD9" w:rsidP="003F2D08">
      <w:pPr>
        <w:jc w:val="both"/>
      </w:pPr>
      <w:r>
        <w:lastRenderedPageBreak/>
        <w:t xml:space="preserve"> </w:t>
      </w:r>
    </w:p>
    <w:p w14:paraId="320AE261" w14:textId="6B0860DA" w:rsidR="00722788" w:rsidRDefault="00722788" w:rsidP="003F2D08">
      <w:pPr>
        <w:jc w:val="both"/>
      </w:pPr>
    </w:p>
    <w:p w14:paraId="08BF761F" w14:textId="298025B5" w:rsidR="00722788" w:rsidRDefault="00722788" w:rsidP="003F2D08">
      <w:pPr>
        <w:jc w:val="both"/>
        <w:rPr>
          <w:u w:val="single"/>
        </w:rPr>
      </w:pPr>
      <w:r w:rsidRPr="00722788">
        <w:rPr>
          <w:u w:val="single"/>
        </w:rPr>
        <w:t>References</w:t>
      </w:r>
    </w:p>
    <w:p w14:paraId="05C96A0A" w14:textId="1F05A3E4" w:rsidR="00F065FD" w:rsidRDefault="00371753" w:rsidP="006C27A8">
      <w:pPr>
        <w:ind w:left="360"/>
        <w:jc w:val="both"/>
      </w:pPr>
      <w:r w:rsidRPr="003246EA">
        <w:t xml:space="preserve">Mengo, E., Randall, P., Larsonneur, S., Burton, A., </w:t>
      </w:r>
      <w:proofErr w:type="spellStart"/>
      <w:r w:rsidRPr="003246EA">
        <w:t>Hegron</w:t>
      </w:r>
      <w:proofErr w:type="spellEnd"/>
      <w:r w:rsidRPr="003246EA">
        <w:t>, L., Grilli, G., Russell, J. and Bakir, A., 2023. Fishers' views and experiences on abandoned, lost or otherwise discarded fishing gear and end-of-life gear in England and France. </w:t>
      </w:r>
      <w:r w:rsidRPr="006C27A8">
        <w:rPr>
          <w:i/>
          <w:iCs/>
        </w:rPr>
        <w:t>Marine Pollution Bulletin</w:t>
      </w:r>
      <w:r w:rsidRPr="003246EA">
        <w:t>, </w:t>
      </w:r>
      <w:r w:rsidRPr="006C27A8">
        <w:rPr>
          <w:i/>
          <w:iCs/>
        </w:rPr>
        <w:t>194</w:t>
      </w:r>
      <w:r w:rsidRPr="003246EA">
        <w:t>, p.115372.</w:t>
      </w:r>
    </w:p>
    <w:p w14:paraId="7A9BB8FD" w14:textId="4AB1C136" w:rsidR="001B01DB" w:rsidRPr="003246EA" w:rsidRDefault="001B01DB" w:rsidP="006C27A8">
      <w:pPr>
        <w:ind w:left="360"/>
      </w:pPr>
      <w:r w:rsidRPr="001B01DB">
        <w:t>Richardson K, Hardesty BD, Wilcox C. Estimates of fishing gear loss rates at a global scale: A literature review and meta-analysis. </w:t>
      </w:r>
      <w:r w:rsidRPr="006C27A8">
        <w:rPr>
          <w:i/>
          <w:iCs/>
        </w:rPr>
        <w:t xml:space="preserve">Fish </w:t>
      </w:r>
      <w:proofErr w:type="spellStart"/>
      <w:r w:rsidRPr="006C27A8">
        <w:rPr>
          <w:i/>
          <w:iCs/>
        </w:rPr>
        <w:t>Fish</w:t>
      </w:r>
      <w:proofErr w:type="spellEnd"/>
      <w:r w:rsidRPr="001B01DB">
        <w:t>. 2019; 20: 1218–1231. </w:t>
      </w:r>
      <w:hyperlink r:id="rId14" w:history="1">
        <w:r w:rsidRPr="006C27A8">
          <w:rPr>
            <w:rStyle w:val="Hyperlink"/>
            <w:b/>
            <w:bCs/>
          </w:rPr>
          <w:t>https://doi.org/10.1111/faf.12407</w:t>
        </w:r>
      </w:hyperlink>
    </w:p>
    <w:p w14:paraId="2ADF6963" w14:textId="78E5AE05" w:rsidR="00371753" w:rsidRPr="003246EA" w:rsidRDefault="00C10F3B" w:rsidP="006C27A8">
      <w:pPr>
        <w:ind w:left="360"/>
        <w:jc w:val="both"/>
      </w:pPr>
      <w:r w:rsidRPr="003246EA">
        <w:t>Russell, J., Barry, J., Randall, P., Silburn, B., McGoran, A.R., Reeve, C., Vieira, R. and Nel, H.A., 2025. Is there something fishy about that litter? A UK case study on abandoned, lost or otherwise discarded fishing gear. </w:t>
      </w:r>
      <w:r w:rsidRPr="006C27A8">
        <w:rPr>
          <w:i/>
          <w:iCs/>
        </w:rPr>
        <w:t>Marine Pollution Bulletin</w:t>
      </w:r>
      <w:r w:rsidRPr="003246EA">
        <w:t>, </w:t>
      </w:r>
      <w:r w:rsidRPr="006C27A8">
        <w:rPr>
          <w:i/>
          <w:iCs/>
        </w:rPr>
        <w:t>217</w:t>
      </w:r>
      <w:r w:rsidRPr="003246EA">
        <w:t>, p.118054.</w:t>
      </w:r>
    </w:p>
    <w:p w14:paraId="5AE32EAA" w14:textId="543B91A5" w:rsidR="00C10F3B" w:rsidRPr="00033B11" w:rsidRDefault="00C10F3B" w:rsidP="006C27A8">
      <w:pPr>
        <w:pStyle w:val="ListParagraph"/>
        <w:jc w:val="both"/>
      </w:pPr>
    </w:p>
    <w:p w14:paraId="44BB908F" w14:textId="77777777" w:rsidR="00722788" w:rsidRDefault="00722788" w:rsidP="003F2D08">
      <w:pPr>
        <w:jc w:val="both"/>
      </w:pPr>
    </w:p>
    <w:p w14:paraId="6C9D7EFC" w14:textId="77777777" w:rsidR="00722788" w:rsidRDefault="00722788" w:rsidP="003F2D08">
      <w:pPr>
        <w:jc w:val="both"/>
      </w:pPr>
    </w:p>
    <w:p w14:paraId="13ADAE59" w14:textId="77777777" w:rsidR="00722788" w:rsidRDefault="00722788" w:rsidP="003F2D08">
      <w:pPr>
        <w:jc w:val="both"/>
      </w:pPr>
    </w:p>
    <w:p w14:paraId="128C578E" w14:textId="77777777" w:rsidR="00E4593C" w:rsidRDefault="00E4593C" w:rsidP="003F2D08">
      <w:pPr>
        <w:jc w:val="both"/>
      </w:pPr>
    </w:p>
    <w:sectPr w:rsidR="00E459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2BC4" w14:textId="77777777" w:rsidR="00692CDC" w:rsidRDefault="00692CDC">
      <w:pPr>
        <w:spacing w:after="0" w:line="240" w:lineRule="auto"/>
      </w:pPr>
      <w:r>
        <w:separator/>
      </w:r>
    </w:p>
  </w:endnote>
  <w:endnote w:type="continuationSeparator" w:id="0">
    <w:p w14:paraId="719D28BD" w14:textId="77777777" w:rsidR="00692CDC" w:rsidRDefault="0069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D753" w14:textId="77777777" w:rsidR="00692CDC" w:rsidRDefault="00692CDC">
      <w:pPr>
        <w:spacing w:after="0" w:line="240" w:lineRule="auto"/>
      </w:pPr>
      <w:r>
        <w:separator/>
      </w:r>
    </w:p>
  </w:footnote>
  <w:footnote w:type="continuationSeparator" w:id="0">
    <w:p w14:paraId="19144460" w14:textId="77777777" w:rsidR="00692CDC" w:rsidRDefault="00692CDC">
      <w:pPr>
        <w:spacing w:after="0" w:line="240" w:lineRule="auto"/>
      </w:pPr>
      <w:r>
        <w:continuationSeparator/>
      </w:r>
    </w:p>
  </w:footnote>
  <w:footnote w:id="1">
    <w:p w14:paraId="3BB5ED8C" w14:textId="77825777" w:rsidR="2865DC4A" w:rsidRDefault="2865DC4A" w:rsidP="2865DC4A">
      <w:pPr>
        <w:pStyle w:val="FootnoteText"/>
      </w:pPr>
      <w:r w:rsidRPr="2865DC4A">
        <w:rPr>
          <w:rStyle w:val="FootnoteReference"/>
        </w:rPr>
        <w:footnoteRef/>
      </w:r>
      <w:r>
        <w:t xml:space="preserve"> </w:t>
      </w:r>
      <w:hyperlink r:id="rId1">
        <w:r w:rsidRPr="2865DC4A">
          <w:rPr>
            <w:rStyle w:val="Hyperlink"/>
          </w:rPr>
          <w:t>https://fishin</w:t>
        </w:r>
        <w:r w:rsidRPr="2865DC4A">
          <w:rPr>
            <w:rStyle w:val="Hyperlink"/>
          </w:rPr>
          <w:t>g</w:t>
        </w:r>
        <w:r w:rsidRPr="2865DC4A">
          <w:rPr>
            <w:rStyle w:val="Hyperlink"/>
          </w:rPr>
          <w:t>forlitter.org/ireland/</w:t>
        </w:r>
      </w:hyperlink>
      <w:r>
        <w:t xml:space="preserve"> </w:t>
      </w:r>
    </w:p>
  </w:footnote>
  <w:footnote w:id="2">
    <w:p w14:paraId="33281E3B" w14:textId="79FECA24" w:rsidR="2865DC4A" w:rsidRDefault="2865DC4A" w:rsidP="2865DC4A">
      <w:pPr>
        <w:pStyle w:val="FootnoteText"/>
      </w:pPr>
      <w:r w:rsidRPr="2865DC4A">
        <w:rPr>
          <w:rStyle w:val="FootnoteReference"/>
        </w:rPr>
        <w:footnoteRef/>
      </w:r>
      <w:r>
        <w:t xml:space="preserve"> https://haulitback.ie/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788C"/>
    <w:multiLevelType w:val="hybridMultilevel"/>
    <w:tmpl w:val="5260B8EE"/>
    <w:lvl w:ilvl="0" w:tplc="10C8402E">
      <w:start w:val="1"/>
      <w:numFmt w:val="bullet"/>
      <w:lvlText w:val=""/>
      <w:lvlJc w:val="left"/>
      <w:pPr>
        <w:ind w:left="720" w:hanging="360"/>
      </w:pPr>
      <w:rPr>
        <w:rFonts w:ascii="Symbol" w:hAnsi="Symbol" w:hint="default"/>
      </w:rPr>
    </w:lvl>
    <w:lvl w:ilvl="1" w:tplc="A3D80D8E">
      <w:start w:val="1"/>
      <w:numFmt w:val="bullet"/>
      <w:lvlText w:val="o"/>
      <w:lvlJc w:val="left"/>
      <w:pPr>
        <w:ind w:left="1440" w:hanging="360"/>
      </w:pPr>
      <w:rPr>
        <w:rFonts w:ascii="Courier New" w:hAnsi="Courier New" w:hint="default"/>
      </w:rPr>
    </w:lvl>
    <w:lvl w:ilvl="2" w:tplc="8542C832">
      <w:start w:val="1"/>
      <w:numFmt w:val="bullet"/>
      <w:lvlText w:val=""/>
      <w:lvlJc w:val="left"/>
      <w:pPr>
        <w:ind w:left="2160" w:hanging="360"/>
      </w:pPr>
      <w:rPr>
        <w:rFonts w:ascii="Wingdings" w:hAnsi="Wingdings" w:hint="default"/>
      </w:rPr>
    </w:lvl>
    <w:lvl w:ilvl="3" w:tplc="CA36F2F2">
      <w:start w:val="1"/>
      <w:numFmt w:val="bullet"/>
      <w:lvlText w:val=""/>
      <w:lvlJc w:val="left"/>
      <w:pPr>
        <w:ind w:left="2880" w:hanging="360"/>
      </w:pPr>
      <w:rPr>
        <w:rFonts w:ascii="Symbol" w:hAnsi="Symbol" w:hint="default"/>
      </w:rPr>
    </w:lvl>
    <w:lvl w:ilvl="4" w:tplc="BDA60E90">
      <w:start w:val="1"/>
      <w:numFmt w:val="bullet"/>
      <w:lvlText w:val="o"/>
      <w:lvlJc w:val="left"/>
      <w:pPr>
        <w:ind w:left="3600" w:hanging="360"/>
      </w:pPr>
      <w:rPr>
        <w:rFonts w:ascii="Courier New" w:hAnsi="Courier New" w:hint="default"/>
      </w:rPr>
    </w:lvl>
    <w:lvl w:ilvl="5" w:tplc="F2AEB338">
      <w:start w:val="1"/>
      <w:numFmt w:val="bullet"/>
      <w:lvlText w:val=""/>
      <w:lvlJc w:val="left"/>
      <w:pPr>
        <w:ind w:left="4320" w:hanging="360"/>
      </w:pPr>
      <w:rPr>
        <w:rFonts w:ascii="Wingdings" w:hAnsi="Wingdings" w:hint="default"/>
      </w:rPr>
    </w:lvl>
    <w:lvl w:ilvl="6" w:tplc="00120E2A">
      <w:start w:val="1"/>
      <w:numFmt w:val="bullet"/>
      <w:lvlText w:val=""/>
      <w:lvlJc w:val="left"/>
      <w:pPr>
        <w:ind w:left="5040" w:hanging="360"/>
      </w:pPr>
      <w:rPr>
        <w:rFonts w:ascii="Symbol" w:hAnsi="Symbol" w:hint="default"/>
      </w:rPr>
    </w:lvl>
    <w:lvl w:ilvl="7" w:tplc="E51A9BD4">
      <w:start w:val="1"/>
      <w:numFmt w:val="bullet"/>
      <w:lvlText w:val="o"/>
      <w:lvlJc w:val="left"/>
      <w:pPr>
        <w:ind w:left="5760" w:hanging="360"/>
      </w:pPr>
      <w:rPr>
        <w:rFonts w:ascii="Courier New" w:hAnsi="Courier New" w:hint="default"/>
      </w:rPr>
    </w:lvl>
    <w:lvl w:ilvl="8" w:tplc="83E8CB66">
      <w:start w:val="1"/>
      <w:numFmt w:val="bullet"/>
      <w:lvlText w:val=""/>
      <w:lvlJc w:val="left"/>
      <w:pPr>
        <w:ind w:left="6480" w:hanging="360"/>
      </w:pPr>
      <w:rPr>
        <w:rFonts w:ascii="Wingdings" w:hAnsi="Wingdings" w:hint="default"/>
      </w:rPr>
    </w:lvl>
  </w:abstractNum>
  <w:abstractNum w:abstractNumId="1" w15:restartNumberingAfterBreak="0">
    <w:nsid w:val="0DDF4C83"/>
    <w:multiLevelType w:val="hybridMultilevel"/>
    <w:tmpl w:val="5E265514"/>
    <w:lvl w:ilvl="0" w:tplc="1809000F">
      <w:start w:val="1"/>
      <w:numFmt w:val="decimal"/>
      <w:lvlText w:val="%1."/>
      <w:lvlJc w:val="left"/>
      <w:pPr>
        <w:ind w:left="720" w:hanging="360"/>
      </w:pPr>
    </w:lvl>
    <w:lvl w:ilvl="1" w:tplc="18090001">
      <w:start w:val="1"/>
      <w:numFmt w:val="bullet"/>
      <w:lvlText w:val=""/>
      <w:lvlJc w:val="left"/>
      <w:pPr>
        <w:ind w:left="72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E93589"/>
    <w:multiLevelType w:val="hybridMultilevel"/>
    <w:tmpl w:val="F78E90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EF424EA"/>
    <w:multiLevelType w:val="hybridMultilevel"/>
    <w:tmpl w:val="7B12F5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4925E01"/>
    <w:multiLevelType w:val="hybridMultilevel"/>
    <w:tmpl w:val="E68C49D0"/>
    <w:lvl w:ilvl="0" w:tplc="347C0542">
      <w:start w:val="1"/>
      <w:numFmt w:val="bullet"/>
      <w:lvlText w:val=""/>
      <w:lvlJc w:val="left"/>
      <w:pPr>
        <w:ind w:left="720" w:hanging="360"/>
      </w:pPr>
      <w:rPr>
        <w:rFonts w:ascii="Symbol" w:hAnsi="Symbol" w:hint="default"/>
      </w:rPr>
    </w:lvl>
    <w:lvl w:ilvl="1" w:tplc="143A6F96">
      <w:start w:val="1"/>
      <w:numFmt w:val="bullet"/>
      <w:lvlText w:val="o"/>
      <w:lvlJc w:val="left"/>
      <w:pPr>
        <w:ind w:left="1440" w:hanging="360"/>
      </w:pPr>
      <w:rPr>
        <w:rFonts w:ascii="Courier New" w:hAnsi="Courier New" w:hint="default"/>
      </w:rPr>
    </w:lvl>
    <w:lvl w:ilvl="2" w:tplc="2A72E6B4">
      <w:start w:val="1"/>
      <w:numFmt w:val="bullet"/>
      <w:lvlText w:val=""/>
      <w:lvlJc w:val="left"/>
      <w:pPr>
        <w:ind w:left="2160" w:hanging="360"/>
      </w:pPr>
      <w:rPr>
        <w:rFonts w:ascii="Wingdings" w:hAnsi="Wingdings" w:hint="default"/>
      </w:rPr>
    </w:lvl>
    <w:lvl w:ilvl="3" w:tplc="305C87CA">
      <w:start w:val="1"/>
      <w:numFmt w:val="bullet"/>
      <w:lvlText w:val=""/>
      <w:lvlJc w:val="left"/>
      <w:pPr>
        <w:ind w:left="2880" w:hanging="360"/>
      </w:pPr>
      <w:rPr>
        <w:rFonts w:ascii="Symbol" w:hAnsi="Symbol" w:hint="default"/>
      </w:rPr>
    </w:lvl>
    <w:lvl w:ilvl="4" w:tplc="B7061072">
      <w:start w:val="1"/>
      <w:numFmt w:val="bullet"/>
      <w:lvlText w:val="o"/>
      <w:lvlJc w:val="left"/>
      <w:pPr>
        <w:ind w:left="3600" w:hanging="360"/>
      </w:pPr>
      <w:rPr>
        <w:rFonts w:ascii="Courier New" w:hAnsi="Courier New" w:hint="default"/>
      </w:rPr>
    </w:lvl>
    <w:lvl w:ilvl="5" w:tplc="60CE5BF2">
      <w:start w:val="1"/>
      <w:numFmt w:val="bullet"/>
      <w:lvlText w:val=""/>
      <w:lvlJc w:val="left"/>
      <w:pPr>
        <w:ind w:left="4320" w:hanging="360"/>
      </w:pPr>
      <w:rPr>
        <w:rFonts w:ascii="Wingdings" w:hAnsi="Wingdings" w:hint="default"/>
      </w:rPr>
    </w:lvl>
    <w:lvl w:ilvl="6" w:tplc="C7C69C7A">
      <w:start w:val="1"/>
      <w:numFmt w:val="bullet"/>
      <w:lvlText w:val=""/>
      <w:lvlJc w:val="left"/>
      <w:pPr>
        <w:ind w:left="5040" w:hanging="360"/>
      </w:pPr>
      <w:rPr>
        <w:rFonts w:ascii="Symbol" w:hAnsi="Symbol" w:hint="default"/>
      </w:rPr>
    </w:lvl>
    <w:lvl w:ilvl="7" w:tplc="8EF27214">
      <w:start w:val="1"/>
      <w:numFmt w:val="bullet"/>
      <w:lvlText w:val="o"/>
      <w:lvlJc w:val="left"/>
      <w:pPr>
        <w:ind w:left="5760" w:hanging="360"/>
      </w:pPr>
      <w:rPr>
        <w:rFonts w:ascii="Courier New" w:hAnsi="Courier New" w:hint="default"/>
      </w:rPr>
    </w:lvl>
    <w:lvl w:ilvl="8" w:tplc="E46A556E">
      <w:start w:val="1"/>
      <w:numFmt w:val="bullet"/>
      <w:lvlText w:val=""/>
      <w:lvlJc w:val="left"/>
      <w:pPr>
        <w:ind w:left="6480" w:hanging="360"/>
      </w:pPr>
      <w:rPr>
        <w:rFonts w:ascii="Wingdings" w:hAnsi="Wingdings" w:hint="default"/>
      </w:rPr>
    </w:lvl>
  </w:abstractNum>
  <w:abstractNum w:abstractNumId="5" w15:restartNumberingAfterBreak="0">
    <w:nsid w:val="577B48EC"/>
    <w:multiLevelType w:val="hybridMultilevel"/>
    <w:tmpl w:val="2A766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49F7A23"/>
    <w:multiLevelType w:val="hybridMultilevel"/>
    <w:tmpl w:val="EA4635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70A0A44"/>
    <w:multiLevelType w:val="hybridMultilevel"/>
    <w:tmpl w:val="0480D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74E3FAA"/>
    <w:multiLevelType w:val="hybridMultilevel"/>
    <w:tmpl w:val="1F42AEF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78ED6A04"/>
    <w:multiLevelType w:val="hybridMultilevel"/>
    <w:tmpl w:val="5C442A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B3F647A"/>
    <w:multiLevelType w:val="hybridMultilevel"/>
    <w:tmpl w:val="5736170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B5DC11E"/>
    <w:multiLevelType w:val="hybridMultilevel"/>
    <w:tmpl w:val="70981B7A"/>
    <w:lvl w:ilvl="0" w:tplc="6212C4F2">
      <w:start w:val="1"/>
      <w:numFmt w:val="decimal"/>
      <w:lvlText w:val="%1."/>
      <w:lvlJc w:val="left"/>
      <w:pPr>
        <w:ind w:left="720" w:hanging="360"/>
      </w:pPr>
    </w:lvl>
    <w:lvl w:ilvl="1" w:tplc="095A4744">
      <w:start w:val="1"/>
      <w:numFmt w:val="lowerLetter"/>
      <w:lvlText w:val="%2."/>
      <w:lvlJc w:val="left"/>
      <w:pPr>
        <w:ind w:left="1440" w:hanging="360"/>
      </w:pPr>
    </w:lvl>
    <w:lvl w:ilvl="2" w:tplc="7228F250">
      <w:start w:val="1"/>
      <w:numFmt w:val="lowerRoman"/>
      <w:lvlText w:val="%3."/>
      <w:lvlJc w:val="right"/>
      <w:pPr>
        <w:ind w:left="2160" w:hanging="180"/>
      </w:pPr>
    </w:lvl>
    <w:lvl w:ilvl="3" w:tplc="702A8680">
      <w:start w:val="1"/>
      <w:numFmt w:val="decimal"/>
      <w:lvlText w:val="%4."/>
      <w:lvlJc w:val="left"/>
      <w:pPr>
        <w:ind w:left="2880" w:hanging="360"/>
      </w:pPr>
    </w:lvl>
    <w:lvl w:ilvl="4" w:tplc="53B84FEA">
      <w:start w:val="1"/>
      <w:numFmt w:val="lowerLetter"/>
      <w:lvlText w:val="%5."/>
      <w:lvlJc w:val="left"/>
      <w:pPr>
        <w:ind w:left="3600" w:hanging="360"/>
      </w:pPr>
    </w:lvl>
    <w:lvl w:ilvl="5" w:tplc="3FC4ABA8">
      <w:start w:val="1"/>
      <w:numFmt w:val="lowerRoman"/>
      <w:lvlText w:val="%6."/>
      <w:lvlJc w:val="right"/>
      <w:pPr>
        <w:ind w:left="4320" w:hanging="180"/>
      </w:pPr>
    </w:lvl>
    <w:lvl w:ilvl="6" w:tplc="C3FA039C">
      <w:start w:val="1"/>
      <w:numFmt w:val="decimal"/>
      <w:lvlText w:val="%7."/>
      <w:lvlJc w:val="left"/>
      <w:pPr>
        <w:ind w:left="5040" w:hanging="360"/>
      </w:pPr>
    </w:lvl>
    <w:lvl w:ilvl="7" w:tplc="BB58995A">
      <w:start w:val="1"/>
      <w:numFmt w:val="lowerLetter"/>
      <w:lvlText w:val="%8."/>
      <w:lvlJc w:val="left"/>
      <w:pPr>
        <w:ind w:left="5760" w:hanging="360"/>
      </w:pPr>
    </w:lvl>
    <w:lvl w:ilvl="8" w:tplc="8CAE6E80">
      <w:start w:val="1"/>
      <w:numFmt w:val="lowerRoman"/>
      <w:lvlText w:val="%9."/>
      <w:lvlJc w:val="right"/>
      <w:pPr>
        <w:ind w:left="6480" w:hanging="180"/>
      </w:pPr>
    </w:lvl>
  </w:abstractNum>
  <w:abstractNum w:abstractNumId="12" w15:restartNumberingAfterBreak="0">
    <w:nsid w:val="7F5E1365"/>
    <w:multiLevelType w:val="hybridMultilevel"/>
    <w:tmpl w:val="7A98A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FA243A7"/>
    <w:multiLevelType w:val="hybridMultilevel"/>
    <w:tmpl w:val="413C2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14604943">
    <w:abstractNumId w:val="11"/>
  </w:num>
  <w:num w:numId="2" w16cid:durableId="1000233278">
    <w:abstractNumId w:val="4"/>
  </w:num>
  <w:num w:numId="3" w16cid:durableId="543098649">
    <w:abstractNumId w:val="0"/>
  </w:num>
  <w:num w:numId="4" w16cid:durableId="1056851391">
    <w:abstractNumId w:val="13"/>
  </w:num>
  <w:num w:numId="5" w16cid:durableId="1351569292">
    <w:abstractNumId w:val="6"/>
  </w:num>
  <w:num w:numId="6" w16cid:durableId="1413238365">
    <w:abstractNumId w:val="12"/>
  </w:num>
  <w:num w:numId="7" w16cid:durableId="1886525557">
    <w:abstractNumId w:val="10"/>
  </w:num>
  <w:num w:numId="8" w16cid:durableId="1896549263">
    <w:abstractNumId w:val="1"/>
  </w:num>
  <w:num w:numId="9" w16cid:durableId="1988775002">
    <w:abstractNumId w:val="3"/>
  </w:num>
  <w:num w:numId="10" w16cid:durableId="430008703">
    <w:abstractNumId w:val="7"/>
  </w:num>
  <w:num w:numId="11" w16cid:durableId="589311798">
    <w:abstractNumId w:val="5"/>
  </w:num>
  <w:num w:numId="12" w16cid:durableId="742064454">
    <w:abstractNumId w:val="8"/>
  </w:num>
  <w:num w:numId="13" w16cid:durableId="1949850600">
    <w:abstractNumId w:val="9"/>
  </w:num>
  <w:num w:numId="14" w16cid:durableId="1033112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49"/>
    <w:rsid w:val="000001C7"/>
    <w:rsid w:val="00000C8A"/>
    <w:rsid w:val="000014CF"/>
    <w:rsid w:val="00001C12"/>
    <w:rsid w:val="00001DDA"/>
    <w:rsid w:val="000023CD"/>
    <w:rsid w:val="00002571"/>
    <w:rsid w:val="00003FD3"/>
    <w:rsid w:val="00003FDF"/>
    <w:rsid w:val="0000519C"/>
    <w:rsid w:val="0000550D"/>
    <w:rsid w:val="00005BA3"/>
    <w:rsid w:val="00011628"/>
    <w:rsid w:val="00014C78"/>
    <w:rsid w:val="0001596B"/>
    <w:rsid w:val="00020796"/>
    <w:rsid w:val="0002132D"/>
    <w:rsid w:val="0002269B"/>
    <w:rsid w:val="0002384B"/>
    <w:rsid w:val="00024177"/>
    <w:rsid w:val="00024880"/>
    <w:rsid w:val="00024E0E"/>
    <w:rsid w:val="00025806"/>
    <w:rsid w:val="00026230"/>
    <w:rsid w:val="00026CA4"/>
    <w:rsid w:val="0003066E"/>
    <w:rsid w:val="00030A3E"/>
    <w:rsid w:val="00031C6F"/>
    <w:rsid w:val="00031C8E"/>
    <w:rsid w:val="00032072"/>
    <w:rsid w:val="00032CF6"/>
    <w:rsid w:val="00033B11"/>
    <w:rsid w:val="00035954"/>
    <w:rsid w:val="0003663D"/>
    <w:rsid w:val="000375B5"/>
    <w:rsid w:val="0003781E"/>
    <w:rsid w:val="00040640"/>
    <w:rsid w:val="00040BCA"/>
    <w:rsid w:val="00042566"/>
    <w:rsid w:val="00042C25"/>
    <w:rsid w:val="00043748"/>
    <w:rsid w:val="00045C2F"/>
    <w:rsid w:val="00047BB5"/>
    <w:rsid w:val="000516C6"/>
    <w:rsid w:val="000523A7"/>
    <w:rsid w:val="00054720"/>
    <w:rsid w:val="0005689A"/>
    <w:rsid w:val="00064FBA"/>
    <w:rsid w:val="0006651F"/>
    <w:rsid w:val="00067218"/>
    <w:rsid w:val="00071774"/>
    <w:rsid w:val="00071F3A"/>
    <w:rsid w:val="000726FD"/>
    <w:rsid w:val="00072E5C"/>
    <w:rsid w:val="00072FAD"/>
    <w:rsid w:val="00073D38"/>
    <w:rsid w:val="0007493C"/>
    <w:rsid w:val="00075089"/>
    <w:rsid w:val="00075926"/>
    <w:rsid w:val="00077360"/>
    <w:rsid w:val="00084161"/>
    <w:rsid w:val="0008483F"/>
    <w:rsid w:val="000862F3"/>
    <w:rsid w:val="00086DDD"/>
    <w:rsid w:val="000900E8"/>
    <w:rsid w:val="000911DF"/>
    <w:rsid w:val="00091A8A"/>
    <w:rsid w:val="00092108"/>
    <w:rsid w:val="00092351"/>
    <w:rsid w:val="000923DB"/>
    <w:rsid w:val="00093126"/>
    <w:rsid w:val="000A169E"/>
    <w:rsid w:val="000A23AE"/>
    <w:rsid w:val="000A66E2"/>
    <w:rsid w:val="000A7357"/>
    <w:rsid w:val="000A7E1D"/>
    <w:rsid w:val="000B163B"/>
    <w:rsid w:val="000B1F4F"/>
    <w:rsid w:val="000B32F2"/>
    <w:rsid w:val="000B3E94"/>
    <w:rsid w:val="000B49E8"/>
    <w:rsid w:val="000B59DE"/>
    <w:rsid w:val="000B5A23"/>
    <w:rsid w:val="000B60F7"/>
    <w:rsid w:val="000B730A"/>
    <w:rsid w:val="000C00DD"/>
    <w:rsid w:val="000C1329"/>
    <w:rsid w:val="000C2487"/>
    <w:rsid w:val="000C3194"/>
    <w:rsid w:val="000C3A27"/>
    <w:rsid w:val="000C491F"/>
    <w:rsid w:val="000C4A0F"/>
    <w:rsid w:val="000C578D"/>
    <w:rsid w:val="000C599F"/>
    <w:rsid w:val="000C7A2F"/>
    <w:rsid w:val="000D0E98"/>
    <w:rsid w:val="000D3362"/>
    <w:rsid w:val="000E0366"/>
    <w:rsid w:val="000E2028"/>
    <w:rsid w:val="000E2CEC"/>
    <w:rsid w:val="000E3906"/>
    <w:rsid w:val="000E439D"/>
    <w:rsid w:val="000E5573"/>
    <w:rsid w:val="000E5D06"/>
    <w:rsid w:val="000E64CC"/>
    <w:rsid w:val="000E6915"/>
    <w:rsid w:val="000E6CB8"/>
    <w:rsid w:val="000E7AC4"/>
    <w:rsid w:val="000F05B2"/>
    <w:rsid w:val="000F0782"/>
    <w:rsid w:val="000F1ACB"/>
    <w:rsid w:val="000F2E4F"/>
    <w:rsid w:val="000F30F5"/>
    <w:rsid w:val="000F4F5D"/>
    <w:rsid w:val="000F625D"/>
    <w:rsid w:val="000F6B79"/>
    <w:rsid w:val="00100B9F"/>
    <w:rsid w:val="00101BFE"/>
    <w:rsid w:val="00103390"/>
    <w:rsid w:val="00103475"/>
    <w:rsid w:val="001034B9"/>
    <w:rsid w:val="00103764"/>
    <w:rsid w:val="00105856"/>
    <w:rsid w:val="00106104"/>
    <w:rsid w:val="00107355"/>
    <w:rsid w:val="001104B6"/>
    <w:rsid w:val="00110B87"/>
    <w:rsid w:val="00112369"/>
    <w:rsid w:val="001127A2"/>
    <w:rsid w:val="00112B3C"/>
    <w:rsid w:val="00113470"/>
    <w:rsid w:val="00113DDB"/>
    <w:rsid w:val="00115972"/>
    <w:rsid w:val="001160F4"/>
    <w:rsid w:val="001210D7"/>
    <w:rsid w:val="00121860"/>
    <w:rsid w:val="00122434"/>
    <w:rsid w:val="00123988"/>
    <w:rsid w:val="001267C7"/>
    <w:rsid w:val="00130031"/>
    <w:rsid w:val="00130BF4"/>
    <w:rsid w:val="001311F7"/>
    <w:rsid w:val="00131995"/>
    <w:rsid w:val="00133ECE"/>
    <w:rsid w:val="001342A4"/>
    <w:rsid w:val="0013465B"/>
    <w:rsid w:val="00135AB8"/>
    <w:rsid w:val="00136589"/>
    <w:rsid w:val="00137137"/>
    <w:rsid w:val="00137B00"/>
    <w:rsid w:val="00142065"/>
    <w:rsid w:val="001422B8"/>
    <w:rsid w:val="001432EA"/>
    <w:rsid w:val="001443EF"/>
    <w:rsid w:val="00144792"/>
    <w:rsid w:val="00144E23"/>
    <w:rsid w:val="001451FF"/>
    <w:rsid w:val="00145DCE"/>
    <w:rsid w:val="00146FB4"/>
    <w:rsid w:val="00150CA7"/>
    <w:rsid w:val="00152608"/>
    <w:rsid w:val="001548FF"/>
    <w:rsid w:val="00154D3F"/>
    <w:rsid w:val="001572A5"/>
    <w:rsid w:val="00157CF7"/>
    <w:rsid w:val="00157F6C"/>
    <w:rsid w:val="00161588"/>
    <w:rsid w:val="0016224E"/>
    <w:rsid w:val="00165AE0"/>
    <w:rsid w:val="001678DF"/>
    <w:rsid w:val="00167FE1"/>
    <w:rsid w:val="0017376B"/>
    <w:rsid w:val="00173E81"/>
    <w:rsid w:val="00174D38"/>
    <w:rsid w:val="001750A1"/>
    <w:rsid w:val="001759FD"/>
    <w:rsid w:val="001763B6"/>
    <w:rsid w:val="001763C5"/>
    <w:rsid w:val="001774EB"/>
    <w:rsid w:val="00177B14"/>
    <w:rsid w:val="0018317E"/>
    <w:rsid w:val="00183A0D"/>
    <w:rsid w:val="001854E1"/>
    <w:rsid w:val="00186A88"/>
    <w:rsid w:val="00187103"/>
    <w:rsid w:val="001872B9"/>
    <w:rsid w:val="0019013C"/>
    <w:rsid w:val="00190F7D"/>
    <w:rsid w:val="00191B18"/>
    <w:rsid w:val="00191FB2"/>
    <w:rsid w:val="001925F6"/>
    <w:rsid w:val="00192AA9"/>
    <w:rsid w:val="00193EE2"/>
    <w:rsid w:val="001940BD"/>
    <w:rsid w:val="00195F61"/>
    <w:rsid w:val="001970DE"/>
    <w:rsid w:val="001A0910"/>
    <w:rsid w:val="001A097F"/>
    <w:rsid w:val="001A159D"/>
    <w:rsid w:val="001A1EE4"/>
    <w:rsid w:val="001A2CEF"/>
    <w:rsid w:val="001A2E2A"/>
    <w:rsid w:val="001A31A7"/>
    <w:rsid w:val="001A4450"/>
    <w:rsid w:val="001A44A7"/>
    <w:rsid w:val="001A584F"/>
    <w:rsid w:val="001A6768"/>
    <w:rsid w:val="001A720F"/>
    <w:rsid w:val="001B01DB"/>
    <w:rsid w:val="001B0C19"/>
    <w:rsid w:val="001B5482"/>
    <w:rsid w:val="001B6911"/>
    <w:rsid w:val="001C116F"/>
    <w:rsid w:val="001C3AFE"/>
    <w:rsid w:val="001C4267"/>
    <w:rsid w:val="001C4459"/>
    <w:rsid w:val="001C4CDE"/>
    <w:rsid w:val="001C69FE"/>
    <w:rsid w:val="001D020A"/>
    <w:rsid w:val="001D12BD"/>
    <w:rsid w:val="001D1F42"/>
    <w:rsid w:val="001D20DC"/>
    <w:rsid w:val="001D2704"/>
    <w:rsid w:val="001D402D"/>
    <w:rsid w:val="001D6976"/>
    <w:rsid w:val="001D6FB0"/>
    <w:rsid w:val="001D7D83"/>
    <w:rsid w:val="001E0F33"/>
    <w:rsid w:val="001E1021"/>
    <w:rsid w:val="001E1738"/>
    <w:rsid w:val="001E3A90"/>
    <w:rsid w:val="001E45D5"/>
    <w:rsid w:val="001E46D2"/>
    <w:rsid w:val="001E4BA5"/>
    <w:rsid w:val="001E50F0"/>
    <w:rsid w:val="001E5378"/>
    <w:rsid w:val="001E6237"/>
    <w:rsid w:val="001F0493"/>
    <w:rsid w:val="001F0B5E"/>
    <w:rsid w:val="001F37A5"/>
    <w:rsid w:val="001F39AD"/>
    <w:rsid w:val="001F3AFA"/>
    <w:rsid w:val="001F5965"/>
    <w:rsid w:val="001F6FD1"/>
    <w:rsid w:val="001F7096"/>
    <w:rsid w:val="00200733"/>
    <w:rsid w:val="00201C2D"/>
    <w:rsid w:val="002032EC"/>
    <w:rsid w:val="00205C9B"/>
    <w:rsid w:val="00207E44"/>
    <w:rsid w:val="0021070A"/>
    <w:rsid w:val="002121A0"/>
    <w:rsid w:val="002166A1"/>
    <w:rsid w:val="00216D79"/>
    <w:rsid w:val="002215A3"/>
    <w:rsid w:val="002227DC"/>
    <w:rsid w:val="00224E5F"/>
    <w:rsid w:val="002257B8"/>
    <w:rsid w:val="002261EA"/>
    <w:rsid w:val="002274D9"/>
    <w:rsid w:val="00227522"/>
    <w:rsid w:val="00227D26"/>
    <w:rsid w:val="00230F27"/>
    <w:rsid w:val="00233C0B"/>
    <w:rsid w:val="00235878"/>
    <w:rsid w:val="0023599C"/>
    <w:rsid w:val="00235CD1"/>
    <w:rsid w:val="0023664F"/>
    <w:rsid w:val="00236F80"/>
    <w:rsid w:val="00240751"/>
    <w:rsid w:val="00240C1A"/>
    <w:rsid w:val="00241B6E"/>
    <w:rsid w:val="00241D10"/>
    <w:rsid w:val="00244880"/>
    <w:rsid w:val="00244C12"/>
    <w:rsid w:val="00247087"/>
    <w:rsid w:val="0025482D"/>
    <w:rsid w:val="002556BB"/>
    <w:rsid w:val="00260F3B"/>
    <w:rsid w:val="00261159"/>
    <w:rsid w:val="00261318"/>
    <w:rsid w:val="00261CB6"/>
    <w:rsid w:val="00265309"/>
    <w:rsid w:val="002655B8"/>
    <w:rsid w:val="002676AF"/>
    <w:rsid w:val="00267B0E"/>
    <w:rsid w:val="00267FF8"/>
    <w:rsid w:val="00270049"/>
    <w:rsid w:val="00273D27"/>
    <w:rsid w:val="00275A9E"/>
    <w:rsid w:val="002771C0"/>
    <w:rsid w:val="002813CD"/>
    <w:rsid w:val="00281495"/>
    <w:rsid w:val="00281602"/>
    <w:rsid w:val="002829EE"/>
    <w:rsid w:val="00283DDE"/>
    <w:rsid w:val="00285D4F"/>
    <w:rsid w:val="00290312"/>
    <w:rsid w:val="00290975"/>
    <w:rsid w:val="002910BA"/>
    <w:rsid w:val="00293172"/>
    <w:rsid w:val="002937E3"/>
    <w:rsid w:val="00294A8E"/>
    <w:rsid w:val="00294D49"/>
    <w:rsid w:val="00295B07"/>
    <w:rsid w:val="00296B49"/>
    <w:rsid w:val="002A0319"/>
    <w:rsid w:val="002A06DC"/>
    <w:rsid w:val="002A0CA8"/>
    <w:rsid w:val="002A13AF"/>
    <w:rsid w:val="002A1DC9"/>
    <w:rsid w:val="002A282E"/>
    <w:rsid w:val="002A2F8F"/>
    <w:rsid w:val="002A35EB"/>
    <w:rsid w:val="002A484A"/>
    <w:rsid w:val="002A4B97"/>
    <w:rsid w:val="002A67FD"/>
    <w:rsid w:val="002A6E3C"/>
    <w:rsid w:val="002A7639"/>
    <w:rsid w:val="002A77A8"/>
    <w:rsid w:val="002A7B96"/>
    <w:rsid w:val="002B1824"/>
    <w:rsid w:val="002B1DB1"/>
    <w:rsid w:val="002B4DB2"/>
    <w:rsid w:val="002C0CFF"/>
    <w:rsid w:val="002C11C2"/>
    <w:rsid w:val="002C2191"/>
    <w:rsid w:val="002C3070"/>
    <w:rsid w:val="002C3285"/>
    <w:rsid w:val="002C441A"/>
    <w:rsid w:val="002C46B1"/>
    <w:rsid w:val="002C4C29"/>
    <w:rsid w:val="002C630F"/>
    <w:rsid w:val="002D04F7"/>
    <w:rsid w:val="002D06CE"/>
    <w:rsid w:val="002D2A5C"/>
    <w:rsid w:val="002D2B77"/>
    <w:rsid w:val="002D33AA"/>
    <w:rsid w:val="002D3A33"/>
    <w:rsid w:val="002D44E7"/>
    <w:rsid w:val="002D4AB6"/>
    <w:rsid w:val="002D510F"/>
    <w:rsid w:val="002D51DD"/>
    <w:rsid w:val="002D714A"/>
    <w:rsid w:val="002D728F"/>
    <w:rsid w:val="002D7ACD"/>
    <w:rsid w:val="002D7E73"/>
    <w:rsid w:val="002E0258"/>
    <w:rsid w:val="002E0C64"/>
    <w:rsid w:val="002E0FE1"/>
    <w:rsid w:val="002E2B14"/>
    <w:rsid w:val="002E3BB7"/>
    <w:rsid w:val="002E461B"/>
    <w:rsid w:val="002E49AD"/>
    <w:rsid w:val="002E5ECC"/>
    <w:rsid w:val="002E637E"/>
    <w:rsid w:val="002E69E5"/>
    <w:rsid w:val="002E744A"/>
    <w:rsid w:val="002F07F0"/>
    <w:rsid w:val="002F090F"/>
    <w:rsid w:val="002F0910"/>
    <w:rsid w:val="002F0E38"/>
    <w:rsid w:val="002F0E75"/>
    <w:rsid w:val="002F11EF"/>
    <w:rsid w:val="002F19D0"/>
    <w:rsid w:val="002F381C"/>
    <w:rsid w:val="002F475D"/>
    <w:rsid w:val="002F6917"/>
    <w:rsid w:val="002F7DD8"/>
    <w:rsid w:val="0030121F"/>
    <w:rsid w:val="00301B58"/>
    <w:rsid w:val="003028E2"/>
    <w:rsid w:val="00303905"/>
    <w:rsid w:val="00303C03"/>
    <w:rsid w:val="003047EA"/>
    <w:rsid w:val="003055F4"/>
    <w:rsid w:val="003057AF"/>
    <w:rsid w:val="00310AB4"/>
    <w:rsid w:val="00315333"/>
    <w:rsid w:val="00315DEE"/>
    <w:rsid w:val="00317ED3"/>
    <w:rsid w:val="00320441"/>
    <w:rsid w:val="00320F0C"/>
    <w:rsid w:val="00321780"/>
    <w:rsid w:val="00323561"/>
    <w:rsid w:val="003246EA"/>
    <w:rsid w:val="003248D0"/>
    <w:rsid w:val="00325B53"/>
    <w:rsid w:val="0032648F"/>
    <w:rsid w:val="00330729"/>
    <w:rsid w:val="00330817"/>
    <w:rsid w:val="003313C4"/>
    <w:rsid w:val="003316B9"/>
    <w:rsid w:val="003320B2"/>
    <w:rsid w:val="00332528"/>
    <w:rsid w:val="003348A1"/>
    <w:rsid w:val="00335577"/>
    <w:rsid w:val="00336A77"/>
    <w:rsid w:val="00337438"/>
    <w:rsid w:val="003374B5"/>
    <w:rsid w:val="00337933"/>
    <w:rsid w:val="003379EB"/>
    <w:rsid w:val="00340336"/>
    <w:rsid w:val="00341155"/>
    <w:rsid w:val="003423D3"/>
    <w:rsid w:val="00343F55"/>
    <w:rsid w:val="00344BEE"/>
    <w:rsid w:val="00345E13"/>
    <w:rsid w:val="0034685F"/>
    <w:rsid w:val="003479CD"/>
    <w:rsid w:val="00351154"/>
    <w:rsid w:val="003516F6"/>
    <w:rsid w:val="00351949"/>
    <w:rsid w:val="0035279D"/>
    <w:rsid w:val="00352CB8"/>
    <w:rsid w:val="00352FD8"/>
    <w:rsid w:val="00355ADE"/>
    <w:rsid w:val="00363A82"/>
    <w:rsid w:val="00364663"/>
    <w:rsid w:val="00365CDB"/>
    <w:rsid w:val="00366766"/>
    <w:rsid w:val="00367A29"/>
    <w:rsid w:val="003714A0"/>
    <w:rsid w:val="00371662"/>
    <w:rsid w:val="00371753"/>
    <w:rsid w:val="003724A0"/>
    <w:rsid w:val="00373643"/>
    <w:rsid w:val="00376370"/>
    <w:rsid w:val="00377A52"/>
    <w:rsid w:val="00381B3B"/>
    <w:rsid w:val="003821D4"/>
    <w:rsid w:val="003851AF"/>
    <w:rsid w:val="0038521B"/>
    <w:rsid w:val="00385545"/>
    <w:rsid w:val="003858FA"/>
    <w:rsid w:val="00385E70"/>
    <w:rsid w:val="003862A9"/>
    <w:rsid w:val="00386DA8"/>
    <w:rsid w:val="00387339"/>
    <w:rsid w:val="00390B5F"/>
    <w:rsid w:val="0039193E"/>
    <w:rsid w:val="003923DB"/>
    <w:rsid w:val="00395D47"/>
    <w:rsid w:val="003978C7"/>
    <w:rsid w:val="003A28C4"/>
    <w:rsid w:val="003A2E87"/>
    <w:rsid w:val="003A52DF"/>
    <w:rsid w:val="003A653E"/>
    <w:rsid w:val="003A68D7"/>
    <w:rsid w:val="003B1DDC"/>
    <w:rsid w:val="003B222E"/>
    <w:rsid w:val="003B3A4B"/>
    <w:rsid w:val="003B3F1A"/>
    <w:rsid w:val="003B4A82"/>
    <w:rsid w:val="003B5760"/>
    <w:rsid w:val="003B57BB"/>
    <w:rsid w:val="003B5B39"/>
    <w:rsid w:val="003B6E28"/>
    <w:rsid w:val="003B6E7D"/>
    <w:rsid w:val="003B7245"/>
    <w:rsid w:val="003B7E89"/>
    <w:rsid w:val="003C02D2"/>
    <w:rsid w:val="003C04EF"/>
    <w:rsid w:val="003C1AF6"/>
    <w:rsid w:val="003C2AE2"/>
    <w:rsid w:val="003C41BB"/>
    <w:rsid w:val="003C6E65"/>
    <w:rsid w:val="003C7BDC"/>
    <w:rsid w:val="003D2594"/>
    <w:rsid w:val="003D2A4C"/>
    <w:rsid w:val="003D3E21"/>
    <w:rsid w:val="003D4B56"/>
    <w:rsid w:val="003D500D"/>
    <w:rsid w:val="003D6FC2"/>
    <w:rsid w:val="003E079C"/>
    <w:rsid w:val="003E08ED"/>
    <w:rsid w:val="003E0F8E"/>
    <w:rsid w:val="003E26BB"/>
    <w:rsid w:val="003E516A"/>
    <w:rsid w:val="003E7395"/>
    <w:rsid w:val="003F1027"/>
    <w:rsid w:val="003F18C8"/>
    <w:rsid w:val="003F2D08"/>
    <w:rsid w:val="003F334B"/>
    <w:rsid w:val="003F3CEE"/>
    <w:rsid w:val="003F4709"/>
    <w:rsid w:val="003F6229"/>
    <w:rsid w:val="003F79ED"/>
    <w:rsid w:val="003F7C58"/>
    <w:rsid w:val="00400443"/>
    <w:rsid w:val="004020F9"/>
    <w:rsid w:val="00405203"/>
    <w:rsid w:val="004059F0"/>
    <w:rsid w:val="00406F54"/>
    <w:rsid w:val="004075E4"/>
    <w:rsid w:val="004077E3"/>
    <w:rsid w:val="00410DA2"/>
    <w:rsid w:val="00411046"/>
    <w:rsid w:val="0041185C"/>
    <w:rsid w:val="00411B27"/>
    <w:rsid w:val="004124F1"/>
    <w:rsid w:val="00413589"/>
    <w:rsid w:val="0041364A"/>
    <w:rsid w:val="00413B30"/>
    <w:rsid w:val="00414AA6"/>
    <w:rsid w:val="0041594E"/>
    <w:rsid w:val="004163F7"/>
    <w:rsid w:val="004170CC"/>
    <w:rsid w:val="00420C3F"/>
    <w:rsid w:val="00424BB3"/>
    <w:rsid w:val="004252F7"/>
    <w:rsid w:val="004264F3"/>
    <w:rsid w:val="004268A2"/>
    <w:rsid w:val="00430A1C"/>
    <w:rsid w:val="00430C21"/>
    <w:rsid w:val="004313BA"/>
    <w:rsid w:val="004320AA"/>
    <w:rsid w:val="0043440C"/>
    <w:rsid w:val="00436A44"/>
    <w:rsid w:val="00436F0A"/>
    <w:rsid w:val="00437EFA"/>
    <w:rsid w:val="00440132"/>
    <w:rsid w:val="00440811"/>
    <w:rsid w:val="0044100C"/>
    <w:rsid w:val="00442895"/>
    <w:rsid w:val="00443B4D"/>
    <w:rsid w:val="00445981"/>
    <w:rsid w:val="004463F0"/>
    <w:rsid w:val="00450D55"/>
    <w:rsid w:val="00455077"/>
    <w:rsid w:val="00455755"/>
    <w:rsid w:val="004565D3"/>
    <w:rsid w:val="00456696"/>
    <w:rsid w:val="00456E51"/>
    <w:rsid w:val="004612F3"/>
    <w:rsid w:val="004621BA"/>
    <w:rsid w:val="00462B79"/>
    <w:rsid w:val="0046487C"/>
    <w:rsid w:val="004657C7"/>
    <w:rsid w:val="00465AE2"/>
    <w:rsid w:val="00465D8B"/>
    <w:rsid w:val="00465ED6"/>
    <w:rsid w:val="0047128B"/>
    <w:rsid w:val="0047174B"/>
    <w:rsid w:val="00471BFE"/>
    <w:rsid w:val="00472EFC"/>
    <w:rsid w:val="00474725"/>
    <w:rsid w:val="004757FC"/>
    <w:rsid w:val="00475A4E"/>
    <w:rsid w:val="004763A9"/>
    <w:rsid w:val="004779A8"/>
    <w:rsid w:val="00477DD5"/>
    <w:rsid w:val="004808B0"/>
    <w:rsid w:val="00480E07"/>
    <w:rsid w:val="00482E15"/>
    <w:rsid w:val="0048334B"/>
    <w:rsid w:val="004839A6"/>
    <w:rsid w:val="004864E0"/>
    <w:rsid w:val="004864EB"/>
    <w:rsid w:val="00493DFC"/>
    <w:rsid w:val="004943E3"/>
    <w:rsid w:val="00494AC1"/>
    <w:rsid w:val="00495434"/>
    <w:rsid w:val="004958CF"/>
    <w:rsid w:val="00495EB4"/>
    <w:rsid w:val="004966F2"/>
    <w:rsid w:val="00496C9B"/>
    <w:rsid w:val="004976A8"/>
    <w:rsid w:val="00497778"/>
    <w:rsid w:val="004A0AE8"/>
    <w:rsid w:val="004A1C90"/>
    <w:rsid w:val="004A20C5"/>
    <w:rsid w:val="004A4150"/>
    <w:rsid w:val="004A4805"/>
    <w:rsid w:val="004A7B5C"/>
    <w:rsid w:val="004B1313"/>
    <w:rsid w:val="004B244F"/>
    <w:rsid w:val="004B6528"/>
    <w:rsid w:val="004B6C9D"/>
    <w:rsid w:val="004B7BE0"/>
    <w:rsid w:val="004C06F4"/>
    <w:rsid w:val="004C2236"/>
    <w:rsid w:val="004C27CB"/>
    <w:rsid w:val="004C2FE5"/>
    <w:rsid w:val="004C3D76"/>
    <w:rsid w:val="004C4219"/>
    <w:rsid w:val="004C4B76"/>
    <w:rsid w:val="004C4EF0"/>
    <w:rsid w:val="004C514C"/>
    <w:rsid w:val="004C5478"/>
    <w:rsid w:val="004C62FC"/>
    <w:rsid w:val="004C6739"/>
    <w:rsid w:val="004C7BB8"/>
    <w:rsid w:val="004D1D83"/>
    <w:rsid w:val="004D1F9E"/>
    <w:rsid w:val="004D4C3F"/>
    <w:rsid w:val="004D4D10"/>
    <w:rsid w:val="004D5A8F"/>
    <w:rsid w:val="004D5C9E"/>
    <w:rsid w:val="004D5E9C"/>
    <w:rsid w:val="004D63EC"/>
    <w:rsid w:val="004D64C7"/>
    <w:rsid w:val="004E015B"/>
    <w:rsid w:val="004E1ACD"/>
    <w:rsid w:val="004E3C2B"/>
    <w:rsid w:val="004E40B6"/>
    <w:rsid w:val="004E4861"/>
    <w:rsid w:val="004E54E8"/>
    <w:rsid w:val="004E55E4"/>
    <w:rsid w:val="004E5AD4"/>
    <w:rsid w:val="004F0BF0"/>
    <w:rsid w:val="004F1394"/>
    <w:rsid w:val="004F17FF"/>
    <w:rsid w:val="004F24C7"/>
    <w:rsid w:val="004F26CD"/>
    <w:rsid w:val="004F3E29"/>
    <w:rsid w:val="004F410A"/>
    <w:rsid w:val="004F4917"/>
    <w:rsid w:val="004F7122"/>
    <w:rsid w:val="004F713F"/>
    <w:rsid w:val="00500D8B"/>
    <w:rsid w:val="00501644"/>
    <w:rsid w:val="005023D3"/>
    <w:rsid w:val="005117B5"/>
    <w:rsid w:val="00512DFE"/>
    <w:rsid w:val="0051301D"/>
    <w:rsid w:val="00513D46"/>
    <w:rsid w:val="00514DA6"/>
    <w:rsid w:val="0051508B"/>
    <w:rsid w:val="005170BB"/>
    <w:rsid w:val="00517609"/>
    <w:rsid w:val="00521C40"/>
    <w:rsid w:val="00523078"/>
    <w:rsid w:val="00523A96"/>
    <w:rsid w:val="00523D6D"/>
    <w:rsid w:val="005251E5"/>
    <w:rsid w:val="005268E6"/>
    <w:rsid w:val="00527C25"/>
    <w:rsid w:val="00532C14"/>
    <w:rsid w:val="0053353D"/>
    <w:rsid w:val="0053431A"/>
    <w:rsid w:val="00536016"/>
    <w:rsid w:val="005366A3"/>
    <w:rsid w:val="00536BD3"/>
    <w:rsid w:val="00537E0C"/>
    <w:rsid w:val="005409C9"/>
    <w:rsid w:val="005438A0"/>
    <w:rsid w:val="005442FF"/>
    <w:rsid w:val="00546AEC"/>
    <w:rsid w:val="00547BA2"/>
    <w:rsid w:val="0055185A"/>
    <w:rsid w:val="00552041"/>
    <w:rsid w:val="005528EF"/>
    <w:rsid w:val="00553672"/>
    <w:rsid w:val="005539CA"/>
    <w:rsid w:val="005569BF"/>
    <w:rsid w:val="00557425"/>
    <w:rsid w:val="00557A31"/>
    <w:rsid w:val="00567039"/>
    <w:rsid w:val="0056738A"/>
    <w:rsid w:val="0056759F"/>
    <w:rsid w:val="00570CF0"/>
    <w:rsid w:val="00572507"/>
    <w:rsid w:val="00572814"/>
    <w:rsid w:val="00572927"/>
    <w:rsid w:val="00574624"/>
    <w:rsid w:val="00575A80"/>
    <w:rsid w:val="00581058"/>
    <w:rsid w:val="00581953"/>
    <w:rsid w:val="005830A8"/>
    <w:rsid w:val="0058387B"/>
    <w:rsid w:val="005848BF"/>
    <w:rsid w:val="00585A2B"/>
    <w:rsid w:val="00590AE9"/>
    <w:rsid w:val="00591902"/>
    <w:rsid w:val="005951BD"/>
    <w:rsid w:val="00595225"/>
    <w:rsid w:val="005960C9"/>
    <w:rsid w:val="00596DD4"/>
    <w:rsid w:val="00597872"/>
    <w:rsid w:val="005A1EF2"/>
    <w:rsid w:val="005A418C"/>
    <w:rsid w:val="005A4605"/>
    <w:rsid w:val="005A48A7"/>
    <w:rsid w:val="005A66D7"/>
    <w:rsid w:val="005A692D"/>
    <w:rsid w:val="005B0095"/>
    <w:rsid w:val="005B08FB"/>
    <w:rsid w:val="005B1AC6"/>
    <w:rsid w:val="005B1DB9"/>
    <w:rsid w:val="005B4315"/>
    <w:rsid w:val="005B6645"/>
    <w:rsid w:val="005B754A"/>
    <w:rsid w:val="005B7717"/>
    <w:rsid w:val="005C07AE"/>
    <w:rsid w:val="005C285D"/>
    <w:rsid w:val="005C39AD"/>
    <w:rsid w:val="005C5642"/>
    <w:rsid w:val="005C5E11"/>
    <w:rsid w:val="005C7720"/>
    <w:rsid w:val="005D0520"/>
    <w:rsid w:val="005D1CB3"/>
    <w:rsid w:val="005D27E8"/>
    <w:rsid w:val="005D29C1"/>
    <w:rsid w:val="005D4E0B"/>
    <w:rsid w:val="005D4ED0"/>
    <w:rsid w:val="005D53F5"/>
    <w:rsid w:val="005E13D6"/>
    <w:rsid w:val="005E1A82"/>
    <w:rsid w:val="005E2AF6"/>
    <w:rsid w:val="005E33DF"/>
    <w:rsid w:val="005E4BF8"/>
    <w:rsid w:val="005E6195"/>
    <w:rsid w:val="005E792C"/>
    <w:rsid w:val="005F21BF"/>
    <w:rsid w:val="005F35A9"/>
    <w:rsid w:val="005F3C92"/>
    <w:rsid w:val="005F4458"/>
    <w:rsid w:val="005F58FD"/>
    <w:rsid w:val="005F6951"/>
    <w:rsid w:val="005F70BC"/>
    <w:rsid w:val="005F7247"/>
    <w:rsid w:val="005F74DE"/>
    <w:rsid w:val="0060057D"/>
    <w:rsid w:val="006007D6"/>
    <w:rsid w:val="00601EAF"/>
    <w:rsid w:val="00602E9F"/>
    <w:rsid w:val="006037C4"/>
    <w:rsid w:val="00603C3F"/>
    <w:rsid w:val="006041F4"/>
    <w:rsid w:val="00604C4B"/>
    <w:rsid w:val="006117FC"/>
    <w:rsid w:val="006150B4"/>
    <w:rsid w:val="006160E0"/>
    <w:rsid w:val="00617337"/>
    <w:rsid w:val="006227CD"/>
    <w:rsid w:val="00623F50"/>
    <w:rsid w:val="00624D0F"/>
    <w:rsid w:val="00625A3F"/>
    <w:rsid w:val="00625E00"/>
    <w:rsid w:val="00625F4D"/>
    <w:rsid w:val="0062703A"/>
    <w:rsid w:val="00630E0A"/>
    <w:rsid w:val="00631B3B"/>
    <w:rsid w:val="0063364B"/>
    <w:rsid w:val="00633D83"/>
    <w:rsid w:val="0063437E"/>
    <w:rsid w:val="00634B61"/>
    <w:rsid w:val="00635B96"/>
    <w:rsid w:val="006361D2"/>
    <w:rsid w:val="006374DF"/>
    <w:rsid w:val="00637935"/>
    <w:rsid w:val="00640679"/>
    <w:rsid w:val="00641F90"/>
    <w:rsid w:val="00642BE8"/>
    <w:rsid w:val="0064404E"/>
    <w:rsid w:val="006440B6"/>
    <w:rsid w:val="00645C9C"/>
    <w:rsid w:val="006465D8"/>
    <w:rsid w:val="00646815"/>
    <w:rsid w:val="00646C04"/>
    <w:rsid w:val="006474FA"/>
    <w:rsid w:val="00650314"/>
    <w:rsid w:val="00650E1F"/>
    <w:rsid w:val="00650F29"/>
    <w:rsid w:val="00653AC4"/>
    <w:rsid w:val="00655F8A"/>
    <w:rsid w:val="00663D3B"/>
    <w:rsid w:val="006649E5"/>
    <w:rsid w:val="00665E01"/>
    <w:rsid w:val="00667F76"/>
    <w:rsid w:val="006702E6"/>
    <w:rsid w:val="00670650"/>
    <w:rsid w:val="006707F4"/>
    <w:rsid w:val="00670966"/>
    <w:rsid w:val="0067396A"/>
    <w:rsid w:val="00675A06"/>
    <w:rsid w:val="0067771B"/>
    <w:rsid w:val="006817CB"/>
    <w:rsid w:val="00681F1B"/>
    <w:rsid w:val="00682609"/>
    <w:rsid w:val="00682BCA"/>
    <w:rsid w:val="006840E1"/>
    <w:rsid w:val="0068413E"/>
    <w:rsid w:val="00684570"/>
    <w:rsid w:val="00684ADE"/>
    <w:rsid w:val="00684F21"/>
    <w:rsid w:val="00686F27"/>
    <w:rsid w:val="00687B98"/>
    <w:rsid w:val="006904A6"/>
    <w:rsid w:val="00691979"/>
    <w:rsid w:val="0069257F"/>
    <w:rsid w:val="00692581"/>
    <w:rsid w:val="00692CDC"/>
    <w:rsid w:val="00693AB2"/>
    <w:rsid w:val="006977CD"/>
    <w:rsid w:val="006A0568"/>
    <w:rsid w:val="006A304B"/>
    <w:rsid w:val="006A4995"/>
    <w:rsid w:val="006A6B8F"/>
    <w:rsid w:val="006B0EB4"/>
    <w:rsid w:val="006B46B6"/>
    <w:rsid w:val="006B5191"/>
    <w:rsid w:val="006B570C"/>
    <w:rsid w:val="006B5950"/>
    <w:rsid w:val="006B677F"/>
    <w:rsid w:val="006B7F6B"/>
    <w:rsid w:val="006C000B"/>
    <w:rsid w:val="006C033F"/>
    <w:rsid w:val="006C1AF7"/>
    <w:rsid w:val="006C1F1D"/>
    <w:rsid w:val="006C2236"/>
    <w:rsid w:val="006C27A8"/>
    <w:rsid w:val="006C2A6C"/>
    <w:rsid w:val="006C3268"/>
    <w:rsid w:val="006C3A21"/>
    <w:rsid w:val="006C4E2E"/>
    <w:rsid w:val="006C54ED"/>
    <w:rsid w:val="006C6D9C"/>
    <w:rsid w:val="006C7ACF"/>
    <w:rsid w:val="006D10DF"/>
    <w:rsid w:val="006D2207"/>
    <w:rsid w:val="006D263E"/>
    <w:rsid w:val="006D2E2B"/>
    <w:rsid w:val="006D3E2A"/>
    <w:rsid w:val="006D478E"/>
    <w:rsid w:val="006D6721"/>
    <w:rsid w:val="006D7234"/>
    <w:rsid w:val="006E004A"/>
    <w:rsid w:val="006E013F"/>
    <w:rsid w:val="006E1FC7"/>
    <w:rsid w:val="006E2C96"/>
    <w:rsid w:val="006E5725"/>
    <w:rsid w:val="006E593D"/>
    <w:rsid w:val="006E71A4"/>
    <w:rsid w:val="006F16DB"/>
    <w:rsid w:val="006F1ECE"/>
    <w:rsid w:val="006F1FD8"/>
    <w:rsid w:val="006F4CB4"/>
    <w:rsid w:val="006F5FE2"/>
    <w:rsid w:val="006F7990"/>
    <w:rsid w:val="006F7C90"/>
    <w:rsid w:val="00700109"/>
    <w:rsid w:val="00703A26"/>
    <w:rsid w:val="007040DC"/>
    <w:rsid w:val="007046C4"/>
    <w:rsid w:val="00704D4E"/>
    <w:rsid w:val="00707FA7"/>
    <w:rsid w:val="00711C1D"/>
    <w:rsid w:val="00713A9B"/>
    <w:rsid w:val="00715A66"/>
    <w:rsid w:val="00716B24"/>
    <w:rsid w:val="00717582"/>
    <w:rsid w:val="00717B2E"/>
    <w:rsid w:val="00720006"/>
    <w:rsid w:val="0072003E"/>
    <w:rsid w:val="007212A9"/>
    <w:rsid w:val="007213A2"/>
    <w:rsid w:val="00721EA0"/>
    <w:rsid w:val="00722143"/>
    <w:rsid w:val="00722150"/>
    <w:rsid w:val="0072270A"/>
    <w:rsid w:val="00722788"/>
    <w:rsid w:val="00723882"/>
    <w:rsid w:val="007242AF"/>
    <w:rsid w:val="00724E0F"/>
    <w:rsid w:val="0072595A"/>
    <w:rsid w:val="00725C86"/>
    <w:rsid w:val="00726C78"/>
    <w:rsid w:val="00726DDB"/>
    <w:rsid w:val="0073177D"/>
    <w:rsid w:val="007328B9"/>
    <w:rsid w:val="00733A8E"/>
    <w:rsid w:val="007347BB"/>
    <w:rsid w:val="0073572E"/>
    <w:rsid w:val="007359D4"/>
    <w:rsid w:val="00735E6A"/>
    <w:rsid w:val="007373AE"/>
    <w:rsid w:val="0074018A"/>
    <w:rsid w:val="0074117B"/>
    <w:rsid w:val="007435A8"/>
    <w:rsid w:val="0074391A"/>
    <w:rsid w:val="00745076"/>
    <w:rsid w:val="0074514E"/>
    <w:rsid w:val="00746874"/>
    <w:rsid w:val="00750DB2"/>
    <w:rsid w:val="00750E8D"/>
    <w:rsid w:val="00752975"/>
    <w:rsid w:val="00752E99"/>
    <w:rsid w:val="0075690A"/>
    <w:rsid w:val="0075796F"/>
    <w:rsid w:val="007614B5"/>
    <w:rsid w:val="00762062"/>
    <w:rsid w:val="00765219"/>
    <w:rsid w:val="00765F94"/>
    <w:rsid w:val="00767444"/>
    <w:rsid w:val="00767BC1"/>
    <w:rsid w:val="00767DB0"/>
    <w:rsid w:val="00773500"/>
    <w:rsid w:val="007735B3"/>
    <w:rsid w:val="007745FE"/>
    <w:rsid w:val="0077546F"/>
    <w:rsid w:val="00775D63"/>
    <w:rsid w:val="007767CB"/>
    <w:rsid w:val="007769AA"/>
    <w:rsid w:val="00776FA6"/>
    <w:rsid w:val="007770E2"/>
    <w:rsid w:val="00777140"/>
    <w:rsid w:val="00777FBE"/>
    <w:rsid w:val="007809B6"/>
    <w:rsid w:val="0078170F"/>
    <w:rsid w:val="00781C6F"/>
    <w:rsid w:val="00782F23"/>
    <w:rsid w:val="00783746"/>
    <w:rsid w:val="00784412"/>
    <w:rsid w:val="007868E0"/>
    <w:rsid w:val="00786B02"/>
    <w:rsid w:val="00787100"/>
    <w:rsid w:val="00794885"/>
    <w:rsid w:val="00794F58"/>
    <w:rsid w:val="00795208"/>
    <w:rsid w:val="007965CC"/>
    <w:rsid w:val="00796C37"/>
    <w:rsid w:val="00797414"/>
    <w:rsid w:val="007A0609"/>
    <w:rsid w:val="007A0D48"/>
    <w:rsid w:val="007A1041"/>
    <w:rsid w:val="007A2B61"/>
    <w:rsid w:val="007A2E10"/>
    <w:rsid w:val="007A3D39"/>
    <w:rsid w:val="007B0144"/>
    <w:rsid w:val="007B19DE"/>
    <w:rsid w:val="007B2632"/>
    <w:rsid w:val="007B32AC"/>
    <w:rsid w:val="007B3DAC"/>
    <w:rsid w:val="007B3EFB"/>
    <w:rsid w:val="007B430E"/>
    <w:rsid w:val="007B4B97"/>
    <w:rsid w:val="007B5045"/>
    <w:rsid w:val="007B687E"/>
    <w:rsid w:val="007B6A1F"/>
    <w:rsid w:val="007B6B16"/>
    <w:rsid w:val="007B75ED"/>
    <w:rsid w:val="007C0C85"/>
    <w:rsid w:val="007C0F63"/>
    <w:rsid w:val="007C17BF"/>
    <w:rsid w:val="007C19A3"/>
    <w:rsid w:val="007C3217"/>
    <w:rsid w:val="007C4691"/>
    <w:rsid w:val="007C4A40"/>
    <w:rsid w:val="007C500A"/>
    <w:rsid w:val="007C55E0"/>
    <w:rsid w:val="007C59EC"/>
    <w:rsid w:val="007C6959"/>
    <w:rsid w:val="007C762A"/>
    <w:rsid w:val="007C7669"/>
    <w:rsid w:val="007C7D2E"/>
    <w:rsid w:val="007D3035"/>
    <w:rsid w:val="007D5031"/>
    <w:rsid w:val="007D514F"/>
    <w:rsid w:val="007D7D02"/>
    <w:rsid w:val="007E16F5"/>
    <w:rsid w:val="007E17C1"/>
    <w:rsid w:val="007E19AA"/>
    <w:rsid w:val="007E2F9C"/>
    <w:rsid w:val="007E41A8"/>
    <w:rsid w:val="007E650F"/>
    <w:rsid w:val="007E6EC7"/>
    <w:rsid w:val="007E70F3"/>
    <w:rsid w:val="007E78AE"/>
    <w:rsid w:val="007E7E48"/>
    <w:rsid w:val="007F093C"/>
    <w:rsid w:val="007F0990"/>
    <w:rsid w:val="007F0E6A"/>
    <w:rsid w:val="007F3B5F"/>
    <w:rsid w:val="007F4363"/>
    <w:rsid w:val="007F5ECD"/>
    <w:rsid w:val="007F63E0"/>
    <w:rsid w:val="007F650F"/>
    <w:rsid w:val="007F773A"/>
    <w:rsid w:val="008022A0"/>
    <w:rsid w:val="008036D0"/>
    <w:rsid w:val="00803D55"/>
    <w:rsid w:val="0080494D"/>
    <w:rsid w:val="00810428"/>
    <w:rsid w:val="008105F7"/>
    <w:rsid w:val="00811B0E"/>
    <w:rsid w:val="0081223A"/>
    <w:rsid w:val="00816D18"/>
    <w:rsid w:val="00817E5F"/>
    <w:rsid w:val="00820B85"/>
    <w:rsid w:val="00820DFA"/>
    <w:rsid w:val="0082204B"/>
    <w:rsid w:val="0082329C"/>
    <w:rsid w:val="00823918"/>
    <w:rsid w:val="0082537D"/>
    <w:rsid w:val="008254B1"/>
    <w:rsid w:val="00826FE6"/>
    <w:rsid w:val="008270F8"/>
    <w:rsid w:val="008274D4"/>
    <w:rsid w:val="00827F2A"/>
    <w:rsid w:val="00832078"/>
    <w:rsid w:val="008325E4"/>
    <w:rsid w:val="008403F3"/>
    <w:rsid w:val="00841089"/>
    <w:rsid w:val="008412E4"/>
    <w:rsid w:val="00841E0F"/>
    <w:rsid w:val="00842E17"/>
    <w:rsid w:val="00843069"/>
    <w:rsid w:val="00844B42"/>
    <w:rsid w:val="00844E16"/>
    <w:rsid w:val="00850100"/>
    <w:rsid w:val="00850C41"/>
    <w:rsid w:val="00851F48"/>
    <w:rsid w:val="008525A6"/>
    <w:rsid w:val="00852701"/>
    <w:rsid w:val="00853E76"/>
    <w:rsid w:val="00860E85"/>
    <w:rsid w:val="00861BDC"/>
    <w:rsid w:val="008629B5"/>
    <w:rsid w:val="00862B0D"/>
    <w:rsid w:val="00862CF6"/>
    <w:rsid w:val="00862D30"/>
    <w:rsid w:val="0086404C"/>
    <w:rsid w:val="00864417"/>
    <w:rsid w:val="00864E5C"/>
    <w:rsid w:val="00867458"/>
    <w:rsid w:val="00871325"/>
    <w:rsid w:val="00872175"/>
    <w:rsid w:val="0087285D"/>
    <w:rsid w:val="0087387F"/>
    <w:rsid w:val="00875D9D"/>
    <w:rsid w:val="00877AF7"/>
    <w:rsid w:val="008803E4"/>
    <w:rsid w:val="00881138"/>
    <w:rsid w:val="00881C23"/>
    <w:rsid w:val="00883F68"/>
    <w:rsid w:val="0088401A"/>
    <w:rsid w:val="008841D2"/>
    <w:rsid w:val="00884DC6"/>
    <w:rsid w:val="00887CFA"/>
    <w:rsid w:val="008913E5"/>
    <w:rsid w:val="008928D9"/>
    <w:rsid w:val="00892ABE"/>
    <w:rsid w:val="00893DA3"/>
    <w:rsid w:val="00895378"/>
    <w:rsid w:val="0089538D"/>
    <w:rsid w:val="0089596C"/>
    <w:rsid w:val="008964D8"/>
    <w:rsid w:val="00896838"/>
    <w:rsid w:val="008A208D"/>
    <w:rsid w:val="008A27C2"/>
    <w:rsid w:val="008A3DB9"/>
    <w:rsid w:val="008A5B56"/>
    <w:rsid w:val="008A714A"/>
    <w:rsid w:val="008B0559"/>
    <w:rsid w:val="008B0960"/>
    <w:rsid w:val="008B22B4"/>
    <w:rsid w:val="008B53B4"/>
    <w:rsid w:val="008B679A"/>
    <w:rsid w:val="008B689E"/>
    <w:rsid w:val="008B72F7"/>
    <w:rsid w:val="008B795A"/>
    <w:rsid w:val="008C004A"/>
    <w:rsid w:val="008C0652"/>
    <w:rsid w:val="008C1684"/>
    <w:rsid w:val="008C29E5"/>
    <w:rsid w:val="008C4B72"/>
    <w:rsid w:val="008C5253"/>
    <w:rsid w:val="008D1219"/>
    <w:rsid w:val="008D1417"/>
    <w:rsid w:val="008D30F8"/>
    <w:rsid w:val="008D7EDF"/>
    <w:rsid w:val="008E0789"/>
    <w:rsid w:val="008E4504"/>
    <w:rsid w:val="008E4A12"/>
    <w:rsid w:val="008E6906"/>
    <w:rsid w:val="008E692E"/>
    <w:rsid w:val="008E6F18"/>
    <w:rsid w:val="008E73E9"/>
    <w:rsid w:val="008E759B"/>
    <w:rsid w:val="008F1F43"/>
    <w:rsid w:val="008F2309"/>
    <w:rsid w:val="008F5818"/>
    <w:rsid w:val="008F5D27"/>
    <w:rsid w:val="008F6A68"/>
    <w:rsid w:val="00901407"/>
    <w:rsid w:val="0090231F"/>
    <w:rsid w:val="00902742"/>
    <w:rsid w:val="009037D6"/>
    <w:rsid w:val="00903EAD"/>
    <w:rsid w:val="00903F24"/>
    <w:rsid w:val="00903FAC"/>
    <w:rsid w:val="00904CE5"/>
    <w:rsid w:val="00907C8F"/>
    <w:rsid w:val="00907D7C"/>
    <w:rsid w:val="00907E14"/>
    <w:rsid w:val="009110E2"/>
    <w:rsid w:val="00911B68"/>
    <w:rsid w:val="009124DD"/>
    <w:rsid w:val="00912BAD"/>
    <w:rsid w:val="0091448B"/>
    <w:rsid w:val="0091557A"/>
    <w:rsid w:val="00915C17"/>
    <w:rsid w:val="0091652D"/>
    <w:rsid w:val="00916F6B"/>
    <w:rsid w:val="0092022E"/>
    <w:rsid w:val="0092305A"/>
    <w:rsid w:val="00925B75"/>
    <w:rsid w:val="0092633E"/>
    <w:rsid w:val="0092775F"/>
    <w:rsid w:val="009318F1"/>
    <w:rsid w:val="00932335"/>
    <w:rsid w:val="00933610"/>
    <w:rsid w:val="0093471A"/>
    <w:rsid w:val="0093507D"/>
    <w:rsid w:val="00935507"/>
    <w:rsid w:val="009372B1"/>
    <w:rsid w:val="00940AEB"/>
    <w:rsid w:val="00942BB4"/>
    <w:rsid w:val="00942DAE"/>
    <w:rsid w:val="009436D7"/>
    <w:rsid w:val="0094603B"/>
    <w:rsid w:val="0094714B"/>
    <w:rsid w:val="00947735"/>
    <w:rsid w:val="009508AD"/>
    <w:rsid w:val="009508C6"/>
    <w:rsid w:val="00950AD9"/>
    <w:rsid w:val="0095172D"/>
    <w:rsid w:val="00952EBD"/>
    <w:rsid w:val="00961812"/>
    <w:rsid w:val="00962E94"/>
    <w:rsid w:val="009642EB"/>
    <w:rsid w:val="009646FC"/>
    <w:rsid w:val="00965763"/>
    <w:rsid w:val="00967037"/>
    <w:rsid w:val="009678DC"/>
    <w:rsid w:val="00970216"/>
    <w:rsid w:val="009712BA"/>
    <w:rsid w:val="009727E8"/>
    <w:rsid w:val="00972CE4"/>
    <w:rsid w:val="00973832"/>
    <w:rsid w:val="009746EA"/>
    <w:rsid w:val="00974D30"/>
    <w:rsid w:val="00975EC7"/>
    <w:rsid w:val="00980EEF"/>
    <w:rsid w:val="009810FF"/>
    <w:rsid w:val="009826D2"/>
    <w:rsid w:val="009829F4"/>
    <w:rsid w:val="00982E57"/>
    <w:rsid w:val="0098308C"/>
    <w:rsid w:val="009840DA"/>
    <w:rsid w:val="00986335"/>
    <w:rsid w:val="009903F9"/>
    <w:rsid w:val="00990D72"/>
    <w:rsid w:val="00991146"/>
    <w:rsid w:val="009914D1"/>
    <w:rsid w:val="009933B3"/>
    <w:rsid w:val="00993A21"/>
    <w:rsid w:val="0099409D"/>
    <w:rsid w:val="009967B5"/>
    <w:rsid w:val="00996A6B"/>
    <w:rsid w:val="009A0D65"/>
    <w:rsid w:val="009A15B7"/>
    <w:rsid w:val="009A3D61"/>
    <w:rsid w:val="009A3F27"/>
    <w:rsid w:val="009A6F7D"/>
    <w:rsid w:val="009B1FB1"/>
    <w:rsid w:val="009B2FD7"/>
    <w:rsid w:val="009B3C5F"/>
    <w:rsid w:val="009B728E"/>
    <w:rsid w:val="009B7C03"/>
    <w:rsid w:val="009C01D6"/>
    <w:rsid w:val="009C18F1"/>
    <w:rsid w:val="009C19B6"/>
    <w:rsid w:val="009C2389"/>
    <w:rsid w:val="009C2980"/>
    <w:rsid w:val="009C78DA"/>
    <w:rsid w:val="009D14B2"/>
    <w:rsid w:val="009D196B"/>
    <w:rsid w:val="009D403F"/>
    <w:rsid w:val="009D517B"/>
    <w:rsid w:val="009D61E3"/>
    <w:rsid w:val="009D63E4"/>
    <w:rsid w:val="009D6EB8"/>
    <w:rsid w:val="009D7672"/>
    <w:rsid w:val="009E1C8C"/>
    <w:rsid w:val="009E219A"/>
    <w:rsid w:val="009E25C8"/>
    <w:rsid w:val="009E3549"/>
    <w:rsid w:val="009E3931"/>
    <w:rsid w:val="009E4144"/>
    <w:rsid w:val="009E4DA5"/>
    <w:rsid w:val="009E7264"/>
    <w:rsid w:val="009E7878"/>
    <w:rsid w:val="009F0530"/>
    <w:rsid w:val="009F0F94"/>
    <w:rsid w:val="009F1683"/>
    <w:rsid w:val="009F1DCB"/>
    <w:rsid w:val="009F2F01"/>
    <w:rsid w:val="009F3866"/>
    <w:rsid w:val="009F458A"/>
    <w:rsid w:val="009F5511"/>
    <w:rsid w:val="00A00529"/>
    <w:rsid w:val="00A00F1B"/>
    <w:rsid w:val="00A01B6B"/>
    <w:rsid w:val="00A022EF"/>
    <w:rsid w:val="00A05479"/>
    <w:rsid w:val="00A066B6"/>
    <w:rsid w:val="00A06975"/>
    <w:rsid w:val="00A0758A"/>
    <w:rsid w:val="00A07F11"/>
    <w:rsid w:val="00A10891"/>
    <w:rsid w:val="00A13C7C"/>
    <w:rsid w:val="00A14497"/>
    <w:rsid w:val="00A169B2"/>
    <w:rsid w:val="00A16B85"/>
    <w:rsid w:val="00A1761F"/>
    <w:rsid w:val="00A20024"/>
    <w:rsid w:val="00A210D7"/>
    <w:rsid w:val="00A22C7E"/>
    <w:rsid w:val="00A2300C"/>
    <w:rsid w:val="00A2481E"/>
    <w:rsid w:val="00A26D9E"/>
    <w:rsid w:val="00A27AF7"/>
    <w:rsid w:val="00A32141"/>
    <w:rsid w:val="00A321BF"/>
    <w:rsid w:val="00A327DF"/>
    <w:rsid w:val="00A32FCF"/>
    <w:rsid w:val="00A34AA5"/>
    <w:rsid w:val="00A35775"/>
    <w:rsid w:val="00A36599"/>
    <w:rsid w:val="00A405C7"/>
    <w:rsid w:val="00A41136"/>
    <w:rsid w:val="00A41AEB"/>
    <w:rsid w:val="00A42BA3"/>
    <w:rsid w:val="00A44DDE"/>
    <w:rsid w:val="00A44E6B"/>
    <w:rsid w:val="00A46237"/>
    <w:rsid w:val="00A50434"/>
    <w:rsid w:val="00A526B1"/>
    <w:rsid w:val="00A54A5E"/>
    <w:rsid w:val="00A54CB4"/>
    <w:rsid w:val="00A56287"/>
    <w:rsid w:val="00A56762"/>
    <w:rsid w:val="00A56CA8"/>
    <w:rsid w:val="00A614CE"/>
    <w:rsid w:val="00A61762"/>
    <w:rsid w:val="00A63C93"/>
    <w:rsid w:val="00A65F68"/>
    <w:rsid w:val="00A67A72"/>
    <w:rsid w:val="00A704A5"/>
    <w:rsid w:val="00A70B72"/>
    <w:rsid w:val="00A728F5"/>
    <w:rsid w:val="00A73626"/>
    <w:rsid w:val="00A7367E"/>
    <w:rsid w:val="00A764ED"/>
    <w:rsid w:val="00A817AB"/>
    <w:rsid w:val="00A81F07"/>
    <w:rsid w:val="00A82516"/>
    <w:rsid w:val="00A8253F"/>
    <w:rsid w:val="00A834FF"/>
    <w:rsid w:val="00A86DF5"/>
    <w:rsid w:val="00A87719"/>
    <w:rsid w:val="00A87A53"/>
    <w:rsid w:val="00A90EEF"/>
    <w:rsid w:val="00A91034"/>
    <w:rsid w:val="00A92E41"/>
    <w:rsid w:val="00A93429"/>
    <w:rsid w:val="00A93DFD"/>
    <w:rsid w:val="00A95C1C"/>
    <w:rsid w:val="00A9629D"/>
    <w:rsid w:val="00A97AB0"/>
    <w:rsid w:val="00AA07C7"/>
    <w:rsid w:val="00AA0AFA"/>
    <w:rsid w:val="00AA0C71"/>
    <w:rsid w:val="00AA1B1B"/>
    <w:rsid w:val="00AA22DB"/>
    <w:rsid w:val="00AA321D"/>
    <w:rsid w:val="00AA36DC"/>
    <w:rsid w:val="00AA3CAB"/>
    <w:rsid w:val="00AA41D7"/>
    <w:rsid w:val="00AA4733"/>
    <w:rsid w:val="00AA53FC"/>
    <w:rsid w:val="00AA7DB0"/>
    <w:rsid w:val="00AA7F87"/>
    <w:rsid w:val="00AB5F09"/>
    <w:rsid w:val="00AB75FD"/>
    <w:rsid w:val="00AB7688"/>
    <w:rsid w:val="00AB774F"/>
    <w:rsid w:val="00AC07C6"/>
    <w:rsid w:val="00AC0BE1"/>
    <w:rsid w:val="00AC4ACA"/>
    <w:rsid w:val="00AC4FDD"/>
    <w:rsid w:val="00AC56C3"/>
    <w:rsid w:val="00AC5D9A"/>
    <w:rsid w:val="00AC643C"/>
    <w:rsid w:val="00AD106B"/>
    <w:rsid w:val="00AD2FC9"/>
    <w:rsid w:val="00AD376A"/>
    <w:rsid w:val="00AD3A7B"/>
    <w:rsid w:val="00AD3D18"/>
    <w:rsid w:val="00AD4446"/>
    <w:rsid w:val="00AD48EC"/>
    <w:rsid w:val="00AD7E15"/>
    <w:rsid w:val="00AE16C0"/>
    <w:rsid w:val="00AE436D"/>
    <w:rsid w:val="00AE4A14"/>
    <w:rsid w:val="00AE5798"/>
    <w:rsid w:val="00AE6C52"/>
    <w:rsid w:val="00AE79AD"/>
    <w:rsid w:val="00AF039A"/>
    <w:rsid w:val="00AF068C"/>
    <w:rsid w:val="00AF0857"/>
    <w:rsid w:val="00AF5B36"/>
    <w:rsid w:val="00AF6ECE"/>
    <w:rsid w:val="00B006A1"/>
    <w:rsid w:val="00B007C4"/>
    <w:rsid w:val="00B024A9"/>
    <w:rsid w:val="00B02637"/>
    <w:rsid w:val="00B0307B"/>
    <w:rsid w:val="00B055A2"/>
    <w:rsid w:val="00B05A20"/>
    <w:rsid w:val="00B05F93"/>
    <w:rsid w:val="00B07B7D"/>
    <w:rsid w:val="00B104E9"/>
    <w:rsid w:val="00B114D4"/>
    <w:rsid w:val="00B114EA"/>
    <w:rsid w:val="00B11761"/>
    <w:rsid w:val="00B11CEA"/>
    <w:rsid w:val="00B12027"/>
    <w:rsid w:val="00B12D92"/>
    <w:rsid w:val="00B13478"/>
    <w:rsid w:val="00B13A3B"/>
    <w:rsid w:val="00B13A54"/>
    <w:rsid w:val="00B150FB"/>
    <w:rsid w:val="00B1718B"/>
    <w:rsid w:val="00B17C85"/>
    <w:rsid w:val="00B22C95"/>
    <w:rsid w:val="00B23D3C"/>
    <w:rsid w:val="00B27080"/>
    <w:rsid w:val="00B30505"/>
    <w:rsid w:val="00B31C04"/>
    <w:rsid w:val="00B31E13"/>
    <w:rsid w:val="00B33301"/>
    <w:rsid w:val="00B34B98"/>
    <w:rsid w:val="00B37E54"/>
    <w:rsid w:val="00B4084F"/>
    <w:rsid w:val="00B418D7"/>
    <w:rsid w:val="00B426AC"/>
    <w:rsid w:val="00B429D8"/>
    <w:rsid w:val="00B42CD2"/>
    <w:rsid w:val="00B45B0C"/>
    <w:rsid w:val="00B4681F"/>
    <w:rsid w:val="00B46F98"/>
    <w:rsid w:val="00B51309"/>
    <w:rsid w:val="00B53930"/>
    <w:rsid w:val="00B54D24"/>
    <w:rsid w:val="00B55B9E"/>
    <w:rsid w:val="00B60C68"/>
    <w:rsid w:val="00B61AA2"/>
    <w:rsid w:val="00B61C73"/>
    <w:rsid w:val="00B63A66"/>
    <w:rsid w:val="00B63BA7"/>
    <w:rsid w:val="00B63E30"/>
    <w:rsid w:val="00B64F9D"/>
    <w:rsid w:val="00B67A97"/>
    <w:rsid w:val="00B717E8"/>
    <w:rsid w:val="00B720D6"/>
    <w:rsid w:val="00B74EE2"/>
    <w:rsid w:val="00B75B36"/>
    <w:rsid w:val="00B7635C"/>
    <w:rsid w:val="00B80346"/>
    <w:rsid w:val="00B8086E"/>
    <w:rsid w:val="00B808B4"/>
    <w:rsid w:val="00B81E4D"/>
    <w:rsid w:val="00B83121"/>
    <w:rsid w:val="00B83BA2"/>
    <w:rsid w:val="00B86519"/>
    <w:rsid w:val="00B8719B"/>
    <w:rsid w:val="00B9034D"/>
    <w:rsid w:val="00B919E1"/>
    <w:rsid w:val="00B91F59"/>
    <w:rsid w:val="00B93EC6"/>
    <w:rsid w:val="00B945BA"/>
    <w:rsid w:val="00BA034B"/>
    <w:rsid w:val="00BA112F"/>
    <w:rsid w:val="00BA20AB"/>
    <w:rsid w:val="00BA2EDC"/>
    <w:rsid w:val="00BA363A"/>
    <w:rsid w:val="00BA4A77"/>
    <w:rsid w:val="00BA4BA9"/>
    <w:rsid w:val="00BA4E89"/>
    <w:rsid w:val="00BA4FFE"/>
    <w:rsid w:val="00BA7FB7"/>
    <w:rsid w:val="00BB01FA"/>
    <w:rsid w:val="00BB158C"/>
    <w:rsid w:val="00BB1E0A"/>
    <w:rsid w:val="00BB2CF7"/>
    <w:rsid w:val="00BB324F"/>
    <w:rsid w:val="00BB3816"/>
    <w:rsid w:val="00BB3E24"/>
    <w:rsid w:val="00BB5265"/>
    <w:rsid w:val="00BB7AC2"/>
    <w:rsid w:val="00BC036C"/>
    <w:rsid w:val="00BC2080"/>
    <w:rsid w:val="00BC2B56"/>
    <w:rsid w:val="00BC399A"/>
    <w:rsid w:val="00BC6792"/>
    <w:rsid w:val="00BC6AE7"/>
    <w:rsid w:val="00BC6D47"/>
    <w:rsid w:val="00BC6F0C"/>
    <w:rsid w:val="00BC7BE9"/>
    <w:rsid w:val="00BD1D1A"/>
    <w:rsid w:val="00BD22C1"/>
    <w:rsid w:val="00BD4932"/>
    <w:rsid w:val="00BD5DFE"/>
    <w:rsid w:val="00BE0878"/>
    <w:rsid w:val="00BE0C28"/>
    <w:rsid w:val="00BE3112"/>
    <w:rsid w:val="00BE52CC"/>
    <w:rsid w:val="00BF2550"/>
    <w:rsid w:val="00BF4C09"/>
    <w:rsid w:val="00BF7270"/>
    <w:rsid w:val="00BF77C9"/>
    <w:rsid w:val="00BF7B8F"/>
    <w:rsid w:val="00C01333"/>
    <w:rsid w:val="00C029AC"/>
    <w:rsid w:val="00C02B0B"/>
    <w:rsid w:val="00C02E24"/>
    <w:rsid w:val="00C03FC0"/>
    <w:rsid w:val="00C04052"/>
    <w:rsid w:val="00C04C2A"/>
    <w:rsid w:val="00C0710A"/>
    <w:rsid w:val="00C10B3A"/>
    <w:rsid w:val="00C10F3B"/>
    <w:rsid w:val="00C11BC4"/>
    <w:rsid w:val="00C12EF6"/>
    <w:rsid w:val="00C13E88"/>
    <w:rsid w:val="00C16EB2"/>
    <w:rsid w:val="00C17916"/>
    <w:rsid w:val="00C2077B"/>
    <w:rsid w:val="00C20CD6"/>
    <w:rsid w:val="00C214CC"/>
    <w:rsid w:val="00C252AA"/>
    <w:rsid w:val="00C25614"/>
    <w:rsid w:val="00C2597E"/>
    <w:rsid w:val="00C25C77"/>
    <w:rsid w:val="00C32BDD"/>
    <w:rsid w:val="00C33158"/>
    <w:rsid w:val="00C34775"/>
    <w:rsid w:val="00C36E74"/>
    <w:rsid w:val="00C3738D"/>
    <w:rsid w:val="00C373DA"/>
    <w:rsid w:val="00C37654"/>
    <w:rsid w:val="00C37BE1"/>
    <w:rsid w:val="00C40899"/>
    <w:rsid w:val="00C41A5B"/>
    <w:rsid w:val="00C42170"/>
    <w:rsid w:val="00C44058"/>
    <w:rsid w:val="00C456D1"/>
    <w:rsid w:val="00C46D75"/>
    <w:rsid w:val="00C5014F"/>
    <w:rsid w:val="00C50870"/>
    <w:rsid w:val="00C50A9A"/>
    <w:rsid w:val="00C50D99"/>
    <w:rsid w:val="00C5146C"/>
    <w:rsid w:val="00C51581"/>
    <w:rsid w:val="00C5190B"/>
    <w:rsid w:val="00C51FCF"/>
    <w:rsid w:val="00C524CC"/>
    <w:rsid w:val="00C53929"/>
    <w:rsid w:val="00C558E1"/>
    <w:rsid w:val="00C568DB"/>
    <w:rsid w:val="00C5699E"/>
    <w:rsid w:val="00C569EA"/>
    <w:rsid w:val="00C57EC0"/>
    <w:rsid w:val="00C61089"/>
    <w:rsid w:val="00C62E84"/>
    <w:rsid w:val="00C6408A"/>
    <w:rsid w:val="00C65D82"/>
    <w:rsid w:val="00C65F47"/>
    <w:rsid w:val="00C713C1"/>
    <w:rsid w:val="00C71C87"/>
    <w:rsid w:val="00C72D1C"/>
    <w:rsid w:val="00C74A6A"/>
    <w:rsid w:val="00C75093"/>
    <w:rsid w:val="00C75E0B"/>
    <w:rsid w:val="00C75F9C"/>
    <w:rsid w:val="00C77FB2"/>
    <w:rsid w:val="00C806A9"/>
    <w:rsid w:val="00C825FE"/>
    <w:rsid w:val="00C83B3E"/>
    <w:rsid w:val="00C842FB"/>
    <w:rsid w:val="00C8554C"/>
    <w:rsid w:val="00C8655B"/>
    <w:rsid w:val="00C87BF0"/>
    <w:rsid w:val="00C87C5D"/>
    <w:rsid w:val="00C8CCED"/>
    <w:rsid w:val="00C9228B"/>
    <w:rsid w:val="00C9337C"/>
    <w:rsid w:val="00C95732"/>
    <w:rsid w:val="00C96242"/>
    <w:rsid w:val="00C96F52"/>
    <w:rsid w:val="00CA0546"/>
    <w:rsid w:val="00CA0EE5"/>
    <w:rsid w:val="00CA2181"/>
    <w:rsid w:val="00CA2BCA"/>
    <w:rsid w:val="00CA30B8"/>
    <w:rsid w:val="00CA5EF9"/>
    <w:rsid w:val="00CB09D6"/>
    <w:rsid w:val="00CB0B78"/>
    <w:rsid w:val="00CB1A78"/>
    <w:rsid w:val="00CB2A32"/>
    <w:rsid w:val="00CB3B90"/>
    <w:rsid w:val="00CB5184"/>
    <w:rsid w:val="00CB5EC4"/>
    <w:rsid w:val="00CB65CA"/>
    <w:rsid w:val="00CB6983"/>
    <w:rsid w:val="00CB744F"/>
    <w:rsid w:val="00CB774C"/>
    <w:rsid w:val="00CC120F"/>
    <w:rsid w:val="00CC2383"/>
    <w:rsid w:val="00CC2D7A"/>
    <w:rsid w:val="00CC6BC2"/>
    <w:rsid w:val="00CC6C2F"/>
    <w:rsid w:val="00CC7089"/>
    <w:rsid w:val="00CD076F"/>
    <w:rsid w:val="00CD094F"/>
    <w:rsid w:val="00CD0BD8"/>
    <w:rsid w:val="00CD2640"/>
    <w:rsid w:val="00CD4391"/>
    <w:rsid w:val="00CD4915"/>
    <w:rsid w:val="00CD4D98"/>
    <w:rsid w:val="00CD56CA"/>
    <w:rsid w:val="00CD5961"/>
    <w:rsid w:val="00CD6C6E"/>
    <w:rsid w:val="00CD7990"/>
    <w:rsid w:val="00CD7AA7"/>
    <w:rsid w:val="00CD7BCD"/>
    <w:rsid w:val="00CE12DE"/>
    <w:rsid w:val="00CE3B05"/>
    <w:rsid w:val="00CE4623"/>
    <w:rsid w:val="00CE6C45"/>
    <w:rsid w:val="00CE6DE2"/>
    <w:rsid w:val="00CE7107"/>
    <w:rsid w:val="00CE7D90"/>
    <w:rsid w:val="00CF36BE"/>
    <w:rsid w:val="00CF54EB"/>
    <w:rsid w:val="00CF67DB"/>
    <w:rsid w:val="00CF6B9E"/>
    <w:rsid w:val="00CF71DA"/>
    <w:rsid w:val="00CF7B36"/>
    <w:rsid w:val="00D001AE"/>
    <w:rsid w:val="00D00DDF"/>
    <w:rsid w:val="00D014D9"/>
    <w:rsid w:val="00D021D5"/>
    <w:rsid w:val="00D03F59"/>
    <w:rsid w:val="00D044B9"/>
    <w:rsid w:val="00D04A25"/>
    <w:rsid w:val="00D110CB"/>
    <w:rsid w:val="00D11260"/>
    <w:rsid w:val="00D112BB"/>
    <w:rsid w:val="00D11AA6"/>
    <w:rsid w:val="00D12A18"/>
    <w:rsid w:val="00D1639B"/>
    <w:rsid w:val="00D20DFB"/>
    <w:rsid w:val="00D220C6"/>
    <w:rsid w:val="00D24212"/>
    <w:rsid w:val="00D248E5"/>
    <w:rsid w:val="00D24B62"/>
    <w:rsid w:val="00D24F4C"/>
    <w:rsid w:val="00D2575E"/>
    <w:rsid w:val="00D26330"/>
    <w:rsid w:val="00D26914"/>
    <w:rsid w:val="00D27ADC"/>
    <w:rsid w:val="00D27F8E"/>
    <w:rsid w:val="00D30506"/>
    <w:rsid w:val="00D3401D"/>
    <w:rsid w:val="00D347C1"/>
    <w:rsid w:val="00D353F2"/>
    <w:rsid w:val="00D36F61"/>
    <w:rsid w:val="00D37EA1"/>
    <w:rsid w:val="00D42DE0"/>
    <w:rsid w:val="00D4341F"/>
    <w:rsid w:val="00D44C8D"/>
    <w:rsid w:val="00D4505D"/>
    <w:rsid w:val="00D45C0E"/>
    <w:rsid w:val="00D503AF"/>
    <w:rsid w:val="00D50504"/>
    <w:rsid w:val="00D51273"/>
    <w:rsid w:val="00D5254F"/>
    <w:rsid w:val="00D53C8A"/>
    <w:rsid w:val="00D54903"/>
    <w:rsid w:val="00D57043"/>
    <w:rsid w:val="00D61411"/>
    <w:rsid w:val="00D61A0E"/>
    <w:rsid w:val="00D632D2"/>
    <w:rsid w:val="00D63320"/>
    <w:rsid w:val="00D63AAF"/>
    <w:rsid w:val="00D652A7"/>
    <w:rsid w:val="00D6569A"/>
    <w:rsid w:val="00D65A64"/>
    <w:rsid w:val="00D66DD1"/>
    <w:rsid w:val="00D67A1C"/>
    <w:rsid w:val="00D67E16"/>
    <w:rsid w:val="00D7003F"/>
    <w:rsid w:val="00D71DC8"/>
    <w:rsid w:val="00D7220D"/>
    <w:rsid w:val="00D73FCD"/>
    <w:rsid w:val="00D74051"/>
    <w:rsid w:val="00D742EC"/>
    <w:rsid w:val="00D75B35"/>
    <w:rsid w:val="00D75D74"/>
    <w:rsid w:val="00D760E9"/>
    <w:rsid w:val="00D777C4"/>
    <w:rsid w:val="00D77B70"/>
    <w:rsid w:val="00D7BE2B"/>
    <w:rsid w:val="00D80DAA"/>
    <w:rsid w:val="00D83682"/>
    <w:rsid w:val="00D84B90"/>
    <w:rsid w:val="00D85474"/>
    <w:rsid w:val="00D85B8A"/>
    <w:rsid w:val="00D87C93"/>
    <w:rsid w:val="00D90817"/>
    <w:rsid w:val="00D911A0"/>
    <w:rsid w:val="00D9214C"/>
    <w:rsid w:val="00D921F4"/>
    <w:rsid w:val="00D926E3"/>
    <w:rsid w:val="00D92835"/>
    <w:rsid w:val="00D94CF9"/>
    <w:rsid w:val="00D94FF0"/>
    <w:rsid w:val="00D950E1"/>
    <w:rsid w:val="00DA0CBB"/>
    <w:rsid w:val="00DA0F87"/>
    <w:rsid w:val="00DA1925"/>
    <w:rsid w:val="00DA40DF"/>
    <w:rsid w:val="00DA4995"/>
    <w:rsid w:val="00DA4E87"/>
    <w:rsid w:val="00DA5877"/>
    <w:rsid w:val="00DA7D88"/>
    <w:rsid w:val="00DB3F7C"/>
    <w:rsid w:val="00DB7000"/>
    <w:rsid w:val="00DC0A0B"/>
    <w:rsid w:val="00DC120F"/>
    <w:rsid w:val="00DC1A9B"/>
    <w:rsid w:val="00DC1EAD"/>
    <w:rsid w:val="00DC499E"/>
    <w:rsid w:val="00DC4D3B"/>
    <w:rsid w:val="00DC5DA0"/>
    <w:rsid w:val="00DC5F39"/>
    <w:rsid w:val="00DD16E3"/>
    <w:rsid w:val="00DD16FB"/>
    <w:rsid w:val="00DD19FA"/>
    <w:rsid w:val="00DD1C32"/>
    <w:rsid w:val="00DD21D4"/>
    <w:rsid w:val="00DD33AE"/>
    <w:rsid w:val="00DD39D9"/>
    <w:rsid w:val="00DD4013"/>
    <w:rsid w:val="00DD4DDC"/>
    <w:rsid w:val="00DD7013"/>
    <w:rsid w:val="00DD717B"/>
    <w:rsid w:val="00DD746A"/>
    <w:rsid w:val="00DD7F38"/>
    <w:rsid w:val="00DE01B9"/>
    <w:rsid w:val="00DE0ACD"/>
    <w:rsid w:val="00DE0B4C"/>
    <w:rsid w:val="00DE0B53"/>
    <w:rsid w:val="00DE1610"/>
    <w:rsid w:val="00DE26A2"/>
    <w:rsid w:val="00DE4492"/>
    <w:rsid w:val="00DE60CA"/>
    <w:rsid w:val="00DE6D93"/>
    <w:rsid w:val="00DE7DA3"/>
    <w:rsid w:val="00DF01E6"/>
    <w:rsid w:val="00DF03E3"/>
    <w:rsid w:val="00DF05D1"/>
    <w:rsid w:val="00DF1163"/>
    <w:rsid w:val="00DF136B"/>
    <w:rsid w:val="00DF2525"/>
    <w:rsid w:val="00DF2CCE"/>
    <w:rsid w:val="00E009F1"/>
    <w:rsid w:val="00E00BFC"/>
    <w:rsid w:val="00E01E0D"/>
    <w:rsid w:val="00E0265F"/>
    <w:rsid w:val="00E027B3"/>
    <w:rsid w:val="00E043D3"/>
    <w:rsid w:val="00E04B59"/>
    <w:rsid w:val="00E06AD9"/>
    <w:rsid w:val="00E10A20"/>
    <w:rsid w:val="00E126DB"/>
    <w:rsid w:val="00E13120"/>
    <w:rsid w:val="00E13D44"/>
    <w:rsid w:val="00E14F4B"/>
    <w:rsid w:val="00E156DC"/>
    <w:rsid w:val="00E164E7"/>
    <w:rsid w:val="00E1653D"/>
    <w:rsid w:val="00E16ED1"/>
    <w:rsid w:val="00E20EDC"/>
    <w:rsid w:val="00E20FA1"/>
    <w:rsid w:val="00E23227"/>
    <w:rsid w:val="00E2324B"/>
    <w:rsid w:val="00E2507C"/>
    <w:rsid w:val="00E25273"/>
    <w:rsid w:val="00E27472"/>
    <w:rsid w:val="00E3025A"/>
    <w:rsid w:val="00E31894"/>
    <w:rsid w:val="00E32733"/>
    <w:rsid w:val="00E33264"/>
    <w:rsid w:val="00E35620"/>
    <w:rsid w:val="00E36AAD"/>
    <w:rsid w:val="00E372E1"/>
    <w:rsid w:val="00E4117E"/>
    <w:rsid w:val="00E442D6"/>
    <w:rsid w:val="00E44EE4"/>
    <w:rsid w:val="00E4593C"/>
    <w:rsid w:val="00E4622D"/>
    <w:rsid w:val="00E4643F"/>
    <w:rsid w:val="00E46E8A"/>
    <w:rsid w:val="00E47795"/>
    <w:rsid w:val="00E477D9"/>
    <w:rsid w:val="00E47EB3"/>
    <w:rsid w:val="00E5022D"/>
    <w:rsid w:val="00E50A55"/>
    <w:rsid w:val="00E513BB"/>
    <w:rsid w:val="00E52045"/>
    <w:rsid w:val="00E522CC"/>
    <w:rsid w:val="00E52547"/>
    <w:rsid w:val="00E54F2D"/>
    <w:rsid w:val="00E564D4"/>
    <w:rsid w:val="00E565F9"/>
    <w:rsid w:val="00E60CA9"/>
    <w:rsid w:val="00E61047"/>
    <w:rsid w:val="00E63C75"/>
    <w:rsid w:val="00E642D6"/>
    <w:rsid w:val="00E64F0F"/>
    <w:rsid w:val="00E65117"/>
    <w:rsid w:val="00E655DB"/>
    <w:rsid w:val="00E66169"/>
    <w:rsid w:val="00E700EC"/>
    <w:rsid w:val="00E703EE"/>
    <w:rsid w:val="00E7135D"/>
    <w:rsid w:val="00E71C0E"/>
    <w:rsid w:val="00E72784"/>
    <w:rsid w:val="00E727C2"/>
    <w:rsid w:val="00E74343"/>
    <w:rsid w:val="00E74BAA"/>
    <w:rsid w:val="00E75729"/>
    <w:rsid w:val="00E75E9C"/>
    <w:rsid w:val="00E77451"/>
    <w:rsid w:val="00E774B3"/>
    <w:rsid w:val="00E80F4D"/>
    <w:rsid w:val="00E811E6"/>
    <w:rsid w:val="00E81B36"/>
    <w:rsid w:val="00E82686"/>
    <w:rsid w:val="00E83258"/>
    <w:rsid w:val="00E8394D"/>
    <w:rsid w:val="00E85B85"/>
    <w:rsid w:val="00E85CB6"/>
    <w:rsid w:val="00E86D86"/>
    <w:rsid w:val="00E87DA5"/>
    <w:rsid w:val="00E902A1"/>
    <w:rsid w:val="00E9128D"/>
    <w:rsid w:val="00E91422"/>
    <w:rsid w:val="00E9167A"/>
    <w:rsid w:val="00E923C8"/>
    <w:rsid w:val="00E93FE7"/>
    <w:rsid w:val="00E9406E"/>
    <w:rsid w:val="00E945D4"/>
    <w:rsid w:val="00E948AA"/>
    <w:rsid w:val="00E94F61"/>
    <w:rsid w:val="00E962C9"/>
    <w:rsid w:val="00EA2489"/>
    <w:rsid w:val="00EA2B02"/>
    <w:rsid w:val="00EA4C90"/>
    <w:rsid w:val="00EA4E1D"/>
    <w:rsid w:val="00EA6CDC"/>
    <w:rsid w:val="00EA7357"/>
    <w:rsid w:val="00EA77CD"/>
    <w:rsid w:val="00EB0001"/>
    <w:rsid w:val="00EB163D"/>
    <w:rsid w:val="00EB19B0"/>
    <w:rsid w:val="00EB1DCA"/>
    <w:rsid w:val="00EB306E"/>
    <w:rsid w:val="00EB415C"/>
    <w:rsid w:val="00EB4587"/>
    <w:rsid w:val="00EB5A08"/>
    <w:rsid w:val="00EC3001"/>
    <w:rsid w:val="00EC3241"/>
    <w:rsid w:val="00EC357B"/>
    <w:rsid w:val="00EC3E56"/>
    <w:rsid w:val="00EC4652"/>
    <w:rsid w:val="00EC4725"/>
    <w:rsid w:val="00EC612A"/>
    <w:rsid w:val="00EC61D7"/>
    <w:rsid w:val="00EC64C0"/>
    <w:rsid w:val="00ED10C8"/>
    <w:rsid w:val="00ED113A"/>
    <w:rsid w:val="00ED3ABF"/>
    <w:rsid w:val="00ED3AC3"/>
    <w:rsid w:val="00ED5167"/>
    <w:rsid w:val="00ED69C9"/>
    <w:rsid w:val="00ED7D2D"/>
    <w:rsid w:val="00EE5415"/>
    <w:rsid w:val="00EE5D1C"/>
    <w:rsid w:val="00EE627A"/>
    <w:rsid w:val="00EE679B"/>
    <w:rsid w:val="00EE759D"/>
    <w:rsid w:val="00EE7925"/>
    <w:rsid w:val="00EE7BE8"/>
    <w:rsid w:val="00EF0109"/>
    <w:rsid w:val="00EF2E45"/>
    <w:rsid w:val="00EF61C7"/>
    <w:rsid w:val="00EF64A0"/>
    <w:rsid w:val="00F00275"/>
    <w:rsid w:val="00F0199B"/>
    <w:rsid w:val="00F029DC"/>
    <w:rsid w:val="00F02C0C"/>
    <w:rsid w:val="00F02E7B"/>
    <w:rsid w:val="00F032A0"/>
    <w:rsid w:val="00F065FD"/>
    <w:rsid w:val="00F06C11"/>
    <w:rsid w:val="00F113B6"/>
    <w:rsid w:val="00F1162B"/>
    <w:rsid w:val="00F13686"/>
    <w:rsid w:val="00F14FE2"/>
    <w:rsid w:val="00F1625D"/>
    <w:rsid w:val="00F168F1"/>
    <w:rsid w:val="00F174F8"/>
    <w:rsid w:val="00F17A85"/>
    <w:rsid w:val="00F21BCD"/>
    <w:rsid w:val="00F2328D"/>
    <w:rsid w:val="00F26B85"/>
    <w:rsid w:val="00F30363"/>
    <w:rsid w:val="00F30DB2"/>
    <w:rsid w:val="00F30E84"/>
    <w:rsid w:val="00F32609"/>
    <w:rsid w:val="00F32A8C"/>
    <w:rsid w:val="00F3461F"/>
    <w:rsid w:val="00F350FA"/>
    <w:rsid w:val="00F37A89"/>
    <w:rsid w:val="00F4077A"/>
    <w:rsid w:val="00F4215A"/>
    <w:rsid w:val="00F43266"/>
    <w:rsid w:val="00F4356A"/>
    <w:rsid w:val="00F442E4"/>
    <w:rsid w:val="00F44649"/>
    <w:rsid w:val="00F4515F"/>
    <w:rsid w:val="00F45F8F"/>
    <w:rsid w:val="00F47DB4"/>
    <w:rsid w:val="00F506CE"/>
    <w:rsid w:val="00F5152A"/>
    <w:rsid w:val="00F54BD4"/>
    <w:rsid w:val="00F56E62"/>
    <w:rsid w:val="00F57D6A"/>
    <w:rsid w:val="00F61410"/>
    <w:rsid w:val="00F6439F"/>
    <w:rsid w:val="00F655A4"/>
    <w:rsid w:val="00F656E7"/>
    <w:rsid w:val="00F65FAD"/>
    <w:rsid w:val="00F6718C"/>
    <w:rsid w:val="00F701D2"/>
    <w:rsid w:val="00F7236F"/>
    <w:rsid w:val="00F724DA"/>
    <w:rsid w:val="00F72CA1"/>
    <w:rsid w:val="00F7541A"/>
    <w:rsid w:val="00F76291"/>
    <w:rsid w:val="00F76E3C"/>
    <w:rsid w:val="00F814FA"/>
    <w:rsid w:val="00F83019"/>
    <w:rsid w:val="00F844CF"/>
    <w:rsid w:val="00F87878"/>
    <w:rsid w:val="00F8792B"/>
    <w:rsid w:val="00F87CD8"/>
    <w:rsid w:val="00F90DFA"/>
    <w:rsid w:val="00F91259"/>
    <w:rsid w:val="00F9188D"/>
    <w:rsid w:val="00F9197F"/>
    <w:rsid w:val="00F91CA3"/>
    <w:rsid w:val="00F92A0F"/>
    <w:rsid w:val="00F92AB8"/>
    <w:rsid w:val="00F93DA7"/>
    <w:rsid w:val="00F95089"/>
    <w:rsid w:val="00F95F2E"/>
    <w:rsid w:val="00FA001C"/>
    <w:rsid w:val="00FA1023"/>
    <w:rsid w:val="00FA3114"/>
    <w:rsid w:val="00FA44D9"/>
    <w:rsid w:val="00FA558C"/>
    <w:rsid w:val="00FA7BD0"/>
    <w:rsid w:val="00FB1616"/>
    <w:rsid w:val="00FB1642"/>
    <w:rsid w:val="00FB1B51"/>
    <w:rsid w:val="00FB1E27"/>
    <w:rsid w:val="00FB2337"/>
    <w:rsid w:val="00FB27B4"/>
    <w:rsid w:val="00FB528C"/>
    <w:rsid w:val="00FC091E"/>
    <w:rsid w:val="00FC099D"/>
    <w:rsid w:val="00FC0DB0"/>
    <w:rsid w:val="00FC1469"/>
    <w:rsid w:val="00FC1DBD"/>
    <w:rsid w:val="00FC26A3"/>
    <w:rsid w:val="00FC2FC5"/>
    <w:rsid w:val="00FC4D4E"/>
    <w:rsid w:val="00FC503D"/>
    <w:rsid w:val="00FC58A9"/>
    <w:rsid w:val="00FC62C3"/>
    <w:rsid w:val="00FC7671"/>
    <w:rsid w:val="00FD0220"/>
    <w:rsid w:val="00FD029B"/>
    <w:rsid w:val="00FD0794"/>
    <w:rsid w:val="00FD0844"/>
    <w:rsid w:val="00FD0A54"/>
    <w:rsid w:val="00FD19AE"/>
    <w:rsid w:val="00FD1D6C"/>
    <w:rsid w:val="00FD20A6"/>
    <w:rsid w:val="00FD2A28"/>
    <w:rsid w:val="00FD479A"/>
    <w:rsid w:val="00FD57C3"/>
    <w:rsid w:val="00FD597C"/>
    <w:rsid w:val="00FD60D2"/>
    <w:rsid w:val="00FD6488"/>
    <w:rsid w:val="00FD727A"/>
    <w:rsid w:val="00FD760F"/>
    <w:rsid w:val="00FE19E6"/>
    <w:rsid w:val="00FE2819"/>
    <w:rsid w:val="00FE2BA2"/>
    <w:rsid w:val="00FE4ADD"/>
    <w:rsid w:val="00FE50EA"/>
    <w:rsid w:val="00FE7076"/>
    <w:rsid w:val="00FE77D7"/>
    <w:rsid w:val="00FE7FAD"/>
    <w:rsid w:val="00FF0B7A"/>
    <w:rsid w:val="00FF1F15"/>
    <w:rsid w:val="00FF24BC"/>
    <w:rsid w:val="00FF31E6"/>
    <w:rsid w:val="00FF4AE5"/>
    <w:rsid w:val="00FF4BB2"/>
    <w:rsid w:val="00FF5A49"/>
    <w:rsid w:val="00FF67C0"/>
    <w:rsid w:val="013AC8B8"/>
    <w:rsid w:val="0153652E"/>
    <w:rsid w:val="0225C514"/>
    <w:rsid w:val="0239BF0C"/>
    <w:rsid w:val="025DAADA"/>
    <w:rsid w:val="02E87EFE"/>
    <w:rsid w:val="035C4E1E"/>
    <w:rsid w:val="03A0F916"/>
    <w:rsid w:val="03A8C845"/>
    <w:rsid w:val="044EF69A"/>
    <w:rsid w:val="04BCC72E"/>
    <w:rsid w:val="04DEDDE3"/>
    <w:rsid w:val="05E18795"/>
    <w:rsid w:val="0689F41E"/>
    <w:rsid w:val="074FB497"/>
    <w:rsid w:val="0794F029"/>
    <w:rsid w:val="07CD3C1F"/>
    <w:rsid w:val="07E49C70"/>
    <w:rsid w:val="07E4A007"/>
    <w:rsid w:val="0858B0CB"/>
    <w:rsid w:val="094829C7"/>
    <w:rsid w:val="097CEA3C"/>
    <w:rsid w:val="09BDC727"/>
    <w:rsid w:val="0A2E79D4"/>
    <w:rsid w:val="0A615AFD"/>
    <w:rsid w:val="0A8E8BC9"/>
    <w:rsid w:val="0AA81AB3"/>
    <w:rsid w:val="0AF377F7"/>
    <w:rsid w:val="0B20A3EA"/>
    <w:rsid w:val="0B51EBEF"/>
    <w:rsid w:val="0C3FDBC8"/>
    <w:rsid w:val="0CCFEF53"/>
    <w:rsid w:val="0D527EA6"/>
    <w:rsid w:val="0D7D5198"/>
    <w:rsid w:val="0D938AA5"/>
    <w:rsid w:val="0DA6168D"/>
    <w:rsid w:val="0DC9F5D8"/>
    <w:rsid w:val="0DF38CB5"/>
    <w:rsid w:val="0EA2DD0A"/>
    <w:rsid w:val="0F4FA86D"/>
    <w:rsid w:val="0F64F004"/>
    <w:rsid w:val="0F6D5D8B"/>
    <w:rsid w:val="0F7EBCDF"/>
    <w:rsid w:val="127FBFA8"/>
    <w:rsid w:val="12B49051"/>
    <w:rsid w:val="134C35DD"/>
    <w:rsid w:val="1362F63F"/>
    <w:rsid w:val="1380BC4F"/>
    <w:rsid w:val="13C5F4E1"/>
    <w:rsid w:val="13C8EE2E"/>
    <w:rsid w:val="1406B6D9"/>
    <w:rsid w:val="1471FBA9"/>
    <w:rsid w:val="1535D7FD"/>
    <w:rsid w:val="157E4299"/>
    <w:rsid w:val="1595AFF1"/>
    <w:rsid w:val="15D8E150"/>
    <w:rsid w:val="16141A47"/>
    <w:rsid w:val="169EEABD"/>
    <w:rsid w:val="16DD6B94"/>
    <w:rsid w:val="17C15A5A"/>
    <w:rsid w:val="17C7B06A"/>
    <w:rsid w:val="17CD4D2F"/>
    <w:rsid w:val="17DF1C62"/>
    <w:rsid w:val="186EB829"/>
    <w:rsid w:val="1880C0B2"/>
    <w:rsid w:val="18DC2C9D"/>
    <w:rsid w:val="18F59A3E"/>
    <w:rsid w:val="1910263A"/>
    <w:rsid w:val="19EECECA"/>
    <w:rsid w:val="1ACA89EF"/>
    <w:rsid w:val="1BAEBBED"/>
    <w:rsid w:val="1BCAA788"/>
    <w:rsid w:val="1BFC4C3E"/>
    <w:rsid w:val="1C761891"/>
    <w:rsid w:val="1C8D42A1"/>
    <w:rsid w:val="1D2E1C24"/>
    <w:rsid w:val="1D335C40"/>
    <w:rsid w:val="1E3E2247"/>
    <w:rsid w:val="1E99041F"/>
    <w:rsid w:val="1EAE514A"/>
    <w:rsid w:val="1EC04A85"/>
    <w:rsid w:val="1EC91006"/>
    <w:rsid w:val="1EEF5C63"/>
    <w:rsid w:val="1F17C03E"/>
    <w:rsid w:val="206AF7BE"/>
    <w:rsid w:val="20784374"/>
    <w:rsid w:val="218C9CF4"/>
    <w:rsid w:val="219AFA69"/>
    <w:rsid w:val="21C69F22"/>
    <w:rsid w:val="2218AFC2"/>
    <w:rsid w:val="2219AB92"/>
    <w:rsid w:val="22979802"/>
    <w:rsid w:val="229839BA"/>
    <w:rsid w:val="23F5D279"/>
    <w:rsid w:val="24BC738B"/>
    <w:rsid w:val="25ADB95C"/>
    <w:rsid w:val="262C063D"/>
    <w:rsid w:val="2663D21E"/>
    <w:rsid w:val="26D7C5EA"/>
    <w:rsid w:val="279C105B"/>
    <w:rsid w:val="2865DC4A"/>
    <w:rsid w:val="287B3CC0"/>
    <w:rsid w:val="288CCD6D"/>
    <w:rsid w:val="289FAFB5"/>
    <w:rsid w:val="28A09E40"/>
    <w:rsid w:val="29F85685"/>
    <w:rsid w:val="2A2BE741"/>
    <w:rsid w:val="2A4BB891"/>
    <w:rsid w:val="2A4FD217"/>
    <w:rsid w:val="2B6DB157"/>
    <w:rsid w:val="2BE35ACF"/>
    <w:rsid w:val="2C084CF9"/>
    <w:rsid w:val="2CED45D6"/>
    <w:rsid w:val="2D7407EB"/>
    <w:rsid w:val="2F4102DE"/>
    <w:rsid w:val="2F706702"/>
    <w:rsid w:val="2FD94DAC"/>
    <w:rsid w:val="3065087E"/>
    <w:rsid w:val="306B1CF5"/>
    <w:rsid w:val="307574FD"/>
    <w:rsid w:val="30942EC0"/>
    <w:rsid w:val="3124C7F3"/>
    <w:rsid w:val="31EC012F"/>
    <w:rsid w:val="32D897E7"/>
    <w:rsid w:val="341AF012"/>
    <w:rsid w:val="3432C158"/>
    <w:rsid w:val="346C5CEE"/>
    <w:rsid w:val="347CDB78"/>
    <w:rsid w:val="34D48E35"/>
    <w:rsid w:val="34E0787D"/>
    <w:rsid w:val="351954AF"/>
    <w:rsid w:val="35470126"/>
    <w:rsid w:val="354C7A84"/>
    <w:rsid w:val="35686F7E"/>
    <w:rsid w:val="35E96A84"/>
    <w:rsid w:val="36AA75C3"/>
    <w:rsid w:val="36E7217D"/>
    <w:rsid w:val="380DF55D"/>
    <w:rsid w:val="384C3771"/>
    <w:rsid w:val="386275D7"/>
    <w:rsid w:val="38C9D51B"/>
    <w:rsid w:val="3985AADD"/>
    <w:rsid w:val="39B53101"/>
    <w:rsid w:val="39C1632F"/>
    <w:rsid w:val="3A22B4C5"/>
    <w:rsid w:val="3B20AEE5"/>
    <w:rsid w:val="3B35388A"/>
    <w:rsid w:val="3C1D729D"/>
    <w:rsid w:val="3C9F75D9"/>
    <w:rsid w:val="3D61A4E7"/>
    <w:rsid w:val="40C65D78"/>
    <w:rsid w:val="416DB00D"/>
    <w:rsid w:val="421DFC89"/>
    <w:rsid w:val="42A32612"/>
    <w:rsid w:val="42CE4DC6"/>
    <w:rsid w:val="437B1353"/>
    <w:rsid w:val="4397BDFD"/>
    <w:rsid w:val="44CC2D6D"/>
    <w:rsid w:val="45118556"/>
    <w:rsid w:val="45988640"/>
    <w:rsid w:val="45E240FD"/>
    <w:rsid w:val="47860337"/>
    <w:rsid w:val="47B02E19"/>
    <w:rsid w:val="47E5343D"/>
    <w:rsid w:val="47E71C61"/>
    <w:rsid w:val="48016CF2"/>
    <w:rsid w:val="4860AD2E"/>
    <w:rsid w:val="48C8D396"/>
    <w:rsid w:val="49540975"/>
    <w:rsid w:val="4A964481"/>
    <w:rsid w:val="4AE9A090"/>
    <w:rsid w:val="4C07313A"/>
    <w:rsid w:val="4D103469"/>
    <w:rsid w:val="4D6C3D0A"/>
    <w:rsid w:val="4DB2AA5C"/>
    <w:rsid w:val="4DBCEA2D"/>
    <w:rsid w:val="4FA127B8"/>
    <w:rsid w:val="4FB8F4A4"/>
    <w:rsid w:val="5093EF88"/>
    <w:rsid w:val="50E4164E"/>
    <w:rsid w:val="5138211E"/>
    <w:rsid w:val="5164B380"/>
    <w:rsid w:val="528BAB21"/>
    <w:rsid w:val="528E1C44"/>
    <w:rsid w:val="52FC33B1"/>
    <w:rsid w:val="532C62A8"/>
    <w:rsid w:val="53984D48"/>
    <w:rsid w:val="54A3DE8C"/>
    <w:rsid w:val="54AF259A"/>
    <w:rsid w:val="54EF8480"/>
    <w:rsid w:val="55EAFCE4"/>
    <w:rsid w:val="57305897"/>
    <w:rsid w:val="57F5D44B"/>
    <w:rsid w:val="583F2A64"/>
    <w:rsid w:val="585C95DA"/>
    <w:rsid w:val="58B83F2A"/>
    <w:rsid w:val="58F5E218"/>
    <w:rsid w:val="59615227"/>
    <w:rsid w:val="5970CFF1"/>
    <w:rsid w:val="5A69EABC"/>
    <w:rsid w:val="5A849488"/>
    <w:rsid w:val="5A92F778"/>
    <w:rsid w:val="5B9D8985"/>
    <w:rsid w:val="5CECD8B4"/>
    <w:rsid w:val="5DD7B0E4"/>
    <w:rsid w:val="5E024E4A"/>
    <w:rsid w:val="5E3344C9"/>
    <w:rsid w:val="5E9163EA"/>
    <w:rsid w:val="5EE69B60"/>
    <w:rsid w:val="5EE82D80"/>
    <w:rsid w:val="5EEB7BFA"/>
    <w:rsid w:val="5F423236"/>
    <w:rsid w:val="5FE70A87"/>
    <w:rsid w:val="6055E244"/>
    <w:rsid w:val="61350828"/>
    <w:rsid w:val="628B7ACA"/>
    <w:rsid w:val="62B4182F"/>
    <w:rsid w:val="62E1C711"/>
    <w:rsid w:val="63CD60CB"/>
    <w:rsid w:val="63E6CC00"/>
    <w:rsid w:val="658D3DEA"/>
    <w:rsid w:val="67507C05"/>
    <w:rsid w:val="67FF8FBB"/>
    <w:rsid w:val="6954F7E9"/>
    <w:rsid w:val="69E1EA8F"/>
    <w:rsid w:val="6A57EA90"/>
    <w:rsid w:val="6AC7B586"/>
    <w:rsid w:val="6B0CDD0F"/>
    <w:rsid w:val="6B9C58DB"/>
    <w:rsid w:val="6C4C950C"/>
    <w:rsid w:val="6CD4EE0B"/>
    <w:rsid w:val="6D26A84F"/>
    <w:rsid w:val="6D3F7749"/>
    <w:rsid w:val="6E5DB0AF"/>
    <w:rsid w:val="6E6B9249"/>
    <w:rsid w:val="6EF0BEAE"/>
    <w:rsid w:val="6F0F6018"/>
    <w:rsid w:val="6F474C53"/>
    <w:rsid w:val="6FAA613E"/>
    <w:rsid w:val="70A9ECE9"/>
    <w:rsid w:val="70CA753A"/>
    <w:rsid w:val="7113DF88"/>
    <w:rsid w:val="713974C3"/>
    <w:rsid w:val="72646604"/>
    <w:rsid w:val="72CE42EF"/>
    <w:rsid w:val="73251BA1"/>
    <w:rsid w:val="739CF895"/>
    <w:rsid w:val="73A19C92"/>
    <w:rsid w:val="74E4D4DF"/>
    <w:rsid w:val="7505B979"/>
    <w:rsid w:val="757743C9"/>
    <w:rsid w:val="759FAF0E"/>
    <w:rsid w:val="769778E2"/>
    <w:rsid w:val="77529E48"/>
    <w:rsid w:val="782DA3B9"/>
    <w:rsid w:val="782F0709"/>
    <w:rsid w:val="785D6F3C"/>
    <w:rsid w:val="78AA549D"/>
    <w:rsid w:val="78CC0B83"/>
    <w:rsid w:val="791E57DF"/>
    <w:rsid w:val="798A1DE9"/>
    <w:rsid w:val="79BAF6AE"/>
    <w:rsid w:val="7A990FEF"/>
    <w:rsid w:val="7AA75253"/>
    <w:rsid w:val="7AC9BEFB"/>
    <w:rsid w:val="7B8C0419"/>
    <w:rsid w:val="7BE44191"/>
    <w:rsid w:val="7C1639C9"/>
    <w:rsid w:val="7C2A6358"/>
    <w:rsid w:val="7CA4F6BC"/>
    <w:rsid w:val="7CCA2243"/>
    <w:rsid w:val="7DF5456B"/>
    <w:rsid w:val="7E05AA5F"/>
    <w:rsid w:val="7E409219"/>
    <w:rsid w:val="7E73264A"/>
    <w:rsid w:val="7EDB2C21"/>
    <w:rsid w:val="7F2A9685"/>
    <w:rsid w:val="7F5F35E0"/>
    <w:rsid w:val="7FDCAE24"/>
    <w:rsid w:val="7FF5DA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DA67"/>
  <w15:chartTrackingRefBased/>
  <w15:docId w15:val="{064C7E23-1095-4F27-AD0C-80A5C469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6C"/>
  </w:style>
  <w:style w:type="paragraph" w:styleId="Heading1">
    <w:name w:val="heading 1"/>
    <w:basedOn w:val="Normal"/>
    <w:next w:val="Normal"/>
    <w:link w:val="Heading1Char"/>
    <w:uiPriority w:val="9"/>
    <w:qFormat/>
    <w:rsid w:val="00F44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6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6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46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46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46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46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46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6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6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46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46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46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46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46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6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6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4649"/>
    <w:pPr>
      <w:spacing w:before="160"/>
      <w:jc w:val="center"/>
    </w:pPr>
    <w:rPr>
      <w:i/>
      <w:iCs/>
      <w:color w:val="404040" w:themeColor="text1" w:themeTint="BF"/>
    </w:rPr>
  </w:style>
  <w:style w:type="character" w:customStyle="1" w:styleId="QuoteChar">
    <w:name w:val="Quote Char"/>
    <w:basedOn w:val="DefaultParagraphFont"/>
    <w:link w:val="Quote"/>
    <w:uiPriority w:val="29"/>
    <w:rsid w:val="00F44649"/>
    <w:rPr>
      <w:i/>
      <w:iCs/>
      <w:color w:val="404040" w:themeColor="text1" w:themeTint="BF"/>
    </w:rPr>
  </w:style>
  <w:style w:type="paragraph" w:styleId="ListParagraph">
    <w:name w:val="List Paragraph"/>
    <w:basedOn w:val="Normal"/>
    <w:uiPriority w:val="34"/>
    <w:qFormat/>
    <w:rsid w:val="00F44649"/>
    <w:pPr>
      <w:ind w:left="720"/>
      <w:contextualSpacing/>
    </w:pPr>
  </w:style>
  <w:style w:type="character" w:styleId="IntenseEmphasis">
    <w:name w:val="Intense Emphasis"/>
    <w:basedOn w:val="DefaultParagraphFont"/>
    <w:uiPriority w:val="21"/>
    <w:qFormat/>
    <w:rsid w:val="00F44649"/>
    <w:rPr>
      <w:i/>
      <w:iCs/>
      <w:color w:val="0F4761" w:themeColor="accent1" w:themeShade="BF"/>
    </w:rPr>
  </w:style>
  <w:style w:type="paragraph" w:styleId="IntenseQuote">
    <w:name w:val="Intense Quote"/>
    <w:basedOn w:val="Normal"/>
    <w:next w:val="Normal"/>
    <w:link w:val="IntenseQuoteChar"/>
    <w:uiPriority w:val="30"/>
    <w:qFormat/>
    <w:rsid w:val="00F4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649"/>
    <w:rPr>
      <w:i/>
      <w:iCs/>
      <w:color w:val="0F4761" w:themeColor="accent1" w:themeShade="BF"/>
    </w:rPr>
  </w:style>
  <w:style w:type="character" w:styleId="IntenseReference">
    <w:name w:val="Intense Reference"/>
    <w:basedOn w:val="DefaultParagraphFont"/>
    <w:uiPriority w:val="32"/>
    <w:qFormat/>
    <w:rsid w:val="00F44649"/>
    <w:rPr>
      <w:b/>
      <w:bCs/>
      <w:smallCaps/>
      <w:color w:val="0F4761" w:themeColor="accent1" w:themeShade="BF"/>
      <w:spacing w:val="5"/>
    </w:rPr>
  </w:style>
  <w:style w:type="character" w:styleId="Hyperlink">
    <w:name w:val="Hyperlink"/>
    <w:basedOn w:val="DefaultParagraphFont"/>
    <w:uiPriority w:val="99"/>
    <w:unhideWhenUsed/>
    <w:rsid w:val="00907D7C"/>
    <w:rPr>
      <w:color w:val="467886" w:themeColor="hyperlink"/>
      <w:u w:val="single"/>
    </w:rPr>
  </w:style>
  <w:style w:type="character" w:styleId="UnresolvedMention">
    <w:name w:val="Unresolved Mention"/>
    <w:basedOn w:val="DefaultParagraphFont"/>
    <w:uiPriority w:val="99"/>
    <w:semiHidden/>
    <w:unhideWhenUsed/>
    <w:rsid w:val="00907D7C"/>
    <w:rPr>
      <w:color w:val="605E5C"/>
      <w:shd w:val="clear" w:color="auto" w:fill="E1DFDD"/>
    </w:rPr>
  </w:style>
  <w:style w:type="paragraph" w:styleId="Caption">
    <w:name w:val="caption"/>
    <w:basedOn w:val="Normal"/>
    <w:next w:val="Normal"/>
    <w:uiPriority w:val="35"/>
    <w:unhideWhenUsed/>
    <w:qFormat/>
    <w:rsid w:val="00645C9C"/>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EE627A"/>
    <w:rPr>
      <w:sz w:val="16"/>
      <w:szCs w:val="16"/>
    </w:rPr>
  </w:style>
  <w:style w:type="paragraph" w:styleId="CommentText">
    <w:name w:val="annotation text"/>
    <w:basedOn w:val="Normal"/>
    <w:link w:val="CommentTextChar"/>
    <w:uiPriority w:val="99"/>
    <w:unhideWhenUsed/>
    <w:rsid w:val="00EE627A"/>
    <w:pPr>
      <w:spacing w:line="240" w:lineRule="auto"/>
    </w:pPr>
    <w:rPr>
      <w:sz w:val="20"/>
      <w:szCs w:val="20"/>
    </w:rPr>
  </w:style>
  <w:style w:type="character" w:customStyle="1" w:styleId="CommentTextChar">
    <w:name w:val="Comment Text Char"/>
    <w:basedOn w:val="DefaultParagraphFont"/>
    <w:link w:val="CommentText"/>
    <w:uiPriority w:val="99"/>
    <w:rsid w:val="00EE627A"/>
    <w:rPr>
      <w:sz w:val="20"/>
      <w:szCs w:val="20"/>
    </w:rPr>
  </w:style>
  <w:style w:type="paragraph" w:styleId="CommentSubject">
    <w:name w:val="annotation subject"/>
    <w:basedOn w:val="CommentText"/>
    <w:next w:val="CommentText"/>
    <w:link w:val="CommentSubjectChar"/>
    <w:uiPriority w:val="99"/>
    <w:semiHidden/>
    <w:unhideWhenUsed/>
    <w:rsid w:val="00EE627A"/>
    <w:rPr>
      <w:b/>
      <w:bCs/>
    </w:rPr>
  </w:style>
  <w:style w:type="character" w:customStyle="1" w:styleId="CommentSubjectChar">
    <w:name w:val="Comment Subject Char"/>
    <w:basedOn w:val="CommentTextChar"/>
    <w:link w:val="CommentSubject"/>
    <w:uiPriority w:val="99"/>
    <w:semiHidden/>
    <w:rsid w:val="00EE627A"/>
    <w:rPr>
      <w:b/>
      <w:bCs/>
      <w:sz w:val="20"/>
      <w:szCs w:val="20"/>
    </w:rPr>
  </w:style>
  <w:style w:type="paragraph" w:styleId="FootnoteText">
    <w:name w:val="footnote text"/>
    <w:basedOn w:val="Normal"/>
    <w:uiPriority w:val="99"/>
    <w:semiHidden/>
    <w:unhideWhenUsed/>
    <w:rsid w:val="2865DC4A"/>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sid w:val="009C2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rishstatutebook.ie/eli/2022/si/612/made/en/pr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11/faf.124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ishingforlitter.org/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0341c845-2f0e-43e2-b1f1-a61858510b4f" xsi:nil="true"/>
    <lcf76f155ced4ddcb4097134ff3c332f xmlns="0341c845-2f0e-43e2-b1f1-a61858510b4f">
      <Terms xmlns="http://schemas.microsoft.com/office/infopath/2007/PartnerControls"/>
    </lcf76f155ced4ddcb4097134ff3c332f>
    <Thumbnail xmlns="0341c845-2f0e-43e2-b1f1-a61858510b4f" xsi:nil="true"/>
    <TaxCatchAll xmlns="d2781c54-0807-47e4-ab14-c3a9bf8ba3bf" xsi:nil="true"/>
    <Preview xmlns="0341c845-2f0e-43e2-b1f1-a61858510b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C47C113799A4F94B8640F705DD704" ma:contentTypeVersion="26" ma:contentTypeDescription="Create a new document." ma:contentTypeScope="" ma:versionID="4ca0afc5f996055c02d13fe31a2a8d33">
  <xsd:schema xmlns:xsd="http://www.w3.org/2001/XMLSchema" xmlns:xs="http://www.w3.org/2001/XMLSchema" xmlns:p="http://schemas.microsoft.com/office/2006/metadata/properties" xmlns:ns2="d2781c54-0807-47e4-ab14-c3a9bf8ba3bf" xmlns:ns3="0341c845-2f0e-43e2-b1f1-a61858510b4f" targetNamespace="http://schemas.microsoft.com/office/2006/metadata/properties" ma:root="true" ma:fieldsID="323dd73e8e5aa080dc5daedf6f7fc056" ns2:_="" ns3:_="">
    <xsd:import namespace="d2781c54-0807-47e4-ab14-c3a9bf8ba3bf"/>
    <xsd:import namespace="0341c845-2f0e-43e2-b1f1-a61858510b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Description0"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Preview" minOccurs="0"/>
                <xsd:element ref="ns3:Thumbnai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1c54-0807-47e4-ab14-c3a9bf8ba3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16f2db-622f-45e0-acf4-f9651126db5f}" ma:internalName="TaxCatchAll" ma:showField="CatchAllData" ma:web="d2781c54-0807-47e4-ab14-c3a9bf8ba3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1c845-2f0e-43e2-b1f1-a61858510b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escription0" ma:index="20" nillable="true" ma:displayName="Description" ma:description="sdds" ma:internalName="Description0">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7b8099-7aba-42d8-a332-e98c63fc4b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eview" ma:index="27" nillable="true" ma:displayName="Preview" ma:format="Thumbnail" ma:internalName="Preview">
      <xsd:simpleType>
        <xsd:restriction base="dms:Unknown"/>
      </xsd:simpleType>
    </xsd:element>
    <xsd:element name="Thumbnail" ma:index="28" nillable="true" ma:displayName="Thumbnail" ma:format="Thumbnail" ma:internalName="Thumbnail">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F6FBE-7414-4944-B2DB-2CE4ACCAFDFE}">
  <ds:schemaRefs>
    <ds:schemaRef ds:uri="http://schemas.microsoft.com/office/2006/metadata/properties"/>
    <ds:schemaRef ds:uri="http://schemas.microsoft.com/office/infopath/2007/PartnerControls"/>
    <ds:schemaRef ds:uri="0341c845-2f0e-43e2-b1f1-a61858510b4f"/>
    <ds:schemaRef ds:uri="d2781c54-0807-47e4-ab14-c3a9bf8ba3bf"/>
  </ds:schemaRefs>
</ds:datastoreItem>
</file>

<file path=customXml/itemProps2.xml><?xml version="1.0" encoding="utf-8"?>
<ds:datastoreItem xmlns:ds="http://schemas.openxmlformats.org/officeDocument/2006/customXml" ds:itemID="{E452331B-9512-45B4-A86D-1A5158853218}">
  <ds:schemaRefs>
    <ds:schemaRef ds:uri="http://schemas.microsoft.com/sharepoint/v3/contenttype/forms"/>
  </ds:schemaRefs>
</ds:datastoreItem>
</file>

<file path=customXml/itemProps3.xml><?xml version="1.0" encoding="utf-8"?>
<ds:datastoreItem xmlns:ds="http://schemas.openxmlformats.org/officeDocument/2006/customXml" ds:itemID="{2F300D12-14B8-422A-865A-25FCA773B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81c54-0807-47e4-ab14-c3a9bf8ba3bf"/>
    <ds:schemaRef ds:uri="0341c845-2f0e-43e2-b1f1-a61858510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7</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Dower</dc:creator>
  <cp:keywords/>
  <dc:description/>
  <cp:lastModifiedBy>Mike Fitzpatrick</cp:lastModifiedBy>
  <cp:revision>48</cp:revision>
  <dcterms:created xsi:type="dcterms:W3CDTF">2025-12-09T15:13:00Z</dcterms:created>
  <dcterms:modified xsi:type="dcterms:W3CDTF">2025-12-11T10:13:00Z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0x0101006FAC47C113799A4F94B8640F705DD704</vt:lpwstr>
  </property>
  <property fmtid="{D5CDD505-2E9C-101B-9397-08002B2CF9AE}" pid="3" name="MediaServiceImageTags">
    <vt:lpwstr/>
  </property>
</Properties>
</file>