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813BC" w14:textId="77777777" w:rsidR="00130A23" w:rsidRDefault="00130A23">
      <w:pPr>
        <w:rPr>
          <w:lang w:val="en-CA"/>
        </w:rPr>
      </w:pPr>
    </w:p>
    <w:p w14:paraId="4FE9C9FE" w14:textId="77777777" w:rsidR="00F7318B" w:rsidRPr="00F7318B" w:rsidRDefault="00F7318B" w:rsidP="00F7318B">
      <w:pPr>
        <w:pStyle w:val="HTMLPreformatted"/>
        <w:rPr>
          <w:lang w:val="en-CA"/>
        </w:rPr>
      </w:pPr>
      <w:r>
        <w:rPr>
          <w:rStyle w:val="y2iqfc"/>
          <w:rFonts w:ascii="MS Gothic" w:eastAsia="MS Gothic" w:hAnsi="MS Gothic" w:cs="MS Gothic" w:hint="eastAsia"/>
          <w:lang w:eastAsia="zh-CN"/>
        </w:rPr>
        <w:t>延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绳钓渔</w:t>
      </w:r>
      <w:r>
        <w:rPr>
          <w:rStyle w:val="y2iqfc"/>
          <w:rFonts w:ascii="MS Gothic" w:eastAsia="MS Gothic" w:hAnsi="MS Gothic" w:cs="MS Gothic" w:hint="eastAsia"/>
          <w:lang w:eastAsia="zh-CN"/>
        </w:rPr>
        <w:t>船安全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处</w:t>
      </w:r>
      <w:r>
        <w:rPr>
          <w:rStyle w:val="y2iqfc"/>
          <w:rFonts w:ascii="MS Gothic" w:eastAsia="MS Gothic" w:hAnsi="MS Gothic" w:cs="MS Gothic" w:hint="eastAsia"/>
          <w:lang w:eastAsia="zh-CN"/>
        </w:rPr>
        <w:t>理和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释</w:t>
      </w:r>
      <w:r>
        <w:rPr>
          <w:rStyle w:val="y2iqfc"/>
          <w:rFonts w:ascii="MS Gothic" w:eastAsia="MS Gothic" w:hAnsi="MS Gothic" w:cs="MS Gothic" w:hint="eastAsia"/>
          <w:lang w:eastAsia="zh-CN"/>
        </w:rPr>
        <w:t>放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鲸</w:t>
      </w:r>
      <w:r>
        <w:rPr>
          <w:rStyle w:val="y2iqfc"/>
          <w:rFonts w:ascii="Yu Gothic" w:eastAsia="Yu Gothic" w:hAnsi="Yu Gothic" w:cs="Yu Gothic" w:hint="eastAsia"/>
          <w:lang w:eastAsia="zh-CN"/>
        </w:rPr>
        <w:t>类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动</w:t>
      </w:r>
      <w:r>
        <w:rPr>
          <w:rStyle w:val="y2iqfc"/>
          <w:rFonts w:ascii="MS Gothic" w:eastAsia="MS Gothic" w:hAnsi="MS Gothic" w:cs="MS Gothic" w:hint="eastAsia"/>
          <w:lang w:eastAsia="zh-CN"/>
        </w:rPr>
        <w:t>物的最新指</w:t>
      </w:r>
      <w:r>
        <w:rPr>
          <w:rStyle w:val="y2iqfc"/>
          <w:rFonts w:ascii="MS Mincho" w:eastAsia="MS Mincho" w:hAnsi="MS Mincho" w:cs="MS Mincho" w:hint="eastAsia"/>
          <w:lang w:eastAsia="zh-CN"/>
        </w:rPr>
        <w:t>南</w:t>
      </w:r>
    </w:p>
    <w:p w14:paraId="56F7060A" w14:textId="77777777" w:rsidR="00C41578" w:rsidRDefault="00E27EFC">
      <w:pPr>
        <w:rPr>
          <w:b/>
          <w:bCs/>
          <w:lang w:val="en-CA"/>
        </w:rPr>
      </w:pPr>
      <w:r w:rsidRPr="00E27EFC">
        <w:rPr>
          <w:b/>
          <w:bCs/>
          <w:lang w:val="en-CA"/>
        </w:rPr>
        <w:t>Updated Guidelines for Safe Handling and Release of Cetaceans from Longline Vessels</w:t>
      </w:r>
    </w:p>
    <w:p w14:paraId="5DAF95A2" w14:textId="77777777" w:rsidR="00F7318B" w:rsidRDefault="00F7318B" w:rsidP="00F7318B">
      <w:pPr>
        <w:pStyle w:val="HTMLPreformatted"/>
        <w:rPr>
          <w:rStyle w:val="y2iqfc"/>
          <w:rFonts w:ascii="MS Gothic" w:eastAsia="MS Gothic" w:hAnsi="MS Gothic" w:cs="MS Gothic"/>
          <w:lang w:val="en-CA" w:eastAsia="zh-CN"/>
        </w:rPr>
      </w:pPr>
    </w:p>
    <w:p w14:paraId="340C4630" w14:textId="77777777" w:rsidR="00F96062" w:rsidRPr="00F96062" w:rsidRDefault="00F96062" w:rsidP="00F96062">
      <w:pPr>
        <w:pStyle w:val="HTMLPreformatted"/>
      </w:pPr>
      <w:r>
        <w:rPr>
          <w:rStyle w:val="y2iqfc"/>
          <w:rFonts w:ascii="MS Gothic" w:eastAsia="MS Gothic" w:hAnsi="MS Gothic" w:cs="MS Gothic" w:hint="eastAsia"/>
          <w:lang w:eastAsia="zh-CN"/>
        </w:rPr>
        <w:t>建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议</w:t>
      </w:r>
      <w:r>
        <w:rPr>
          <w:rStyle w:val="y2iqfc"/>
          <w:rFonts w:ascii="MS Gothic" w:eastAsia="MS Gothic" w:hAnsi="MS Gothic" w:cs="MS Gothic" w:hint="eastAsia"/>
          <w:lang w:eastAsia="zh-CN"/>
        </w:rPr>
        <w:t>参与印度洋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剑鱼渔业</w:t>
      </w:r>
      <w:r>
        <w:rPr>
          <w:rStyle w:val="y2iqfc"/>
          <w:rFonts w:ascii="MS Gothic" w:eastAsia="MS Gothic" w:hAnsi="MS Gothic" w:cs="MS Gothic" w:hint="eastAsia"/>
          <w:lang w:eastAsia="zh-CN"/>
        </w:rPr>
        <w:t>改善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项</w:t>
      </w:r>
      <w:r>
        <w:rPr>
          <w:rStyle w:val="y2iqfc"/>
          <w:rFonts w:ascii="MS Gothic" w:eastAsia="MS Gothic" w:hAnsi="MS Gothic" w:cs="MS Gothic" w:hint="eastAsia"/>
          <w:lang w:eastAsia="zh-CN"/>
        </w:rPr>
        <w:t>目的船只采用最新的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鲸</w:t>
      </w:r>
      <w:r>
        <w:rPr>
          <w:rStyle w:val="y2iqfc"/>
          <w:rFonts w:ascii="Yu Gothic" w:eastAsia="Yu Gothic" w:hAnsi="Yu Gothic" w:cs="Yu Gothic" w:hint="eastAsia"/>
          <w:lang w:eastAsia="zh-CN"/>
        </w:rPr>
        <w:t>类</w:t>
      </w:r>
      <w:r>
        <w:rPr>
          <w:rStyle w:val="y2iqfc"/>
          <w:rFonts w:ascii="MS Gothic" w:eastAsia="MS Gothic" w:hAnsi="MS Gothic" w:cs="MS Gothic" w:hint="eastAsia"/>
          <w:lang w:eastAsia="zh-CN"/>
        </w:rPr>
        <w:t>保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护</w:t>
      </w:r>
      <w:r>
        <w:rPr>
          <w:rStyle w:val="y2iqfc"/>
          <w:rFonts w:ascii="MS Gothic" w:eastAsia="MS Gothic" w:hAnsi="MS Gothic" w:cs="MS Gothic" w:hint="eastAsia"/>
          <w:lang w:eastAsia="zh-CN"/>
        </w:rPr>
        <w:t>和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缓</w:t>
      </w:r>
      <w:r>
        <w:rPr>
          <w:rStyle w:val="y2iqfc"/>
          <w:rFonts w:ascii="MS Gothic" w:eastAsia="MS Gothic" w:hAnsi="MS Gothic" w:cs="MS Gothic" w:hint="eastAsia"/>
          <w:lang w:eastAsia="zh-CN"/>
        </w:rPr>
        <w:t>解指</w:t>
      </w:r>
      <w:r>
        <w:rPr>
          <w:rStyle w:val="y2iqfc"/>
          <w:rFonts w:ascii="MS Mincho" w:eastAsia="MS Mincho" w:hAnsi="MS Mincho" w:cs="MS Mincho" w:hint="eastAsia"/>
          <w:lang w:eastAsia="zh-CN"/>
        </w:rPr>
        <w:t>南</w:t>
      </w:r>
      <w:r>
        <w:rPr>
          <w:lang w:val="en-CA" w:eastAsia="zh-CN"/>
        </w:rPr>
        <w:t xml:space="preserve"> </w:t>
      </w:r>
      <w:r w:rsidR="00F7318B">
        <w:rPr>
          <w:rStyle w:val="y2iqfc"/>
          <w:rFonts w:eastAsiaTheme="majorEastAsia" w:hint="eastAsia"/>
          <w:lang w:eastAsia="zh-CN"/>
        </w:rPr>
        <w:t xml:space="preserve">WCPFC CMM 2024-07 </w:t>
      </w:r>
      <w:r>
        <w:rPr>
          <w:rStyle w:val="y2iqfc"/>
          <w:rFonts w:ascii="MS Gothic" w:eastAsia="MS Gothic" w:hAnsi="MS Gothic" w:cs="MS Gothic"/>
          <w:lang w:val="en-CA" w:eastAsia="zh-CN"/>
        </w:rPr>
        <w:t>(</w:t>
      </w:r>
      <w:hyperlink r:id="rId5" w:history="1">
        <w:r w:rsidRPr="00EA698A">
          <w:rPr>
            <w:rStyle w:val="Hyperlink"/>
            <w:rFonts w:eastAsiaTheme="majorEastAsia" w:hint="eastAsia"/>
            <w:lang w:eastAsia="zh-CN"/>
          </w:rPr>
          <w:t>https://cmm.wcpfc.int/measure/cmm-2024-07</w:t>
        </w:r>
      </w:hyperlink>
      <w:r>
        <w:rPr>
          <w:rStyle w:val="y2iqfc"/>
          <w:rFonts w:ascii="MS Gothic" w:eastAsia="MS Gothic" w:hAnsi="MS Gothic" w:cs="MS Gothic"/>
          <w:lang w:val="en-CA" w:eastAsia="zh-CN"/>
        </w:rPr>
        <w:t xml:space="preserve"> , </w:t>
      </w:r>
      <w:r>
        <w:rPr>
          <w:rStyle w:val="y2iqfc"/>
          <w:rFonts w:ascii="MS Gothic" w:eastAsia="MS Gothic" w:hAnsi="MS Gothic" w:cs="MS Gothic" w:hint="eastAsia"/>
          <w:lang w:eastAsia="zh-CN"/>
        </w:rPr>
        <w:t>注意到印度洋金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枪鱼</w:t>
      </w:r>
      <w:r>
        <w:rPr>
          <w:rStyle w:val="y2iqfc"/>
          <w:rFonts w:ascii="MS Gothic" w:eastAsia="MS Gothic" w:hAnsi="MS Gothic" w:cs="MS Gothic" w:hint="eastAsia"/>
          <w:lang w:eastAsia="zh-CN"/>
        </w:rPr>
        <w:t>委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员</w:t>
      </w:r>
      <w:r>
        <w:rPr>
          <w:rStyle w:val="y2iqfc"/>
          <w:rFonts w:ascii="MS Gothic" w:eastAsia="MS Gothic" w:hAnsi="MS Gothic" w:cs="MS Gothic" w:hint="eastAsia"/>
          <w:lang w:eastAsia="zh-CN"/>
        </w:rPr>
        <w:t>会科学委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员</w:t>
      </w:r>
      <w:r>
        <w:rPr>
          <w:rStyle w:val="y2iqfc"/>
          <w:rFonts w:ascii="MS Gothic" w:eastAsia="MS Gothic" w:hAnsi="MS Gothic" w:cs="MS Gothic" w:hint="eastAsia"/>
          <w:lang w:eastAsia="zh-CN"/>
        </w:rPr>
        <w:t>会将根据印度洋金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枪鱼</w:t>
      </w:r>
      <w:r>
        <w:rPr>
          <w:rStyle w:val="y2iqfc"/>
          <w:rFonts w:ascii="MS Gothic" w:eastAsia="MS Gothic" w:hAnsi="MS Gothic" w:cs="MS Gothic" w:hint="eastAsia"/>
          <w:lang w:eastAsia="zh-CN"/>
        </w:rPr>
        <w:t>委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员</w:t>
      </w:r>
      <w:r>
        <w:rPr>
          <w:rStyle w:val="y2iqfc"/>
          <w:rFonts w:ascii="MS Gothic" w:eastAsia="MS Gothic" w:hAnsi="MS Gothic" w:cs="MS Gothic" w:hint="eastAsia"/>
          <w:lang w:eastAsia="zh-CN"/>
        </w:rPr>
        <w:t>会第</w:t>
      </w:r>
      <w:r>
        <w:rPr>
          <w:rStyle w:val="y2iqfc"/>
          <w:rFonts w:eastAsiaTheme="majorEastAsia" w:hint="eastAsia"/>
          <w:lang w:eastAsia="zh-CN"/>
        </w:rPr>
        <w:t xml:space="preserve"> 23/6 </w:t>
      </w:r>
      <w:r>
        <w:rPr>
          <w:rStyle w:val="y2iqfc"/>
          <w:rFonts w:ascii="MS Gothic" w:eastAsia="MS Gothic" w:hAnsi="MS Gothic" w:cs="MS Gothic" w:hint="eastAsia"/>
          <w:lang w:eastAsia="zh-CN"/>
        </w:rPr>
        <w:t>号决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议</w:t>
      </w:r>
      <w:r>
        <w:rPr>
          <w:rStyle w:val="y2iqfc"/>
          <w:rFonts w:ascii="MS Gothic" w:eastAsia="MS Gothic" w:hAnsi="MS Gothic" w:cs="MS Gothic" w:hint="eastAsia"/>
          <w:lang w:eastAsia="zh-CN"/>
        </w:rPr>
        <w:t>在未来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发</w:t>
      </w:r>
      <w:r>
        <w:rPr>
          <w:rStyle w:val="y2iqfc"/>
          <w:rFonts w:ascii="MS Gothic" w:eastAsia="MS Gothic" w:hAnsi="MS Gothic" w:cs="MS Gothic" w:hint="eastAsia"/>
          <w:lang w:eastAsia="zh-CN"/>
        </w:rPr>
        <w:t>布自己的一套指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导</w:t>
      </w:r>
      <w:r>
        <w:rPr>
          <w:rStyle w:val="y2iqfc"/>
          <w:rFonts w:ascii="MS Gothic" w:eastAsia="MS Gothic" w:hAnsi="MS Gothic" w:cs="MS Gothic" w:hint="eastAsia"/>
          <w:lang w:eastAsia="zh-CN"/>
        </w:rPr>
        <w:t>方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针</w:t>
      </w:r>
      <w:r>
        <w:rPr>
          <w:rStyle w:val="y2iqfc"/>
          <w:rFonts w:ascii="MS Mincho" w:eastAsia="MS Mincho" w:hAnsi="MS Mincho" w:cs="MS Mincho" w:hint="eastAsia"/>
          <w:lang w:eastAsia="zh-CN"/>
        </w:rPr>
        <w:t>。</w:t>
      </w:r>
    </w:p>
    <w:p w14:paraId="55ED6D36" w14:textId="77777777" w:rsidR="00F96062" w:rsidRPr="00F96062" w:rsidRDefault="00F96062" w:rsidP="00F7318B">
      <w:pPr>
        <w:pStyle w:val="HTMLPreformatted"/>
        <w:rPr>
          <w:lang w:val="en-CA"/>
        </w:rPr>
      </w:pPr>
    </w:p>
    <w:p w14:paraId="10839F4A" w14:textId="43289414" w:rsidR="00AF0C55" w:rsidRPr="00F459DF" w:rsidRDefault="00AF0C55" w:rsidP="00AF0C55">
      <w:pPr>
        <w:pStyle w:val="m-189263619286536364msolistparagrap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Vessels participating in t</w:t>
      </w:r>
      <w:r w:rsidRPr="00D17ABD">
        <w:rPr>
          <w:rFonts w:asciiTheme="minorHAnsi" w:hAnsiTheme="minorHAnsi" w:cstheme="minorHAnsi"/>
          <w:b/>
          <w:bCs/>
          <w:sz w:val="22"/>
          <w:szCs w:val="22"/>
        </w:rPr>
        <w:t xml:space="preserve">he </w:t>
      </w:r>
      <w:r w:rsidR="00F96062">
        <w:rPr>
          <w:rFonts w:asciiTheme="minorHAnsi" w:hAnsiTheme="minorHAnsi" w:cstheme="minorHAnsi"/>
          <w:b/>
          <w:bCs/>
          <w:sz w:val="22"/>
          <w:szCs w:val="22"/>
        </w:rPr>
        <w:t>Indian Ocean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Swordfish Fishery Improvement Project are advised to </w:t>
      </w:r>
      <w:r w:rsidR="00F96062">
        <w:rPr>
          <w:rFonts w:asciiTheme="minorHAnsi" w:hAnsiTheme="minorHAnsi" w:cstheme="minorHAnsi"/>
          <w:b/>
          <w:bCs/>
          <w:sz w:val="22"/>
          <w:szCs w:val="22"/>
        </w:rPr>
        <w:t xml:space="preserve">apply updated guidelines </w:t>
      </w:r>
      <w:r w:rsidRPr="00D17ABD">
        <w:rPr>
          <w:rFonts w:asciiTheme="minorHAnsi" w:hAnsiTheme="minorHAnsi" w:cstheme="minorHAnsi"/>
          <w:b/>
          <w:bCs/>
          <w:sz w:val="22"/>
          <w:szCs w:val="22"/>
        </w:rPr>
        <w:t xml:space="preserve">for conservation and mitigation of cetaceans </w:t>
      </w:r>
      <w:r w:rsidR="00F96062">
        <w:rPr>
          <w:rFonts w:asciiTheme="minorHAnsi" w:hAnsiTheme="minorHAnsi" w:cstheme="minorHAnsi"/>
          <w:b/>
          <w:bCs/>
          <w:sz w:val="22"/>
          <w:szCs w:val="22"/>
        </w:rPr>
        <w:t>(</w:t>
      </w:r>
      <w:hyperlink r:id="rId6" w:history="1">
        <w:r w:rsidRPr="00DE2B26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WCPFC CM</w:t>
        </w:r>
        <w:r w:rsidRPr="00DE2B26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M</w:t>
        </w:r>
        <w:r w:rsidRPr="00DE2B26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 xml:space="preserve"> </w:t>
        </w:r>
        <w:r w:rsidRPr="00DE2B26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2024-07</w:t>
        </w:r>
      </w:hyperlink>
      <w:r w:rsidR="00F96062">
        <w:t>)</w:t>
      </w:r>
      <w:r w:rsidRPr="00DE2B26">
        <w:rPr>
          <w:rFonts w:asciiTheme="minorHAnsi" w:hAnsiTheme="minorHAnsi" w:cstheme="minorHAnsi"/>
          <w:sz w:val="22"/>
          <w:szCs w:val="22"/>
        </w:rPr>
        <w:t>,</w:t>
      </w:r>
      <w:r w:rsidR="00F96062">
        <w:rPr>
          <w:rFonts w:asciiTheme="minorHAnsi" w:hAnsiTheme="minorHAnsi" w:cstheme="minorHAnsi"/>
          <w:sz w:val="22"/>
          <w:szCs w:val="22"/>
        </w:rPr>
        <w:t xml:space="preserve"> n</w:t>
      </w:r>
      <w:r w:rsidR="00F96062" w:rsidRPr="00F96062">
        <w:rPr>
          <w:rFonts w:asciiTheme="minorHAnsi" w:hAnsiTheme="minorHAnsi" w:cstheme="minorHAnsi"/>
          <w:sz w:val="22"/>
          <w:szCs w:val="22"/>
        </w:rPr>
        <w:t>oting that the Indian Ocean Tuna Commission's Scientific Committee will issue its own set of guidelines in future, according to IOTC Resolution 23/6.</w:t>
      </w:r>
      <w:r w:rsidRPr="00DE2B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82983A" w14:textId="77777777" w:rsidR="00F7318B" w:rsidRPr="00F7318B" w:rsidRDefault="00F7318B" w:rsidP="00F7318B">
      <w:pPr>
        <w:pStyle w:val="HTMLPreformatted"/>
        <w:numPr>
          <w:ilvl w:val="0"/>
          <w:numId w:val="2"/>
        </w:numPr>
        <w:rPr>
          <w:lang w:eastAsia="zh-CN"/>
        </w:rPr>
      </w:pPr>
      <w:r>
        <w:rPr>
          <w:rStyle w:val="y2iqfc"/>
          <w:rFonts w:eastAsiaTheme="majorEastAsia" w:hint="eastAsia"/>
          <w:lang w:eastAsia="zh-CN"/>
        </w:rPr>
        <w:t>•</w:t>
      </w:r>
      <w:r>
        <w:rPr>
          <w:rStyle w:val="y2iqfc"/>
          <w:rFonts w:eastAsiaTheme="majorEastAsia" w:hint="eastAsia"/>
          <w:lang w:eastAsia="zh-CN"/>
        </w:rPr>
        <w:t xml:space="preserve"> </w:t>
      </w:r>
      <w:r>
        <w:rPr>
          <w:rStyle w:val="y2iqfc"/>
          <w:rFonts w:ascii="MS Gothic" w:eastAsia="MS Gothic" w:hAnsi="MS Gothic" w:cs="MS Gothic" w:hint="eastAsia"/>
          <w:lang w:eastAsia="zh-CN"/>
        </w:rPr>
        <w:t>延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绳钓渔</w:t>
      </w:r>
      <w:r>
        <w:rPr>
          <w:rStyle w:val="y2iqfc"/>
          <w:rFonts w:ascii="MS Gothic" w:eastAsia="MS Gothic" w:hAnsi="MS Gothic" w:cs="MS Gothic" w:hint="eastAsia"/>
          <w:lang w:eastAsia="zh-CN"/>
        </w:rPr>
        <w:t>船禁止将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鲸</w:t>
      </w:r>
      <w:r>
        <w:rPr>
          <w:rStyle w:val="y2iqfc"/>
          <w:rFonts w:ascii="Yu Gothic" w:eastAsia="Yu Gothic" w:hAnsi="Yu Gothic" w:cs="Yu Gothic" w:hint="eastAsia"/>
          <w:lang w:eastAsia="zh-CN"/>
        </w:rPr>
        <w:t>类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动</w:t>
      </w:r>
      <w:r>
        <w:rPr>
          <w:rStyle w:val="y2iqfc"/>
          <w:rFonts w:ascii="MS Gothic" w:eastAsia="MS Gothic" w:hAnsi="MS Gothic" w:cs="MS Gothic" w:hint="eastAsia"/>
          <w:lang w:eastAsia="zh-CN"/>
        </w:rPr>
        <w:t>物登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陆</w:t>
      </w:r>
      <w:r>
        <w:rPr>
          <w:rStyle w:val="y2iqfc"/>
          <w:rFonts w:ascii="MS Gothic" w:eastAsia="MS Gothic" w:hAnsi="MS Gothic" w:cs="MS Gothic" w:hint="eastAsia"/>
          <w:lang w:eastAsia="zh-CN"/>
        </w:rPr>
        <w:t>，船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员须</w:t>
      </w:r>
      <w:r>
        <w:rPr>
          <w:rStyle w:val="y2iqfc"/>
          <w:rFonts w:ascii="MS Gothic" w:eastAsia="MS Gothic" w:hAnsi="MS Gothic" w:cs="MS Gothic" w:hint="eastAsia"/>
          <w:lang w:eastAsia="zh-CN"/>
        </w:rPr>
        <w:t>在安全操作的前提下，尽其所能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释</w:t>
      </w:r>
      <w:r>
        <w:rPr>
          <w:rStyle w:val="y2iqfc"/>
          <w:rFonts w:ascii="MS Gothic" w:eastAsia="MS Gothic" w:hAnsi="MS Gothic" w:cs="MS Gothic" w:hint="eastAsia"/>
          <w:lang w:eastAsia="zh-CN"/>
        </w:rPr>
        <w:t>放挂在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渔</w:t>
      </w:r>
      <w:r>
        <w:rPr>
          <w:rStyle w:val="y2iqfc"/>
          <w:rFonts w:ascii="MS Gothic" w:eastAsia="MS Gothic" w:hAnsi="MS Gothic" w:cs="MS Gothic" w:hint="eastAsia"/>
          <w:lang w:eastAsia="zh-CN"/>
        </w:rPr>
        <w:t>具上的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鲸</w:t>
      </w:r>
      <w:r>
        <w:rPr>
          <w:rStyle w:val="y2iqfc"/>
          <w:rFonts w:ascii="Yu Gothic" w:eastAsia="Yu Gothic" w:hAnsi="Yu Gothic" w:cs="Yu Gothic" w:hint="eastAsia"/>
          <w:lang w:eastAsia="zh-CN"/>
        </w:rPr>
        <w:t>类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动</w:t>
      </w:r>
      <w:r>
        <w:rPr>
          <w:rStyle w:val="y2iqfc"/>
          <w:rFonts w:ascii="MS Gothic" w:eastAsia="MS Gothic" w:hAnsi="MS Gothic" w:cs="MS Gothic" w:hint="eastAsia"/>
          <w:lang w:eastAsia="zh-CN"/>
        </w:rPr>
        <w:t>物。新措施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进</w:t>
      </w:r>
      <w:r>
        <w:rPr>
          <w:rStyle w:val="y2iqfc"/>
          <w:rFonts w:ascii="MS Gothic" w:eastAsia="MS Gothic" w:hAnsi="MS Gothic" w:cs="MS Gothic" w:hint="eastAsia"/>
          <w:lang w:eastAsia="zh-CN"/>
        </w:rPr>
        <w:t>一步要求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渔</w:t>
      </w:r>
      <w:r>
        <w:rPr>
          <w:rStyle w:val="y2iqfc"/>
          <w:rFonts w:ascii="MS Gothic" w:eastAsia="MS Gothic" w:hAnsi="MS Gothic" w:cs="MS Gothic" w:hint="eastAsia"/>
          <w:lang w:eastAsia="zh-CN"/>
        </w:rPr>
        <w:t>船遵循委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员</w:t>
      </w:r>
      <w:r>
        <w:rPr>
          <w:rStyle w:val="y2iqfc"/>
          <w:rFonts w:ascii="MS Gothic" w:eastAsia="MS Gothic" w:hAnsi="MS Gothic" w:cs="MS Gothic" w:hint="eastAsia"/>
          <w:lang w:eastAsia="zh-CN"/>
        </w:rPr>
        <w:t>会的《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鲸</w:t>
      </w:r>
      <w:r>
        <w:rPr>
          <w:rStyle w:val="y2iqfc"/>
          <w:rFonts w:ascii="Yu Gothic" w:eastAsia="Yu Gothic" w:hAnsi="Yu Gothic" w:cs="Yu Gothic" w:hint="eastAsia"/>
          <w:lang w:eastAsia="zh-CN"/>
        </w:rPr>
        <w:t>类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动</w:t>
      </w:r>
      <w:r>
        <w:rPr>
          <w:rStyle w:val="y2iqfc"/>
          <w:rFonts w:ascii="MS Gothic" w:eastAsia="MS Gothic" w:hAnsi="MS Gothic" w:cs="MS Gothic" w:hint="eastAsia"/>
          <w:lang w:eastAsia="zh-CN"/>
        </w:rPr>
        <w:t>物安全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处</w:t>
      </w:r>
      <w:r>
        <w:rPr>
          <w:rStyle w:val="y2iqfc"/>
          <w:rFonts w:ascii="MS Gothic" w:eastAsia="MS Gothic" w:hAnsi="MS Gothic" w:cs="MS Gothic" w:hint="eastAsia"/>
          <w:lang w:eastAsia="zh-CN"/>
        </w:rPr>
        <w:t>理和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释</w:t>
      </w:r>
      <w:r>
        <w:rPr>
          <w:rStyle w:val="y2iqfc"/>
          <w:rFonts w:ascii="MS Gothic" w:eastAsia="MS Gothic" w:hAnsi="MS Gothic" w:cs="MS Gothic" w:hint="eastAsia"/>
          <w:lang w:eastAsia="zh-CN"/>
        </w:rPr>
        <w:t>放最佳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实</w:t>
      </w:r>
      <w:r>
        <w:rPr>
          <w:rStyle w:val="y2iqfc"/>
          <w:rFonts w:ascii="MS Gothic" w:eastAsia="MS Gothic" w:hAnsi="MS Gothic" w:cs="MS Gothic" w:hint="eastAsia"/>
          <w:lang w:eastAsia="zh-CN"/>
        </w:rPr>
        <w:t>践》（已在之前的更新中提及）</w:t>
      </w:r>
      <w:r>
        <w:rPr>
          <w:rStyle w:val="y2iqfc"/>
          <w:rFonts w:ascii="MS Mincho" w:eastAsia="MS Mincho" w:hAnsi="MS Mincho" w:cs="MS Mincho" w:hint="eastAsia"/>
          <w:lang w:eastAsia="zh-CN"/>
        </w:rPr>
        <w:t>。</w:t>
      </w:r>
    </w:p>
    <w:p w14:paraId="4116A157" w14:textId="77777777" w:rsidR="00E27EFC" w:rsidRPr="00F7318B" w:rsidRDefault="00AF0C55" w:rsidP="00F7318B">
      <w:pPr>
        <w:pStyle w:val="m-189263619286536364mso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DE2B26">
        <w:rPr>
          <w:rFonts w:asciiTheme="minorHAnsi" w:hAnsiTheme="minorHAnsi" w:cstheme="minorHAnsi"/>
          <w:sz w:val="22"/>
          <w:szCs w:val="22"/>
        </w:rPr>
        <w:t>For longline vessels, landing cetaceans is prohibited and vessel crew are required to release cetaceans hooked on the gear within their best ability while operating safely</w:t>
      </w:r>
      <w:r>
        <w:rPr>
          <w:rFonts w:asciiTheme="minorHAnsi" w:hAnsiTheme="minorHAnsi" w:cstheme="minorHAnsi"/>
          <w:sz w:val="22"/>
          <w:szCs w:val="22"/>
        </w:rPr>
        <w:t xml:space="preserve">. The new measure further requires vessels to apply the Commission’s </w:t>
      </w:r>
      <w:hyperlink r:id="rId7" w:history="1">
        <w:r w:rsidRPr="00DE2B26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Best Practices for the Safe Handling and Release of Cetaceans</w:t>
        </w:r>
      </w:hyperlink>
      <w:r w:rsidRPr="00DE2B26">
        <w:rPr>
          <w:rFonts w:asciiTheme="minorHAnsi" w:hAnsiTheme="minorHAnsi" w:cstheme="minorHAnsi"/>
          <w:sz w:val="22"/>
          <w:szCs w:val="22"/>
        </w:rPr>
        <w:t xml:space="preserve"> (addressed in previous updates). </w:t>
      </w:r>
    </w:p>
    <w:p w14:paraId="1C387042" w14:textId="77777777" w:rsidR="00E27EFC" w:rsidRPr="00E27EFC" w:rsidRDefault="00E27EFC" w:rsidP="00E2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zh-CN"/>
          <w14:ligatures w14:val="none"/>
        </w:rPr>
      </w:pPr>
      <w:r w:rsidRPr="00E27EFC">
        <w:rPr>
          <w:rFonts w:ascii="Courier New" w:eastAsia="Times New Roman" w:hAnsi="Courier New" w:cs="Courier New" w:hint="eastAsia"/>
          <w:kern w:val="0"/>
          <w:sz w:val="20"/>
          <w:szCs w:val="20"/>
          <w:lang w:eastAsia="zh-CN"/>
          <w14:ligatures w14:val="none"/>
        </w:rPr>
        <w:t xml:space="preserve">WCPFC </w:t>
      </w:r>
      <w:r w:rsidRPr="00E27EFC">
        <w:rPr>
          <w:rFonts w:ascii="MS Gothic" w:eastAsia="MS Gothic" w:hAnsi="MS Gothic" w:cs="MS Gothic" w:hint="eastAsia"/>
          <w:kern w:val="0"/>
          <w:sz w:val="20"/>
          <w:szCs w:val="20"/>
          <w:lang w:eastAsia="zh-CN"/>
          <w14:ligatures w14:val="none"/>
        </w:rPr>
        <w:t>关于使用延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绳钓渔</w:t>
      </w:r>
      <w:r w:rsidRPr="00E27EFC">
        <w:rPr>
          <w:rFonts w:ascii="MS Gothic" w:eastAsia="MS Gothic" w:hAnsi="MS Gothic" w:cs="MS Gothic" w:hint="eastAsia"/>
          <w:kern w:val="0"/>
          <w:sz w:val="20"/>
          <w:szCs w:val="20"/>
          <w:lang w:eastAsia="zh-CN"/>
          <w14:ligatures w14:val="none"/>
        </w:rPr>
        <w:t>具安全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处</w:t>
      </w:r>
      <w:r w:rsidRPr="00E27EFC">
        <w:rPr>
          <w:rFonts w:ascii="MS Gothic" w:eastAsia="MS Gothic" w:hAnsi="MS Gothic" w:cs="MS Gothic" w:hint="eastAsia"/>
          <w:kern w:val="0"/>
          <w:sz w:val="20"/>
          <w:szCs w:val="20"/>
          <w:lang w:eastAsia="zh-CN"/>
          <w14:ligatures w14:val="none"/>
        </w:rPr>
        <w:t>理和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释</w:t>
      </w:r>
      <w:r w:rsidRPr="00E27EFC">
        <w:rPr>
          <w:rFonts w:ascii="MS Gothic" w:eastAsia="MS Gothic" w:hAnsi="MS Gothic" w:cs="MS Gothic" w:hint="eastAsia"/>
          <w:kern w:val="0"/>
          <w:sz w:val="20"/>
          <w:szCs w:val="20"/>
          <w:lang w:eastAsia="zh-CN"/>
          <w14:ligatures w14:val="none"/>
        </w:rPr>
        <w:t>放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鲸</w:t>
      </w:r>
      <w:r w:rsidRPr="00E27EFC">
        <w:rPr>
          <w:rFonts w:ascii="Yu Gothic" w:eastAsia="Yu Gothic" w:hAnsi="Yu Gothic" w:cs="Yu Gothic" w:hint="eastAsia"/>
          <w:kern w:val="0"/>
          <w:sz w:val="20"/>
          <w:szCs w:val="20"/>
          <w:lang w:eastAsia="zh-CN"/>
          <w14:ligatures w14:val="none"/>
        </w:rPr>
        <w:t>类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动</w:t>
      </w:r>
      <w:r w:rsidRPr="00E27EFC">
        <w:rPr>
          <w:rFonts w:ascii="MS Gothic" w:eastAsia="MS Gothic" w:hAnsi="MS Gothic" w:cs="MS Gothic" w:hint="eastAsia"/>
          <w:kern w:val="0"/>
          <w:sz w:val="20"/>
          <w:szCs w:val="20"/>
          <w:lang w:eastAsia="zh-CN"/>
          <w14:ligatures w14:val="none"/>
        </w:rPr>
        <w:t>物的指南：</w:t>
      </w:r>
    </w:p>
    <w:p w14:paraId="3C374BCC" w14:textId="77777777" w:rsidR="00E27EFC" w:rsidRPr="00E27EFC" w:rsidRDefault="00E27EFC" w:rsidP="00E2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zh-CN"/>
          <w14:ligatures w14:val="none"/>
        </w:rPr>
      </w:pP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对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于大型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鲸</w:t>
      </w:r>
      <w:r w:rsidRPr="00E27EFC">
        <w:rPr>
          <w:rFonts w:ascii="Yu Gothic" w:eastAsia="Yu Gothic" w:hAnsi="Yu Gothic" w:cs="Yu Gothic" w:hint="eastAsia"/>
          <w:kern w:val="0"/>
          <w:sz w:val="20"/>
          <w:szCs w:val="20"/>
          <w:lang w:eastAsia="zh-CN"/>
          <w14:ligatures w14:val="none"/>
        </w:rPr>
        <w:t>类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动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物（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须鲸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和抹香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鲸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）：</w:t>
      </w:r>
    </w:p>
    <w:p w14:paraId="3063B750" w14:textId="77777777" w:rsidR="00E27EFC" w:rsidRPr="00E27EFC" w:rsidRDefault="00E27EFC" w:rsidP="00E2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zh-CN"/>
          <w14:ligatures w14:val="none"/>
        </w:rPr>
      </w:pPr>
      <w:r w:rsidRPr="00E27EFC">
        <w:rPr>
          <w:rFonts w:ascii="Courier New" w:eastAsia="Times New Roman" w:hAnsi="Courier New" w:cs="Courier New" w:hint="eastAsia"/>
          <w:kern w:val="0"/>
          <w:sz w:val="20"/>
          <w:szCs w:val="20"/>
          <w:lang w:eastAsia="zh-CN"/>
          <w14:ligatures w14:val="none"/>
        </w:rPr>
        <w:t xml:space="preserve">1. 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大型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鲸</w:t>
      </w:r>
      <w:r w:rsidRPr="00E27EFC">
        <w:rPr>
          <w:rFonts w:ascii="Yu Gothic" w:eastAsia="Yu Gothic" w:hAnsi="Yu Gothic" w:cs="Yu Gothic" w:hint="eastAsia"/>
          <w:kern w:val="0"/>
          <w:sz w:val="20"/>
          <w:szCs w:val="20"/>
          <w:lang w:eastAsia="zh-CN"/>
          <w14:ligatures w14:val="none"/>
        </w:rPr>
        <w:t>类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动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物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应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留在水中</w:t>
      </w:r>
    </w:p>
    <w:p w14:paraId="7C7C489B" w14:textId="77777777" w:rsidR="00E27EFC" w:rsidRPr="00E27EFC" w:rsidRDefault="00E27EFC" w:rsidP="00E2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zh-CN"/>
          <w14:ligatures w14:val="none"/>
        </w:rPr>
      </w:pPr>
      <w:r w:rsidRPr="00E27EFC">
        <w:rPr>
          <w:rFonts w:ascii="Courier New" w:eastAsia="Times New Roman" w:hAnsi="Courier New" w:cs="Courier New" w:hint="eastAsia"/>
          <w:kern w:val="0"/>
          <w:sz w:val="20"/>
          <w:szCs w:val="20"/>
          <w:lang w:eastAsia="zh-CN"/>
          <w14:ligatures w14:val="none"/>
        </w:rPr>
        <w:t xml:space="preserve">2. 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尽可能不要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让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船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员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下水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释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放大型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鲸</w:t>
      </w:r>
      <w:r w:rsidRPr="00E27EFC">
        <w:rPr>
          <w:rFonts w:ascii="Yu Gothic" w:eastAsia="Yu Gothic" w:hAnsi="Yu Gothic" w:cs="Yu Gothic" w:hint="eastAsia"/>
          <w:kern w:val="0"/>
          <w:sz w:val="20"/>
          <w:szCs w:val="20"/>
          <w:lang w:eastAsia="zh-CN"/>
          <w14:ligatures w14:val="none"/>
        </w:rPr>
        <w:t>类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动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物</w:t>
      </w:r>
    </w:p>
    <w:p w14:paraId="46FA6CA0" w14:textId="77777777" w:rsidR="00E27EFC" w:rsidRPr="00E27EFC" w:rsidRDefault="00E27EFC" w:rsidP="00E2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zh-CN"/>
          <w14:ligatures w14:val="none"/>
        </w:rPr>
      </w:pPr>
      <w:r w:rsidRPr="00E27EFC">
        <w:rPr>
          <w:rFonts w:ascii="Courier New" w:eastAsia="Times New Roman" w:hAnsi="Courier New" w:cs="Courier New" w:hint="eastAsia"/>
          <w:kern w:val="0"/>
          <w:sz w:val="20"/>
          <w:szCs w:val="20"/>
          <w:lang w:eastAsia="zh-CN"/>
          <w14:ligatures w14:val="none"/>
        </w:rPr>
        <w:t xml:space="preserve">3. 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尽可能操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纵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船只，以最大程度地减少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渔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具的拉力</w:t>
      </w:r>
    </w:p>
    <w:p w14:paraId="10261BF5" w14:textId="77777777" w:rsidR="00E27EFC" w:rsidRPr="00E27EFC" w:rsidRDefault="00E27EFC" w:rsidP="00E2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zh-CN"/>
          <w14:ligatures w14:val="none"/>
        </w:rPr>
      </w:pPr>
      <w:r w:rsidRPr="00E27EFC">
        <w:rPr>
          <w:rFonts w:ascii="Courier New" w:eastAsia="Times New Roman" w:hAnsi="Courier New" w:cs="Courier New" w:hint="eastAsia"/>
          <w:kern w:val="0"/>
          <w:sz w:val="20"/>
          <w:szCs w:val="20"/>
          <w:lang w:eastAsia="zh-CN"/>
          <w14:ligatures w14:val="none"/>
        </w:rPr>
        <w:t xml:space="preserve">4. 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在不危及船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员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安全的情况下尽快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释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放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鲸</w:t>
      </w:r>
      <w:r w:rsidRPr="00E27EFC">
        <w:rPr>
          <w:rFonts w:ascii="Yu Gothic" w:eastAsia="Yu Gothic" w:hAnsi="Yu Gothic" w:cs="Yu Gothic" w:hint="eastAsia"/>
          <w:kern w:val="0"/>
          <w:sz w:val="20"/>
          <w:szCs w:val="20"/>
          <w:lang w:eastAsia="zh-CN"/>
          <w14:ligatures w14:val="none"/>
        </w:rPr>
        <w:t>类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动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物</w:t>
      </w:r>
    </w:p>
    <w:p w14:paraId="210B33B6" w14:textId="77777777" w:rsidR="00E27EFC" w:rsidRPr="00E27EFC" w:rsidRDefault="00E27EFC" w:rsidP="00E2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zh-CN"/>
          <w14:ligatures w14:val="none"/>
        </w:rPr>
      </w:pP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对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于小型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鲸</w:t>
      </w:r>
      <w:r w:rsidRPr="00E27EFC">
        <w:rPr>
          <w:rFonts w:ascii="Yu Gothic" w:eastAsia="Yu Gothic" w:hAnsi="Yu Gothic" w:cs="Yu Gothic" w:hint="eastAsia"/>
          <w:kern w:val="0"/>
          <w:sz w:val="20"/>
          <w:szCs w:val="20"/>
          <w:lang w:eastAsia="zh-CN"/>
          <w14:ligatures w14:val="none"/>
        </w:rPr>
        <w:t>类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动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物（除抹香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鲸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外的所有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齿鲸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）：</w:t>
      </w:r>
    </w:p>
    <w:p w14:paraId="45CB9F50" w14:textId="77777777" w:rsidR="00E27EFC" w:rsidRPr="00E27EFC" w:rsidRDefault="00E27EFC" w:rsidP="00E2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zh-CN"/>
          <w14:ligatures w14:val="none"/>
        </w:rPr>
      </w:pP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注意事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项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：</w:t>
      </w:r>
    </w:p>
    <w:p w14:paraId="2FABA3DE" w14:textId="77777777" w:rsidR="00E27EFC" w:rsidRPr="00E27EFC" w:rsidRDefault="00E27EFC" w:rsidP="00E2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zh-CN"/>
          <w14:ligatures w14:val="none"/>
        </w:rPr>
      </w:pPr>
      <w:r w:rsidRPr="00E27EFC">
        <w:rPr>
          <w:rFonts w:ascii="Courier New" w:eastAsia="Times New Roman" w:hAnsi="Courier New" w:cs="Courier New" w:hint="eastAsia"/>
          <w:kern w:val="0"/>
          <w:sz w:val="20"/>
          <w:szCs w:val="20"/>
          <w:lang w:eastAsia="zh-CN"/>
          <w14:ligatures w14:val="none"/>
        </w:rPr>
        <w:t xml:space="preserve">1. 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确定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鲸</w:t>
      </w:r>
      <w:r w:rsidRPr="00E27EFC">
        <w:rPr>
          <w:rFonts w:ascii="Yu Gothic" w:eastAsia="Yu Gothic" w:hAnsi="Yu Gothic" w:cs="Yu Gothic" w:hint="eastAsia"/>
          <w:kern w:val="0"/>
          <w:sz w:val="20"/>
          <w:szCs w:val="20"/>
          <w:lang w:eastAsia="zh-CN"/>
          <w14:ligatures w14:val="none"/>
        </w:rPr>
        <w:t>类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动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物是否被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钩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住或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缠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住，并准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备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解开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鱼线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。</w:t>
      </w:r>
    </w:p>
    <w:p w14:paraId="66BA5363" w14:textId="77777777" w:rsidR="00E27EFC" w:rsidRDefault="00E27EFC" w:rsidP="00E2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S Mincho" w:eastAsia="MS Mincho" w:hAnsi="MS Mincho" w:cs="MS Mincho"/>
          <w:kern w:val="0"/>
          <w:sz w:val="20"/>
          <w:szCs w:val="20"/>
          <w:lang w:val="en-CA" w:eastAsia="zh-CN"/>
          <w14:ligatures w14:val="none"/>
        </w:rPr>
      </w:pPr>
      <w:r w:rsidRPr="00E27EFC">
        <w:rPr>
          <w:rFonts w:ascii="Courier New" w:eastAsia="Times New Roman" w:hAnsi="Courier New" w:cs="Courier New" w:hint="eastAsia"/>
          <w:kern w:val="0"/>
          <w:sz w:val="20"/>
          <w:szCs w:val="20"/>
          <w:lang w:eastAsia="zh-CN"/>
          <w14:ligatures w14:val="none"/>
        </w:rPr>
        <w:t xml:space="preserve">a. 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如果被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缠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住：尽可能操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纵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船只，以减少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鱼线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的拉力。使用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长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柄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鱼线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剪，尽可能地从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鲸</w:t>
      </w:r>
      <w:r w:rsidRPr="00E27EFC">
        <w:rPr>
          <w:rFonts w:ascii="Yu Gothic" w:eastAsia="Yu Gothic" w:hAnsi="Yu Gothic" w:cs="Yu Gothic" w:hint="eastAsia"/>
          <w:kern w:val="0"/>
          <w:sz w:val="20"/>
          <w:szCs w:val="20"/>
          <w:lang w:eastAsia="zh-CN"/>
          <w14:ligatures w14:val="none"/>
        </w:rPr>
        <w:t>类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动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物身上或靠近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鲸</w:t>
      </w:r>
      <w:r w:rsidRPr="00E27EFC">
        <w:rPr>
          <w:rFonts w:ascii="Yu Gothic" w:eastAsia="Yu Gothic" w:hAnsi="Yu Gothic" w:cs="Yu Gothic" w:hint="eastAsia"/>
          <w:kern w:val="0"/>
          <w:sz w:val="20"/>
          <w:szCs w:val="20"/>
          <w:lang w:eastAsia="zh-CN"/>
          <w14:ligatures w14:val="none"/>
        </w:rPr>
        <w:t>类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动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物的地方剪断</w:t>
      </w:r>
      <w:r w:rsidRPr="00E27EFC">
        <w:rPr>
          <w:rFonts w:ascii="Microsoft JhengHei" w:eastAsia="Microsoft JhengHei" w:hAnsi="Microsoft JhengHei" w:cs="Microsoft JhengHei" w:hint="eastAsia"/>
          <w:kern w:val="0"/>
          <w:sz w:val="20"/>
          <w:szCs w:val="20"/>
          <w:lang w:eastAsia="zh-CN"/>
          <w14:ligatures w14:val="none"/>
        </w:rPr>
        <w:t>鱼线</w:t>
      </w:r>
      <w:r w:rsidRPr="00E27EFC">
        <w:rPr>
          <w:rFonts w:ascii="MS Mincho" w:eastAsia="MS Mincho" w:hAnsi="MS Mincho" w:cs="MS Mincho" w:hint="eastAsia"/>
          <w:kern w:val="0"/>
          <w:sz w:val="20"/>
          <w:szCs w:val="20"/>
          <w:lang w:eastAsia="zh-CN"/>
          <w14:ligatures w14:val="none"/>
        </w:rPr>
        <w:t>。</w:t>
      </w:r>
    </w:p>
    <w:p w14:paraId="151DF1B5" w14:textId="77777777" w:rsidR="00E27EFC" w:rsidRDefault="00E27EFC" w:rsidP="00E27EFC">
      <w:pPr>
        <w:pStyle w:val="HTMLPreformatted"/>
        <w:rPr>
          <w:rStyle w:val="y2iqfc"/>
          <w:rFonts w:eastAsiaTheme="majorEastAsia"/>
          <w:lang w:eastAsia="zh-CN"/>
        </w:rPr>
      </w:pPr>
      <w:r>
        <w:rPr>
          <w:rStyle w:val="y2iqfc"/>
          <w:rFonts w:eastAsiaTheme="majorEastAsia" w:hint="eastAsia"/>
          <w:lang w:eastAsia="zh-CN"/>
        </w:rPr>
        <w:t xml:space="preserve">b. </w:t>
      </w:r>
      <w:r>
        <w:rPr>
          <w:rStyle w:val="y2iqfc"/>
          <w:rFonts w:ascii="MS Gothic" w:eastAsia="MS Gothic" w:hAnsi="MS Gothic" w:cs="MS Gothic" w:hint="eastAsia"/>
          <w:lang w:eastAsia="zh-CN"/>
        </w:rPr>
        <w:t>如果被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鱼钩钩</w:t>
      </w:r>
      <w:r>
        <w:rPr>
          <w:rStyle w:val="y2iqfc"/>
          <w:rFonts w:ascii="MS Gothic" w:eastAsia="MS Gothic" w:hAnsi="MS Gothic" w:cs="MS Gothic" w:hint="eastAsia"/>
          <w:lang w:eastAsia="zh-CN"/>
        </w:rPr>
        <w:t>住：</w:t>
      </w:r>
    </w:p>
    <w:p w14:paraId="38CE6015" w14:textId="77777777" w:rsidR="00E27EFC" w:rsidRDefault="00E27EFC" w:rsidP="00E27EFC">
      <w:pPr>
        <w:pStyle w:val="HTMLPreformatted"/>
        <w:rPr>
          <w:rStyle w:val="y2iqfc"/>
          <w:rFonts w:eastAsiaTheme="majorEastAsia"/>
          <w:lang w:eastAsia="zh-CN"/>
        </w:rPr>
      </w:pPr>
      <w:proofErr w:type="spellStart"/>
      <w:r>
        <w:rPr>
          <w:rStyle w:val="y2iqfc"/>
          <w:rFonts w:eastAsiaTheme="majorEastAsia" w:hint="eastAsia"/>
          <w:lang w:eastAsia="zh-CN"/>
        </w:rPr>
        <w:t>i</w:t>
      </w:r>
      <w:proofErr w:type="spellEnd"/>
      <w:r>
        <w:rPr>
          <w:rStyle w:val="y2iqfc"/>
          <w:rFonts w:eastAsiaTheme="majorEastAsia" w:hint="eastAsia"/>
          <w:lang w:eastAsia="zh-CN"/>
        </w:rPr>
        <w:t xml:space="preserve">. </w:t>
      </w:r>
      <w:r>
        <w:rPr>
          <w:rStyle w:val="y2iqfc"/>
          <w:rFonts w:ascii="MS Mincho" w:eastAsia="MS Mincho" w:hAnsi="MS Mincho" w:cs="MS Mincho" w:hint="eastAsia"/>
          <w:lang w:eastAsia="zh-CN"/>
        </w:rPr>
        <w:t>确定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鱼钩</w:t>
      </w:r>
      <w:r>
        <w:rPr>
          <w:rStyle w:val="y2iqfc"/>
          <w:rFonts w:ascii="MS Mincho" w:eastAsia="MS Mincho" w:hAnsi="MS Mincho" w:cs="MS Mincho" w:hint="eastAsia"/>
          <w:lang w:eastAsia="zh-CN"/>
        </w:rPr>
        <w:t>是否被吞食。如果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鱼钩</w:t>
      </w:r>
      <w:r>
        <w:rPr>
          <w:rStyle w:val="y2iqfc"/>
          <w:rFonts w:ascii="MS Mincho" w:eastAsia="MS Mincho" w:hAnsi="MS Mincho" w:cs="MS Mincho" w:hint="eastAsia"/>
          <w:lang w:eastAsia="zh-CN"/>
        </w:rPr>
        <w:t>似乎被吞食，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请</w:t>
      </w:r>
      <w:r>
        <w:rPr>
          <w:rStyle w:val="y2iqfc"/>
          <w:rFonts w:ascii="MS Mincho" w:eastAsia="MS Mincho" w:hAnsi="MS Mincho" w:cs="MS Mincho" w:hint="eastAsia"/>
          <w:lang w:eastAsia="zh-CN"/>
        </w:rPr>
        <w:t>尽可能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调</w:t>
      </w:r>
      <w:r>
        <w:rPr>
          <w:rStyle w:val="y2iqfc"/>
          <w:rFonts w:ascii="MS Mincho" w:eastAsia="MS Mincho" w:hAnsi="MS Mincho" w:cs="MS Mincho" w:hint="eastAsia"/>
          <w:lang w:eastAsia="zh-CN"/>
        </w:rPr>
        <w:t>整船只位置，以减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轻鱼线张</w:t>
      </w:r>
      <w:r>
        <w:rPr>
          <w:rStyle w:val="y2iqfc"/>
          <w:rFonts w:ascii="MS Mincho" w:eastAsia="MS Mincho" w:hAnsi="MS Mincho" w:cs="MS Mincho" w:hint="eastAsia"/>
          <w:lang w:eastAsia="zh-CN"/>
        </w:rPr>
        <w:t>力。使用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长</w:t>
      </w:r>
      <w:r>
        <w:rPr>
          <w:rStyle w:val="y2iqfc"/>
          <w:rFonts w:ascii="MS Mincho" w:eastAsia="MS Mincho" w:hAnsi="MS Mincho" w:cs="MS Mincho" w:hint="eastAsia"/>
          <w:lang w:eastAsia="zh-CN"/>
        </w:rPr>
        <w:t>柄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鱼线钳</w:t>
      </w:r>
      <w:r>
        <w:rPr>
          <w:rStyle w:val="y2iqfc"/>
          <w:rFonts w:ascii="MS Mincho" w:eastAsia="MS Mincho" w:hAnsi="MS Mincho" w:cs="MS Mincho" w:hint="eastAsia"/>
          <w:lang w:eastAsia="zh-CN"/>
        </w:rPr>
        <w:t>，尽可能靠近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鱼钩</w:t>
      </w:r>
      <w:r>
        <w:rPr>
          <w:rStyle w:val="y2iqfc"/>
          <w:rFonts w:ascii="MS Mincho" w:eastAsia="MS Mincho" w:hAnsi="MS Mincho" w:cs="MS Mincho" w:hint="eastAsia"/>
          <w:lang w:eastAsia="zh-CN"/>
        </w:rPr>
        <w:t>的位置剪断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鱼线</w:t>
      </w:r>
      <w:r>
        <w:rPr>
          <w:rStyle w:val="y2iqfc"/>
          <w:rFonts w:ascii="MS Mincho" w:eastAsia="MS Mincho" w:hAnsi="MS Mincho" w:cs="MS Mincho" w:hint="eastAsia"/>
          <w:lang w:eastAsia="zh-CN"/>
        </w:rPr>
        <w:t>，并尽可能移除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渔</w:t>
      </w:r>
      <w:r>
        <w:rPr>
          <w:rStyle w:val="y2iqfc"/>
          <w:rFonts w:ascii="MS Mincho" w:eastAsia="MS Mincho" w:hAnsi="MS Mincho" w:cs="MS Mincho" w:hint="eastAsia"/>
          <w:lang w:eastAsia="zh-CN"/>
        </w:rPr>
        <w:t>具。</w:t>
      </w:r>
    </w:p>
    <w:p w14:paraId="6048C95D" w14:textId="77777777" w:rsidR="00E27EFC" w:rsidRDefault="00E27EFC" w:rsidP="00E27EFC">
      <w:pPr>
        <w:pStyle w:val="HTMLPreformatted"/>
        <w:rPr>
          <w:rStyle w:val="y2iqfc"/>
          <w:rFonts w:ascii="MS Mincho" w:eastAsia="MS Mincho" w:hAnsi="MS Mincho" w:cs="MS Mincho"/>
          <w:lang w:val="en-CA" w:eastAsia="zh-CN"/>
        </w:rPr>
      </w:pPr>
      <w:r>
        <w:rPr>
          <w:rStyle w:val="y2iqfc"/>
          <w:rFonts w:eastAsiaTheme="majorEastAsia" w:hint="eastAsia"/>
          <w:lang w:eastAsia="zh-CN"/>
        </w:rPr>
        <w:t xml:space="preserve">ii. </w:t>
      </w:r>
      <w:r>
        <w:rPr>
          <w:rStyle w:val="y2iqfc"/>
          <w:rFonts w:ascii="MS Mincho" w:eastAsia="MS Mincho" w:hAnsi="MS Mincho" w:cs="MS Mincho" w:hint="eastAsia"/>
          <w:lang w:eastAsia="zh-CN"/>
        </w:rPr>
        <w:t>如果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鱼钩</w:t>
      </w:r>
      <w:r>
        <w:rPr>
          <w:rStyle w:val="y2iqfc"/>
          <w:rFonts w:ascii="MS Mincho" w:eastAsia="MS Mincho" w:hAnsi="MS Mincho" w:cs="MS Mincho" w:hint="eastAsia"/>
          <w:lang w:eastAsia="zh-CN"/>
        </w:rPr>
        <w:t>未被吞食：</w:t>
      </w:r>
      <w:r>
        <w:rPr>
          <w:rStyle w:val="y2iqfc"/>
          <w:rFonts w:eastAsiaTheme="majorEastAsia" w:hint="eastAsia"/>
          <w:lang w:eastAsia="zh-CN"/>
        </w:rPr>
        <w:t xml:space="preserve">1. </w:t>
      </w:r>
      <w:proofErr w:type="gramStart"/>
      <w:r>
        <w:rPr>
          <w:rStyle w:val="y2iqfc"/>
          <w:rFonts w:ascii="MS Mincho" w:eastAsia="MS Mincho" w:hAnsi="MS Mincho" w:cs="MS Mincho" w:hint="eastAsia"/>
          <w:lang w:eastAsia="zh-CN"/>
        </w:rPr>
        <w:t>如果使用</w:t>
      </w:r>
      <w:r>
        <w:rPr>
          <w:rStyle w:val="y2iqfc"/>
          <w:rFonts w:eastAsiaTheme="majorEastAsia" w:hint="eastAsia"/>
          <w:lang w:eastAsia="zh-CN"/>
        </w:rPr>
        <w:t>“</w:t>
      </w:r>
      <w:proofErr w:type="gramEnd"/>
      <w:r>
        <w:rPr>
          <w:rStyle w:val="y2iqfc"/>
          <w:rFonts w:eastAsiaTheme="majorEastAsia" w:hint="eastAsia"/>
          <w:lang w:eastAsia="zh-CN"/>
        </w:rPr>
        <w:t>weak3</w:t>
      </w:r>
      <w:r>
        <w:rPr>
          <w:rStyle w:val="y2iqfc"/>
          <w:rFonts w:eastAsiaTheme="majorEastAsia" w:hint="eastAsia"/>
          <w:lang w:eastAsia="zh-CN"/>
        </w:rPr>
        <w:t>”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圆</w:t>
      </w:r>
      <w:r>
        <w:rPr>
          <w:rStyle w:val="y2iqfc"/>
          <w:rFonts w:ascii="MS Mincho" w:eastAsia="MS Mincho" w:hAnsi="MS Mincho" w:cs="MS Mincho" w:hint="eastAsia"/>
          <w:lang w:eastAsia="zh-CN"/>
        </w:rPr>
        <w:t>形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鱼钩</w:t>
      </w:r>
      <w:r>
        <w:rPr>
          <w:rStyle w:val="y2iqfc"/>
          <w:rFonts w:ascii="MS Mincho" w:eastAsia="MS Mincho" w:hAnsi="MS Mincho" w:cs="MS Mincho" w:hint="eastAsia"/>
          <w:lang w:eastAsia="zh-CN"/>
        </w:rPr>
        <w:t>：</w:t>
      </w:r>
      <w:r>
        <w:rPr>
          <w:rStyle w:val="y2iqfc"/>
          <w:rFonts w:eastAsiaTheme="majorEastAsia" w:hint="eastAsia"/>
          <w:lang w:eastAsia="zh-CN"/>
        </w:rPr>
        <w:t xml:space="preserve">a. </w:t>
      </w:r>
      <w:r>
        <w:rPr>
          <w:rStyle w:val="y2iqfc"/>
          <w:rFonts w:ascii="MS Mincho" w:eastAsia="MS Mincho" w:hAnsi="MS Mincho" w:cs="MS Mincho" w:hint="eastAsia"/>
          <w:lang w:eastAsia="zh-CN"/>
        </w:rPr>
        <w:t>尽可能保持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鱼线张</w:t>
      </w:r>
      <w:r>
        <w:rPr>
          <w:rStyle w:val="y2iqfc"/>
          <w:rFonts w:ascii="MS Mincho" w:eastAsia="MS Mincho" w:hAnsi="MS Mincho" w:cs="MS Mincho" w:hint="eastAsia"/>
          <w:lang w:eastAsia="zh-CN"/>
        </w:rPr>
        <w:t>力，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让鱼钩</w:t>
      </w:r>
      <w:r>
        <w:rPr>
          <w:rStyle w:val="y2iqfc"/>
          <w:rFonts w:ascii="MS Mincho" w:eastAsia="MS Mincho" w:hAnsi="MS Mincho" w:cs="MS Mincho" w:hint="eastAsia"/>
          <w:lang w:eastAsia="zh-CN"/>
        </w:rPr>
        <w:t>有机会伸直，并在没有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鱼钩</w:t>
      </w:r>
      <w:r>
        <w:rPr>
          <w:rStyle w:val="y2iqfc"/>
          <w:rFonts w:ascii="MS Mincho" w:eastAsia="MS Mincho" w:hAnsi="MS Mincho" w:cs="MS Mincho" w:hint="eastAsia"/>
          <w:lang w:eastAsia="zh-CN"/>
        </w:rPr>
        <w:t>或拖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绳</w:t>
      </w:r>
      <w:r>
        <w:rPr>
          <w:rStyle w:val="y2iqfc"/>
          <w:rFonts w:ascii="MS Mincho" w:eastAsia="MS Mincho" w:hAnsi="MS Mincho" w:cs="MS Mincho" w:hint="eastAsia"/>
          <w:lang w:eastAsia="zh-CN"/>
        </w:rPr>
        <w:t>的情况下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释</w:t>
      </w:r>
      <w:r>
        <w:rPr>
          <w:rStyle w:val="y2iqfc"/>
          <w:rFonts w:ascii="MS Mincho" w:eastAsia="MS Mincho" w:hAnsi="MS Mincho" w:cs="MS Mincho" w:hint="eastAsia"/>
          <w:lang w:eastAsia="zh-CN"/>
        </w:rPr>
        <w:t>放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</w:t>
      </w:r>
      <w:r>
        <w:rPr>
          <w:rStyle w:val="y2iqfc"/>
          <w:rFonts w:ascii="MS Mincho" w:eastAsia="MS Mincho" w:hAnsi="MS Mincho" w:cs="MS Mincho" w:hint="eastAsia"/>
          <w:lang w:eastAsia="zh-CN"/>
        </w:rPr>
        <w:t>。</w:t>
      </w:r>
      <w:r>
        <w:rPr>
          <w:rStyle w:val="y2iqfc"/>
          <w:rFonts w:eastAsiaTheme="majorEastAsia" w:hint="eastAsia"/>
          <w:lang w:eastAsia="zh-CN"/>
        </w:rPr>
        <w:t xml:space="preserve">b. </w:t>
      </w:r>
      <w:r>
        <w:rPr>
          <w:rStyle w:val="y2iqfc"/>
          <w:rFonts w:ascii="MS Mincho" w:eastAsia="MS Mincho" w:hAnsi="MS Mincho" w:cs="MS Mincho" w:hint="eastAsia"/>
          <w:lang w:eastAsia="zh-CN"/>
        </w:rPr>
        <w:t>如果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鱼钩</w:t>
      </w:r>
      <w:r>
        <w:rPr>
          <w:rStyle w:val="y2iqfc"/>
          <w:rFonts w:ascii="MS Mincho" w:eastAsia="MS Mincho" w:hAnsi="MS Mincho" w:cs="MS Mincho" w:hint="eastAsia"/>
          <w:lang w:eastAsia="zh-CN"/>
        </w:rPr>
        <w:t>没有伸直，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请</w:t>
      </w:r>
      <w:r>
        <w:rPr>
          <w:rStyle w:val="y2iqfc"/>
          <w:rFonts w:ascii="MS Mincho" w:eastAsia="MS Mincho" w:hAnsi="MS Mincho" w:cs="MS Mincho" w:hint="eastAsia"/>
          <w:lang w:eastAsia="zh-CN"/>
        </w:rPr>
        <w:t>使用脱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钩</w:t>
      </w:r>
      <w:r>
        <w:rPr>
          <w:rStyle w:val="y2iqfc"/>
          <w:rFonts w:ascii="MS Mincho" w:eastAsia="MS Mincho" w:hAnsi="MS Mincho" w:cs="MS Mincho" w:hint="eastAsia"/>
          <w:lang w:eastAsia="zh-CN"/>
        </w:rPr>
        <w:t>器取下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鱼钩</w:t>
      </w:r>
      <w:r>
        <w:rPr>
          <w:rStyle w:val="y2iqfc"/>
          <w:rFonts w:ascii="MS Mincho" w:eastAsia="MS Mincho" w:hAnsi="MS Mincho" w:cs="MS Mincho" w:hint="eastAsia"/>
          <w:lang w:eastAsia="zh-CN"/>
        </w:rPr>
        <w:t>和拖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绳</w:t>
      </w:r>
      <w:r>
        <w:rPr>
          <w:rStyle w:val="y2iqfc"/>
          <w:rFonts w:ascii="MS Mincho" w:eastAsia="MS Mincho" w:hAnsi="MS Mincho" w:cs="MS Mincho" w:hint="eastAsia"/>
          <w:lang w:eastAsia="zh-CN"/>
        </w:rPr>
        <w:t>。</w:t>
      </w:r>
      <w:r>
        <w:rPr>
          <w:rStyle w:val="y2iqfc"/>
          <w:rFonts w:eastAsiaTheme="majorEastAsia" w:hint="eastAsia"/>
          <w:lang w:eastAsia="zh-CN"/>
        </w:rPr>
        <w:t xml:space="preserve">c. </w:t>
      </w:r>
      <w:r>
        <w:rPr>
          <w:rStyle w:val="y2iqfc"/>
          <w:rFonts w:ascii="MS Mincho" w:eastAsia="MS Mincho" w:hAnsi="MS Mincho" w:cs="MS Mincho" w:hint="eastAsia"/>
          <w:lang w:eastAsia="zh-CN"/>
        </w:rPr>
        <w:t>如果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鱼钩</w:t>
      </w:r>
      <w:r>
        <w:rPr>
          <w:rStyle w:val="y2iqfc"/>
          <w:rFonts w:ascii="MS Mincho" w:eastAsia="MS Mincho" w:hAnsi="MS Mincho" w:cs="MS Mincho" w:hint="eastAsia"/>
          <w:lang w:eastAsia="zh-CN"/>
        </w:rPr>
        <w:t>没有伸直或被取下，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请</w:t>
      </w:r>
      <w:r>
        <w:rPr>
          <w:rStyle w:val="y2iqfc"/>
          <w:rFonts w:ascii="MS Mincho" w:eastAsia="MS Mincho" w:hAnsi="MS Mincho" w:cs="MS Mincho" w:hint="eastAsia"/>
          <w:lang w:eastAsia="zh-CN"/>
        </w:rPr>
        <w:t>使用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长</w:t>
      </w:r>
      <w:r>
        <w:rPr>
          <w:rStyle w:val="y2iqfc"/>
          <w:rFonts w:ascii="MS Mincho" w:eastAsia="MS Mincho" w:hAnsi="MS Mincho" w:cs="MS Mincho" w:hint="eastAsia"/>
          <w:lang w:eastAsia="zh-CN"/>
        </w:rPr>
        <w:t>柄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鱼线钳</w:t>
      </w:r>
      <w:r>
        <w:rPr>
          <w:rStyle w:val="y2iqfc"/>
          <w:rFonts w:ascii="MS Mincho" w:eastAsia="MS Mincho" w:hAnsi="MS Mincho" w:cs="MS Mincho" w:hint="eastAsia"/>
          <w:lang w:eastAsia="zh-CN"/>
        </w:rPr>
        <w:t>，尽可能靠近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鱼钩</w:t>
      </w:r>
      <w:r>
        <w:rPr>
          <w:rStyle w:val="y2iqfc"/>
          <w:rFonts w:ascii="MS Mincho" w:eastAsia="MS Mincho" w:hAnsi="MS Mincho" w:cs="MS Mincho" w:hint="eastAsia"/>
          <w:lang w:eastAsia="zh-CN"/>
        </w:rPr>
        <w:t>的位置剪断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鱼线</w:t>
      </w:r>
      <w:r>
        <w:rPr>
          <w:rStyle w:val="y2iqfc"/>
          <w:rFonts w:ascii="MS Mincho" w:eastAsia="MS Mincho" w:hAnsi="MS Mincho" w:cs="MS Mincho" w:hint="eastAsia"/>
          <w:lang w:eastAsia="zh-CN"/>
        </w:rPr>
        <w:t>，并尽可能移除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渔</w:t>
      </w:r>
      <w:r>
        <w:rPr>
          <w:rStyle w:val="y2iqfc"/>
          <w:rFonts w:ascii="MS Mincho" w:eastAsia="MS Mincho" w:hAnsi="MS Mincho" w:cs="MS Mincho" w:hint="eastAsia"/>
          <w:lang w:eastAsia="zh-CN"/>
        </w:rPr>
        <w:t>具。</w:t>
      </w:r>
      <w:r>
        <w:rPr>
          <w:rStyle w:val="y2iqfc"/>
          <w:rFonts w:eastAsiaTheme="majorEastAsia" w:hint="eastAsia"/>
          <w:lang w:eastAsia="zh-CN"/>
        </w:rPr>
        <w:t xml:space="preserve">2. </w:t>
      </w:r>
      <w:r>
        <w:rPr>
          <w:rStyle w:val="y2iqfc"/>
          <w:rFonts w:ascii="MS Mincho" w:eastAsia="MS Mincho" w:hAnsi="MS Mincho" w:cs="MS Mincho" w:hint="eastAsia"/>
          <w:lang w:eastAsia="zh-CN"/>
        </w:rPr>
        <w:lastRenderedPageBreak/>
        <w:t>如果不使用弱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圆</w:t>
      </w:r>
      <w:r>
        <w:rPr>
          <w:rStyle w:val="y2iqfc"/>
          <w:rFonts w:ascii="MS Mincho" w:eastAsia="MS Mincho" w:hAnsi="MS Mincho" w:cs="MS Mincho" w:hint="eastAsia"/>
          <w:lang w:eastAsia="zh-CN"/>
        </w:rPr>
        <w:t>形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鱼钩</w:t>
      </w:r>
      <w:r>
        <w:rPr>
          <w:rStyle w:val="y2iqfc"/>
          <w:rFonts w:ascii="MS Mincho" w:eastAsia="MS Mincho" w:hAnsi="MS Mincho" w:cs="MS Mincho" w:hint="eastAsia"/>
          <w:lang w:eastAsia="zh-CN"/>
        </w:rPr>
        <w:t>：避免用力拉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动</w:t>
      </w:r>
      <w:r>
        <w:rPr>
          <w:rStyle w:val="y2iqfc"/>
          <w:rFonts w:ascii="MS Mincho" w:eastAsia="MS Mincho" w:hAnsi="MS Mincho" w:cs="MS Mincho" w:hint="eastAsia"/>
          <w:lang w:eastAsia="zh-CN"/>
        </w:rPr>
        <w:t>支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线</w:t>
      </w:r>
      <w:r>
        <w:rPr>
          <w:rStyle w:val="y2iqfc"/>
          <w:rFonts w:ascii="MS Mincho" w:eastAsia="MS Mincho" w:hAnsi="MS Mincho" w:cs="MS Mincho" w:hint="eastAsia"/>
          <w:lang w:eastAsia="zh-CN"/>
        </w:rPr>
        <w:t>。尽可能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调</w:t>
      </w:r>
      <w:r>
        <w:rPr>
          <w:rStyle w:val="y2iqfc"/>
          <w:rFonts w:ascii="MS Mincho" w:eastAsia="MS Mincho" w:hAnsi="MS Mincho" w:cs="MS Mincho" w:hint="eastAsia"/>
          <w:lang w:eastAsia="zh-CN"/>
        </w:rPr>
        <w:t>整船只位置，以减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轻鱼线张</w:t>
      </w:r>
      <w:r>
        <w:rPr>
          <w:rStyle w:val="y2iqfc"/>
          <w:rFonts w:ascii="MS Mincho" w:eastAsia="MS Mincho" w:hAnsi="MS Mincho" w:cs="MS Mincho" w:hint="eastAsia"/>
          <w:lang w:eastAsia="zh-CN"/>
        </w:rPr>
        <w:t>力。使用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长</w:t>
      </w:r>
      <w:r>
        <w:rPr>
          <w:rStyle w:val="y2iqfc"/>
          <w:rFonts w:ascii="MS Mincho" w:eastAsia="MS Mincho" w:hAnsi="MS Mincho" w:cs="MS Mincho" w:hint="eastAsia"/>
          <w:lang w:eastAsia="zh-CN"/>
        </w:rPr>
        <w:t>柄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线</w:t>
      </w:r>
      <w:r>
        <w:rPr>
          <w:rStyle w:val="y2iqfc"/>
          <w:rFonts w:ascii="MS Mincho" w:eastAsia="MS Mincho" w:hAnsi="MS Mincho" w:cs="MS Mincho" w:hint="eastAsia"/>
          <w:lang w:eastAsia="zh-CN"/>
        </w:rPr>
        <w:t>切割器将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线</w:t>
      </w:r>
      <w:r>
        <w:rPr>
          <w:rStyle w:val="y2iqfc"/>
          <w:rFonts w:ascii="MS Mincho" w:eastAsia="MS Mincho" w:hAnsi="MS Mincho" w:cs="MS Mincho" w:hint="eastAsia"/>
          <w:lang w:eastAsia="zh-CN"/>
        </w:rPr>
        <w:t>尽可能靠近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鱼钩</w:t>
      </w:r>
      <w:r>
        <w:rPr>
          <w:rStyle w:val="y2iqfc"/>
          <w:rFonts w:ascii="MS Mincho" w:eastAsia="MS Mincho" w:hAnsi="MS Mincho" w:cs="MS Mincho" w:hint="eastAsia"/>
          <w:lang w:eastAsia="zh-CN"/>
        </w:rPr>
        <w:t>剪断，并尽可能多地移除装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备</w:t>
      </w:r>
      <w:r>
        <w:rPr>
          <w:rStyle w:val="y2iqfc"/>
          <w:rFonts w:ascii="MS Mincho" w:eastAsia="MS Mincho" w:hAnsi="MS Mincho" w:cs="MS Mincho" w:hint="eastAsia"/>
          <w:lang w:eastAsia="zh-CN"/>
        </w:rPr>
        <w:t>。</w:t>
      </w:r>
    </w:p>
    <w:p w14:paraId="6361D66A" w14:textId="77777777" w:rsidR="00730008" w:rsidRDefault="00730008" w:rsidP="00730008">
      <w:pPr>
        <w:pStyle w:val="HTMLPreformatted"/>
        <w:rPr>
          <w:rStyle w:val="y2iqfc"/>
          <w:rFonts w:eastAsiaTheme="majorEastAsia"/>
          <w:lang w:eastAsia="zh-CN"/>
        </w:rPr>
      </w:pPr>
      <w:r>
        <w:rPr>
          <w:rStyle w:val="y2iqfc"/>
          <w:rFonts w:ascii="MS Gothic" w:eastAsia="MS Gothic" w:hAnsi="MS Gothic" w:cs="MS Gothic" w:hint="eastAsia"/>
          <w:lang w:eastAsia="zh-CN"/>
        </w:rPr>
        <w:t>注意事</w:t>
      </w:r>
      <w:r>
        <w:rPr>
          <w:rStyle w:val="y2iqfc"/>
          <w:rFonts w:ascii="Microsoft JhengHei" w:eastAsia="Microsoft JhengHei" w:hAnsi="Microsoft JhengHei" w:cs="Microsoft JhengHei" w:hint="eastAsia"/>
          <w:lang w:eastAsia="zh-CN"/>
        </w:rPr>
        <w:t>项</w:t>
      </w:r>
      <w:r>
        <w:rPr>
          <w:rStyle w:val="y2iqfc"/>
          <w:rFonts w:ascii="MS Gothic" w:eastAsia="MS Gothic" w:hAnsi="MS Gothic" w:cs="MS Gothic" w:hint="eastAsia"/>
          <w:lang w:eastAsia="zh-CN"/>
        </w:rPr>
        <w:t>：</w:t>
      </w:r>
    </w:p>
    <w:p w14:paraId="3B6B9459" w14:textId="77777777" w:rsidR="00730008" w:rsidRDefault="00730008" w:rsidP="00730008">
      <w:pPr>
        <w:pStyle w:val="HTMLPreformatted"/>
        <w:rPr>
          <w:lang w:eastAsia="zh-CN"/>
        </w:rPr>
      </w:pPr>
      <w:r>
        <w:rPr>
          <w:rStyle w:val="y2iqfc"/>
          <w:rFonts w:eastAsiaTheme="majorEastAsia" w:hint="eastAsia"/>
          <w:lang w:eastAsia="zh-CN"/>
        </w:rPr>
        <w:t xml:space="preserve">1. 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请</w:t>
      </w:r>
      <w:r>
        <w:rPr>
          <w:rStyle w:val="y2iqfc"/>
          <w:rFonts w:ascii="MS Mincho" w:eastAsia="MS Mincho" w:hAnsi="MS Mincho" w:cs="MS Mincho" w:hint="eastAsia"/>
          <w:lang w:eastAsia="zh-CN"/>
        </w:rPr>
        <w:t>勿以任何可能造成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伤</w:t>
      </w:r>
      <w:r>
        <w:rPr>
          <w:rStyle w:val="y2iqfc"/>
          <w:rFonts w:ascii="MS Mincho" w:eastAsia="MS Mincho" w:hAnsi="MS Mincho" w:cs="MS Mincho" w:hint="eastAsia"/>
          <w:lang w:eastAsia="zh-CN"/>
        </w:rPr>
        <w:t>害的方式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处</w:t>
      </w:r>
      <w:r>
        <w:rPr>
          <w:rStyle w:val="y2iqfc"/>
          <w:rFonts w:ascii="MS Mincho" w:eastAsia="MS Mincho" w:hAnsi="MS Mincho" w:cs="MS Mincho" w:hint="eastAsia"/>
          <w:lang w:eastAsia="zh-CN"/>
        </w:rPr>
        <w:t>理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动</w:t>
      </w:r>
      <w:r>
        <w:rPr>
          <w:rStyle w:val="y2iqfc"/>
          <w:rFonts w:ascii="MS Mincho" w:eastAsia="MS Mincho" w:hAnsi="MS Mincho" w:cs="MS Mincho" w:hint="eastAsia"/>
          <w:lang w:eastAsia="zh-CN"/>
        </w:rPr>
        <w:t>物</w:t>
      </w:r>
      <w:r>
        <w:rPr>
          <w:rStyle w:val="y2iqfc"/>
          <w:rFonts w:eastAsiaTheme="majorEastAsia" w:hint="eastAsia"/>
          <w:lang w:eastAsia="zh-CN"/>
        </w:rPr>
        <w:t xml:space="preserve"> a. 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请</w:t>
      </w:r>
      <w:r>
        <w:rPr>
          <w:rStyle w:val="y2iqfc"/>
          <w:rFonts w:ascii="MS Mincho" w:eastAsia="MS Mincho" w:hAnsi="MS Mincho" w:cs="MS Mincho" w:hint="eastAsia"/>
          <w:lang w:eastAsia="zh-CN"/>
        </w:rPr>
        <w:t>勿使用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</w:t>
      </w:r>
      <w:r>
        <w:rPr>
          <w:rStyle w:val="y2iqfc"/>
          <w:rFonts w:ascii="MS Mincho" w:eastAsia="MS Mincho" w:hAnsi="MS Mincho" w:cs="MS Mincho" w:hint="eastAsia"/>
          <w:lang w:eastAsia="zh-CN"/>
        </w:rPr>
        <w:t>叉或尖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锐</w:t>
      </w:r>
      <w:r>
        <w:rPr>
          <w:rStyle w:val="y2iqfc"/>
          <w:rFonts w:ascii="MS Mincho" w:eastAsia="MS Mincho" w:hAnsi="MS Mincho" w:cs="MS Mincho" w:hint="eastAsia"/>
          <w:lang w:eastAsia="zh-CN"/>
        </w:rPr>
        <w:t>物体抓取、移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动</w:t>
      </w:r>
      <w:r>
        <w:rPr>
          <w:rStyle w:val="y2iqfc"/>
          <w:rFonts w:ascii="MS Mincho" w:eastAsia="MS Mincho" w:hAnsi="MS Mincho" w:cs="MS Mincho" w:hint="eastAsia"/>
          <w:lang w:eastAsia="zh-CN"/>
        </w:rPr>
        <w:t>或抓住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动</w:t>
      </w:r>
      <w:r>
        <w:rPr>
          <w:rStyle w:val="y2iqfc"/>
          <w:rFonts w:ascii="MS Mincho" w:eastAsia="MS Mincho" w:hAnsi="MS Mincho" w:cs="MS Mincho" w:hint="eastAsia"/>
          <w:lang w:eastAsia="zh-CN"/>
        </w:rPr>
        <w:t>物。</w:t>
      </w:r>
      <w:r>
        <w:rPr>
          <w:rStyle w:val="y2iqfc"/>
          <w:rFonts w:eastAsiaTheme="majorEastAsia" w:hint="eastAsia"/>
          <w:lang w:eastAsia="zh-CN"/>
        </w:rPr>
        <w:t xml:space="preserve">b. 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请</w:t>
      </w:r>
      <w:r>
        <w:rPr>
          <w:rStyle w:val="y2iqfc"/>
          <w:rFonts w:ascii="MS Mincho" w:eastAsia="MS Mincho" w:hAnsi="MS Mincho" w:cs="MS Mincho" w:hint="eastAsia"/>
          <w:lang w:eastAsia="zh-CN"/>
        </w:rPr>
        <w:t>勿覆盖或堵塞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喷</w:t>
      </w:r>
      <w:r>
        <w:rPr>
          <w:rStyle w:val="y2iqfc"/>
          <w:rFonts w:ascii="MS Mincho" w:eastAsia="MS Mincho" w:hAnsi="MS Mincho" w:cs="MS Mincho" w:hint="eastAsia"/>
          <w:lang w:eastAsia="zh-CN"/>
        </w:rPr>
        <w:t>水孔，也不要向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喷</w:t>
      </w:r>
      <w:r>
        <w:rPr>
          <w:rStyle w:val="y2iqfc"/>
          <w:rFonts w:ascii="MS Mincho" w:eastAsia="MS Mincho" w:hAnsi="MS Mincho" w:cs="MS Mincho" w:hint="eastAsia"/>
          <w:lang w:eastAsia="zh-CN"/>
        </w:rPr>
        <w:t>水孔内或附近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喷</w:t>
      </w:r>
      <w:r>
        <w:rPr>
          <w:rStyle w:val="y2iqfc"/>
          <w:rFonts w:ascii="MS Mincho" w:eastAsia="MS Mincho" w:hAnsi="MS Mincho" w:cs="MS Mincho" w:hint="eastAsia"/>
          <w:lang w:eastAsia="zh-CN"/>
        </w:rPr>
        <w:t>水，以保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证</w:t>
      </w:r>
      <w:r>
        <w:rPr>
          <w:rStyle w:val="y2iqfc"/>
          <w:rFonts w:ascii="MS Mincho" w:eastAsia="MS Mincho" w:hAnsi="MS Mincho" w:cs="MS Mincho" w:hint="eastAsia"/>
          <w:lang w:eastAsia="zh-CN"/>
        </w:rPr>
        <w:t>呼吸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畅</w:t>
      </w:r>
      <w:r>
        <w:rPr>
          <w:rStyle w:val="y2iqfc"/>
          <w:rFonts w:ascii="MS Mincho" w:eastAsia="MS Mincho" w:hAnsi="MS Mincho" w:cs="MS Mincho" w:hint="eastAsia"/>
          <w:lang w:eastAsia="zh-CN"/>
        </w:rPr>
        <w:t>通无阻。</w:t>
      </w:r>
      <w:r>
        <w:rPr>
          <w:rStyle w:val="y2iqfc"/>
          <w:rFonts w:eastAsiaTheme="majorEastAsia" w:hint="eastAsia"/>
          <w:lang w:eastAsia="zh-CN"/>
        </w:rPr>
        <w:t xml:space="preserve">c. 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请</w:t>
      </w:r>
      <w:r>
        <w:rPr>
          <w:rStyle w:val="y2iqfc"/>
          <w:rFonts w:ascii="MS Mincho" w:eastAsia="MS Mincho" w:hAnsi="MS Mincho" w:cs="MS Mincho" w:hint="eastAsia"/>
          <w:lang w:eastAsia="zh-CN"/>
        </w:rPr>
        <w:t>勿用尾巴、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鳍</w:t>
      </w:r>
      <w:r>
        <w:rPr>
          <w:rStyle w:val="y2iqfc"/>
          <w:rFonts w:ascii="MS Mincho" w:eastAsia="MS Mincho" w:hAnsi="MS Mincho" w:cs="MS Mincho" w:hint="eastAsia"/>
          <w:lang w:eastAsia="zh-CN"/>
        </w:rPr>
        <w:t>状肢、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鱼鳍</w:t>
      </w:r>
      <w:r>
        <w:rPr>
          <w:rStyle w:val="y2iqfc"/>
          <w:rFonts w:ascii="MS Mincho" w:eastAsia="MS Mincho" w:hAnsi="MS Mincho" w:cs="MS Mincho" w:hint="eastAsia"/>
          <w:lang w:eastAsia="zh-CN"/>
        </w:rPr>
        <w:t>、尾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鳍</w:t>
      </w:r>
      <w:r>
        <w:rPr>
          <w:rStyle w:val="y2iqfc"/>
          <w:rFonts w:ascii="MS Mincho" w:eastAsia="MS Mincho" w:hAnsi="MS Mincho" w:cs="MS Mincho" w:hint="eastAsia"/>
          <w:lang w:eastAsia="zh-CN"/>
        </w:rPr>
        <w:t>或喙来推、拉或提起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鲸鱼</w:t>
      </w:r>
      <w:r>
        <w:rPr>
          <w:rStyle w:val="y2iqfc"/>
          <w:rFonts w:ascii="MS Mincho" w:eastAsia="MS Mincho" w:hAnsi="MS Mincho" w:cs="MS Mincho" w:hint="eastAsia"/>
          <w:lang w:eastAsia="zh-CN"/>
        </w:rPr>
        <w:t>。</w:t>
      </w:r>
      <w:r>
        <w:rPr>
          <w:rStyle w:val="y2iqfc"/>
          <w:rFonts w:eastAsiaTheme="majorEastAsia" w:hint="eastAsia"/>
          <w:lang w:eastAsia="zh-CN"/>
        </w:rPr>
        <w:t xml:space="preserve">d. 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请</w:t>
      </w:r>
      <w:r>
        <w:rPr>
          <w:rStyle w:val="y2iqfc"/>
          <w:rFonts w:ascii="MS Mincho" w:eastAsia="MS Mincho" w:hAnsi="MS Mincho" w:cs="MS Mincho" w:hint="eastAsia"/>
          <w:lang w:eastAsia="zh-CN"/>
        </w:rPr>
        <w:t>勿将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鲸鱼</w:t>
      </w:r>
      <w:r>
        <w:rPr>
          <w:rStyle w:val="y2iqfc"/>
          <w:rFonts w:ascii="MS Mincho" w:eastAsia="MS Mincho" w:hAnsi="MS Mincho" w:cs="MS Mincho" w:hint="eastAsia"/>
          <w:lang w:eastAsia="zh-CN"/>
        </w:rPr>
        <w:t>拖入水下，以免妨碍其浮出水面呼吸。</w:t>
      </w:r>
      <w:r>
        <w:rPr>
          <w:rStyle w:val="y2iqfc"/>
          <w:rFonts w:eastAsiaTheme="majorEastAsia" w:hint="eastAsia"/>
          <w:lang w:eastAsia="zh-CN"/>
        </w:rPr>
        <w:t xml:space="preserve">3. 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圆</w:t>
      </w:r>
      <w:r>
        <w:rPr>
          <w:rStyle w:val="y2iqfc"/>
          <w:rFonts w:ascii="MS Mincho" w:eastAsia="MS Mincho" w:hAnsi="MS Mincho" w:cs="MS Mincho" w:hint="eastAsia"/>
          <w:lang w:eastAsia="zh-CN"/>
        </w:rPr>
        <w:t>形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鱼钩</w:t>
      </w:r>
      <w:r>
        <w:rPr>
          <w:rStyle w:val="y2iqfc"/>
          <w:rFonts w:ascii="MS Mincho" w:eastAsia="MS Mincho" w:hAnsi="MS Mincho" w:cs="MS Mincho" w:hint="eastAsia"/>
          <w:lang w:eastAsia="zh-CN"/>
        </w:rPr>
        <w:t>的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线</w:t>
      </w:r>
      <w:r>
        <w:rPr>
          <w:rStyle w:val="y2iqfc"/>
          <w:rFonts w:ascii="MS Mincho" w:eastAsia="MS Mincho" w:hAnsi="MS Mincho" w:cs="MS Mincho" w:hint="eastAsia"/>
          <w:lang w:eastAsia="zh-CN"/>
        </w:rPr>
        <w:t>径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应为</w:t>
      </w:r>
      <w:r>
        <w:rPr>
          <w:rStyle w:val="y2iqfc"/>
          <w:rFonts w:eastAsiaTheme="majorEastAsia" w:hint="eastAsia"/>
          <w:lang w:eastAsia="zh-CN"/>
        </w:rPr>
        <w:t xml:space="preserve"> 4.5 </w:t>
      </w:r>
      <w:r>
        <w:rPr>
          <w:rStyle w:val="y2iqfc"/>
          <w:rFonts w:ascii="MS Mincho" w:eastAsia="MS Mincho" w:hAnsi="MS Mincho" w:cs="MS Mincho" w:hint="eastAsia"/>
          <w:lang w:eastAsia="zh-CN"/>
        </w:rPr>
        <w:t>毫米或更小，偏移量不得超</w:t>
      </w:r>
      <w:r>
        <w:rPr>
          <w:rStyle w:val="y2iqfc"/>
          <w:rFonts w:ascii="PingFang TC" w:eastAsia="PingFang TC" w:hAnsi="PingFang TC" w:cs="PingFang TC" w:hint="eastAsia"/>
          <w:lang w:eastAsia="zh-CN"/>
        </w:rPr>
        <w:t>过</w:t>
      </w:r>
      <w:r>
        <w:rPr>
          <w:rStyle w:val="y2iqfc"/>
          <w:rFonts w:eastAsiaTheme="majorEastAsia" w:hint="eastAsia"/>
          <w:lang w:eastAsia="zh-CN"/>
        </w:rPr>
        <w:t xml:space="preserve"> 10 </w:t>
      </w:r>
      <w:r>
        <w:rPr>
          <w:rStyle w:val="y2iqfc"/>
          <w:rFonts w:ascii="MS Mincho" w:eastAsia="MS Mincho" w:hAnsi="MS Mincho" w:cs="MS Mincho" w:hint="eastAsia"/>
          <w:lang w:eastAsia="zh-CN"/>
        </w:rPr>
        <w:t>度。</w:t>
      </w:r>
    </w:p>
    <w:p w14:paraId="2926ED21" w14:textId="77777777" w:rsidR="00730008" w:rsidRPr="00730008" w:rsidRDefault="00730008" w:rsidP="00E27EFC">
      <w:pPr>
        <w:pStyle w:val="HTMLPreformatted"/>
        <w:rPr>
          <w:lang w:val="en-CA" w:eastAsia="zh-CN"/>
        </w:rPr>
      </w:pPr>
    </w:p>
    <w:p w14:paraId="5563D9D0" w14:textId="77777777" w:rsidR="00C41578" w:rsidRDefault="00C41578">
      <w:pPr>
        <w:rPr>
          <w:lang w:val="en-CA" w:eastAsia="zh-CN"/>
        </w:rPr>
      </w:pPr>
    </w:p>
    <w:p w14:paraId="72A7DDB2" w14:textId="77777777" w:rsidR="00C41578" w:rsidRDefault="00C41578" w:rsidP="00C41578">
      <w:r>
        <w:t xml:space="preserve">WCPFC </w:t>
      </w:r>
      <w:r w:rsidRPr="00C41578">
        <w:t>GUIDELINES FOR THE SAFE HANDLING AND RELEASE OF CETACEANS IN LONGLINE GEAR:</w:t>
      </w:r>
    </w:p>
    <w:p w14:paraId="2CF0ED67" w14:textId="77777777" w:rsidR="00C41578" w:rsidRDefault="00C41578" w:rsidP="00C41578">
      <w:r w:rsidRPr="00C41578">
        <w:t>FOR LARGE CETACEANS</w:t>
      </w:r>
      <w:r>
        <w:t xml:space="preserve"> </w:t>
      </w:r>
      <w:r w:rsidRPr="00C41578">
        <w:t>(baleen whales and sperm whales):</w:t>
      </w:r>
    </w:p>
    <w:p w14:paraId="31D04616" w14:textId="77777777" w:rsidR="00C41578" w:rsidRDefault="00C41578" w:rsidP="00C41578">
      <w:pPr>
        <w:pStyle w:val="ListParagraph"/>
      </w:pPr>
      <w:r w:rsidRPr="00C41578">
        <w:t>1.Large cetaceans should remain in the water</w:t>
      </w:r>
    </w:p>
    <w:p w14:paraId="1E1D8047" w14:textId="77777777" w:rsidR="00C41578" w:rsidRDefault="00C41578" w:rsidP="00C41578">
      <w:pPr>
        <w:pStyle w:val="ListParagraph"/>
      </w:pPr>
      <w:r w:rsidRPr="00C41578">
        <w:t>2.Do not attempt to release large cetaceans by having crew in the water, to the extent possible</w:t>
      </w:r>
    </w:p>
    <w:p w14:paraId="6CCEE5CD" w14:textId="77777777" w:rsidR="00C41578" w:rsidRDefault="00C41578" w:rsidP="00C41578">
      <w:pPr>
        <w:pStyle w:val="ListParagraph"/>
      </w:pPr>
      <w:r w:rsidRPr="00C41578">
        <w:t>3.Maneuver vessel to minimize tension on the fishing gear, to the extent possible</w:t>
      </w:r>
    </w:p>
    <w:p w14:paraId="5852EAA6" w14:textId="77777777" w:rsidR="00C41578" w:rsidRDefault="00C41578" w:rsidP="00C41578">
      <w:pPr>
        <w:pStyle w:val="ListParagraph"/>
      </w:pPr>
      <w:r w:rsidRPr="00C41578">
        <w:t>4.Release the animal as quickly as possible, without jeopardizing the safety of the crew</w:t>
      </w:r>
    </w:p>
    <w:p w14:paraId="0000C1D8" w14:textId="77777777" w:rsidR="00C41578" w:rsidRDefault="00C41578" w:rsidP="00C41578">
      <w:pPr>
        <w:pStyle w:val="ListParagraph"/>
      </w:pPr>
      <w:r w:rsidRPr="00C41578">
        <w:t>FOR SMALL CETACEANS</w:t>
      </w:r>
      <w:r>
        <w:t xml:space="preserve"> </w:t>
      </w:r>
      <w:r w:rsidRPr="00C41578">
        <w:t>(all toothed whales other than sperm whales):</w:t>
      </w:r>
    </w:p>
    <w:p w14:paraId="38191F49" w14:textId="77777777" w:rsidR="00C41578" w:rsidRDefault="00C41578" w:rsidP="00C41578">
      <w:pPr>
        <w:pStyle w:val="ListParagraph"/>
      </w:pPr>
      <w:r w:rsidRPr="00C41578">
        <w:t>Do’s:</w:t>
      </w:r>
    </w:p>
    <w:p w14:paraId="36D2069E" w14:textId="77777777" w:rsidR="00C41578" w:rsidRDefault="00C41578" w:rsidP="00C41578">
      <w:pPr>
        <w:pStyle w:val="ListParagraph"/>
      </w:pPr>
      <w:r w:rsidRPr="00C41578">
        <w:t>1.Determine if the animal is hooked or entangled and prepare to remove the line.</w:t>
      </w:r>
      <w:r>
        <w:t xml:space="preserve"> </w:t>
      </w:r>
    </w:p>
    <w:p w14:paraId="3254AD85" w14:textId="77777777" w:rsidR="00C41578" w:rsidRDefault="00C41578" w:rsidP="00C41578">
      <w:pPr>
        <w:pStyle w:val="ListParagraph"/>
      </w:pPr>
      <w:r w:rsidRPr="00C41578">
        <w:t>a.</w:t>
      </w:r>
      <w:r>
        <w:t xml:space="preserve"> </w:t>
      </w:r>
      <w:r w:rsidRPr="00C41578">
        <w:t>If entangled: To the extent possible, maneuver the vessel in a way that will reduce tension on the line.</w:t>
      </w:r>
      <w:r>
        <w:t xml:space="preserve"> </w:t>
      </w:r>
      <w:r w:rsidRPr="00C41578">
        <w:t xml:space="preserve">Use a long-handled line cutter to cut as much line off of or as close to the animal as you can. </w:t>
      </w:r>
    </w:p>
    <w:p w14:paraId="7591A426" w14:textId="77777777" w:rsidR="00C41578" w:rsidRDefault="00C41578" w:rsidP="00C41578">
      <w:pPr>
        <w:pStyle w:val="ListParagraph"/>
      </w:pPr>
      <w:r w:rsidRPr="00C41578">
        <w:t>b.</w:t>
      </w:r>
      <w:r>
        <w:t xml:space="preserve"> </w:t>
      </w:r>
      <w:r w:rsidRPr="00C41578">
        <w:t xml:space="preserve">If hooked: </w:t>
      </w:r>
    </w:p>
    <w:p w14:paraId="6F534807" w14:textId="77777777" w:rsidR="00C41578" w:rsidRDefault="00C41578" w:rsidP="00C41578">
      <w:pPr>
        <w:pStyle w:val="ListParagraph"/>
      </w:pPr>
      <w:proofErr w:type="spellStart"/>
      <w:r w:rsidRPr="00C41578">
        <w:t>i</w:t>
      </w:r>
      <w:proofErr w:type="spellEnd"/>
      <w:r>
        <w:t xml:space="preserve">. </w:t>
      </w:r>
      <w:r w:rsidRPr="00C41578">
        <w:t>Determine whether the hook is ingested or not. If the hook appears to be ingested, to the extent possible, maneuver vessel in a way that will reduce tension on the line. Use a long-handled line cutter to cut the line as close to the hook as possible, removing as much gear as possible</w:t>
      </w:r>
      <w:r>
        <w:t xml:space="preserve"> </w:t>
      </w:r>
    </w:p>
    <w:p w14:paraId="68FF290E" w14:textId="77777777" w:rsidR="00C41578" w:rsidRDefault="00C41578" w:rsidP="00C41578">
      <w:pPr>
        <w:pStyle w:val="ListParagraph"/>
      </w:pPr>
      <w:r w:rsidRPr="00C41578">
        <w:t>ii.</w:t>
      </w:r>
      <w:r>
        <w:t xml:space="preserve"> </w:t>
      </w:r>
      <w:r w:rsidRPr="00C41578">
        <w:t>If the hook is not ingested: 1.</w:t>
      </w:r>
      <w:r>
        <w:t xml:space="preserve"> </w:t>
      </w:r>
      <w:r w:rsidRPr="00C41578">
        <w:t>If using “weak3” circle hooks: a.</w:t>
      </w:r>
      <w:r>
        <w:t xml:space="preserve"> </w:t>
      </w:r>
      <w:r w:rsidRPr="00C41578">
        <w:t>To the extent possible, maintain tension on the line, giving the hook a chance to straighten and release the animal without the hook or trailing line attached. b.</w:t>
      </w:r>
      <w:r>
        <w:t xml:space="preserve"> </w:t>
      </w:r>
      <w:r w:rsidRPr="00C41578">
        <w:t>If the hook does not straighten, use a de-hooker to remove the hook and trailing line.</w:t>
      </w:r>
      <w:r>
        <w:t xml:space="preserve"> </w:t>
      </w:r>
      <w:r w:rsidRPr="00C41578">
        <w:t>c.</w:t>
      </w:r>
      <w:r>
        <w:t xml:space="preserve"> </w:t>
      </w:r>
      <w:r w:rsidRPr="00C41578">
        <w:t>If the hook is not straightened or removed, use a long-handled line cutter to cut the line as close as you can to the hook, removing as much gear as possible.</w:t>
      </w:r>
      <w:r>
        <w:t xml:space="preserve"> </w:t>
      </w:r>
      <w:r w:rsidRPr="00C41578">
        <w:t>2.</w:t>
      </w:r>
      <w:r>
        <w:t xml:space="preserve"> </w:t>
      </w:r>
      <w:r w:rsidRPr="00C41578">
        <w:t xml:space="preserve">If not using weak circle hooks: Avoid pulling sharply on the </w:t>
      </w:r>
      <w:proofErr w:type="spellStart"/>
      <w:r w:rsidRPr="00C41578">
        <w:t>branchline</w:t>
      </w:r>
      <w:proofErr w:type="spellEnd"/>
      <w:r w:rsidRPr="00C41578">
        <w:t>. To the extent possible, maneuver vessel in a way that will reduce tension on the line.</w:t>
      </w:r>
      <w:r>
        <w:t xml:space="preserve"> </w:t>
      </w:r>
      <w:r w:rsidRPr="00C41578">
        <w:t>Use a long-handled line cutter to cut the line as close to the hook as possible, removing as much gear as possible.</w:t>
      </w:r>
    </w:p>
    <w:p w14:paraId="1FD6E950" w14:textId="77777777" w:rsidR="00C41578" w:rsidRDefault="00C41578" w:rsidP="00C41578">
      <w:pPr>
        <w:pStyle w:val="ListParagraph"/>
      </w:pPr>
      <w:r w:rsidRPr="00C41578">
        <w:lastRenderedPageBreak/>
        <w:t>Don’ts:</w:t>
      </w:r>
    </w:p>
    <w:p w14:paraId="12C152C5" w14:textId="77777777" w:rsidR="00C41578" w:rsidRPr="00C41578" w:rsidRDefault="00C41578" w:rsidP="00C41578">
      <w:pPr>
        <w:pStyle w:val="ListParagraph"/>
      </w:pPr>
      <w:r w:rsidRPr="00C41578">
        <w:t>1.Do not handle the animal in any way that could cause harm</w:t>
      </w:r>
      <w:r>
        <w:t xml:space="preserve"> </w:t>
      </w:r>
      <w:r w:rsidRPr="00C41578">
        <w:t>a.</w:t>
      </w:r>
      <w:r>
        <w:t xml:space="preserve"> </w:t>
      </w:r>
      <w:r w:rsidRPr="00C41578">
        <w:t>Do not use gaffs or sharp objects to grab, move, or hold an animal</w:t>
      </w:r>
      <w:r>
        <w:t xml:space="preserve">. </w:t>
      </w:r>
      <w:r w:rsidRPr="00C41578">
        <w:t>b.</w:t>
      </w:r>
      <w:r>
        <w:t xml:space="preserve"> </w:t>
      </w:r>
      <w:r w:rsidRPr="00C41578">
        <w:t>Do not cover or block the blowhole, or spray water in or near it, to allow uninterrupted breathing</w:t>
      </w:r>
      <w:r>
        <w:t xml:space="preserve"> </w:t>
      </w:r>
      <w:r w:rsidRPr="00C41578">
        <w:t>c.</w:t>
      </w:r>
      <w:r>
        <w:t xml:space="preserve"> </w:t>
      </w:r>
      <w:r w:rsidRPr="00C41578">
        <w:t>Do not push, pull or lift by tail, flippers, fins, flukes or beaks</w:t>
      </w:r>
      <w:r>
        <w:t xml:space="preserve">. </w:t>
      </w:r>
      <w:r w:rsidRPr="00C41578">
        <w:t>d.</w:t>
      </w:r>
      <w:r>
        <w:t xml:space="preserve"> </w:t>
      </w:r>
      <w:r w:rsidRPr="00C41578">
        <w:t>Do not drag or pull the cetacean underwater in a manner that</w:t>
      </w:r>
      <w:r>
        <w:t xml:space="preserve"> </w:t>
      </w:r>
      <w:r w:rsidRPr="00C41578">
        <w:t>prevents it from surfacing to breathe.3Circle hooks with a wire diameter of 4.5 mm or less with an offset not to exceed 10 degrees</w:t>
      </w:r>
      <w:r>
        <w:t>.</w:t>
      </w:r>
    </w:p>
    <w:p w14:paraId="1D910598" w14:textId="77777777" w:rsidR="00C41578" w:rsidRDefault="00C41578" w:rsidP="00C41578"/>
    <w:p w14:paraId="5F904A45" w14:textId="77777777" w:rsidR="00C41578" w:rsidRDefault="00C41578" w:rsidP="00C41578">
      <w:r w:rsidRPr="00C41578">
        <w:t xml:space="preserve">References: </w:t>
      </w:r>
    </w:p>
    <w:p w14:paraId="3D7E1FCB" w14:textId="77777777" w:rsidR="00C41578" w:rsidRDefault="00C41578" w:rsidP="00C41578">
      <w:r w:rsidRPr="00C41578">
        <w:t xml:space="preserve">Food and Agriculture Organization of the United Nations. Good Practice Guide for the Handling of Cetaceans Caught Incidentally in Mediterranean </w:t>
      </w:r>
      <w:proofErr w:type="spellStart"/>
      <w:r w:rsidRPr="00C41578">
        <w:t>Fisheries.Hamer</w:t>
      </w:r>
      <w:proofErr w:type="spellEnd"/>
      <w:r w:rsidRPr="00C41578">
        <w:t xml:space="preserve">, D. and Minton, G. (2020). </w:t>
      </w:r>
    </w:p>
    <w:p w14:paraId="2A9689B6" w14:textId="77777777" w:rsidR="00C41578" w:rsidRDefault="00C41578" w:rsidP="00C41578">
      <w:r w:rsidRPr="00C41578">
        <w:t>Guidelines for the safe and humane handling and release of bycaught small cetaceans from fishing gear. UNEP/CMS Secretariat. Bonn, Germany 50 pages. CMS Technical Series No. 43.</w:t>
      </w:r>
    </w:p>
    <w:p w14:paraId="6C2DD239" w14:textId="77777777" w:rsidR="00C41578" w:rsidRDefault="00C41578" w:rsidP="00C41578">
      <w:r w:rsidRPr="00C41578">
        <w:t>National Marine Fisheries Service (NMFS). Marine Mammal Handling and Release Guidelines. NMFS Pacific Islands Regional Office.</w:t>
      </w:r>
      <w:r>
        <w:t xml:space="preserve"> </w:t>
      </w:r>
      <w:r w:rsidRPr="00C41578">
        <w:t xml:space="preserve">NMFS. Protected Species Workshop Handling, Release, and Identification Guidelines. NMFS Pacific Islands Regional Office. </w:t>
      </w:r>
    </w:p>
    <w:p w14:paraId="34E6BD02" w14:textId="77777777" w:rsidR="00C41578" w:rsidRPr="00C41578" w:rsidRDefault="00C41578" w:rsidP="00C41578">
      <w:pPr>
        <w:rPr>
          <w:lang w:val="en-CA"/>
        </w:rPr>
      </w:pPr>
      <w:r w:rsidRPr="00C41578">
        <w:t>NMFS. Marine mammal handling/release guidelines: A quick reference for Atlantic pelagic longline gear. NMFS/ARFO Marine Mammal Handling Guidelines. NMFS Greater Atlantic Regional Fisheries Office.</w:t>
      </w:r>
    </w:p>
    <w:sectPr w:rsidR="00C41578" w:rsidRPr="00C41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452F6"/>
    <w:multiLevelType w:val="hybridMultilevel"/>
    <w:tmpl w:val="DDF8F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E1516C"/>
    <w:multiLevelType w:val="hybridMultilevel"/>
    <w:tmpl w:val="C02AB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268104">
    <w:abstractNumId w:val="1"/>
  </w:num>
  <w:num w:numId="2" w16cid:durableId="2061130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78"/>
    <w:rsid w:val="00130A23"/>
    <w:rsid w:val="002A0365"/>
    <w:rsid w:val="002B5A0D"/>
    <w:rsid w:val="00326797"/>
    <w:rsid w:val="003E32A5"/>
    <w:rsid w:val="00730008"/>
    <w:rsid w:val="007C09D8"/>
    <w:rsid w:val="00886BBD"/>
    <w:rsid w:val="00A65A62"/>
    <w:rsid w:val="00AF0C55"/>
    <w:rsid w:val="00C41578"/>
    <w:rsid w:val="00DE1724"/>
    <w:rsid w:val="00E27EFC"/>
    <w:rsid w:val="00E93AB2"/>
    <w:rsid w:val="00F7318B"/>
    <w:rsid w:val="00F9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5AC9B2"/>
  <w15:chartTrackingRefBased/>
  <w15:docId w15:val="{5472FD16-2978-F54C-81E7-185C5430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5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5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5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5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5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5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5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5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5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5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5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5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5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5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5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578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7E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7EF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E27EFC"/>
  </w:style>
  <w:style w:type="paragraph" w:customStyle="1" w:styleId="m-189263619286536364msolistparagraph">
    <w:name w:val="m_-189263619286536364msolistparagraph"/>
    <w:basedOn w:val="Normal"/>
    <w:rsid w:val="00AF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F0C5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0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3A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7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ings.wcpfc.int/node/15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mm.wcpfc.int/measure/cmm-2024-07" TargetMode="External"/><Relationship Id="rId5" Type="http://schemas.openxmlformats.org/officeDocument/2006/relationships/hyperlink" Target="https://cmm.wcpfc.int/measure/cmm-2024-0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Nakamura</dc:creator>
  <cp:keywords/>
  <dc:description/>
  <cp:lastModifiedBy>Marisa Nixon</cp:lastModifiedBy>
  <cp:revision>2</cp:revision>
  <dcterms:created xsi:type="dcterms:W3CDTF">2025-10-03T16:41:00Z</dcterms:created>
  <dcterms:modified xsi:type="dcterms:W3CDTF">2025-10-03T16:41:00Z</dcterms:modified>
</cp:coreProperties>
</file>