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68FE" w14:textId="6988F886" w:rsidR="005E6E59" w:rsidRPr="00AC492B" w:rsidRDefault="00892AAF" w:rsidP="00EA5404">
      <w:pPr>
        <w:pStyle w:val="Heading2"/>
        <w:jc w:val="center"/>
        <w:rPr>
          <w:b w:val="0"/>
          <w:sz w:val="48"/>
          <w:szCs w:val="48"/>
        </w:rPr>
      </w:pPr>
      <w:r>
        <w:rPr>
          <w:bCs/>
          <w:sz w:val="44"/>
          <w:szCs w:val="44"/>
        </w:rPr>
        <w:t>Canada Newfoundland and Labrador Lobster – Pot/Trap</w:t>
      </w:r>
    </w:p>
    <w:p w14:paraId="1C0B1A9D" w14:textId="318E208B" w:rsidR="00D94EED" w:rsidRDefault="00E508EC" w:rsidP="00D7669A">
      <w:pPr>
        <w:pStyle w:val="Heading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0933F709" w14:textId="77777777" w:rsidR="00AC492B" w:rsidRPr="005644BE" w:rsidRDefault="00AC492B">
      <w:pPr>
        <w:rPr>
          <w:b/>
          <w:color w:val="0070C0"/>
          <w:sz w:val="28"/>
          <w:szCs w:val="28"/>
        </w:rPr>
      </w:pPr>
      <w:bookmarkStart w:id="0" w:name="_xp5d23qdvuy2" w:colFirst="0" w:colLast="0"/>
      <w:bookmarkEnd w:id="0"/>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eGrid"/>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C5CA0BC" w14:textId="6EF7F356" w:rsidR="00AC492B" w:rsidRPr="00BC6665" w:rsidRDefault="00F82F55" w:rsidP="002A6049">
            <w:pPr>
              <w:rPr>
                <w:b/>
                <w:bCs/>
                <w:lang w:val="en-GB"/>
              </w:rPr>
            </w:pPr>
            <w:r>
              <w:rPr>
                <w:b/>
                <w:bCs/>
                <w:lang w:val="en-GB"/>
              </w:rPr>
              <w:t>Version 2, January 15</w:t>
            </w:r>
            <w:r w:rsidR="006B21E9">
              <w:rPr>
                <w:b/>
                <w:bCs/>
                <w:lang w:val="en-GB"/>
              </w:rPr>
              <w:t>, 2025</w:t>
            </w:r>
          </w:p>
        </w:tc>
      </w:tr>
      <w:tr w:rsidR="00AC492B" w:rsidRPr="00BC6665" w14:paraId="131EC702" w14:textId="77777777" w:rsidTr="000F6D2F">
        <w:trPr>
          <w:trHeight w:val="309"/>
        </w:trPr>
        <w:tc>
          <w:tcPr>
            <w:tcW w:w="2326"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0F6D2F">
        <w:trPr>
          <w:trHeight w:val="308"/>
        </w:trPr>
        <w:tc>
          <w:tcPr>
            <w:tcW w:w="2326" w:type="pct"/>
          </w:tcPr>
          <w:p w14:paraId="1EC54237" w14:textId="390DD2F3" w:rsidR="00AC492B" w:rsidRPr="00BC6665" w:rsidRDefault="006B21E9" w:rsidP="002A6049">
            <w:pPr>
              <w:rPr>
                <w:b/>
                <w:bCs/>
                <w:lang w:val="en-GB"/>
              </w:rPr>
            </w:pPr>
            <w:r>
              <w:rPr>
                <w:b/>
                <w:bCs/>
                <w:lang w:val="en-GB"/>
              </w:rPr>
              <w:t>January 2025</w:t>
            </w:r>
          </w:p>
        </w:tc>
        <w:tc>
          <w:tcPr>
            <w:tcW w:w="2674" w:type="pct"/>
          </w:tcPr>
          <w:p w14:paraId="1089EB16" w14:textId="32C69CC5" w:rsidR="00AC492B" w:rsidRPr="00BC6665" w:rsidRDefault="00F0515E" w:rsidP="002A6049">
            <w:pPr>
              <w:rPr>
                <w:b/>
                <w:lang w:val="en-GB"/>
              </w:rPr>
            </w:pPr>
            <w:r>
              <w:rPr>
                <w:b/>
                <w:lang w:val="en-GB"/>
              </w:rPr>
              <w:t>April 2027</w:t>
            </w: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BC6665" w14:paraId="48678897" w14:textId="77777777" w:rsidTr="000F6D2F">
        <w:trPr>
          <w:trHeight w:val="620"/>
        </w:trPr>
        <w:tc>
          <w:tcPr>
            <w:tcW w:w="2326" w:type="pct"/>
          </w:tcPr>
          <w:p w14:paraId="4A7E6DA9" w14:textId="5EF1DDDE" w:rsidR="00AC492B" w:rsidRPr="00892AAF" w:rsidRDefault="00892AAF" w:rsidP="002A6049">
            <w:pPr>
              <w:rPr>
                <w:lang w:val="en-GB"/>
              </w:rPr>
            </w:pPr>
            <w:r w:rsidRPr="00892AAF">
              <w:rPr>
                <w:lang w:val="en-GB"/>
              </w:rPr>
              <w:t>Association of Seafood Producers</w:t>
            </w:r>
          </w:p>
        </w:tc>
        <w:tc>
          <w:tcPr>
            <w:tcW w:w="2674" w:type="pct"/>
          </w:tcPr>
          <w:p w14:paraId="6F41BFCA" w14:textId="018B6744" w:rsidR="00AC492B" w:rsidRPr="00BC6665" w:rsidRDefault="006B21E9" w:rsidP="002A6049">
            <w:pPr>
              <w:rPr>
                <w:b/>
                <w:lang w:val="en-GB"/>
              </w:rPr>
            </w:pPr>
            <w:r>
              <w:rPr>
                <w:b/>
                <w:lang w:val="en-GB"/>
              </w:rPr>
              <w:t>Three Year Evaluation</w:t>
            </w:r>
          </w:p>
        </w:tc>
      </w:tr>
      <w:tr w:rsidR="00AC492B" w:rsidRPr="00BC6665" w14:paraId="3740EFF3" w14:textId="77777777" w:rsidTr="000F6D2F">
        <w:trPr>
          <w:trHeight w:val="480"/>
        </w:trPr>
        <w:tc>
          <w:tcPr>
            <w:tcW w:w="2326" w:type="pct"/>
            <w:shd w:val="clear" w:color="auto" w:fill="0070C0"/>
          </w:tcPr>
          <w:p w14:paraId="46EFEB63" w14:textId="58F0C71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2674"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0F6D2F">
        <w:trPr>
          <w:trHeight w:val="480"/>
        </w:trPr>
        <w:tc>
          <w:tcPr>
            <w:tcW w:w="2326" w:type="pct"/>
          </w:tcPr>
          <w:p w14:paraId="514210AC" w14:textId="183C53A1" w:rsidR="00AC492B" w:rsidRPr="00892AAF" w:rsidRDefault="00892AAF" w:rsidP="002A6049">
            <w:pPr>
              <w:rPr>
                <w:lang w:val="en-GB"/>
              </w:rPr>
            </w:pPr>
            <w:r w:rsidRPr="00892AAF">
              <w:rPr>
                <w:lang w:val="en-GB"/>
              </w:rPr>
              <w:t>Renae Butler</w:t>
            </w:r>
          </w:p>
        </w:tc>
        <w:tc>
          <w:tcPr>
            <w:tcW w:w="2674" w:type="pct"/>
          </w:tcPr>
          <w:p w14:paraId="6E8676B1" w14:textId="1A6E9AD3" w:rsidR="00AC492B" w:rsidRPr="00892AAF" w:rsidRDefault="00892AAF" w:rsidP="002A6049">
            <w:pPr>
              <w:rPr>
                <w:bCs/>
                <w:lang w:val="en-GB"/>
              </w:rPr>
            </w:pPr>
            <w:r w:rsidRPr="00892AAF">
              <w:rPr>
                <w:bCs/>
                <w:lang w:val="en-GB"/>
              </w:rPr>
              <w:t>Renae Butler</w:t>
            </w:r>
            <w:r w:rsidR="001F545C">
              <w:rPr>
                <w:bCs/>
                <w:lang w:val="en-GB"/>
              </w:rPr>
              <w:t xml:space="preserve"> with review by Steve Devitt</w:t>
            </w:r>
          </w:p>
        </w:tc>
      </w:tr>
    </w:tbl>
    <w:p w14:paraId="72D3E317" w14:textId="77777777" w:rsidR="00AC492B" w:rsidRDefault="00AC492B">
      <w:pPr>
        <w:rPr>
          <w:color w:val="4A86E8"/>
          <w:sz w:val="36"/>
          <w:szCs w:val="36"/>
        </w:rPr>
      </w:pPr>
    </w:p>
    <w:p w14:paraId="678501F8" w14:textId="77777777" w:rsidR="00D94EED" w:rsidRDefault="00E508EC" w:rsidP="00DB5FB6">
      <w:pPr>
        <w:pStyle w:val="Heading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r>
        <w:lastRenderedPageBreak/>
        <w:t xml:space="preserve">Acronyms </w:t>
      </w:r>
    </w:p>
    <w:tbl>
      <w:tblPr>
        <w:tblStyle w:val="a6"/>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0"/>
        <w:gridCol w:w="8265"/>
      </w:tblGrid>
      <w:tr w:rsidR="00892AAF" w:rsidRPr="008631DF" w14:paraId="33CB2CF1" w14:textId="77777777" w:rsidTr="008E5F55">
        <w:trPr>
          <w:trHeight w:val="122"/>
        </w:trPr>
        <w:tc>
          <w:tcPr>
            <w:tcW w:w="9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A5BC85F" w14:textId="77777777" w:rsidR="00892AAF" w:rsidRPr="008631DF" w:rsidRDefault="00892AAF" w:rsidP="00892AAF">
            <w:pPr>
              <w:keepNext/>
              <w:ind w:left="100"/>
              <w:rPr>
                <w:sz w:val="20"/>
                <w:szCs w:val="20"/>
              </w:rPr>
            </w:pPr>
            <w:bookmarkStart w:id="13" w:name="_87bh2lyj7v4r" w:colFirst="0" w:colLast="0"/>
            <w:bookmarkEnd w:id="13"/>
            <w:r>
              <w:rPr>
                <w:sz w:val="20"/>
                <w:szCs w:val="20"/>
              </w:rPr>
              <w:t>ASP</w:t>
            </w:r>
          </w:p>
        </w:tc>
        <w:tc>
          <w:tcPr>
            <w:tcW w:w="826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E22B01E" w14:textId="77777777" w:rsidR="00892AAF" w:rsidRPr="008631DF" w:rsidRDefault="00892AAF" w:rsidP="00892AAF">
            <w:pPr>
              <w:keepNext/>
              <w:ind w:left="100"/>
              <w:rPr>
                <w:sz w:val="20"/>
                <w:szCs w:val="20"/>
              </w:rPr>
            </w:pPr>
            <w:r>
              <w:rPr>
                <w:sz w:val="20"/>
                <w:szCs w:val="20"/>
              </w:rPr>
              <w:t>Association of Seafood Producers</w:t>
            </w:r>
          </w:p>
        </w:tc>
      </w:tr>
      <w:tr w:rsidR="00892AAF" w:rsidRPr="008631DF" w14:paraId="32281411" w14:textId="77777777" w:rsidTr="00B34ACE">
        <w:trPr>
          <w:trHeight w:val="270"/>
        </w:trPr>
        <w:tc>
          <w:tcPr>
            <w:tcW w:w="9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487DC51" w14:textId="77777777" w:rsidR="00892AAF" w:rsidRPr="008631DF" w:rsidRDefault="00892AAF" w:rsidP="00892AAF">
            <w:pPr>
              <w:keepNext/>
              <w:ind w:left="100"/>
              <w:rPr>
                <w:sz w:val="20"/>
                <w:szCs w:val="20"/>
              </w:rPr>
            </w:pPr>
            <w:r>
              <w:rPr>
                <w:sz w:val="20"/>
                <w:szCs w:val="20"/>
              </w:rPr>
              <w:t>DFO</w:t>
            </w:r>
          </w:p>
        </w:tc>
        <w:tc>
          <w:tcPr>
            <w:tcW w:w="826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B1BBCD5" w14:textId="77777777" w:rsidR="00892AAF" w:rsidRPr="008631DF" w:rsidRDefault="00892AAF" w:rsidP="00892AAF">
            <w:pPr>
              <w:keepNext/>
              <w:ind w:left="100"/>
              <w:rPr>
                <w:sz w:val="20"/>
                <w:szCs w:val="20"/>
              </w:rPr>
            </w:pPr>
            <w:r>
              <w:rPr>
                <w:sz w:val="20"/>
                <w:szCs w:val="20"/>
              </w:rPr>
              <w:t>Fisheries and Oceans Canada</w:t>
            </w:r>
          </w:p>
        </w:tc>
      </w:tr>
      <w:tr w:rsidR="00892AAF" w:rsidRPr="008631DF" w14:paraId="6CE53966" w14:textId="77777777" w:rsidTr="00B34ACE">
        <w:trPr>
          <w:trHeight w:val="270"/>
        </w:trPr>
        <w:tc>
          <w:tcPr>
            <w:tcW w:w="99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6969E1A" w14:textId="77777777" w:rsidR="00892AAF" w:rsidRPr="008631DF" w:rsidRDefault="00892AAF" w:rsidP="00892AAF">
            <w:pPr>
              <w:keepNext/>
              <w:ind w:left="100"/>
              <w:rPr>
                <w:sz w:val="20"/>
                <w:szCs w:val="20"/>
              </w:rPr>
            </w:pPr>
            <w:r w:rsidRPr="008631DF">
              <w:rPr>
                <w:sz w:val="20"/>
                <w:szCs w:val="20"/>
              </w:rPr>
              <w:t>FAO</w:t>
            </w:r>
          </w:p>
        </w:tc>
        <w:tc>
          <w:tcPr>
            <w:tcW w:w="826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B3C21B1" w14:textId="77777777" w:rsidR="00892AAF" w:rsidRPr="008631DF" w:rsidRDefault="00892AAF" w:rsidP="00892AAF">
            <w:pPr>
              <w:keepNext/>
              <w:ind w:left="100"/>
              <w:rPr>
                <w:sz w:val="20"/>
                <w:szCs w:val="20"/>
              </w:rPr>
            </w:pPr>
            <w:r w:rsidRPr="008631DF">
              <w:rPr>
                <w:sz w:val="20"/>
                <w:szCs w:val="20"/>
              </w:rPr>
              <w:t>Food and Agriculture Organization of the United Nations</w:t>
            </w:r>
          </w:p>
        </w:tc>
      </w:tr>
      <w:tr w:rsidR="00892AAF" w:rsidRPr="008631DF" w14:paraId="76E99C74" w14:textId="77777777" w:rsidTr="00B34ACE">
        <w:trPr>
          <w:trHeight w:val="260"/>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0D7DD71" w14:textId="77777777" w:rsidR="00892AAF" w:rsidRPr="008631DF" w:rsidRDefault="00892AAF" w:rsidP="00892AAF">
            <w:pPr>
              <w:keepNext/>
              <w:ind w:left="100"/>
              <w:rPr>
                <w:sz w:val="20"/>
                <w:szCs w:val="20"/>
              </w:rPr>
            </w:pPr>
            <w:r>
              <w:rPr>
                <w:sz w:val="20"/>
                <w:szCs w:val="20"/>
              </w:rPr>
              <w:t>FFAW</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456F45E" w14:textId="77777777" w:rsidR="00892AAF" w:rsidRPr="008631DF" w:rsidRDefault="00892AAF" w:rsidP="00892AAF">
            <w:pPr>
              <w:keepNext/>
              <w:ind w:left="100"/>
              <w:rPr>
                <w:sz w:val="20"/>
                <w:szCs w:val="20"/>
              </w:rPr>
            </w:pPr>
            <w:r>
              <w:rPr>
                <w:sz w:val="20"/>
                <w:szCs w:val="20"/>
              </w:rPr>
              <w:t>Fish, Food and Allied Workers Union</w:t>
            </w:r>
          </w:p>
        </w:tc>
      </w:tr>
      <w:tr w:rsidR="00892AAF" w:rsidRPr="008631DF" w14:paraId="6E940E66" w14:textId="77777777" w:rsidTr="00B34ACE">
        <w:trPr>
          <w:trHeight w:val="260"/>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B23F3F7" w14:textId="77777777" w:rsidR="00892AAF" w:rsidRPr="008631DF" w:rsidRDefault="00892AAF" w:rsidP="00892AAF">
            <w:pPr>
              <w:keepNext/>
              <w:ind w:left="100"/>
              <w:rPr>
                <w:sz w:val="20"/>
                <w:szCs w:val="20"/>
              </w:rPr>
            </w:pPr>
            <w:r w:rsidRPr="008631DF">
              <w:rPr>
                <w:sz w:val="20"/>
                <w:szCs w:val="20"/>
              </w:rPr>
              <w:t>FIP</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D53453D" w14:textId="77777777" w:rsidR="00892AAF" w:rsidRPr="008631DF" w:rsidRDefault="00892AAF" w:rsidP="00892AAF">
            <w:pPr>
              <w:keepNext/>
              <w:ind w:left="100"/>
              <w:rPr>
                <w:sz w:val="20"/>
                <w:szCs w:val="20"/>
              </w:rPr>
            </w:pPr>
            <w:r w:rsidRPr="008631DF">
              <w:rPr>
                <w:sz w:val="20"/>
                <w:szCs w:val="20"/>
              </w:rPr>
              <w:t>Fishery Improvement Project</w:t>
            </w:r>
          </w:p>
        </w:tc>
      </w:tr>
      <w:tr w:rsidR="00892AAF" w:rsidRPr="008631DF" w14:paraId="6D6CC4B8"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0F945B5" w14:textId="77777777" w:rsidR="00892AAF" w:rsidRPr="008631DF" w:rsidRDefault="00892AAF" w:rsidP="00892AAF">
            <w:pPr>
              <w:keepNext/>
              <w:ind w:left="100"/>
              <w:rPr>
                <w:sz w:val="20"/>
                <w:szCs w:val="20"/>
              </w:rPr>
            </w:pPr>
            <w:r>
              <w:rPr>
                <w:sz w:val="20"/>
                <w:szCs w:val="20"/>
              </w:rPr>
              <w:t>HCR</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5F404E6" w14:textId="77777777" w:rsidR="00892AAF" w:rsidRPr="008631DF" w:rsidRDefault="00892AAF" w:rsidP="00892AAF">
            <w:pPr>
              <w:keepNext/>
              <w:ind w:left="100"/>
              <w:rPr>
                <w:sz w:val="20"/>
                <w:szCs w:val="20"/>
              </w:rPr>
            </w:pPr>
            <w:r>
              <w:rPr>
                <w:sz w:val="20"/>
                <w:szCs w:val="20"/>
              </w:rPr>
              <w:t>Harvest Control Rule</w:t>
            </w:r>
          </w:p>
        </w:tc>
      </w:tr>
      <w:tr w:rsidR="00892AAF" w:rsidRPr="008631DF" w14:paraId="44170C9F"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C3A688" w14:textId="77777777" w:rsidR="00892AAF" w:rsidRPr="008631DF" w:rsidRDefault="00892AAF" w:rsidP="00892AAF">
            <w:pPr>
              <w:keepNext/>
              <w:ind w:left="100"/>
              <w:rPr>
                <w:sz w:val="20"/>
                <w:szCs w:val="20"/>
              </w:rPr>
            </w:pPr>
            <w:r>
              <w:rPr>
                <w:sz w:val="20"/>
                <w:szCs w:val="20"/>
              </w:rPr>
              <w:t>HS</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CD8613B" w14:textId="77777777" w:rsidR="00892AAF" w:rsidRPr="008631DF" w:rsidRDefault="00892AAF" w:rsidP="00892AAF">
            <w:pPr>
              <w:keepNext/>
              <w:ind w:left="100"/>
              <w:rPr>
                <w:sz w:val="20"/>
                <w:szCs w:val="20"/>
              </w:rPr>
            </w:pPr>
            <w:r>
              <w:rPr>
                <w:sz w:val="20"/>
                <w:szCs w:val="20"/>
              </w:rPr>
              <w:t>Harvest Strategy</w:t>
            </w:r>
          </w:p>
        </w:tc>
      </w:tr>
      <w:tr w:rsidR="003809DF" w:rsidRPr="008631DF" w14:paraId="1A5376BE"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B056A79" w14:textId="42CE6B45" w:rsidR="003809DF" w:rsidRDefault="003809DF" w:rsidP="00892AAF">
            <w:pPr>
              <w:keepNext/>
              <w:ind w:left="100"/>
              <w:rPr>
                <w:sz w:val="20"/>
                <w:szCs w:val="20"/>
              </w:rPr>
            </w:pPr>
            <w:r>
              <w:rPr>
                <w:sz w:val="20"/>
                <w:szCs w:val="20"/>
              </w:rPr>
              <w:t>IFMP</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9D27806" w14:textId="74D12EBE" w:rsidR="003809DF" w:rsidRDefault="003809DF" w:rsidP="00892AAF">
            <w:pPr>
              <w:keepNext/>
              <w:ind w:left="100"/>
              <w:rPr>
                <w:sz w:val="20"/>
                <w:szCs w:val="20"/>
              </w:rPr>
            </w:pPr>
            <w:r>
              <w:rPr>
                <w:sz w:val="20"/>
                <w:szCs w:val="20"/>
              </w:rPr>
              <w:t>Integrated Fisheries Management Plan</w:t>
            </w:r>
          </w:p>
        </w:tc>
      </w:tr>
      <w:tr w:rsidR="003809DF" w:rsidRPr="008631DF" w14:paraId="2AA1DD2D"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801E80" w14:textId="0E0C7EC8" w:rsidR="003809DF" w:rsidRDefault="003809DF" w:rsidP="00892AAF">
            <w:pPr>
              <w:keepNext/>
              <w:ind w:left="100"/>
              <w:rPr>
                <w:sz w:val="20"/>
                <w:szCs w:val="20"/>
              </w:rPr>
            </w:pPr>
            <w:r>
              <w:rPr>
                <w:sz w:val="20"/>
                <w:szCs w:val="20"/>
              </w:rPr>
              <w:t>LRP</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61EE772" w14:textId="35B34059" w:rsidR="003809DF" w:rsidRDefault="003809DF" w:rsidP="00892AAF">
            <w:pPr>
              <w:keepNext/>
              <w:ind w:left="100"/>
              <w:rPr>
                <w:sz w:val="20"/>
                <w:szCs w:val="20"/>
              </w:rPr>
            </w:pPr>
            <w:r>
              <w:rPr>
                <w:sz w:val="20"/>
                <w:szCs w:val="20"/>
              </w:rPr>
              <w:t>Limit Reference Point</w:t>
            </w:r>
          </w:p>
        </w:tc>
      </w:tr>
      <w:tr w:rsidR="00892AAF" w:rsidRPr="008631DF" w14:paraId="4E8F2840"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34BFC43" w14:textId="77777777" w:rsidR="00892AAF" w:rsidRPr="008631DF" w:rsidRDefault="00892AAF" w:rsidP="00892AAF">
            <w:pPr>
              <w:keepNext/>
              <w:ind w:left="100"/>
              <w:rPr>
                <w:sz w:val="20"/>
                <w:szCs w:val="20"/>
              </w:rPr>
            </w:pPr>
            <w:r>
              <w:rPr>
                <w:sz w:val="20"/>
                <w:szCs w:val="20"/>
              </w:rPr>
              <w:t>MLS</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51981A3" w14:textId="77777777" w:rsidR="00892AAF" w:rsidRPr="008631DF" w:rsidRDefault="00892AAF" w:rsidP="00892AAF">
            <w:pPr>
              <w:keepNext/>
              <w:ind w:left="100"/>
              <w:rPr>
                <w:sz w:val="20"/>
                <w:szCs w:val="20"/>
              </w:rPr>
            </w:pPr>
            <w:r>
              <w:rPr>
                <w:sz w:val="20"/>
                <w:szCs w:val="20"/>
              </w:rPr>
              <w:t>Minimum Legal Size</w:t>
            </w:r>
          </w:p>
        </w:tc>
      </w:tr>
      <w:tr w:rsidR="00892AAF" w:rsidRPr="008631DF" w14:paraId="4B5F6B3A" w14:textId="77777777" w:rsidTr="00B34ACE">
        <w:trPr>
          <w:trHeight w:val="33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507F783" w14:textId="77777777" w:rsidR="00892AAF" w:rsidRPr="008631DF" w:rsidRDefault="00892AAF" w:rsidP="00892AAF">
            <w:pPr>
              <w:keepNext/>
              <w:ind w:left="100"/>
              <w:rPr>
                <w:sz w:val="20"/>
                <w:szCs w:val="20"/>
              </w:rPr>
            </w:pPr>
            <w:r w:rsidRPr="008631DF">
              <w:rPr>
                <w:sz w:val="20"/>
                <w:szCs w:val="20"/>
              </w:rPr>
              <w:t>MSC</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DAF5BBD" w14:textId="77777777" w:rsidR="00892AAF" w:rsidRPr="008631DF" w:rsidRDefault="00892AAF" w:rsidP="00892AAF">
            <w:pPr>
              <w:keepNext/>
              <w:ind w:left="100"/>
              <w:rPr>
                <w:sz w:val="20"/>
                <w:szCs w:val="20"/>
              </w:rPr>
            </w:pPr>
            <w:r w:rsidRPr="008631DF">
              <w:rPr>
                <w:sz w:val="20"/>
                <w:szCs w:val="20"/>
              </w:rPr>
              <w:t>Marine Stewardship Council</w:t>
            </w:r>
          </w:p>
        </w:tc>
      </w:tr>
      <w:tr w:rsidR="003809DF" w:rsidRPr="008631DF" w14:paraId="273C455F" w14:textId="77777777" w:rsidTr="00B34ACE">
        <w:trPr>
          <w:trHeight w:val="24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DD6AD55" w14:textId="756C17C7" w:rsidR="003809DF" w:rsidRDefault="003809DF" w:rsidP="00892AAF">
            <w:pPr>
              <w:keepNext/>
              <w:ind w:left="100"/>
              <w:rPr>
                <w:sz w:val="20"/>
                <w:szCs w:val="20"/>
              </w:rPr>
            </w:pPr>
            <w:r>
              <w:rPr>
                <w:sz w:val="20"/>
                <w:szCs w:val="20"/>
              </w:rPr>
              <w:t xml:space="preserve">PA </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FC4429C" w14:textId="4FCA1F14" w:rsidR="003809DF" w:rsidRDefault="003809DF" w:rsidP="003809DF">
            <w:pPr>
              <w:keepNext/>
              <w:rPr>
                <w:sz w:val="20"/>
                <w:szCs w:val="20"/>
              </w:rPr>
            </w:pPr>
            <w:r>
              <w:rPr>
                <w:sz w:val="20"/>
                <w:szCs w:val="20"/>
              </w:rPr>
              <w:t>Precautionary Approach</w:t>
            </w:r>
          </w:p>
        </w:tc>
      </w:tr>
      <w:tr w:rsidR="00892AAF" w:rsidRPr="008631DF" w14:paraId="74E8F642" w14:textId="77777777" w:rsidTr="00B34ACE">
        <w:trPr>
          <w:trHeight w:val="24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A17CCB" w14:textId="77777777" w:rsidR="00892AAF" w:rsidRDefault="00892AAF" w:rsidP="00892AAF">
            <w:pPr>
              <w:keepNext/>
              <w:ind w:left="100"/>
              <w:rPr>
                <w:sz w:val="20"/>
                <w:szCs w:val="20"/>
              </w:rPr>
            </w:pPr>
            <w:r>
              <w:rPr>
                <w:sz w:val="20"/>
                <w:szCs w:val="20"/>
              </w:rPr>
              <w:t>PRI</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1C3D40BB" w14:textId="77777777" w:rsidR="00892AAF" w:rsidRDefault="00892AAF" w:rsidP="00892AAF">
            <w:pPr>
              <w:keepNext/>
              <w:ind w:left="100"/>
              <w:rPr>
                <w:sz w:val="20"/>
                <w:szCs w:val="20"/>
              </w:rPr>
            </w:pPr>
            <w:r>
              <w:rPr>
                <w:sz w:val="20"/>
                <w:szCs w:val="20"/>
              </w:rPr>
              <w:t>Point at which Recruitment is Impaired</w:t>
            </w:r>
          </w:p>
        </w:tc>
      </w:tr>
      <w:tr w:rsidR="00892AAF" w:rsidRPr="008631DF" w14:paraId="1499FA23" w14:textId="77777777" w:rsidTr="00B34ACE">
        <w:trPr>
          <w:trHeight w:val="24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83C4840" w14:textId="77777777" w:rsidR="00892AAF" w:rsidRPr="008631DF" w:rsidRDefault="00892AAF" w:rsidP="00892AAF">
            <w:pPr>
              <w:keepNext/>
              <w:ind w:left="100"/>
              <w:rPr>
                <w:sz w:val="20"/>
                <w:szCs w:val="20"/>
              </w:rPr>
            </w:pPr>
            <w:r>
              <w:rPr>
                <w:sz w:val="20"/>
                <w:szCs w:val="20"/>
              </w:rPr>
              <w:t>Rep.</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BAC85E9" w14:textId="77777777" w:rsidR="00892AAF" w:rsidRPr="008631DF" w:rsidRDefault="00892AAF" w:rsidP="00892AAF">
            <w:pPr>
              <w:keepNext/>
              <w:ind w:left="100"/>
              <w:rPr>
                <w:sz w:val="20"/>
                <w:szCs w:val="20"/>
              </w:rPr>
            </w:pPr>
            <w:r>
              <w:rPr>
                <w:sz w:val="20"/>
                <w:szCs w:val="20"/>
              </w:rPr>
              <w:t>Representative</w:t>
            </w:r>
          </w:p>
        </w:tc>
      </w:tr>
      <w:tr w:rsidR="00892AAF" w:rsidRPr="008631DF" w14:paraId="6F5E2D02" w14:textId="77777777" w:rsidTr="00B34ACE">
        <w:trPr>
          <w:trHeight w:val="24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21DD6EC" w14:textId="77777777" w:rsidR="00892AAF" w:rsidRPr="008631DF" w:rsidRDefault="00892AAF" w:rsidP="00892AAF">
            <w:pPr>
              <w:keepNext/>
              <w:ind w:left="100"/>
              <w:rPr>
                <w:sz w:val="20"/>
                <w:szCs w:val="20"/>
              </w:rPr>
            </w:pPr>
            <w:r>
              <w:rPr>
                <w:sz w:val="20"/>
                <w:szCs w:val="20"/>
              </w:rPr>
              <w:t>RPs</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DCAFD23" w14:textId="77777777" w:rsidR="00892AAF" w:rsidRPr="008631DF" w:rsidRDefault="00892AAF" w:rsidP="00892AAF">
            <w:pPr>
              <w:keepNext/>
              <w:ind w:left="100"/>
              <w:rPr>
                <w:sz w:val="20"/>
                <w:szCs w:val="20"/>
              </w:rPr>
            </w:pPr>
            <w:r>
              <w:rPr>
                <w:sz w:val="20"/>
                <w:szCs w:val="20"/>
              </w:rPr>
              <w:t>Reference Points</w:t>
            </w:r>
          </w:p>
        </w:tc>
      </w:tr>
      <w:tr w:rsidR="00892AAF" w:rsidRPr="008631DF" w14:paraId="4B7332BD" w14:textId="77777777" w:rsidTr="00B34ACE">
        <w:trPr>
          <w:trHeight w:val="242"/>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AF1AB54" w14:textId="77777777" w:rsidR="00892AAF" w:rsidRPr="008631DF" w:rsidRDefault="00892AAF" w:rsidP="00892AAF">
            <w:pPr>
              <w:keepNext/>
              <w:ind w:left="100"/>
              <w:rPr>
                <w:sz w:val="20"/>
                <w:szCs w:val="20"/>
              </w:rPr>
            </w:pPr>
            <w:r w:rsidRPr="008631DF">
              <w:rPr>
                <w:sz w:val="20"/>
                <w:szCs w:val="20"/>
              </w:rPr>
              <w:t>PI</w:t>
            </w:r>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44663E5" w14:textId="77777777" w:rsidR="00892AAF" w:rsidRPr="008631DF" w:rsidRDefault="00892AAF" w:rsidP="00892AAF">
            <w:pPr>
              <w:keepNext/>
              <w:ind w:left="100"/>
              <w:rPr>
                <w:sz w:val="20"/>
                <w:szCs w:val="20"/>
              </w:rPr>
            </w:pPr>
            <w:r w:rsidRPr="008631DF">
              <w:rPr>
                <w:sz w:val="20"/>
                <w:szCs w:val="20"/>
              </w:rPr>
              <w:t>Performance Indicator</w:t>
            </w:r>
          </w:p>
        </w:tc>
      </w:tr>
      <w:tr w:rsidR="00892AAF" w:rsidRPr="008631DF" w14:paraId="6AA1D6C1" w14:textId="77777777" w:rsidTr="00B34ACE">
        <w:trPr>
          <w:trHeight w:val="350"/>
        </w:trPr>
        <w:tc>
          <w:tcPr>
            <w:tcW w:w="99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D6E61E4" w14:textId="77777777" w:rsidR="00892AAF" w:rsidRPr="008631DF" w:rsidRDefault="00892AAF" w:rsidP="00892AAF">
            <w:pPr>
              <w:keepNext/>
              <w:ind w:left="100"/>
              <w:rPr>
                <w:sz w:val="20"/>
                <w:szCs w:val="20"/>
              </w:rPr>
            </w:pPr>
            <w:proofErr w:type="spellStart"/>
            <w:r w:rsidRPr="008631DF">
              <w:rPr>
                <w:sz w:val="20"/>
                <w:szCs w:val="20"/>
              </w:rPr>
              <w:t>UoA</w:t>
            </w:r>
            <w:proofErr w:type="spellEnd"/>
          </w:p>
        </w:tc>
        <w:tc>
          <w:tcPr>
            <w:tcW w:w="8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EAE2A84" w14:textId="77777777" w:rsidR="00892AAF" w:rsidRPr="008631DF" w:rsidRDefault="00892AAF" w:rsidP="00892AAF">
            <w:pPr>
              <w:keepNext/>
              <w:ind w:left="100"/>
              <w:rPr>
                <w:sz w:val="20"/>
                <w:szCs w:val="20"/>
              </w:rPr>
            </w:pPr>
            <w:r w:rsidRPr="008631DF">
              <w:rPr>
                <w:sz w:val="20"/>
                <w:szCs w:val="20"/>
              </w:rPr>
              <w:t>Unit of Assessment</w:t>
            </w:r>
          </w:p>
        </w:tc>
      </w:tr>
    </w:tbl>
    <w:p w14:paraId="7113C341" w14:textId="16F2A6FE" w:rsidR="00D94EED" w:rsidRDefault="00D94EED">
      <w:pPr>
        <w:pStyle w:val="Heading4"/>
      </w:pPr>
    </w:p>
    <w:p w14:paraId="75FD2095" w14:textId="77777777" w:rsidR="004833B2" w:rsidRDefault="004833B2" w:rsidP="004833B2"/>
    <w:p w14:paraId="454E100D" w14:textId="77777777" w:rsidR="008E5F55" w:rsidRDefault="008E5F55" w:rsidP="004833B2"/>
    <w:p w14:paraId="205D7589" w14:textId="77777777" w:rsidR="008E5F55" w:rsidRDefault="008E5F55" w:rsidP="004833B2"/>
    <w:p w14:paraId="1AB7B706" w14:textId="77777777" w:rsidR="008E5F55" w:rsidRDefault="008E5F55" w:rsidP="004833B2"/>
    <w:p w14:paraId="1BAA25BD" w14:textId="77777777" w:rsidR="008E5F55" w:rsidRDefault="008E5F55" w:rsidP="004833B2"/>
    <w:p w14:paraId="0058104E" w14:textId="77777777" w:rsidR="008E5F55" w:rsidRDefault="008E5F55" w:rsidP="004833B2"/>
    <w:p w14:paraId="4B15FF94" w14:textId="77777777" w:rsidR="008E5F55" w:rsidRDefault="008E5F55" w:rsidP="004833B2"/>
    <w:p w14:paraId="1F49ED22" w14:textId="77777777" w:rsidR="008E5F55" w:rsidRPr="004833B2" w:rsidRDefault="008E5F55" w:rsidP="004833B2"/>
    <w:p w14:paraId="62220F75" w14:textId="7243326E" w:rsidR="004833B2" w:rsidRPr="00293D34" w:rsidRDefault="004833B2" w:rsidP="004833B2">
      <w:pPr>
        <w:pStyle w:val="Heading4"/>
      </w:pPr>
      <w:r>
        <w:t>Unit of Assessment(s)</w:t>
      </w:r>
    </w:p>
    <w:p w14:paraId="4FB7D9C3" w14:textId="77777777" w:rsidR="004833B2" w:rsidRDefault="004833B2" w:rsidP="004833B2">
      <w:pPr>
        <w:widowControl w:val="0"/>
      </w:pPr>
    </w:p>
    <w:p w14:paraId="3D8FA248" w14:textId="77777777" w:rsidR="004833B2" w:rsidRDefault="004833B2" w:rsidP="004833B2">
      <w:r w:rsidRPr="00137F58">
        <w:rPr>
          <w:b/>
          <w:sz w:val="20"/>
          <w:szCs w:val="20"/>
        </w:rPr>
        <w:t xml:space="preserve">Table </w:t>
      </w:r>
      <w:r>
        <w:rPr>
          <w:b/>
          <w:sz w:val="20"/>
          <w:szCs w:val="20"/>
        </w:rPr>
        <w:t>2</w:t>
      </w:r>
      <w:r w:rsidRPr="00137F58">
        <w:rPr>
          <w:b/>
          <w:sz w:val="20"/>
          <w:szCs w:val="20"/>
        </w:rPr>
        <w:t>. Unit</w:t>
      </w:r>
      <w:r>
        <w:rPr>
          <w:b/>
          <w:sz w:val="20"/>
          <w:szCs w:val="20"/>
        </w:rPr>
        <w:t>(s)</w:t>
      </w:r>
      <w:r w:rsidRPr="00137F58">
        <w:rPr>
          <w:b/>
          <w:sz w:val="20"/>
          <w:szCs w:val="20"/>
        </w:rPr>
        <w:t xml:space="preserve"> of Assessment</w:t>
      </w:r>
      <w:r>
        <w:rPr>
          <w:b/>
          <w:sz w:val="20"/>
          <w:szCs w:val="20"/>
        </w:rPr>
        <w:t xml:space="preserve"> (</w:t>
      </w:r>
      <w:proofErr w:type="spellStart"/>
      <w:r>
        <w:rPr>
          <w:b/>
          <w:sz w:val="20"/>
          <w:szCs w:val="20"/>
        </w:rPr>
        <w:t>UoA</w:t>
      </w:r>
      <w:proofErr w:type="spellEnd"/>
      <w:r>
        <w:rPr>
          <w:b/>
          <w:sz w:val="20"/>
          <w:szCs w:val="20"/>
        </w:rPr>
        <w:t>)</w:t>
      </w: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4833B2"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77777777"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C4004B"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44BFE36" w14:textId="02F08A61" w:rsidR="004833B2" w:rsidRPr="00213EE5" w:rsidRDefault="00892AAF" w:rsidP="00704B35">
            <w:pPr>
              <w:ind w:left="100"/>
              <w:rPr>
                <w:bCs/>
                <w:sz w:val="20"/>
                <w:szCs w:val="20"/>
                <w:highlight w:val="yellow"/>
              </w:rPr>
            </w:pPr>
            <w:r w:rsidRPr="008631DF">
              <w:rPr>
                <w:sz w:val="20"/>
                <w:szCs w:val="20"/>
              </w:rPr>
              <w:t>American Lobster (Homarus americanus)</w:t>
            </w:r>
          </w:p>
        </w:tc>
      </w:tr>
      <w:tr w:rsidR="004833B2"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6B69773"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45DCDBB6" w14:textId="6FABA036" w:rsidR="004833B2" w:rsidRPr="00213EE5" w:rsidRDefault="00892AAF" w:rsidP="00704B35">
            <w:pPr>
              <w:ind w:left="100"/>
              <w:rPr>
                <w:bCs/>
                <w:sz w:val="20"/>
                <w:szCs w:val="20"/>
                <w:highlight w:val="yellow"/>
              </w:rPr>
            </w:pPr>
            <w:r w:rsidRPr="008631DF">
              <w:rPr>
                <w:sz w:val="20"/>
                <w:szCs w:val="20"/>
              </w:rPr>
              <w:t>Newfoundland and Labrador</w:t>
            </w:r>
          </w:p>
        </w:tc>
      </w:tr>
      <w:tr w:rsidR="004833B2"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B16B76F"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187F61D" w14:textId="245732D9" w:rsidR="004833B2" w:rsidRPr="00892AAF" w:rsidRDefault="00892AAF" w:rsidP="00704B35">
            <w:pPr>
              <w:ind w:left="100"/>
              <w:rPr>
                <w:bCs/>
                <w:sz w:val="20"/>
                <w:szCs w:val="20"/>
              </w:rPr>
            </w:pPr>
            <w:r w:rsidRPr="00892AAF">
              <w:rPr>
                <w:bCs/>
                <w:sz w:val="20"/>
                <w:szCs w:val="20"/>
              </w:rPr>
              <w:t>Lobster Fishing Areas (LFA) 3-14</w:t>
            </w:r>
          </w:p>
        </w:tc>
      </w:tr>
      <w:tr w:rsidR="004833B2"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D8BD462"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485F7C95" w14:textId="54857295" w:rsidR="004833B2" w:rsidRPr="00213EE5" w:rsidRDefault="00892AAF" w:rsidP="00704B35">
            <w:pPr>
              <w:ind w:left="100"/>
              <w:rPr>
                <w:bCs/>
                <w:sz w:val="20"/>
                <w:szCs w:val="20"/>
                <w:highlight w:val="yellow"/>
              </w:rPr>
            </w:pPr>
            <w:r w:rsidRPr="008631DF">
              <w:rPr>
                <w:sz w:val="20"/>
                <w:szCs w:val="20"/>
              </w:rPr>
              <w:t>Baited pot</w:t>
            </w:r>
            <w:r>
              <w:rPr>
                <w:sz w:val="20"/>
                <w:szCs w:val="20"/>
              </w:rPr>
              <w:t>/trap</w:t>
            </w:r>
          </w:p>
        </w:tc>
      </w:tr>
      <w:tr w:rsidR="004833B2"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4B2F634" w14:textId="77777777" w:rsidR="004833B2" w:rsidRPr="00D1222D" w:rsidRDefault="004833B2" w:rsidP="00704B35">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609BC92F" w14:textId="38CDE22E" w:rsidR="004833B2" w:rsidRPr="00213EE5" w:rsidRDefault="00892AAF" w:rsidP="00704B35">
            <w:pPr>
              <w:ind w:left="100"/>
              <w:rPr>
                <w:bCs/>
                <w:sz w:val="20"/>
                <w:szCs w:val="20"/>
                <w:highlight w:val="yellow"/>
              </w:rPr>
            </w:pPr>
            <w:r w:rsidRPr="008631DF">
              <w:rPr>
                <w:sz w:val="20"/>
                <w:szCs w:val="20"/>
              </w:rPr>
              <w:t>Newfoundland and Labrador licensed harvesters</w:t>
            </w:r>
          </w:p>
        </w:tc>
      </w:tr>
    </w:tbl>
    <w:p w14:paraId="7224E88B" w14:textId="77777777" w:rsidR="004833B2" w:rsidRPr="00293D34" w:rsidRDefault="004833B2" w:rsidP="004833B2"/>
    <w:p w14:paraId="4BB534FA" w14:textId="77777777" w:rsidR="00465507" w:rsidRDefault="00465507">
      <w:pPr>
        <w:pBdr>
          <w:top w:val="nil"/>
          <w:left w:val="nil"/>
          <w:bottom w:val="nil"/>
          <w:right w:val="nil"/>
          <w:between w:val="nil"/>
        </w:pBdr>
        <w:spacing w:before="120" w:line="276" w:lineRule="auto"/>
        <w:rPr>
          <w:b/>
          <w:color w:val="0070C0"/>
          <w:sz w:val="28"/>
          <w:szCs w:val="28"/>
        </w:rPr>
      </w:pPr>
      <w:bookmarkStart w:id="14" w:name="_zentudsswvm8" w:colFirst="0" w:colLast="0"/>
      <w:bookmarkStart w:id="15" w:name="_z9atopk6s9e" w:colFirst="0" w:colLast="0"/>
      <w:bookmarkEnd w:id="14"/>
      <w:bookmarkEnd w:id="15"/>
      <w:r>
        <w:rPr>
          <w:color w:val="0070C0"/>
          <w:sz w:val="28"/>
          <w:szCs w:val="28"/>
        </w:rPr>
        <w:br w:type="page"/>
      </w:r>
    </w:p>
    <w:p w14:paraId="1C1F1B5B" w14:textId="2792F45C" w:rsidR="00D94EED" w:rsidRDefault="000B7ACA">
      <w:pPr>
        <w:pStyle w:val="Heading2"/>
        <w:keepNext w:val="0"/>
        <w:keepLines w:val="0"/>
      </w:pPr>
      <w:r>
        <w:rPr>
          <w:color w:val="0070C0"/>
          <w:sz w:val="28"/>
          <w:szCs w:val="28"/>
        </w:rPr>
        <w:lastRenderedPageBreak/>
        <w:t>FIP Actions</w:t>
      </w:r>
    </w:p>
    <w:p w14:paraId="1C4530E6" w14:textId="77777777" w:rsidR="009F1BE6" w:rsidRDefault="009F1BE6">
      <w:bookmarkStart w:id="16" w:name="_5yh0dgtxydoe" w:colFirst="0" w:colLast="0"/>
      <w:bookmarkEnd w:id="16"/>
    </w:p>
    <w:p w14:paraId="330D8E87" w14:textId="76CF61FC" w:rsidR="00D94EED" w:rsidRPr="002E0D72" w:rsidRDefault="009F1BE6" w:rsidP="002E0D72">
      <w:pPr>
        <w:rPr>
          <w:bCs/>
          <w:sz w:val="20"/>
          <w:szCs w:val="20"/>
          <w:lang w:val="en-GB"/>
        </w:rPr>
      </w:pPr>
      <w:bookmarkStart w:id="17" w:name="_c8hgeq970xjy" w:colFirst="0" w:colLast="0"/>
      <w:bookmarkEnd w:id="17"/>
      <w:r w:rsidRPr="002E0D72">
        <w:rPr>
          <w:b/>
          <w:sz w:val="20"/>
          <w:szCs w:val="20"/>
          <w:lang w:val="en-GB"/>
        </w:rPr>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00814FDE">
        <w:rPr>
          <w:b/>
          <w:sz w:val="20"/>
          <w:szCs w:val="20"/>
          <w:lang w:val="en-GB"/>
        </w:rPr>
        <w:t>Principle 1: Sustainability of Fish Stocks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833B2" w14:paraId="42F4E7B1" w14:textId="77777777" w:rsidTr="004833B2">
        <w:trPr>
          <w:trHeight w:val="20"/>
        </w:trPr>
        <w:tc>
          <w:tcPr>
            <w:tcW w:w="1735" w:type="pct"/>
            <w:tcBorders>
              <w:top w:val="single" w:sz="7" w:space="0" w:color="000000"/>
              <w:left w:val="single" w:sz="7" w:space="0" w:color="000000"/>
              <w:bottom w:val="single" w:sz="7" w:space="0" w:color="000000"/>
              <w:right w:val="single" w:sz="7" w:space="0" w:color="000000"/>
            </w:tcBorders>
          </w:tcPr>
          <w:p w14:paraId="3C2577E5" w14:textId="77777777" w:rsidR="004833B2" w:rsidDel="000B7ACA" w:rsidRDefault="004833B2" w:rsidP="004833B2">
            <w:pPr>
              <w:ind w:left="40"/>
              <w:rPr>
                <w:b/>
                <w:sz w:val="20"/>
                <w:szCs w:val="20"/>
              </w:rPr>
            </w:pPr>
            <w:r w:rsidDel="000B7ACA">
              <w:rPr>
                <w:b/>
                <w:sz w:val="20"/>
                <w:szCs w:val="20"/>
              </w:rPr>
              <w:t xml:space="preserve">Action Number and Name </w:t>
            </w:r>
          </w:p>
          <w:p w14:paraId="1EB4EBD8" w14:textId="04755D1F" w:rsidR="004833B2" w:rsidRDefault="004833B2" w:rsidP="004833B2">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356BEB92" w:rsidR="004833B2" w:rsidRDefault="00C253F2" w:rsidP="006F435F">
            <w:pPr>
              <w:rPr>
                <w:sz w:val="20"/>
                <w:szCs w:val="20"/>
              </w:rPr>
            </w:pPr>
            <w:r>
              <w:rPr>
                <w:sz w:val="20"/>
                <w:szCs w:val="20"/>
              </w:rPr>
              <w:t>1</w:t>
            </w:r>
            <w:r w:rsidR="001C6474">
              <w:rPr>
                <w:sz w:val="20"/>
                <w:szCs w:val="20"/>
              </w:rPr>
              <w:t>: Support DFO in applying a precautionary approach framework</w:t>
            </w:r>
            <w:r w:rsidR="00F53184">
              <w:rPr>
                <w:sz w:val="20"/>
                <w:szCs w:val="20"/>
              </w:rPr>
              <w:t xml:space="preserve">. </w:t>
            </w:r>
          </w:p>
        </w:tc>
      </w:tr>
      <w:tr w:rsidR="004833B2" w14:paraId="0B25D9CC" w14:textId="77777777" w:rsidTr="004833B2">
        <w:trPr>
          <w:trHeight w:val="580"/>
        </w:trPr>
        <w:tc>
          <w:tcPr>
            <w:tcW w:w="1735" w:type="pct"/>
            <w:tcBorders>
              <w:top w:val="nil"/>
              <w:left w:val="single" w:sz="7" w:space="0" w:color="000000"/>
              <w:bottom w:val="single" w:sz="4" w:space="0" w:color="auto"/>
              <w:right w:val="single" w:sz="7" w:space="0" w:color="000000"/>
            </w:tcBorders>
          </w:tcPr>
          <w:p w14:paraId="2CCD4614" w14:textId="6485AB9F" w:rsidR="004833B2" w:rsidRDefault="004833B2" w:rsidP="004833B2">
            <w:pPr>
              <w:ind w:left="75"/>
              <w:jc w:val="both"/>
              <w:rPr>
                <w:b/>
                <w:sz w:val="20"/>
                <w:szCs w:val="20"/>
              </w:rPr>
            </w:pPr>
            <w:r w:rsidDel="000B7ACA">
              <w:rPr>
                <w:b/>
                <w:sz w:val="20"/>
                <w:szCs w:val="20"/>
              </w:rPr>
              <w:t xml:space="preserve">Action Goal </w:t>
            </w:r>
          </w:p>
          <w:p w14:paraId="3164BA43" w14:textId="7A9E7A78" w:rsidR="004833B2" w:rsidRDefault="004833B2" w:rsidP="004833B2">
            <w:pPr>
              <w:ind w:left="165"/>
              <w:jc w:val="both"/>
              <w:rPr>
                <w:b/>
                <w:sz w:val="20"/>
                <w:szCs w:val="20"/>
              </w:rPr>
            </w:pPr>
            <w:r w:rsidDel="000B7ACA">
              <w:rPr>
                <w:sz w:val="20"/>
                <w:szCs w:val="20"/>
              </w:rPr>
              <w:t xml:space="preserve">(One sentence that </w:t>
            </w:r>
            <w:proofErr w:type="gramStart"/>
            <w:r w:rsidDel="000B7ACA">
              <w:rPr>
                <w:sz w:val="20"/>
                <w:szCs w:val="20"/>
              </w:rPr>
              <w:t>describe</w:t>
            </w:r>
            <w:proofErr w:type="gramEnd"/>
            <w:r w:rsidDel="000B7ACA">
              <w:rPr>
                <w:sz w:val="20"/>
                <w:szCs w:val="20"/>
              </w:rPr>
              <w:t xml:space="preserv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49A53C18" w:rsidR="004833B2" w:rsidRDefault="00B716A1" w:rsidP="006F435F">
            <w:pPr>
              <w:rPr>
                <w:sz w:val="20"/>
                <w:szCs w:val="20"/>
              </w:rPr>
            </w:pPr>
            <w:r>
              <w:rPr>
                <w:sz w:val="20"/>
                <w:szCs w:val="20"/>
              </w:rPr>
              <w:t xml:space="preserve">Work with DFO and other stakeholders to </w:t>
            </w:r>
            <w:r w:rsidR="002672A6">
              <w:rPr>
                <w:sz w:val="20"/>
                <w:szCs w:val="20"/>
              </w:rPr>
              <w:t>create and apply a precautionary approach framework and define reference points</w:t>
            </w:r>
            <w:r w:rsidR="00F75C5A">
              <w:rPr>
                <w:sz w:val="20"/>
                <w:szCs w:val="20"/>
              </w:rPr>
              <w:t xml:space="preserve">. </w:t>
            </w:r>
            <w:r w:rsidR="007D03AA">
              <w:rPr>
                <w:sz w:val="20"/>
                <w:szCs w:val="20"/>
              </w:rPr>
              <w:t xml:space="preserve"> </w:t>
            </w:r>
          </w:p>
        </w:tc>
      </w:tr>
      <w:tr w:rsidR="004833B2" w14:paraId="00B910FA" w14:textId="77777777" w:rsidTr="00465507">
        <w:trPr>
          <w:trHeight w:val="1007"/>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4833B2" w:rsidDel="000B7ACA" w:rsidRDefault="004833B2" w:rsidP="004833B2">
            <w:pPr>
              <w:ind w:left="40"/>
              <w:rPr>
                <w:b/>
                <w:sz w:val="20"/>
                <w:szCs w:val="20"/>
              </w:rPr>
            </w:pPr>
            <w:r w:rsidDel="000B7ACA">
              <w:rPr>
                <w:b/>
                <w:sz w:val="20"/>
                <w:szCs w:val="20"/>
              </w:rPr>
              <w:t xml:space="preserve">Action Description </w:t>
            </w:r>
          </w:p>
          <w:p w14:paraId="43A77441" w14:textId="52BE2E0F" w:rsidR="004833B2" w:rsidRDefault="004833B2" w:rsidP="004833B2">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74A3B4" w14:textId="70E7675D" w:rsidR="004833B2" w:rsidRDefault="00C04384" w:rsidP="00F204BD">
            <w:pPr>
              <w:rPr>
                <w:sz w:val="20"/>
                <w:szCs w:val="20"/>
              </w:rPr>
            </w:pPr>
            <w:r>
              <w:rPr>
                <w:sz w:val="20"/>
                <w:szCs w:val="20"/>
              </w:rPr>
              <w:t xml:space="preserve">Work with DFO and other stakeholders including harvesters, processors and ENGOs, through a CSAS process in support of developing a precautionary approach framework with multi-indicator approach, and support the development of an LRP and Harvest Control Rules  </w:t>
            </w:r>
          </w:p>
        </w:tc>
      </w:tr>
      <w:tr w:rsidR="004833B2"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4833B2" w:rsidRDefault="004833B2" w:rsidP="004833B2">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2A679397" w:rsidR="004833B2" w:rsidRPr="00CA193F" w:rsidRDefault="00025A71" w:rsidP="006F435F">
            <w:pPr>
              <w:rPr>
                <w:sz w:val="20"/>
                <w:szCs w:val="20"/>
              </w:rPr>
            </w:pPr>
            <w:r>
              <w:rPr>
                <w:sz w:val="20"/>
                <w:szCs w:val="20"/>
              </w:rPr>
              <w:t>April 2027</w:t>
            </w:r>
          </w:p>
        </w:tc>
      </w:tr>
      <w:tr w:rsidR="004833B2" w14:paraId="6D6C9BA6" w14:textId="77777777" w:rsidTr="004833B2">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1C276D3" w14:textId="77777777" w:rsidR="004833B2" w:rsidDel="000B7ACA" w:rsidRDefault="004833B2" w:rsidP="004833B2">
            <w:pPr>
              <w:ind w:left="40"/>
              <w:rPr>
                <w:b/>
                <w:sz w:val="20"/>
                <w:szCs w:val="20"/>
              </w:rPr>
            </w:pPr>
            <w:r w:rsidDel="000B7ACA">
              <w:rPr>
                <w:b/>
                <w:sz w:val="20"/>
                <w:szCs w:val="20"/>
              </w:rPr>
              <w:t xml:space="preserve">Priority </w:t>
            </w:r>
          </w:p>
          <w:p w14:paraId="4F8ED381" w14:textId="7C5568EC" w:rsidR="004833B2" w:rsidRDefault="004833B2" w:rsidP="004833B2">
            <w:pPr>
              <w:ind w:left="140"/>
              <w:rPr>
                <w:b/>
                <w:sz w:val="20"/>
                <w:szCs w:val="20"/>
              </w:rPr>
            </w:pPr>
            <w:r w:rsidDel="000B7ACA">
              <w:rPr>
                <w:sz w:val="20"/>
                <w:szCs w:val="20"/>
              </w:rPr>
              <w:t xml:space="preserve">(Based on the </w:t>
            </w:r>
            <w:proofErr w:type="gramStart"/>
            <w:r w:rsidDel="000B7ACA">
              <w:rPr>
                <w:sz w:val="20"/>
                <w:szCs w:val="20"/>
              </w:rPr>
              <w:t>implementers</w:t>
            </w:r>
            <w:proofErr w:type="gramEnd"/>
            <w:r w:rsidDel="000B7ACA">
              <w:rPr>
                <w:sz w:val="20"/>
                <w:szCs w:val="20"/>
              </w:rPr>
              <w:t xml:space="preserve">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6A39356A" w:rsidR="004833B2" w:rsidRPr="00CA193F" w:rsidRDefault="004A2DA4" w:rsidP="00CA193F">
            <w:pPr>
              <w:rPr>
                <w:sz w:val="20"/>
                <w:szCs w:val="20"/>
              </w:rPr>
            </w:pPr>
            <w:r>
              <w:rPr>
                <w:sz w:val="20"/>
                <w:szCs w:val="20"/>
              </w:rPr>
              <w:t>Medium</w:t>
            </w:r>
          </w:p>
        </w:tc>
      </w:tr>
      <w:tr w:rsidR="004833B2" w14:paraId="5077F92B" w14:textId="77777777" w:rsidTr="004833B2">
        <w:trPr>
          <w:trHeight w:val="300"/>
        </w:trPr>
        <w:tc>
          <w:tcPr>
            <w:tcW w:w="1735" w:type="pct"/>
            <w:tcBorders>
              <w:top w:val="single" w:sz="8" w:space="0" w:color="000000"/>
              <w:left w:val="single" w:sz="7" w:space="0" w:color="000000"/>
              <w:bottom w:val="single" w:sz="4" w:space="0" w:color="auto"/>
              <w:right w:val="single" w:sz="8" w:space="0" w:color="000000"/>
            </w:tcBorders>
          </w:tcPr>
          <w:p w14:paraId="73A711A1" w14:textId="77777777" w:rsidR="004833B2" w:rsidDel="000B7ACA" w:rsidRDefault="004833B2" w:rsidP="004833B2">
            <w:pPr>
              <w:ind w:left="40"/>
              <w:rPr>
                <w:b/>
                <w:sz w:val="20"/>
                <w:szCs w:val="20"/>
              </w:rPr>
            </w:pPr>
            <w:r w:rsidDel="000B7ACA">
              <w:rPr>
                <w:b/>
                <w:sz w:val="20"/>
                <w:szCs w:val="20"/>
              </w:rPr>
              <w:t>Estimated Cost</w:t>
            </w:r>
          </w:p>
          <w:p w14:paraId="133544F4" w14:textId="6B5C3CE8" w:rsidR="004833B2" w:rsidRDefault="004833B2" w:rsidP="004833B2">
            <w:pPr>
              <w:ind w:left="140"/>
              <w:rPr>
                <w:b/>
                <w:sz w:val="20"/>
                <w:szCs w:val="20"/>
              </w:rPr>
            </w:pPr>
            <w:r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74D409AB" w:rsidR="004833B2" w:rsidRPr="002E0D72" w:rsidRDefault="00FF5EA5" w:rsidP="004833B2">
            <w:pPr>
              <w:ind w:left="140"/>
              <w:rPr>
                <w:sz w:val="20"/>
                <w:szCs w:val="20"/>
                <w:highlight w:val="yellow"/>
              </w:rPr>
            </w:pPr>
            <w:r w:rsidRPr="00764865">
              <w:rPr>
                <w:sz w:val="20"/>
                <w:szCs w:val="20"/>
              </w:rPr>
              <w:t>$</w:t>
            </w:r>
            <w:r w:rsidR="00E7418B" w:rsidRPr="00764865">
              <w:rPr>
                <w:sz w:val="20"/>
                <w:szCs w:val="20"/>
              </w:rPr>
              <w:t>2</w:t>
            </w:r>
            <w:r w:rsidRPr="00764865">
              <w:rPr>
                <w:sz w:val="20"/>
                <w:szCs w:val="20"/>
              </w:rPr>
              <w:t>0,000 CAD, plus in-kind industry and DFO contribution.</w:t>
            </w:r>
          </w:p>
        </w:tc>
      </w:tr>
      <w:tr w:rsidR="004833B2"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4C996E04" w14:textId="77777777" w:rsidR="004833B2" w:rsidDel="000B7ACA" w:rsidRDefault="004833B2" w:rsidP="004833B2">
            <w:pPr>
              <w:ind w:left="40"/>
              <w:rPr>
                <w:b/>
                <w:sz w:val="20"/>
                <w:szCs w:val="20"/>
              </w:rPr>
            </w:pPr>
            <w:r w:rsidDel="000B7ACA">
              <w:rPr>
                <w:b/>
                <w:sz w:val="20"/>
                <w:szCs w:val="20"/>
              </w:rPr>
              <w:t xml:space="preserve">Responsible Parties </w:t>
            </w:r>
          </w:p>
          <w:p w14:paraId="708B4344" w14:textId="351E7249" w:rsidR="004833B2" w:rsidRDefault="004833B2" w:rsidP="004833B2">
            <w:pPr>
              <w:ind w:left="140"/>
              <w:rPr>
                <w:b/>
                <w:sz w:val="20"/>
                <w:szCs w:val="20"/>
              </w:rPr>
            </w:pPr>
            <w:r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0C2DA343" w:rsidR="004833B2" w:rsidRPr="002E0D72" w:rsidRDefault="00C11168" w:rsidP="00C11168">
            <w:pPr>
              <w:rPr>
                <w:sz w:val="20"/>
                <w:szCs w:val="20"/>
                <w:highlight w:val="yellow"/>
              </w:rPr>
            </w:pPr>
            <w:r w:rsidRPr="00F853D3">
              <w:rPr>
                <w:sz w:val="20"/>
                <w:szCs w:val="20"/>
              </w:rPr>
              <w:t>ASP, DFO, FFAW</w:t>
            </w:r>
          </w:p>
        </w:tc>
      </w:tr>
      <w:tr w:rsidR="004833B2"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3E9D2A8" w14:textId="0CC1D11B" w:rsidR="004833B2" w:rsidRDefault="004833B2" w:rsidP="00790E8C">
            <w:pPr>
              <w:rPr>
                <w:b/>
                <w:sz w:val="20"/>
                <w:szCs w:val="20"/>
              </w:rPr>
            </w:pPr>
            <w:r w:rsidDel="000B7ACA">
              <w:rPr>
                <w:b/>
                <w:sz w:val="20"/>
                <w:szCs w:val="20"/>
              </w:rPr>
              <w:t xml:space="preserve">MSC </w:t>
            </w:r>
            <w:r w:rsidR="00790E8C">
              <w:rPr>
                <w:b/>
                <w:sz w:val="20"/>
                <w:szCs w:val="20"/>
              </w:rPr>
              <w:t>Performance Indicator</w:t>
            </w:r>
            <w:r w:rsidDel="000B7ACA">
              <w:rPr>
                <w:b/>
                <w:sz w:val="20"/>
                <w:szCs w:val="20"/>
              </w:rPr>
              <w:t>(s) Addressed by the Action</w:t>
            </w:r>
          </w:p>
          <w:p w14:paraId="0C293C73" w14:textId="2746CF93" w:rsidR="00790E8C" w:rsidRPr="00790E8C" w:rsidRDefault="00790E8C" w:rsidP="00790E8C">
            <w:pPr>
              <w:ind w:left="90"/>
              <w:rPr>
                <w:bCs/>
                <w:sz w:val="20"/>
                <w:szCs w:val="20"/>
              </w:rPr>
            </w:pPr>
            <w:r>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49454D8" w14:textId="77777777" w:rsidR="00756B24" w:rsidRPr="00D70143" w:rsidRDefault="00756B24" w:rsidP="00756B24">
            <w:pPr>
              <w:ind w:left="140"/>
              <w:rPr>
                <w:sz w:val="20"/>
                <w:szCs w:val="20"/>
              </w:rPr>
            </w:pPr>
            <w:r>
              <w:rPr>
                <w:sz w:val="20"/>
                <w:szCs w:val="20"/>
              </w:rPr>
              <w:t xml:space="preserve">1.1.1. </w:t>
            </w:r>
            <w:r w:rsidRPr="00D70143">
              <w:rPr>
                <w:sz w:val="20"/>
                <w:szCs w:val="20"/>
              </w:rPr>
              <w:t>Stock Status</w:t>
            </w:r>
          </w:p>
          <w:p w14:paraId="0987C2E8" w14:textId="77777777" w:rsidR="00756B24" w:rsidRPr="00D70143" w:rsidRDefault="00756B24" w:rsidP="00756B24">
            <w:pPr>
              <w:ind w:left="140"/>
              <w:rPr>
                <w:sz w:val="20"/>
                <w:szCs w:val="20"/>
              </w:rPr>
            </w:pPr>
            <w:r>
              <w:rPr>
                <w:sz w:val="20"/>
                <w:szCs w:val="20"/>
              </w:rPr>
              <w:t>1.2.1 Harvest Strategy</w:t>
            </w:r>
          </w:p>
          <w:p w14:paraId="10E2F30F" w14:textId="384CE8FE" w:rsidR="004833B2" w:rsidRPr="00571A5F" w:rsidRDefault="00756B24" w:rsidP="00756B24">
            <w:pPr>
              <w:ind w:left="140"/>
              <w:rPr>
                <w:sz w:val="20"/>
                <w:szCs w:val="20"/>
              </w:rPr>
            </w:pPr>
            <w:r w:rsidRPr="00571A5F">
              <w:rPr>
                <w:sz w:val="20"/>
                <w:szCs w:val="20"/>
              </w:rPr>
              <w:t>1.2.2</w:t>
            </w:r>
            <w:r>
              <w:rPr>
                <w:sz w:val="20"/>
                <w:szCs w:val="20"/>
              </w:rPr>
              <w:t xml:space="preserve"> Harvest Control Rules and Tools</w:t>
            </w:r>
          </w:p>
        </w:tc>
      </w:tr>
    </w:tbl>
    <w:p w14:paraId="42841D65" w14:textId="76B59EBE" w:rsidR="00D94EED" w:rsidRDefault="00E508EC">
      <w:pPr>
        <w:rPr>
          <w:sz w:val="20"/>
          <w:szCs w:val="20"/>
        </w:rPr>
      </w:pPr>
      <w:r>
        <w:rPr>
          <w:sz w:val="20"/>
          <w:szCs w:val="20"/>
        </w:rPr>
        <w:t xml:space="preserve"> </w:t>
      </w:r>
    </w:p>
    <w:p w14:paraId="580B4147" w14:textId="77777777" w:rsidR="00465507" w:rsidRDefault="00465507">
      <w:pPr>
        <w:rPr>
          <w:sz w:val="20"/>
          <w:szCs w:val="20"/>
        </w:rPr>
      </w:pPr>
    </w:p>
    <w:p w14:paraId="5DFD4B4C" w14:textId="77777777" w:rsidR="00465507" w:rsidRDefault="00465507">
      <w:pPr>
        <w:rPr>
          <w:sz w:val="20"/>
          <w:szCs w:val="20"/>
        </w:rPr>
      </w:pPr>
    </w:p>
    <w:p w14:paraId="3097C8C0" w14:textId="77777777" w:rsidR="001D761D" w:rsidRDefault="001D761D">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D94EED" w14:paraId="3E72824E" w14:textId="77777777" w:rsidTr="00465507">
        <w:trPr>
          <w:trHeight w:val="656"/>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6870D9" w14:textId="77777777" w:rsidR="00D94EED" w:rsidRDefault="00E508EC" w:rsidP="00DB5FB6">
            <w:pPr>
              <w:rPr>
                <w:b/>
                <w:sz w:val="20"/>
                <w:szCs w:val="20"/>
              </w:rPr>
            </w:pPr>
            <w:r>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BE27C5" w14:textId="3B092ABC" w:rsidR="00D94EED" w:rsidRDefault="00E508EC" w:rsidP="00DB5FB6">
            <w:pPr>
              <w:rPr>
                <w:b/>
                <w:sz w:val="20"/>
                <w:szCs w:val="20"/>
              </w:rPr>
            </w:pPr>
            <w:r>
              <w:rPr>
                <w:b/>
                <w:sz w:val="20"/>
                <w:szCs w:val="20"/>
              </w:rPr>
              <w:t>Tasks</w:t>
            </w:r>
            <w:r w:rsidR="00A61589">
              <w:rPr>
                <w:b/>
                <w:sz w:val="20"/>
                <w:szCs w:val="20"/>
              </w:rPr>
              <w:t>/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08A2D5" w14:textId="77777777" w:rsidR="00D94EED" w:rsidRDefault="00E508EC" w:rsidP="00DB5FB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5B9F5E" w14:textId="77777777" w:rsidR="00D94EED" w:rsidRDefault="00E508EC" w:rsidP="00DB5FB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FDB8C2" w14:textId="77777777" w:rsidR="00D94EED" w:rsidRDefault="00E508EC" w:rsidP="00DB5FB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A5BB9F" w14:textId="218C67D3" w:rsidR="00D94EED" w:rsidRDefault="000B7ACA" w:rsidP="00DB5FB6">
            <w:pPr>
              <w:rPr>
                <w:b/>
                <w:sz w:val="20"/>
                <w:szCs w:val="20"/>
              </w:rPr>
            </w:pPr>
            <w:r>
              <w:rPr>
                <w:b/>
                <w:sz w:val="20"/>
                <w:szCs w:val="20"/>
              </w:rPr>
              <w:t>Expected completion date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1BB81A" w14:textId="77777777" w:rsidR="00D94EED" w:rsidRDefault="00E508EC" w:rsidP="00DB5FB6">
            <w:pPr>
              <w:rPr>
                <w:b/>
                <w:sz w:val="20"/>
                <w:szCs w:val="20"/>
              </w:rPr>
            </w:pPr>
            <w:r>
              <w:rPr>
                <w:b/>
                <w:sz w:val="20"/>
                <w:szCs w:val="20"/>
              </w:rPr>
              <w:t>Evidence of completion / results</w:t>
            </w:r>
          </w:p>
        </w:tc>
      </w:tr>
      <w:tr w:rsidR="00D94EED" w14:paraId="2D873571" w14:textId="77777777" w:rsidTr="00465507">
        <w:trPr>
          <w:trHeight w:val="798"/>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FDC167" w14:textId="2C66D4CE" w:rsidR="00D94EED" w:rsidRPr="002E0D72" w:rsidRDefault="001E594F" w:rsidP="00790E8C">
            <w:pPr>
              <w:rPr>
                <w:sz w:val="20"/>
                <w:szCs w:val="20"/>
                <w:highlight w:val="yellow"/>
              </w:rPr>
            </w:pPr>
            <w:r>
              <w:rPr>
                <w:sz w:val="20"/>
                <w:szCs w:val="20"/>
              </w:rPr>
              <w:t>1: Support DFO in applying a precautionary approach framework.</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F168CE" w14:textId="73673BA0" w:rsidR="00D94EED" w:rsidRPr="00914072" w:rsidRDefault="00914072" w:rsidP="00DB5FB6">
            <w:pPr>
              <w:rPr>
                <w:sz w:val="20"/>
                <w:szCs w:val="20"/>
              </w:rPr>
            </w:pPr>
            <w:r>
              <w:rPr>
                <w:sz w:val="20"/>
                <w:szCs w:val="20"/>
              </w:rPr>
              <w:t xml:space="preserve">DFO peer review </w:t>
            </w:r>
            <w:r w:rsidR="00E74FDD">
              <w:rPr>
                <w:sz w:val="20"/>
                <w:szCs w:val="20"/>
              </w:rPr>
              <w:t xml:space="preserve">proposal </w:t>
            </w:r>
            <w:r>
              <w:rPr>
                <w:sz w:val="20"/>
                <w:szCs w:val="20"/>
              </w:rPr>
              <w:t>with stakeholders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F41" w14:textId="0A112C59" w:rsidR="00D94EED" w:rsidRPr="00914072" w:rsidRDefault="00BB2A87" w:rsidP="00DB5FB6">
            <w:pPr>
              <w:rPr>
                <w:sz w:val="20"/>
                <w:szCs w:val="20"/>
              </w:rPr>
            </w:pPr>
            <w:r w:rsidRPr="00914072">
              <w:rPr>
                <w:sz w:val="20"/>
                <w:szCs w:val="20"/>
              </w:rPr>
              <w:t>DFO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4A0FA" w14:textId="58473528" w:rsidR="00D94EED" w:rsidRPr="00914072" w:rsidRDefault="00BB2A87" w:rsidP="00DB5FB6">
            <w:pPr>
              <w:rPr>
                <w:sz w:val="20"/>
                <w:szCs w:val="20"/>
              </w:rPr>
            </w:pPr>
            <w:r w:rsidRPr="00914072">
              <w:rPr>
                <w:sz w:val="20"/>
                <w:szCs w:val="20"/>
              </w:rPr>
              <w:t>ASP, FFAW</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2651F209" w:rsidR="00D94EED" w:rsidRPr="00914072" w:rsidRDefault="00343CA1" w:rsidP="00DB5FB6">
            <w:pPr>
              <w:rPr>
                <w:sz w:val="20"/>
                <w:szCs w:val="20"/>
              </w:rPr>
            </w:pPr>
            <w:r>
              <w:rPr>
                <w:sz w:val="20"/>
                <w:szCs w:val="20"/>
              </w:rPr>
              <w:t>November 2024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1E16881B" w:rsidR="00D94EED" w:rsidRPr="00914072" w:rsidRDefault="00B37B30" w:rsidP="00DB5FB6">
            <w:pPr>
              <w:rPr>
                <w:sz w:val="20"/>
                <w:szCs w:val="20"/>
              </w:rPr>
            </w:pPr>
            <w:r>
              <w:rPr>
                <w:sz w:val="20"/>
                <w:szCs w:val="20"/>
              </w:rPr>
              <w:t>November 2025</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60FAEE" w14:textId="147EA0A7" w:rsidR="00D94EED" w:rsidRPr="00914072" w:rsidRDefault="00B37B30" w:rsidP="00DB5FB6">
            <w:pPr>
              <w:rPr>
                <w:sz w:val="20"/>
                <w:szCs w:val="20"/>
              </w:rPr>
            </w:pPr>
            <w:r>
              <w:rPr>
                <w:sz w:val="20"/>
                <w:szCs w:val="20"/>
              </w:rPr>
              <w:t xml:space="preserve">Published </w:t>
            </w:r>
            <w:r w:rsidR="00047E10" w:rsidRPr="00914072">
              <w:rPr>
                <w:sz w:val="20"/>
                <w:szCs w:val="20"/>
              </w:rPr>
              <w:t>Precautionary Approach Framework</w:t>
            </w:r>
            <w:r w:rsidR="00914072">
              <w:rPr>
                <w:sz w:val="20"/>
                <w:szCs w:val="20"/>
              </w:rPr>
              <w:t xml:space="preserve"> </w:t>
            </w:r>
            <w:r>
              <w:rPr>
                <w:sz w:val="20"/>
                <w:szCs w:val="20"/>
              </w:rPr>
              <w:t>Proposal</w:t>
            </w:r>
            <w:r w:rsidR="00047E10" w:rsidRPr="00914072">
              <w:rPr>
                <w:sz w:val="20"/>
                <w:szCs w:val="20"/>
              </w:rPr>
              <w:t xml:space="preserve">. </w:t>
            </w:r>
          </w:p>
        </w:tc>
      </w:tr>
      <w:tr w:rsidR="00D94EED" w14:paraId="6D7BE88E" w14:textId="77777777" w:rsidTr="00465507">
        <w:trPr>
          <w:trHeight w:val="963"/>
        </w:trPr>
        <w:tc>
          <w:tcPr>
            <w:tcW w:w="704" w:type="pct"/>
            <w:vMerge/>
            <w:tcBorders>
              <w:bottom w:val="single" w:sz="8" w:space="0" w:color="000000"/>
              <w:right w:val="single" w:sz="8" w:space="0" w:color="000000"/>
            </w:tcBorders>
            <w:shd w:val="clear" w:color="auto" w:fill="auto"/>
            <w:tcMar>
              <w:top w:w="100" w:type="dxa"/>
              <w:left w:w="100" w:type="dxa"/>
              <w:bottom w:w="100" w:type="dxa"/>
              <w:right w:w="100" w:type="dxa"/>
            </w:tcMar>
          </w:tcPr>
          <w:p w14:paraId="3719F45E" w14:textId="77777777" w:rsidR="00D94EED" w:rsidRPr="002E0D72" w:rsidRDefault="00D94EED" w:rsidP="00DB5FB6">
            <w:pPr>
              <w:rPr>
                <w:highlight w:val="yellow"/>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C08EAA" w14:textId="5E0DCE29" w:rsidR="00D94EED" w:rsidRPr="000A7FD5" w:rsidRDefault="00A42571" w:rsidP="00DB5FB6">
            <w:pPr>
              <w:rPr>
                <w:sz w:val="20"/>
                <w:szCs w:val="20"/>
              </w:rPr>
            </w:pPr>
            <w:r w:rsidRPr="000A7FD5">
              <w:rPr>
                <w:sz w:val="20"/>
                <w:szCs w:val="20"/>
              </w:rPr>
              <w:t xml:space="preserve">DFO </w:t>
            </w:r>
            <w:proofErr w:type="gramStart"/>
            <w:r w:rsidRPr="000A7FD5">
              <w:rPr>
                <w:sz w:val="20"/>
                <w:szCs w:val="20"/>
              </w:rPr>
              <w:t>finalize</w:t>
            </w:r>
            <w:proofErr w:type="gramEnd"/>
            <w:r w:rsidRPr="000A7FD5">
              <w:rPr>
                <w:sz w:val="20"/>
                <w:szCs w:val="20"/>
              </w:rPr>
              <w:t xml:space="preserve"> Precautionary Approach Framework</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2E0BC3" w14:textId="2183DF4A" w:rsidR="00D94EED" w:rsidRPr="000A7FD5" w:rsidRDefault="00A42571" w:rsidP="00DB5FB6">
            <w:pPr>
              <w:rPr>
                <w:sz w:val="20"/>
                <w:szCs w:val="20"/>
              </w:rPr>
            </w:pPr>
            <w:r w:rsidRPr="000A7FD5">
              <w:rPr>
                <w:sz w:val="20"/>
                <w:szCs w:val="20"/>
              </w:rPr>
              <w:t>DFO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86295B" w14:textId="7D743EBA" w:rsidR="00D94EED" w:rsidRPr="000A7FD5" w:rsidRDefault="00A42571" w:rsidP="00DB5FB6">
            <w:pPr>
              <w:rPr>
                <w:sz w:val="20"/>
                <w:szCs w:val="20"/>
              </w:rPr>
            </w:pPr>
            <w:r w:rsidRPr="000A7FD5">
              <w:rPr>
                <w:sz w:val="20"/>
                <w:szCs w:val="20"/>
              </w:rPr>
              <w:t>ASP, FFAW</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ED6918" w14:textId="42157576" w:rsidR="00D94EED" w:rsidRPr="000A7FD5" w:rsidRDefault="00A42571" w:rsidP="00DB5FB6">
            <w:pPr>
              <w:rPr>
                <w:sz w:val="20"/>
                <w:szCs w:val="20"/>
              </w:rPr>
            </w:pPr>
            <w:r w:rsidRPr="000A7FD5">
              <w:rPr>
                <w:sz w:val="20"/>
                <w:szCs w:val="20"/>
              </w:rPr>
              <w:t>November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E579D0" w14:textId="79FC0DD2" w:rsidR="00D94EED" w:rsidRPr="000A7FD5" w:rsidRDefault="00533412" w:rsidP="00DB5FB6">
            <w:pPr>
              <w:rPr>
                <w:sz w:val="20"/>
                <w:szCs w:val="20"/>
              </w:rPr>
            </w:pPr>
            <w:r w:rsidRPr="000A7FD5">
              <w:rPr>
                <w:sz w:val="20"/>
                <w:szCs w:val="20"/>
              </w:rPr>
              <w:t>April 2027</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7EEDF7" w14:textId="1475793E" w:rsidR="00D94EED" w:rsidRPr="000A7FD5" w:rsidRDefault="00533412" w:rsidP="00DB5FB6">
            <w:pPr>
              <w:rPr>
                <w:sz w:val="20"/>
                <w:szCs w:val="20"/>
              </w:rPr>
            </w:pPr>
            <w:r w:rsidRPr="000A7FD5">
              <w:rPr>
                <w:sz w:val="20"/>
                <w:szCs w:val="20"/>
              </w:rPr>
              <w:t>Implemented Precautionary Approach Framework</w:t>
            </w:r>
            <w:r w:rsidR="007A13DA">
              <w:rPr>
                <w:sz w:val="20"/>
                <w:szCs w:val="20"/>
              </w:rPr>
              <w:t xml:space="preserve"> </w:t>
            </w:r>
          </w:p>
        </w:tc>
      </w:tr>
    </w:tbl>
    <w:p w14:paraId="5502BDE6" w14:textId="77777777" w:rsidR="00790E8C" w:rsidRDefault="00790E8C"/>
    <w:p w14:paraId="2F9850C7" w14:textId="77777777" w:rsidR="004D08D6" w:rsidRDefault="004D08D6">
      <w:pPr>
        <w:pBdr>
          <w:top w:val="nil"/>
          <w:left w:val="nil"/>
          <w:bottom w:val="nil"/>
          <w:right w:val="nil"/>
          <w:between w:val="nil"/>
        </w:pBdr>
        <w:spacing w:before="120" w:line="276" w:lineRule="auto"/>
        <w:rPr>
          <w:b/>
          <w:sz w:val="20"/>
          <w:szCs w:val="20"/>
          <w:lang w:val="en-GB"/>
        </w:rPr>
      </w:pPr>
      <w:r>
        <w:rPr>
          <w:b/>
          <w:sz w:val="20"/>
          <w:szCs w:val="20"/>
          <w:lang w:val="en-GB"/>
        </w:rPr>
        <w:br w:type="page"/>
      </w:r>
    </w:p>
    <w:p w14:paraId="2A6E7E14" w14:textId="69B71472" w:rsidR="00790E8C" w:rsidRPr="002E0D72" w:rsidRDefault="00790E8C" w:rsidP="00790E8C">
      <w:pPr>
        <w:rPr>
          <w:bCs/>
          <w:sz w:val="20"/>
          <w:szCs w:val="20"/>
          <w:lang w:val="en-GB"/>
        </w:rPr>
      </w:pPr>
      <w:r w:rsidRPr="002E0D72">
        <w:rPr>
          <w:b/>
          <w:sz w:val="20"/>
          <w:szCs w:val="20"/>
          <w:lang w:val="en-GB"/>
        </w:rPr>
        <w:lastRenderedPageBreak/>
        <w:t xml:space="preserve">Table </w:t>
      </w:r>
      <w:r>
        <w:rPr>
          <w:b/>
          <w:sz w:val="20"/>
          <w:szCs w:val="20"/>
          <w:lang w:val="en-GB"/>
        </w:rPr>
        <w:t>4</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0082206C">
        <w:rPr>
          <w:b/>
          <w:sz w:val="20"/>
          <w:szCs w:val="20"/>
          <w:lang w:val="en-GB"/>
        </w:rPr>
        <w:t>Principle 1: Sustainability of Fish Stocks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790E8C" w14:paraId="319E7DB1" w14:textId="77777777" w:rsidTr="00241463">
        <w:trPr>
          <w:trHeight w:val="20"/>
        </w:trPr>
        <w:tc>
          <w:tcPr>
            <w:tcW w:w="1735" w:type="pct"/>
            <w:tcBorders>
              <w:top w:val="single" w:sz="7" w:space="0" w:color="000000"/>
              <w:left w:val="single" w:sz="7" w:space="0" w:color="000000"/>
              <w:bottom w:val="single" w:sz="7" w:space="0" w:color="000000"/>
              <w:right w:val="single" w:sz="7" w:space="0" w:color="000000"/>
            </w:tcBorders>
          </w:tcPr>
          <w:p w14:paraId="6BE798A9" w14:textId="77777777" w:rsidR="00790E8C" w:rsidDel="000B7ACA" w:rsidRDefault="00790E8C" w:rsidP="00241463">
            <w:pPr>
              <w:ind w:left="40"/>
              <w:rPr>
                <w:b/>
                <w:sz w:val="20"/>
                <w:szCs w:val="20"/>
              </w:rPr>
            </w:pPr>
            <w:r w:rsidDel="000B7ACA">
              <w:rPr>
                <w:b/>
                <w:sz w:val="20"/>
                <w:szCs w:val="20"/>
              </w:rPr>
              <w:t xml:space="preserve">Action Number and Name </w:t>
            </w:r>
          </w:p>
          <w:p w14:paraId="2ED86B9B" w14:textId="77777777" w:rsidR="00790E8C" w:rsidRDefault="00790E8C" w:rsidP="00241463">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5F48DF1" w14:textId="480FC75E" w:rsidR="00FB711D" w:rsidRPr="002E0D72" w:rsidRDefault="00790E8C" w:rsidP="00FB711D">
            <w:pPr>
              <w:rPr>
                <w:bCs/>
                <w:sz w:val="20"/>
                <w:szCs w:val="20"/>
                <w:lang w:val="en-GB"/>
              </w:rPr>
            </w:pPr>
            <w:r w:rsidRPr="0082206C">
              <w:rPr>
                <w:sz w:val="20"/>
                <w:szCs w:val="20"/>
              </w:rPr>
              <w:t xml:space="preserve">2. </w:t>
            </w:r>
            <w:r w:rsidR="0029275C">
              <w:rPr>
                <w:bCs/>
                <w:sz w:val="20"/>
                <w:szCs w:val="20"/>
                <w:lang w:val="en-GB"/>
              </w:rPr>
              <w:t xml:space="preserve">Determine undersize capture and escape mechanism analysis. </w:t>
            </w:r>
          </w:p>
          <w:p w14:paraId="3FA4D57A" w14:textId="77E28046" w:rsidR="00790E8C" w:rsidRDefault="00790E8C" w:rsidP="00241463">
            <w:pPr>
              <w:ind w:left="140"/>
              <w:rPr>
                <w:sz w:val="20"/>
                <w:szCs w:val="20"/>
              </w:rPr>
            </w:pPr>
          </w:p>
        </w:tc>
      </w:tr>
      <w:tr w:rsidR="00790E8C" w14:paraId="5745783C" w14:textId="77777777" w:rsidTr="00241463">
        <w:trPr>
          <w:trHeight w:val="580"/>
        </w:trPr>
        <w:tc>
          <w:tcPr>
            <w:tcW w:w="1735" w:type="pct"/>
            <w:tcBorders>
              <w:top w:val="nil"/>
              <w:left w:val="single" w:sz="7" w:space="0" w:color="000000"/>
              <w:bottom w:val="single" w:sz="4" w:space="0" w:color="auto"/>
              <w:right w:val="single" w:sz="7" w:space="0" w:color="000000"/>
            </w:tcBorders>
          </w:tcPr>
          <w:p w14:paraId="2848B702" w14:textId="77777777" w:rsidR="00790E8C" w:rsidRPr="0029275C" w:rsidRDefault="00790E8C" w:rsidP="00241463">
            <w:pPr>
              <w:ind w:left="75"/>
              <w:jc w:val="both"/>
              <w:rPr>
                <w:b/>
                <w:sz w:val="20"/>
                <w:szCs w:val="20"/>
              </w:rPr>
            </w:pPr>
            <w:r w:rsidRPr="0029275C" w:rsidDel="000B7ACA">
              <w:rPr>
                <w:b/>
                <w:sz w:val="20"/>
                <w:szCs w:val="20"/>
              </w:rPr>
              <w:t xml:space="preserve">Action Goal </w:t>
            </w:r>
          </w:p>
          <w:p w14:paraId="08A19B0D" w14:textId="77777777" w:rsidR="00790E8C" w:rsidRPr="0029275C" w:rsidRDefault="00790E8C" w:rsidP="00241463">
            <w:pPr>
              <w:ind w:left="165"/>
              <w:jc w:val="both"/>
              <w:rPr>
                <w:b/>
                <w:sz w:val="20"/>
                <w:szCs w:val="20"/>
              </w:rPr>
            </w:pPr>
            <w:r w:rsidRPr="0029275C" w:rsidDel="000B7ACA">
              <w:rPr>
                <w:sz w:val="20"/>
                <w:szCs w:val="20"/>
              </w:rPr>
              <w:t xml:space="preserve">(One sentence that </w:t>
            </w:r>
            <w:proofErr w:type="gramStart"/>
            <w:r w:rsidRPr="0029275C" w:rsidDel="000B7ACA">
              <w:rPr>
                <w:sz w:val="20"/>
                <w:szCs w:val="20"/>
              </w:rPr>
              <w:t>describe</w:t>
            </w:r>
            <w:proofErr w:type="gramEnd"/>
            <w:r w:rsidRPr="0029275C" w:rsidDel="000B7ACA">
              <w:rPr>
                <w:sz w:val="20"/>
                <w:szCs w:val="20"/>
              </w:rPr>
              <w:t xml:space="preserv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3AC5F49A" w14:textId="34AC9B01" w:rsidR="00790E8C" w:rsidRPr="0029275C" w:rsidRDefault="0029275C" w:rsidP="00A0733A">
            <w:pPr>
              <w:rPr>
                <w:sz w:val="20"/>
                <w:szCs w:val="20"/>
              </w:rPr>
            </w:pPr>
            <w:r w:rsidRPr="0029275C">
              <w:rPr>
                <w:sz w:val="20"/>
                <w:szCs w:val="20"/>
              </w:rPr>
              <w:t xml:space="preserve">DFO update the NL </w:t>
            </w:r>
            <w:r w:rsidR="007B58A8">
              <w:rPr>
                <w:sz w:val="20"/>
                <w:szCs w:val="20"/>
              </w:rPr>
              <w:t>L</w:t>
            </w:r>
            <w:r w:rsidRPr="0029275C">
              <w:rPr>
                <w:sz w:val="20"/>
                <w:szCs w:val="20"/>
              </w:rPr>
              <w:t>obster Integrated Fisheries Management Plan</w:t>
            </w:r>
            <w:r>
              <w:rPr>
                <w:sz w:val="20"/>
                <w:szCs w:val="20"/>
              </w:rPr>
              <w:t xml:space="preserve"> (IFMP).</w:t>
            </w:r>
          </w:p>
        </w:tc>
      </w:tr>
      <w:tr w:rsidR="00790E8C" w14:paraId="7F2951F7" w14:textId="77777777" w:rsidTr="004D08D6">
        <w:trPr>
          <w:trHeight w:val="1891"/>
        </w:trPr>
        <w:tc>
          <w:tcPr>
            <w:tcW w:w="1735" w:type="pct"/>
            <w:tcBorders>
              <w:top w:val="single" w:sz="4" w:space="0" w:color="auto"/>
              <w:left w:val="single" w:sz="8" w:space="0" w:color="000000"/>
              <w:bottom w:val="single" w:sz="8" w:space="0" w:color="000000"/>
              <w:right w:val="single" w:sz="8" w:space="0" w:color="000000"/>
            </w:tcBorders>
          </w:tcPr>
          <w:p w14:paraId="1F2269CB" w14:textId="77777777" w:rsidR="00790E8C" w:rsidDel="000B7ACA" w:rsidRDefault="00790E8C" w:rsidP="00241463">
            <w:pPr>
              <w:ind w:left="40"/>
              <w:rPr>
                <w:b/>
                <w:sz w:val="20"/>
                <w:szCs w:val="20"/>
              </w:rPr>
            </w:pPr>
            <w:r w:rsidDel="000B7ACA">
              <w:rPr>
                <w:b/>
                <w:sz w:val="20"/>
                <w:szCs w:val="20"/>
              </w:rPr>
              <w:t xml:space="preserve">Action Description </w:t>
            </w:r>
          </w:p>
          <w:p w14:paraId="06415BFA" w14:textId="77777777" w:rsidR="00790E8C" w:rsidRDefault="00790E8C" w:rsidP="00241463">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F3DB8D" w14:textId="77777777" w:rsidR="00141BCB" w:rsidRDefault="00141BCB" w:rsidP="00141BCB">
            <w:pPr>
              <w:rPr>
                <w:sz w:val="20"/>
                <w:szCs w:val="20"/>
              </w:rPr>
            </w:pPr>
            <w:r>
              <w:rPr>
                <w:sz w:val="20"/>
                <w:szCs w:val="20"/>
              </w:rPr>
              <w:t xml:space="preserve">During the three-year evaluation of this FIP, DFO were confident that any undersize lobster is immediately </w:t>
            </w:r>
            <w:proofErr w:type="gramStart"/>
            <w:r>
              <w:rPr>
                <w:sz w:val="20"/>
                <w:szCs w:val="20"/>
              </w:rPr>
              <w:t>sorted</w:t>
            </w:r>
            <w:proofErr w:type="gramEnd"/>
            <w:r>
              <w:rPr>
                <w:sz w:val="20"/>
                <w:szCs w:val="20"/>
              </w:rPr>
              <w:t xml:space="preserve"> and put back in the ocean, as having any non-legal sized on board is a serious offence. A gauge is available to measure lobsters quickly and easily, and handling protocols for v-notching berried females and returning them to the water. DFO did not believe that the escape gap needed any adjustment and were confident that the mortality of undersized lobster from the fishery was negligible. </w:t>
            </w:r>
          </w:p>
          <w:p w14:paraId="663A7647" w14:textId="77777777" w:rsidR="00141BCB" w:rsidRDefault="00141BCB" w:rsidP="00141BCB">
            <w:pPr>
              <w:rPr>
                <w:sz w:val="20"/>
                <w:szCs w:val="20"/>
              </w:rPr>
            </w:pPr>
          </w:p>
          <w:p w14:paraId="14724763" w14:textId="6BD87BA0" w:rsidR="00153106" w:rsidRDefault="00141BCB" w:rsidP="00141BCB">
            <w:pPr>
              <w:rPr>
                <w:sz w:val="20"/>
                <w:szCs w:val="20"/>
              </w:rPr>
            </w:pPr>
            <w:r>
              <w:rPr>
                <w:sz w:val="20"/>
                <w:szCs w:val="20"/>
              </w:rPr>
              <w:t xml:space="preserve">An update to the IFMP would reiterate management measures and the conservation and protection plan related to implementing the harvest strategy.  The legal requirements are also communicated to each harvester in their Conditions of </w:t>
            </w:r>
            <w:proofErr w:type="spellStart"/>
            <w:r>
              <w:rPr>
                <w:sz w:val="20"/>
                <w:szCs w:val="20"/>
              </w:rPr>
              <w:t>Licence</w:t>
            </w:r>
            <w:proofErr w:type="spellEnd"/>
            <w:r>
              <w:rPr>
                <w:sz w:val="20"/>
                <w:szCs w:val="20"/>
              </w:rPr>
              <w:t>.</w:t>
            </w:r>
          </w:p>
        </w:tc>
      </w:tr>
      <w:tr w:rsidR="00790E8C" w14:paraId="1443B311" w14:textId="77777777" w:rsidTr="00241463">
        <w:trPr>
          <w:trHeight w:val="360"/>
        </w:trPr>
        <w:tc>
          <w:tcPr>
            <w:tcW w:w="1735" w:type="pct"/>
            <w:tcBorders>
              <w:top w:val="single" w:sz="8" w:space="0" w:color="000000"/>
              <w:left w:val="single" w:sz="7" w:space="0" w:color="000000"/>
              <w:bottom w:val="single" w:sz="4" w:space="0" w:color="000000"/>
              <w:right w:val="single" w:sz="7" w:space="0" w:color="000000"/>
            </w:tcBorders>
          </w:tcPr>
          <w:p w14:paraId="6F3A68FD" w14:textId="77777777" w:rsidR="00790E8C" w:rsidRDefault="00790E8C" w:rsidP="00241463">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2EDAA048" w14:textId="71337B4B" w:rsidR="00790E8C" w:rsidRPr="002E0D72" w:rsidRDefault="00943B03" w:rsidP="00241463">
            <w:pPr>
              <w:ind w:left="140"/>
              <w:rPr>
                <w:sz w:val="20"/>
                <w:szCs w:val="20"/>
                <w:highlight w:val="yellow"/>
              </w:rPr>
            </w:pPr>
            <w:r w:rsidRPr="00943B03">
              <w:rPr>
                <w:sz w:val="20"/>
                <w:szCs w:val="20"/>
              </w:rPr>
              <w:t>June 2025</w:t>
            </w:r>
          </w:p>
        </w:tc>
      </w:tr>
      <w:tr w:rsidR="00790E8C" w14:paraId="7CE4C97C" w14:textId="77777777" w:rsidTr="00241463">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4393C8A" w14:textId="77777777" w:rsidR="00790E8C" w:rsidRPr="00943B03" w:rsidDel="000B7ACA" w:rsidRDefault="00790E8C" w:rsidP="00241463">
            <w:pPr>
              <w:ind w:left="40"/>
              <w:rPr>
                <w:b/>
                <w:sz w:val="20"/>
                <w:szCs w:val="20"/>
              </w:rPr>
            </w:pPr>
            <w:r w:rsidRPr="00943B03" w:rsidDel="000B7ACA">
              <w:rPr>
                <w:b/>
                <w:sz w:val="20"/>
                <w:szCs w:val="20"/>
              </w:rPr>
              <w:t xml:space="preserve">Priority </w:t>
            </w:r>
          </w:p>
          <w:p w14:paraId="22D437CD" w14:textId="77777777" w:rsidR="00790E8C" w:rsidRPr="00943B03" w:rsidRDefault="00790E8C" w:rsidP="00241463">
            <w:pPr>
              <w:ind w:left="140"/>
              <w:rPr>
                <w:b/>
                <w:sz w:val="20"/>
                <w:szCs w:val="20"/>
              </w:rPr>
            </w:pPr>
            <w:r w:rsidRPr="00943B03" w:rsidDel="000B7ACA">
              <w:rPr>
                <w:sz w:val="20"/>
                <w:szCs w:val="20"/>
              </w:rPr>
              <w:t xml:space="preserve">(Based on the </w:t>
            </w:r>
            <w:proofErr w:type="gramStart"/>
            <w:r w:rsidRPr="00943B03" w:rsidDel="000B7ACA">
              <w:rPr>
                <w:sz w:val="20"/>
                <w:szCs w:val="20"/>
              </w:rPr>
              <w:t>implementers</w:t>
            </w:r>
            <w:proofErr w:type="gramEnd"/>
            <w:r w:rsidRPr="00943B03" w:rsidDel="000B7ACA">
              <w:rPr>
                <w:sz w:val="20"/>
                <w:szCs w:val="20"/>
              </w:rPr>
              <w:t xml:space="preserve">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426D79C1" w14:textId="294132EB" w:rsidR="00790E8C" w:rsidRPr="00943B03" w:rsidRDefault="00790E8C" w:rsidP="00241463">
            <w:pPr>
              <w:ind w:left="140"/>
              <w:rPr>
                <w:sz w:val="20"/>
                <w:szCs w:val="20"/>
              </w:rPr>
            </w:pPr>
            <w:r w:rsidRPr="00943B03">
              <w:rPr>
                <w:sz w:val="20"/>
                <w:szCs w:val="20"/>
              </w:rPr>
              <w:t xml:space="preserve"> High</w:t>
            </w:r>
          </w:p>
        </w:tc>
      </w:tr>
      <w:tr w:rsidR="00790E8C" w14:paraId="5CAF315B" w14:textId="77777777" w:rsidTr="00241463">
        <w:trPr>
          <w:trHeight w:val="300"/>
        </w:trPr>
        <w:tc>
          <w:tcPr>
            <w:tcW w:w="1735" w:type="pct"/>
            <w:tcBorders>
              <w:top w:val="single" w:sz="8" w:space="0" w:color="000000"/>
              <w:left w:val="single" w:sz="7" w:space="0" w:color="000000"/>
              <w:bottom w:val="single" w:sz="4" w:space="0" w:color="auto"/>
              <w:right w:val="single" w:sz="8" w:space="0" w:color="000000"/>
            </w:tcBorders>
          </w:tcPr>
          <w:p w14:paraId="70129B38" w14:textId="77777777" w:rsidR="00790E8C" w:rsidRPr="00943B03" w:rsidDel="000B7ACA" w:rsidRDefault="00790E8C" w:rsidP="00241463">
            <w:pPr>
              <w:ind w:left="40"/>
              <w:rPr>
                <w:b/>
                <w:sz w:val="20"/>
                <w:szCs w:val="20"/>
              </w:rPr>
            </w:pPr>
            <w:r w:rsidRPr="00943B03" w:rsidDel="000B7ACA">
              <w:rPr>
                <w:b/>
                <w:sz w:val="20"/>
                <w:szCs w:val="20"/>
              </w:rPr>
              <w:t>Estimated Cost</w:t>
            </w:r>
          </w:p>
          <w:p w14:paraId="14D9B93E" w14:textId="77777777" w:rsidR="00790E8C" w:rsidRPr="00943B03" w:rsidRDefault="00790E8C" w:rsidP="00241463">
            <w:pPr>
              <w:ind w:left="140"/>
              <w:rPr>
                <w:b/>
                <w:sz w:val="20"/>
                <w:szCs w:val="20"/>
              </w:rPr>
            </w:pPr>
            <w:r w:rsidRPr="00943B03"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A449C6" w14:textId="049A69C3" w:rsidR="00790E8C" w:rsidRPr="00943B03" w:rsidRDefault="00F72BB5" w:rsidP="00241463">
            <w:pPr>
              <w:ind w:left="140"/>
              <w:rPr>
                <w:sz w:val="20"/>
                <w:szCs w:val="20"/>
              </w:rPr>
            </w:pPr>
            <w:r>
              <w:rPr>
                <w:sz w:val="20"/>
                <w:szCs w:val="20"/>
              </w:rPr>
              <w:t xml:space="preserve">$10,000 CAD, </w:t>
            </w:r>
            <w:r w:rsidRPr="00764865">
              <w:rPr>
                <w:sz w:val="20"/>
                <w:szCs w:val="20"/>
              </w:rPr>
              <w:t>plus in-kind industry and DFO contribution</w:t>
            </w:r>
          </w:p>
        </w:tc>
      </w:tr>
      <w:tr w:rsidR="00790E8C" w14:paraId="47DB3FF8" w14:textId="77777777" w:rsidTr="00241463">
        <w:trPr>
          <w:trHeight w:val="17"/>
        </w:trPr>
        <w:tc>
          <w:tcPr>
            <w:tcW w:w="1735" w:type="pct"/>
            <w:tcBorders>
              <w:top w:val="single" w:sz="4" w:space="0" w:color="auto"/>
              <w:left w:val="single" w:sz="4" w:space="0" w:color="auto"/>
              <w:bottom w:val="single" w:sz="4" w:space="0" w:color="auto"/>
              <w:right w:val="single" w:sz="4" w:space="0" w:color="auto"/>
            </w:tcBorders>
          </w:tcPr>
          <w:p w14:paraId="480556C9" w14:textId="77777777" w:rsidR="00790E8C" w:rsidRPr="00943B03" w:rsidDel="000B7ACA" w:rsidRDefault="00790E8C" w:rsidP="00241463">
            <w:pPr>
              <w:ind w:left="40"/>
              <w:rPr>
                <w:b/>
                <w:sz w:val="20"/>
                <w:szCs w:val="20"/>
              </w:rPr>
            </w:pPr>
            <w:r w:rsidRPr="00943B03" w:rsidDel="000B7ACA">
              <w:rPr>
                <w:b/>
                <w:sz w:val="20"/>
                <w:szCs w:val="20"/>
              </w:rPr>
              <w:t xml:space="preserve">Responsible Parties </w:t>
            </w:r>
          </w:p>
          <w:p w14:paraId="0FDF37FC" w14:textId="77777777" w:rsidR="00790E8C" w:rsidRPr="00943B03" w:rsidRDefault="00790E8C" w:rsidP="00241463">
            <w:pPr>
              <w:ind w:left="140"/>
              <w:rPr>
                <w:b/>
                <w:sz w:val="20"/>
                <w:szCs w:val="20"/>
              </w:rPr>
            </w:pPr>
            <w:r w:rsidRPr="00943B03"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17385A8" w14:textId="7D13316C" w:rsidR="00790E8C" w:rsidRPr="00943B03" w:rsidRDefault="00943B03" w:rsidP="00943B03">
            <w:pPr>
              <w:ind w:firstLine="103"/>
              <w:rPr>
                <w:sz w:val="20"/>
                <w:szCs w:val="20"/>
              </w:rPr>
            </w:pPr>
            <w:r w:rsidRPr="00943B03">
              <w:rPr>
                <w:sz w:val="20"/>
                <w:szCs w:val="20"/>
              </w:rPr>
              <w:t>ASP, DFO, FFAW</w:t>
            </w:r>
          </w:p>
        </w:tc>
      </w:tr>
      <w:tr w:rsidR="00790E8C" w14:paraId="03CAAF52" w14:textId="77777777" w:rsidTr="00241463">
        <w:trPr>
          <w:trHeight w:val="320"/>
        </w:trPr>
        <w:tc>
          <w:tcPr>
            <w:tcW w:w="1735" w:type="pct"/>
            <w:tcBorders>
              <w:top w:val="single" w:sz="4" w:space="0" w:color="auto"/>
              <w:left w:val="single" w:sz="7" w:space="0" w:color="000000"/>
              <w:bottom w:val="single" w:sz="7" w:space="0" w:color="000000"/>
              <w:right w:val="single" w:sz="7" w:space="0" w:color="000000"/>
            </w:tcBorders>
          </w:tcPr>
          <w:p w14:paraId="4131E0F1" w14:textId="77777777" w:rsidR="00790E8C" w:rsidRPr="00943B03" w:rsidRDefault="00790E8C" w:rsidP="00241463">
            <w:pPr>
              <w:rPr>
                <w:b/>
                <w:sz w:val="20"/>
                <w:szCs w:val="20"/>
              </w:rPr>
            </w:pPr>
            <w:r w:rsidRPr="00943B03" w:rsidDel="000B7ACA">
              <w:rPr>
                <w:b/>
                <w:sz w:val="20"/>
                <w:szCs w:val="20"/>
              </w:rPr>
              <w:t xml:space="preserve">MSC </w:t>
            </w:r>
            <w:r w:rsidRPr="00943B03">
              <w:rPr>
                <w:b/>
                <w:sz w:val="20"/>
                <w:szCs w:val="20"/>
              </w:rPr>
              <w:t>Performance Indicator</w:t>
            </w:r>
            <w:r w:rsidRPr="00943B03" w:rsidDel="000B7ACA">
              <w:rPr>
                <w:b/>
                <w:sz w:val="20"/>
                <w:szCs w:val="20"/>
              </w:rPr>
              <w:t>(s) Addressed by the Action</w:t>
            </w:r>
          </w:p>
          <w:p w14:paraId="318F464F" w14:textId="77777777" w:rsidR="00790E8C" w:rsidRPr="00943B03" w:rsidRDefault="00790E8C" w:rsidP="00241463">
            <w:pPr>
              <w:ind w:left="90"/>
              <w:rPr>
                <w:bCs/>
                <w:sz w:val="20"/>
                <w:szCs w:val="20"/>
              </w:rPr>
            </w:pPr>
            <w:r w:rsidRPr="00943B03">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4F45168" w14:textId="7D8B476C" w:rsidR="00790E8C" w:rsidRPr="00943B03" w:rsidRDefault="007410B5" w:rsidP="00790E8C">
            <w:pPr>
              <w:ind w:left="140"/>
              <w:rPr>
                <w:sz w:val="20"/>
                <w:szCs w:val="20"/>
              </w:rPr>
            </w:pPr>
            <w:r w:rsidRPr="00943B03">
              <w:rPr>
                <w:sz w:val="20"/>
                <w:szCs w:val="20"/>
              </w:rPr>
              <w:t>1.2.1 Harvest Strategy</w:t>
            </w:r>
          </w:p>
          <w:p w14:paraId="6089067C" w14:textId="5BE3F917" w:rsidR="00790E8C" w:rsidRPr="00943B03" w:rsidRDefault="00790E8C" w:rsidP="00241463">
            <w:pPr>
              <w:ind w:left="140"/>
              <w:rPr>
                <w:sz w:val="20"/>
                <w:szCs w:val="20"/>
              </w:rPr>
            </w:pPr>
          </w:p>
        </w:tc>
      </w:tr>
    </w:tbl>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790E8C" w14:paraId="1339A0E4" w14:textId="77777777" w:rsidTr="004D08D6">
        <w:trPr>
          <w:trHeight w:val="514"/>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21B5EA" w14:textId="77777777" w:rsidR="00790E8C" w:rsidRDefault="00790E8C" w:rsidP="00241463">
            <w:pPr>
              <w:rPr>
                <w:b/>
                <w:sz w:val="20"/>
                <w:szCs w:val="20"/>
              </w:rPr>
            </w:pPr>
            <w:r>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4CADCB" w14:textId="77777777" w:rsidR="00790E8C" w:rsidRDefault="00790E8C" w:rsidP="00241463">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B43225" w14:textId="77777777" w:rsidR="00790E8C" w:rsidRDefault="00790E8C" w:rsidP="00241463">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F47069" w14:textId="77777777" w:rsidR="00790E8C" w:rsidRDefault="00790E8C" w:rsidP="00241463">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89441D" w14:textId="77777777" w:rsidR="00790E8C" w:rsidRDefault="00790E8C" w:rsidP="00241463">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06E075" w14:textId="77777777" w:rsidR="00790E8C" w:rsidRDefault="00790E8C" w:rsidP="00241463">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DDACC4" w14:textId="77777777" w:rsidR="00790E8C" w:rsidRDefault="00790E8C" w:rsidP="00241463">
            <w:pPr>
              <w:rPr>
                <w:b/>
                <w:sz w:val="20"/>
                <w:szCs w:val="20"/>
              </w:rPr>
            </w:pPr>
            <w:r>
              <w:rPr>
                <w:b/>
                <w:sz w:val="20"/>
                <w:szCs w:val="20"/>
              </w:rPr>
              <w:t>Evidence of completion / results</w:t>
            </w:r>
          </w:p>
        </w:tc>
      </w:tr>
      <w:tr w:rsidR="00790E8C" w14:paraId="68ED4818" w14:textId="77777777" w:rsidTr="00141BCB">
        <w:trPr>
          <w:trHeight w:val="373"/>
        </w:trPr>
        <w:tc>
          <w:tcPr>
            <w:tcW w:w="704"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4DDFB75" w14:textId="32A6DC45" w:rsidR="00790E8C" w:rsidRPr="00E7418B" w:rsidRDefault="000B55A8" w:rsidP="00141BCB">
            <w:pPr>
              <w:jc w:val="center"/>
              <w:rPr>
                <w:sz w:val="20"/>
                <w:szCs w:val="20"/>
              </w:rPr>
            </w:pPr>
            <w:r w:rsidRPr="00E7418B">
              <w:rPr>
                <w:sz w:val="20"/>
                <w:szCs w:val="20"/>
              </w:rPr>
              <w:lastRenderedPageBreak/>
              <w:t>DFO to Update IFMP</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F4B11D" w14:textId="2B3D9785" w:rsidR="00790E8C" w:rsidRPr="00E7418B" w:rsidRDefault="000B55A8" w:rsidP="00141BCB">
            <w:pPr>
              <w:jc w:val="center"/>
              <w:rPr>
                <w:sz w:val="20"/>
                <w:szCs w:val="20"/>
              </w:rPr>
            </w:pPr>
            <w:r w:rsidRPr="00E7418B">
              <w:rPr>
                <w:sz w:val="20"/>
                <w:szCs w:val="20"/>
              </w:rPr>
              <w:t>Update of IFMP</w:t>
            </w:r>
          </w:p>
          <w:p w14:paraId="73048CEB" w14:textId="4AAC097C" w:rsidR="00790E8C" w:rsidRPr="00E7418B" w:rsidRDefault="00790E8C" w:rsidP="00141BCB">
            <w:pPr>
              <w:jc w:val="cente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09F1646" w14:textId="16BBD837" w:rsidR="00790E8C" w:rsidRPr="00E7418B" w:rsidRDefault="000B55A8" w:rsidP="00141BCB">
            <w:pPr>
              <w:jc w:val="center"/>
              <w:rPr>
                <w:sz w:val="20"/>
                <w:szCs w:val="20"/>
              </w:rPr>
            </w:pPr>
            <w:r w:rsidRPr="00E7418B">
              <w:rPr>
                <w:sz w:val="20"/>
                <w:szCs w:val="20"/>
              </w:rPr>
              <w:t>DFO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2263B7E" w14:textId="0BCBB22A" w:rsidR="00790E8C" w:rsidRPr="00E7418B" w:rsidRDefault="000B55A8" w:rsidP="00141BCB">
            <w:pPr>
              <w:ind w:firstLine="103"/>
              <w:jc w:val="center"/>
              <w:rPr>
                <w:sz w:val="20"/>
                <w:szCs w:val="20"/>
              </w:rPr>
            </w:pPr>
            <w:r w:rsidRPr="00E7418B">
              <w:rPr>
                <w:sz w:val="20"/>
                <w:szCs w:val="20"/>
              </w:rPr>
              <w:t>ASP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FC5363A" w14:textId="746C7C78" w:rsidR="00790E8C" w:rsidRPr="00E7418B" w:rsidRDefault="0070082F" w:rsidP="00141BCB">
            <w:pPr>
              <w:jc w:val="center"/>
              <w:rPr>
                <w:sz w:val="20"/>
                <w:szCs w:val="20"/>
              </w:rPr>
            </w:pPr>
            <w:r>
              <w:rPr>
                <w:sz w:val="20"/>
                <w:szCs w:val="20"/>
              </w:rPr>
              <w:t>January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BBE26A9" w14:textId="6F8FF72C" w:rsidR="00790E8C" w:rsidRPr="00E7418B" w:rsidRDefault="00E7418B" w:rsidP="00141BCB">
            <w:pPr>
              <w:jc w:val="center"/>
              <w:rPr>
                <w:sz w:val="20"/>
                <w:szCs w:val="20"/>
              </w:rPr>
            </w:pPr>
            <w:r w:rsidRPr="00E7418B">
              <w:rPr>
                <w:sz w:val="20"/>
                <w:szCs w:val="20"/>
              </w:rPr>
              <w:t>June 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8DE0833" w14:textId="6BBBBF54" w:rsidR="00790E8C" w:rsidRPr="00E7418B" w:rsidRDefault="00E7418B" w:rsidP="00141BCB">
            <w:pPr>
              <w:jc w:val="center"/>
              <w:rPr>
                <w:sz w:val="20"/>
                <w:szCs w:val="20"/>
              </w:rPr>
            </w:pPr>
            <w:r w:rsidRPr="00E7418B">
              <w:rPr>
                <w:sz w:val="20"/>
                <w:szCs w:val="20"/>
              </w:rPr>
              <w:t>Updated IFMP</w:t>
            </w:r>
          </w:p>
        </w:tc>
      </w:tr>
    </w:tbl>
    <w:p w14:paraId="35016DA9" w14:textId="77777777" w:rsidR="006E2550" w:rsidRDefault="006E2550" w:rsidP="000503EA"/>
    <w:p w14:paraId="40B6764D" w14:textId="4F3B6794" w:rsidR="000503EA" w:rsidRPr="002E0D72" w:rsidRDefault="00E508EC" w:rsidP="000503EA">
      <w:pPr>
        <w:rPr>
          <w:bCs/>
          <w:sz w:val="20"/>
          <w:szCs w:val="20"/>
          <w:lang w:val="en-GB"/>
        </w:rPr>
      </w:pPr>
      <w:r>
        <w:t xml:space="preserve"> </w:t>
      </w:r>
      <w:r w:rsidR="000503EA" w:rsidRPr="002E0D72">
        <w:rPr>
          <w:b/>
          <w:sz w:val="20"/>
          <w:szCs w:val="20"/>
          <w:lang w:val="en-GB"/>
        </w:rPr>
        <w:t xml:space="preserve">Table </w:t>
      </w:r>
      <w:r w:rsidR="000503EA">
        <w:rPr>
          <w:b/>
          <w:sz w:val="20"/>
          <w:szCs w:val="20"/>
          <w:lang w:val="en-GB"/>
        </w:rPr>
        <w:t>5.</w:t>
      </w:r>
      <w:r w:rsidR="000503EA" w:rsidRPr="002E0D72">
        <w:rPr>
          <w:b/>
          <w:sz w:val="20"/>
          <w:szCs w:val="20"/>
          <w:lang w:val="en-GB"/>
        </w:rPr>
        <w:t xml:space="preserve"> </w:t>
      </w:r>
      <w:r w:rsidR="000503EA" w:rsidRPr="009F1BE6">
        <w:rPr>
          <w:b/>
          <w:sz w:val="20"/>
          <w:szCs w:val="20"/>
          <w:lang w:val="en-GB"/>
        </w:rPr>
        <w:t xml:space="preserve">Performance Indicator Action Plan </w:t>
      </w:r>
      <w:r w:rsidR="000503EA">
        <w:rPr>
          <w:b/>
          <w:sz w:val="20"/>
          <w:szCs w:val="20"/>
          <w:lang w:val="en-GB"/>
        </w:rPr>
        <w:t>T</w:t>
      </w:r>
      <w:r w:rsidR="000503EA" w:rsidRPr="009F1BE6">
        <w:rPr>
          <w:b/>
          <w:sz w:val="20"/>
          <w:szCs w:val="20"/>
          <w:lang w:val="en-GB"/>
        </w:rPr>
        <w:t xml:space="preserve">able for </w:t>
      </w:r>
      <w:r w:rsidR="000503EA">
        <w:rPr>
          <w:b/>
          <w:sz w:val="20"/>
          <w:szCs w:val="20"/>
          <w:lang w:val="en-GB"/>
        </w:rPr>
        <w:t>Principle 1: Sustainability of Fish Stocks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503EA" w14:paraId="1C45D46A" w14:textId="77777777" w:rsidTr="00727266">
        <w:trPr>
          <w:trHeight w:val="20"/>
        </w:trPr>
        <w:tc>
          <w:tcPr>
            <w:tcW w:w="1735" w:type="pct"/>
            <w:tcBorders>
              <w:top w:val="single" w:sz="7" w:space="0" w:color="000000"/>
              <w:left w:val="single" w:sz="7" w:space="0" w:color="000000"/>
              <w:bottom w:val="single" w:sz="7" w:space="0" w:color="000000"/>
              <w:right w:val="single" w:sz="7" w:space="0" w:color="000000"/>
            </w:tcBorders>
          </w:tcPr>
          <w:p w14:paraId="32E53227" w14:textId="77777777" w:rsidR="000503EA" w:rsidDel="000B7ACA" w:rsidRDefault="000503EA" w:rsidP="00727266">
            <w:pPr>
              <w:ind w:left="40"/>
              <w:rPr>
                <w:b/>
                <w:sz w:val="20"/>
                <w:szCs w:val="20"/>
              </w:rPr>
            </w:pPr>
            <w:r w:rsidDel="000B7ACA">
              <w:rPr>
                <w:b/>
                <w:sz w:val="20"/>
                <w:szCs w:val="20"/>
              </w:rPr>
              <w:t xml:space="preserve">Action Number and Name </w:t>
            </w:r>
          </w:p>
          <w:p w14:paraId="1DC1E0BB" w14:textId="77777777" w:rsidR="000503EA" w:rsidRDefault="000503EA" w:rsidP="00727266">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1D72241" w14:textId="31C248AD" w:rsidR="000503EA" w:rsidRPr="002E0D72" w:rsidRDefault="00B92423" w:rsidP="00727266">
            <w:pPr>
              <w:rPr>
                <w:bCs/>
                <w:sz w:val="20"/>
                <w:szCs w:val="20"/>
                <w:lang w:val="en-GB"/>
              </w:rPr>
            </w:pPr>
            <w:r>
              <w:rPr>
                <w:bCs/>
                <w:sz w:val="20"/>
                <w:szCs w:val="20"/>
              </w:rPr>
              <w:t xml:space="preserve">3. Improve </w:t>
            </w:r>
            <w:r w:rsidR="00974C19" w:rsidRPr="00974C19">
              <w:rPr>
                <w:bCs/>
                <w:sz w:val="20"/>
                <w:szCs w:val="20"/>
                <w:lang w:val="en-CA"/>
              </w:rPr>
              <w:t>consistency and monitoring</w:t>
            </w:r>
            <w:r w:rsidR="00974C19">
              <w:rPr>
                <w:bCs/>
                <w:sz w:val="20"/>
                <w:szCs w:val="20"/>
                <w:lang w:val="en-CA"/>
              </w:rPr>
              <w:t xml:space="preserve"> of lobster removals</w:t>
            </w:r>
          </w:p>
          <w:p w14:paraId="2549D38F" w14:textId="77777777" w:rsidR="000503EA" w:rsidRDefault="000503EA" w:rsidP="00727266">
            <w:pPr>
              <w:ind w:left="140"/>
              <w:rPr>
                <w:sz w:val="20"/>
                <w:szCs w:val="20"/>
              </w:rPr>
            </w:pPr>
          </w:p>
        </w:tc>
      </w:tr>
      <w:tr w:rsidR="000503EA" w14:paraId="699765B9" w14:textId="77777777" w:rsidTr="00727266">
        <w:trPr>
          <w:trHeight w:val="580"/>
        </w:trPr>
        <w:tc>
          <w:tcPr>
            <w:tcW w:w="1735" w:type="pct"/>
            <w:tcBorders>
              <w:top w:val="nil"/>
              <w:left w:val="single" w:sz="7" w:space="0" w:color="000000"/>
              <w:bottom w:val="single" w:sz="4" w:space="0" w:color="auto"/>
              <w:right w:val="single" w:sz="7" w:space="0" w:color="000000"/>
            </w:tcBorders>
          </w:tcPr>
          <w:p w14:paraId="3DF2BA94" w14:textId="77777777" w:rsidR="000503EA" w:rsidRPr="0029275C" w:rsidRDefault="000503EA" w:rsidP="00727266">
            <w:pPr>
              <w:ind w:left="75"/>
              <w:jc w:val="both"/>
              <w:rPr>
                <w:b/>
                <w:sz w:val="20"/>
                <w:szCs w:val="20"/>
              </w:rPr>
            </w:pPr>
            <w:r w:rsidRPr="0029275C" w:rsidDel="000B7ACA">
              <w:rPr>
                <w:b/>
                <w:sz w:val="20"/>
                <w:szCs w:val="20"/>
              </w:rPr>
              <w:t xml:space="preserve">Action Goal </w:t>
            </w:r>
          </w:p>
          <w:p w14:paraId="23EC91F7" w14:textId="77777777" w:rsidR="000503EA" w:rsidRPr="0029275C" w:rsidRDefault="000503EA" w:rsidP="00727266">
            <w:pPr>
              <w:ind w:left="165"/>
              <w:jc w:val="both"/>
              <w:rPr>
                <w:b/>
                <w:sz w:val="20"/>
                <w:szCs w:val="20"/>
              </w:rPr>
            </w:pPr>
            <w:r w:rsidRPr="0029275C" w:rsidDel="000B7ACA">
              <w:rPr>
                <w:sz w:val="20"/>
                <w:szCs w:val="20"/>
              </w:rPr>
              <w:t xml:space="preserve">(One sentence that </w:t>
            </w:r>
            <w:proofErr w:type="gramStart"/>
            <w:r w:rsidRPr="0029275C" w:rsidDel="000B7ACA">
              <w:rPr>
                <w:sz w:val="20"/>
                <w:szCs w:val="20"/>
              </w:rPr>
              <w:t>describe</w:t>
            </w:r>
            <w:proofErr w:type="gramEnd"/>
            <w:r w:rsidRPr="0029275C" w:rsidDel="000B7ACA">
              <w:rPr>
                <w:sz w:val="20"/>
                <w:szCs w:val="20"/>
              </w:rPr>
              <w:t xml:space="preserv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5A86E2C" w14:textId="361B2FF3" w:rsidR="000503EA" w:rsidRPr="0029275C" w:rsidRDefault="00577655" w:rsidP="00727266">
            <w:pPr>
              <w:rPr>
                <w:sz w:val="20"/>
                <w:szCs w:val="20"/>
              </w:rPr>
            </w:pPr>
            <w:r>
              <w:rPr>
                <w:sz w:val="20"/>
                <w:szCs w:val="20"/>
              </w:rPr>
              <w:t xml:space="preserve">Improvement of catch reporting. </w:t>
            </w:r>
          </w:p>
        </w:tc>
      </w:tr>
      <w:tr w:rsidR="000503EA" w14:paraId="219DE7BB" w14:textId="77777777" w:rsidTr="00974C19">
        <w:trPr>
          <w:trHeight w:val="1124"/>
        </w:trPr>
        <w:tc>
          <w:tcPr>
            <w:tcW w:w="1735" w:type="pct"/>
            <w:tcBorders>
              <w:top w:val="single" w:sz="4" w:space="0" w:color="auto"/>
              <w:left w:val="single" w:sz="8" w:space="0" w:color="000000"/>
              <w:bottom w:val="single" w:sz="8" w:space="0" w:color="000000"/>
              <w:right w:val="single" w:sz="8" w:space="0" w:color="000000"/>
            </w:tcBorders>
          </w:tcPr>
          <w:p w14:paraId="70265EF1" w14:textId="77777777" w:rsidR="000503EA" w:rsidDel="000B7ACA" w:rsidRDefault="000503EA" w:rsidP="00727266">
            <w:pPr>
              <w:ind w:left="40"/>
              <w:rPr>
                <w:b/>
                <w:sz w:val="20"/>
                <w:szCs w:val="20"/>
              </w:rPr>
            </w:pPr>
            <w:r w:rsidDel="000B7ACA">
              <w:rPr>
                <w:b/>
                <w:sz w:val="20"/>
                <w:szCs w:val="20"/>
              </w:rPr>
              <w:t xml:space="preserve">Action Description </w:t>
            </w:r>
          </w:p>
          <w:p w14:paraId="0B15439B" w14:textId="77777777" w:rsidR="000503EA" w:rsidRDefault="000503EA" w:rsidP="00727266">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471FDA" w14:textId="70A14727" w:rsidR="000503EA" w:rsidRDefault="000503EA" w:rsidP="00727266">
            <w:pPr>
              <w:rPr>
                <w:sz w:val="20"/>
                <w:szCs w:val="20"/>
              </w:rPr>
            </w:pPr>
            <w:r>
              <w:rPr>
                <w:sz w:val="20"/>
                <w:szCs w:val="20"/>
              </w:rPr>
              <w:t xml:space="preserve"> </w:t>
            </w:r>
            <w:r w:rsidR="002F1DA5">
              <w:rPr>
                <w:sz w:val="20"/>
                <w:szCs w:val="20"/>
              </w:rPr>
              <w:t xml:space="preserve">A move from </w:t>
            </w:r>
            <w:r w:rsidR="00BE4B58">
              <w:rPr>
                <w:sz w:val="20"/>
                <w:szCs w:val="20"/>
              </w:rPr>
              <w:t xml:space="preserve">paper to electronic logbooks will improve </w:t>
            </w:r>
            <w:r w:rsidR="005109DC">
              <w:rPr>
                <w:sz w:val="20"/>
                <w:szCs w:val="20"/>
              </w:rPr>
              <w:t>lobster landing data and processing time.</w:t>
            </w:r>
            <w:r w:rsidR="006B6CBC">
              <w:rPr>
                <w:sz w:val="20"/>
                <w:szCs w:val="20"/>
              </w:rPr>
              <w:t xml:space="preserve"> </w:t>
            </w:r>
            <w:proofErr w:type="spellStart"/>
            <w:r w:rsidR="006B6CBC">
              <w:rPr>
                <w:sz w:val="20"/>
                <w:szCs w:val="20"/>
              </w:rPr>
              <w:t>Elogs</w:t>
            </w:r>
            <w:proofErr w:type="spellEnd"/>
            <w:r w:rsidR="006B6CBC">
              <w:rPr>
                <w:sz w:val="20"/>
                <w:szCs w:val="20"/>
              </w:rPr>
              <w:t xml:space="preserve"> are being rolled out in </w:t>
            </w:r>
            <w:r w:rsidR="007F4517">
              <w:rPr>
                <w:sz w:val="20"/>
                <w:szCs w:val="20"/>
              </w:rPr>
              <w:t>select NL fisheries in spring 2025</w:t>
            </w:r>
            <w:r w:rsidR="00BD7B65">
              <w:rPr>
                <w:sz w:val="20"/>
                <w:szCs w:val="20"/>
              </w:rPr>
              <w:t xml:space="preserve">. </w:t>
            </w:r>
            <w:r w:rsidR="00367283" w:rsidRPr="00367283">
              <w:rPr>
                <w:sz w:val="20"/>
                <w:szCs w:val="20"/>
              </w:rPr>
              <w:t>DFO is also reminding of the importance of returning their logbooks and purchase slips https://www.nfl.dfo-mpo.gc.ca/en/node/2223.</w:t>
            </w:r>
          </w:p>
        </w:tc>
      </w:tr>
      <w:tr w:rsidR="000503EA" w14:paraId="5D998553" w14:textId="77777777" w:rsidTr="00727266">
        <w:trPr>
          <w:trHeight w:val="360"/>
        </w:trPr>
        <w:tc>
          <w:tcPr>
            <w:tcW w:w="1735" w:type="pct"/>
            <w:tcBorders>
              <w:top w:val="single" w:sz="8" w:space="0" w:color="000000"/>
              <w:left w:val="single" w:sz="7" w:space="0" w:color="000000"/>
              <w:bottom w:val="single" w:sz="4" w:space="0" w:color="000000"/>
              <w:right w:val="single" w:sz="7" w:space="0" w:color="000000"/>
            </w:tcBorders>
          </w:tcPr>
          <w:p w14:paraId="41CFBC63" w14:textId="77777777" w:rsidR="000503EA" w:rsidRDefault="000503EA" w:rsidP="00727266">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97AF86E" w14:textId="3B002071" w:rsidR="000503EA" w:rsidRPr="002E0D72" w:rsidRDefault="000503EA" w:rsidP="00727266">
            <w:pPr>
              <w:ind w:left="140"/>
              <w:rPr>
                <w:sz w:val="20"/>
                <w:szCs w:val="20"/>
                <w:highlight w:val="yellow"/>
              </w:rPr>
            </w:pPr>
            <w:r w:rsidRPr="00943B03">
              <w:rPr>
                <w:sz w:val="20"/>
                <w:szCs w:val="20"/>
              </w:rPr>
              <w:t>June 202</w:t>
            </w:r>
            <w:r w:rsidR="00577655">
              <w:rPr>
                <w:sz w:val="20"/>
                <w:szCs w:val="20"/>
              </w:rPr>
              <w:t>6</w:t>
            </w:r>
          </w:p>
        </w:tc>
      </w:tr>
      <w:tr w:rsidR="000503EA" w14:paraId="3F2C97ED" w14:textId="77777777" w:rsidTr="00727266">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59CBA89" w14:textId="77777777" w:rsidR="000503EA" w:rsidRPr="00943B03" w:rsidDel="000B7ACA" w:rsidRDefault="000503EA" w:rsidP="00727266">
            <w:pPr>
              <w:ind w:left="40"/>
              <w:rPr>
                <w:b/>
                <w:sz w:val="20"/>
                <w:szCs w:val="20"/>
              </w:rPr>
            </w:pPr>
            <w:r w:rsidRPr="00943B03" w:rsidDel="000B7ACA">
              <w:rPr>
                <w:b/>
                <w:sz w:val="20"/>
                <w:szCs w:val="20"/>
              </w:rPr>
              <w:t xml:space="preserve">Priority </w:t>
            </w:r>
          </w:p>
          <w:p w14:paraId="48ACFD80" w14:textId="77777777" w:rsidR="000503EA" w:rsidRPr="00943B03" w:rsidRDefault="000503EA" w:rsidP="00727266">
            <w:pPr>
              <w:ind w:left="140"/>
              <w:rPr>
                <w:b/>
                <w:sz w:val="20"/>
                <w:szCs w:val="20"/>
              </w:rPr>
            </w:pPr>
            <w:r w:rsidRPr="00943B03" w:rsidDel="000B7ACA">
              <w:rPr>
                <w:sz w:val="20"/>
                <w:szCs w:val="20"/>
              </w:rPr>
              <w:t xml:space="preserve">(Based on the </w:t>
            </w:r>
            <w:proofErr w:type="gramStart"/>
            <w:r w:rsidRPr="00943B03" w:rsidDel="000B7ACA">
              <w:rPr>
                <w:sz w:val="20"/>
                <w:szCs w:val="20"/>
              </w:rPr>
              <w:t>implementers</w:t>
            </w:r>
            <w:proofErr w:type="gramEnd"/>
            <w:r w:rsidRPr="00943B03" w:rsidDel="000B7ACA">
              <w:rPr>
                <w:sz w:val="20"/>
                <w:szCs w:val="20"/>
              </w:rPr>
              <w:t xml:space="preserve">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F85E846" w14:textId="66D371DE" w:rsidR="000503EA" w:rsidRPr="00943B03" w:rsidRDefault="00577655" w:rsidP="00727266">
            <w:pPr>
              <w:ind w:left="140"/>
              <w:rPr>
                <w:sz w:val="20"/>
                <w:szCs w:val="20"/>
              </w:rPr>
            </w:pPr>
            <w:r>
              <w:rPr>
                <w:sz w:val="20"/>
                <w:szCs w:val="20"/>
              </w:rPr>
              <w:t>Medium</w:t>
            </w:r>
          </w:p>
        </w:tc>
      </w:tr>
      <w:tr w:rsidR="000503EA" w14:paraId="2164A6DF" w14:textId="77777777" w:rsidTr="00727266">
        <w:trPr>
          <w:trHeight w:val="300"/>
        </w:trPr>
        <w:tc>
          <w:tcPr>
            <w:tcW w:w="1735" w:type="pct"/>
            <w:tcBorders>
              <w:top w:val="single" w:sz="8" w:space="0" w:color="000000"/>
              <w:left w:val="single" w:sz="7" w:space="0" w:color="000000"/>
              <w:bottom w:val="single" w:sz="4" w:space="0" w:color="auto"/>
              <w:right w:val="single" w:sz="8" w:space="0" w:color="000000"/>
            </w:tcBorders>
          </w:tcPr>
          <w:p w14:paraId="2CCD386A" w14:textId="77777777" w:rsidR="000503EA" w:rsidRPr="00943B03" w:rsidDel="000B7ACA" w:rsidRDefault="000503EA" w:rsidP="00727266">
            <w:pPr>
              <w:ind w:left="40"/>
              <w:rPr>
                <w:b/>
                <w:sz w:val="20"/>
                <w:szCs w:val="20"/>
              </w:rPr>
            </w:pPr>
            <w:r w:rsidRPr="00943B03" w:rsidDel="000B7ACA">
              <w:rPr>
                <w:b/>
                <w:sz w:val="20"/>
                <w:szCs w:val="20"/>
              </w:rPr>
              <w:t>Estimated Cost</w:t>
            </w:r>
          </w:p>
          <w:p w14:paraId="57FA01C3" w14:textId="77777777" w:rsidR="000503EA" w:rsidRPr="00943B03" w:rsidRDefault="000503EA" w:rsidP="00727266">
            <w:pPr>
              <w:ind w:left="140"/>
              <w:rPr>
                <w:b/>
                <w:sz w:val="20"/>
                <w:szCs w:val="20"/>
              </w:rPr>
            </w:pPr>
            <w:r w:rsidRPr="00943B03"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D228C14" w14:textId="04C2ADF5" w:rsidR="000503EA" w:rsidRPr="00943B03" w:rsidRDefault="001C58A4" w:rsidP="00727266">
            <w:pPr>
              <w:ind w:left="140"/>
              <w:rPr>
                <w:sz w:val="20"/>
                <w:szCs w:val="20"/>
              </w:rPr>
            </w:pPr>
            <w:r>
              <w:rPr>
                <w:sz w:val="20"/>
                <w:szCs w:val="20"/>
              </w:rPr>
              <w:t xml:space="preserve">$10,000 CAD, </w:t>
            </w:r>
            <w:r w:rsidRPr="00764865">
              <w:rPr>
                <w:sz w:val="20"/>
                <w:szCs w:val="20"/>
              </w:rPr>
              <w:t>plus in-kind industry and DFO contribution</w:t>
            </w:r>
          </w:p>
        </w:tc>
      </w:tr>
      <w:tr w:rsidR="000503EA" w14:paraId="35EA2EA2" w14:textId="77777777" w:rsidTr="00727266">
        <w:trPr>
          <w:trHeight w:val="17"/>
        </w:trPr>
        <w:tc>
          <w:tcPr>
            <w:tcW w:w="1735" w:type="pct"/>
            <w:tcBorders>
              <w:top w:val="single" w:sz="4" w:space="0" w:color="auto"/>
              <w:left w:val="single" w:sz="4" w:space="0" w:color="auto"/>
              <w:bottom w:val="single" w:sz="4" w:space="0" w:color="auto"/>
              <w:right w:val="single" w:sz="4" w:space="0" w:color="auto"/>
            </w:tcBorders>
          </w:tcPr>
          <w:p w14:paraId="2D62770E" w14:textId="77777777" w:rsidR="000503EA" w:rsidRPr="00943B03" w:rsidDel="000B7ACA" w:rsidRDefault="000503EA" w:rsidP="00727266">
            <w:pPr>
              <w:ind w:left="40"/>
              <w:rPr>
                <w:b/>
                <w:sz w:val="20"/>
                <w:szCs w:val="20"/>
              </w:rPr>
            </w:pPr>
            <w:r w:rsidRPr="00943B03" w:rsidDel="000B7ACA">
              <w:rPr>
                <w:b/>
                <w:sz w:val="20"/>
                <w:szCs w:val="20"/>
              </w:rPr>
              <w:t xml:space="preserve">Responsible Parties </w:t>
            </w:r>
          </w:p>
          <w:p w14:paraId="357E16D9" w14:textId="77777777" w:rsidR="000503EA" w:rsidRPr="00943B03" w:rsidRDefault="000503EA" w:rsidP="00727266">
            <w:pPr>
              <w:ind w:left="140"/>
              <w:rPr>
                <w:b/>
                <w:sz w:val="20"/>
                <w:szCs w:val="20"/>
              </w:rPr>
            </w:pPr>
            <w:r w:rsidRPr="00943B03"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413F569A" w14:textId="77777777" w:rsidR="000503EA" w:rsidRPr="00943B03" w:rsidRDefault="000503EA" w:rsidP="00727266">
            <w:pPr>
              <w:ind w:firstLine="103"/>
              <w:rPr>
                <w:sz w:val="20"/>
                <w:szCs w:val="20"/>
              </w:rPr>
            </w:pPr>
            <w:r w:rsidRPr="00943B03">
              <w:rPr>
                <w:sz w:val="20"/>
                <w:szCs w:val="20"/>
              </w:rPr>
              <w:t>ASP, DFO, FFAW</w:t>
            </w:r>
          </w:p>
        </w:tc>
      </w:tr>
      <w:tr w:rsidR="000503EA" w14:paraId="3860726C" w14:textId="77777777" w:rsidTr="00727266">
        <w:trPr>
          <w:trHeight w:val="320"/>
        </w:trPr>
        <w:tc>
          <w:tcPr>
            <w:tcW w:w="1735" w:type="pct"/>
            <w:tcBorders>
              <w:top w:val="single" w:sz="4" w:space="0" w:color="auto"/>
              <w:left w:val="single" w:sz="7" w:space="0" w:color="000000"/>
              <w:bottom w:val="single" w:sz="7" w:space="0" w:color="000000"/>
              <w:right w:val="single" w:sz="7" w:space="0" w:color="000000"/>
            </w:tcBorders>
          </w:tcPr>
          <w:p w14:paraId="740BCAC6" w14:textId="77777777" w:rsidR="000503EA" w:rsidRPr="00943B03" w:rsidRDefault="000503EA" w:rsidP="00727266">
            <w:pPr>
              <w:rPr>
                <w:b/>
                <w:sz w:val="20"/>
                <w:szCs w:val="20"/>
              </w:rPr>
            </w:pPr>
            <w:r w:rsidRPr="00943B03" w:rsidDel="000B7ACA">
              <w:rPr>
                <w:b/>
                <w:sz w:val="20"/>
                <w:szCs w:val="20"/>
              </w:rPr>
              <w:t xml:space="preserve">MSC </w:t>
            </w:r>
            <w:r w:rsidRPr="00943B03">
              <w:rPr>
                <w:b/>
                <w:sz w:val="20"/>
                <w:szCs w:val="20"/>
              </w:rPr>
              <w:t>Performance Indicator</w:t>
            </w:r>
            <w:r w:rsidRPr="00943B03" w:rsidDel="000B7ACA">
              <w:rPr>
                <w:b/>
                <w:sz w:val="20"/>
                <w:szCs w:val="20"/>
              </w:rPr>
              <w:t>(s) Addressed by the Action</w:t>
            </w:r>
          </w:p>
          <w:p w14:paraId="036F0A8A" w14:textId="77777777" w:rsidR="000503EA" w:rsidRPr="00943B03" w:rsidRDefault="000503EA" w:rsidP="00727266">
            <w:pPr>
              <w:ind w:left="90"/>
              <w:rPr>
                <w:bCs/>
                <w:sz w:val="20"/>
                <w:szCs w:val="20"/>
              </w:rPr>
            </w:pPr>
            <w:r w:rsidRPr="00943B03">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55F4064E" w14:textId="451AEFBC" w:rsidR="000503EA" w:rsidRPr="00943B03" w:rsidRDefault="000503EA" w:rsidP="00727266">
            <w:pPr>
              <w:ind w:left="140"/>
              <w:rPr>
                <w:sz w:val="20"/>
                <w:szCs w:val="20"/>
              </w:rPr>
            </w:pPr>
            <w:r w:rsidRPr="00943B03">
              <w:rPr>
                <w:sz w:val="20"/>
                <w:szCs w:val="20"/>
              </w:rPr>
              <w:t>1</w:t>
            </w:r>
            <w:r w:rsidR="00B92423">
              <w:rPr>
                <w:sz w:val="20"/>
                <w:szCs w:val="20"/>
              </w:rPr>
              <w:t xml:space="preserve">.2.3 Information and Monitoring </w:t>
            </w:r>
          </w:p>
          <w:p w14:paraId="0DA2C4B1" w14:textId="77777777" w:rsidR="000503EA" w:rsidRPr="00943B03" w:rsidRDefault="000503EA" w:rsidP="00727266">
            <w:pPr>
              <w:ind w:left="140"/>
              <w:rPr>
                <w:sz w:val="20"/>
                <w:szCs w:val="20"/>
              </w:rPr>
            </w:pPr>
          </w:p>
        </w:tc>
      </w:tr>
    </w:tbl>
    <w:p w14:paraId="671274F2" w14:textId="77777777" w:rsidR="000503EA" w:rsidRDefault="000503EA" w:rsidP="000503EA">
      <w:pPr>
        <w:rPr>
          <w:sz w:val="20"/>
          <w:szCs w:val="20"/>
        </w:rPr>
      </w:pPr>
      <w:r>
        <w:rPr>
          <w:sz w:val="20"/>
          <w:szCs w:val="20"/>
        </w:rPr>
        <w:t xml:space="preserve"> </w:t>
      </w:r>
    </w:p>
    <w:tbl>
      <w:tblPr>
        <w:tblStyle w:val="ac"/>
        <w:tblW w:w="498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4"/>
        <w:gridCol w:w="1794"/>
        <w:gridCol w:w="1851"/>
        <w:gridCol w:w="1928"/>
        <w:gridCol w:w="1462"/>
        <w:gridCol w:w="1611"/>
        <w:gridCol w:w="2421"/>
      </w:tblGrid>
      <w:tr w:rsidR="000503EA" w14:paraId="4E88989F" w14:textId="77777777" w:rsidTr="00854E08">
        <w:trPr>
          <w:trHeight w:val="572"/>
        </w:trPr>
        <w:tc>
          <w:tcPr>
            <w:tcW w:w="70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53450F" w14:textId="77777777" w:rsidR="000503EA" w:rsidRDefault="000503EA" w:rsidP="00727266">
            <w:pPr>
              <w:rPr>
                <w:b/>
                <w:sz w:val="20"/>
                <w:szCs w:val="20"/>
              </w:rPr>
            </w:pPr>
            <w:r>
              <w:rPr>
                <w:b/>
                <w:sz w:val="20"/>
                <w:szCs w:val="20"/>
              </w:rPr>
              <w:t>Action</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8D280A" w14:textId="77777777" w:rsidR="000503EA" w:rsidRDefault="000503EA" w:rsidP="00727266">
            <w:pPr>
              <w:rPr>
                <w:b/>
                <w:sz w:val="20"/>
                <w:szCs w:val="20"/>
              </w:rPr>
            </w:pPr>
            <w:r>
              <w:rPr>
                <w:b/>
                <w:sz w:val="20"/>
                <w:szCs w:val="20"/>
              </w:rPr>
              <w:t>Tasks/ Milestones</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45EE70" w14:textId="77777777" w:rsidR="000503EA" w:rsidRDefault="000503EA" w:rsidP="00727266">
            <w:pPr>
              <w:rPr>
                <w:b/>
                <w:sz w:val="20"/>
                <w:szCs w:val="20"/>
              </w:rPr>
            </w:pPr>
            <w:r>
              <w:rPr>
                <w:b/>
                <w:sz w:val="20"/>
                <w:szCs w:val="20"/>
              </w:rPr>
              <w:t>Responsible (lead)</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1D8FA41" w14:textId="77777777" w:rsidR="000503EA" w:rsidRDefault="000503EA" w:rsidP="00727266">
            <w:pPr>
              <w:rPr>
                <w:b/>
                <w:sz w:val="20"/>
                <w:szCs w:val="20"/>
              </w:rPr>
            </w:pPr>
            <w:r>
              <w:rPr>
                <w:b/>
                <w:sz w:val="20"/>
                <w:szCs w:val="20"/>
              </w:rPr>
              <w:t>Responsible (supporting role)</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0578F7" w14:textId="77777777" w:rsidR="000503EA" w:rsidRDefault="000503EA" w:rsidP="00727266">
            <w:pPr>
              <w:rPr>
                <w:b/>
                <w:sz w:val="20"/>
                <w:szCs w:val="20"/>
              </w:rPr>
            </w:pPr>
            <w:r>
              <w:rPr>
                <w:b/>
                <w:sz w:val="20"/>
                <w:szCs w:val="20"/>
              </w:rPr>
              <w:t>Starting date</w:t>
            </w:r>
          </w:p>
        </w:tc>
        <w:tc>
          <w:tcPr>
            <w:tcW w:w="62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FE5E31" w14:textId="77777777" w:rsidR="000503EA" w:rsidRDefault="000503EA" w:rsidP="00727266">
            <w:pPr>
              <w:rPr>
                <w:b/>
                <w:sz w:val="20"/>
                <w:szCs w:val="20"/>
              </w:rPr>
            </w:pPr>
            <w:r>
              <w:rPr>
                <w:b/>
                <w:sz w:val="20"/>
                <w:szCs w:val="20"/>
              </w:rPr>
              <w:t>Expected completion date</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705C11" w14:textId="77777777" w:rsidR="000503EA" w:rsidRDefault="000503EA" w:rsidP="00727266">
            <w:pPr>
              <w:rPr>
                <w:b/>
                <w:sz w:val="20"/>
                <w:szCs w:val="20"/>
              </w:rPr>
            </w:pPr>
            <w:r>
              <w:rPr>
                <w:b/>
                <w:sz w:val="20"/>
                <w:szCs w:val="20"/>
              </w:rPr>
              <w:t>Evidence of completion / results</w:t>
            </w:r>
          </w:p>
        </w:tc>
      </w:tr>
      <w:tr w:rsidR="000503EA" w14:paraId="4AFD1636" w14:textId="77777777" w:rsidTr="00854E08">
        <w:trPr>
          <w:trHeight w:val="797"/>
        </w:trPr>
        <w:tc>
          <w:tcPr>
            <w:tcW w:w="707"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6953D830" w14:textId="6D6965AC" w:rsidR="000503EA" w:rsidRPr="00E7418B" w:rsidRDefault="003427D3" w:rsidP="00727266">
            <w:pPr>
              <w:rPr>
                <w:sz w:val="20"/>
                <w:szCs w:val="20"/>
              </w:rPr>
            </w:pPr>
            <w:r>
              <w:rPr>
                <w:bCs/>
                <w:sz w:val="20"/>
                <w:szCs w:val="20"/>
              </w:rPr>
              <w:lastRenderedPageBreak/>
              <w:t xml:space="preserve">Improve </w:t>
            </w:r>
            <w:r w:rsidRPr="00974C19">
              <w:rPr>
                <w:bCs/>
                <w:sz w:val="20"/>
                <w:szCs w:val="20"/>
                <w:lang w:val="en-CA"/>
              </w:rPr>
              <w:t>consistency and monitoring</w:t>
            </w:r>
            <w:r>
              <w:rPr>
                <w:bCs/>
                <w:sz w:val="20"/>
                <w:szCs w:val="20"/>
                <w:lang w:val="en-CA"/>
              </w:rPr>
              <w:t xml:space="preserve"> of lobster removals</w:t>
            </w:r>
          </w:p>
        </w:tc>
        <w:tc>
          <w:tcPr>
            <w:tcW w:w="69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F984693" w14:textId="775ACEDF" w:rsidR="000503EA" w:rsidRPr="00E7418B" w:rsidRDefault="003427D3" w:rsidP="003427D3">
            <w:pPr>
              <w:jc w:val="center"/>
              <w:rPr>
                <w:sz w:val="20"/>
                <w:szCs w:val="20"/>
              </w:rPr>
            </w:pPr>
            <w:r>
              <w:rPr>
                <w:sz w:val="20"/>
                <w:szCs w:val="20"/>
              </w:rPr>
              <w:t xml:space="preserve">Implementation of </w:t>
            </w:r>
            <w:proofErr w:type="spellStart"/>
            <w:r>
              <w:rPr>
                <w:sz w:val="20"/>
                <w:szCs w:val="20"/>
              </w:rPr>
              <w:t>Elogs</w:t>
            </w:r>
            <w:proofErr w:type="spellEnd"/>
            <w:r w:rsidR="00B14A30">
              <w:rPr>
                <w:sz w:val="20"/>
                <w:szCs w:val="20"/>
              </w:rPr>
              <w:br/>
              <w:t xml:space="preserve">Improved data </w:t>
            </w:r>
          </w:p>
        </w:tc>
        <w:tc>
          <w:tcPr>
            <w:tcW w:w="71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FD83C95" w14:textId="77777777" w:rsidR="000503EA" w:rsidRPr="00E7418B" w:rsidRDefault="000503EA" w:rsidP="00727266">
            <w:pPr>
              <w:jc w:val="center"/>
              <w:rPr>
                <w:sz w:val="20"/>
                <w:szCs w:val="20"/>
              </w:rPr>
            </w:pPr>
            <w:r w:rsidRPr="00E7418B">
              <w:rPr>
                <w:sz w:val="20"/>
                <w:szCs w:val="20"/>
              </w:rPr>
              <w:t>DFO</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BF08BDA" w14:textId="4FE5EC0E" w:rsidR="000503EA" w:rsidRPr="00E7418B" w:rsidRDefault="000503EA" w:rsidP="00BC337D">
            <w:pPr>
              <w:ind w:firstLine="103"/>
              <w:jc w:val="center"/>
              <w:rPr>
                <w:sz w:val="20"/>
                <w:szCs w:val="20"/>
              </w:rPr>
            </w:pPr>
            <w:r w:rsidRPr="00E7418B">
              <w:rPr>
                <w:sz w:val="20"/>
                <w:szCs w:val="20"/>
              </w:rPr>
              <w:t>ASP</w:t>
            </w:r>
          </w:p>
        </w:tc>
        <w:tc>
          <w:tcPr>
            <w:tcW w:w="567"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6321531" w14:textId="7A96165D" w:rsidR="000503EA" w:rsidRPr="00E7418B" w:rsidRDefault="00611B29" w:rsidP="00727266">
            <w:pPr>
              <w:jc w:val="center"/>
              <w:rPr>
                <w:sz w:val="20"/>
                <w:szCs w:val="20"/>
              </w:rPr>
            </w:pPr>
            <w:r>
              <w:rPr>
                <w:sz w:val="20"/>
                <w:szCs w:val="20"/>
              </w:rPr>
              <w:t>January 2025</w:t>
            </w:r>
          </w:p>
        </w:tc>
        <w:tc>
          <w:tcPr>
            <w:tcW w:w="62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A63E153" w14:textId="6D202258" w:rsidR="000503EA" w:rsidRPr="00E7418B" w:rsidRDefault="000503EA" w:rsidP="00727266">
            <w:pPr>
              <w:jc w:val="center"/>
              <w:rPr>
                <w:sz w:val="20"/>
                <w:szCs w:val="20"/>
              </w:rPr>
            </w:pPr>
            <w:r w:rsidRPr="00E7418B">
              <w:rPr>
                <w:sz w:val="20"/>
                <w:szCs w:val="20"/>
              </w:rPr>
              <w:t>June 202</w:t>
            </w:r>
            <w:r w:rsidR="00611B29">
              <w:rPr>
                <w:sz w:val="20"/>
                <w:szCs w:val="20"/>
              </w:rPr>
              <w:t>6</w:t>
            </w:r>
          </w:p>
        </w:tc>
        <w:tc>
          <w:tcPr>
            <w:tcW w:w="940"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4C815E7" w14:textId="276C47B6" w:rsidR="000503EA" w:rsidRPr="00E7418B" w:rsidRDefault="00B14A30" w:rsidP="00727266">
            <w:pPr>
              <w:jc w:val="center"/>
              <w:rPr>
                <w:sz w:val="20"/>
                <w:szCs w:val="20"/>
              </w:rPr>
            </w:pPr>
            <w:r>
              <w:rPr>
                <w:sz w:val="20"/>
                <w:szCs w:val="20"/>
              </w:rPr>
              <w:t>I</w:t>
            </w:r>
            <w:r w:rsidR="00117616">
              <w:rPr>
                <w:sz w:val="20"/>
                <w:szCs w:val="20"/>
              </w:rPr>
              <w:t>mproved data return rates.</w:t>
            </w:r>
          </w:p>
        </w:tc>
      </w:tr>
    </w:tbl>
    <w:p w14:paraId="09A49D0E" w14:textId="54A5859E" w:rsidR="000354E1" w:rsidRPr="002E0D72" w:rsidRDefault="000354E1" w:rsidP="000354E1">
      <w:pPr>
        <w:rPr>
          <w:bCs/>
          <w:sz w:val="20"/>
          <w:szCs w:val="20"/>
          <w:lang w:val="en-GB"/>
        </w:rPr>
      </w:pPr>
      <w:r w:rsidRPr="002E0D72">
        <w:rPr>
          <w:b/>
          <w:sz w:val="20"/>
          <w:szCs w:val="20"/>
          <w:lang w:val="en-GB"/>
        </w:rPr>
        <w:t xml:space="preserve">Table </w:t>
      </w:r>
      <w:r w:rsidR="006056BA">
        <w:rPr>
          <w:b/>
          <w:sz w:val="20"/>
          <w:szCs w:val="20"/>
          <w:lang w:val="en-GB"/>
        </w:rPr>
        <w:t>6</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Pr>
          <w:b/>
          <w:sz w:val="20"/>
          <w:szCs w:val="20"/>
          <w:lang w:val="en-GB"/>
        </w:rPr>
        <w:t>Principle 2: Minimizing Environmental Impacts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354E1" w14:paraId="48CDCD5D" w14:textId="77777777" w:rsidTr="00727266">
        <w:trPr>
          <w:trHeight w:val="20"/>
        </w:trPr>
        <w:tc>
          <w:tcPr>
            <w:tcW w:w="1735" w:type="pct"/>
            <w:tcBorders>
              <w:top w:val="single" w:sz="7" w:space="0" w:color="000000"/>
              <w:left w:val="single" w:sz="7" w:space="0" w:color="000000"/>
              <w:bottom w:val="single" w:sz="7" w:space="0" w:color="000000"/>
              <w:right w:val="single" w:sz="7" w:space="0" w:color="000000"/>
            </w:tcBorders>
          </w:tcPr>
          <w:p w14:paraId="0B29C7C7" w14:textId="77777777" w:rsidR="000354E1" w:rsidDel="000B7ACA" w:rsidRDefault="000354E1" w:rsidP="00727266">
            <w:pPr>
              <w:ind w:left="40"/>
              <w:rPr>
                <w:b/>
                <w:sz w:val="20"/>
                <w:szCs w:val="20"/>
              </w:rPr>
            </w:pPr>
            <w:r w:rsidDel="000B7ACA">
              <w:rPr>
                <w:b/>
                <w:sz w:val="20"/>
                <w:szCs w:val="20"/>
              </w:rPr>
              <w:t xml:space="preserve">Action Number and Name </w:t>
            </w:r>
          </w:p>
          <w:p w14:paraId="5CE1DEC7" w14:textId="77777777" w:rsidR="000354E1" w:rsidRDefault="000354E1" w:rsidP="00727266">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02C6F0D" w14:textId="29DF0049" w:rsidR="000354E1" w:rsidRPr="002E0D72" w:rsidRDefault="003F5E8C" w:rsidP="00727266">
            <w:pPr>
              <w:rPr>
                <w:bCs/>
                <w:sz w:val="20"/>
                <w:szCs w:val="20"/>
                <w:lang w:val="en-GB"/>
              </w:rPr>
            </w:pPr>
            <w:r>
              <w:rPr>
                <w:sz w:val="20"/>
                <w:szCs w:val="20"/>
              </w:rPr>
              <w:t>4</w:t>
            </w:r>
            <w:r w:rsidR="000354E1" w:rsidRPr="0082206C">
              <w:rPr>
                <w:sz w:val="20"/>
                <w:szCs w:val="20"/>
              </w:rPr>
              <w:t xml:space="preserve">. </w:t>
            </w:r>
            <w:r w:rsidR="00042517">
              <w:rPr>
                <w:sz w:val="20"/>
                <w:szCs w:val="20"/>
              </w:rPr>
              <w:t xml:space="preserve">Determine </w:t>
            </w:r>
            <w:r w:rsidR="00632322">
              <w:rPr>
                <w:sz w:val="20"/>
                <w:szCs w:val="20"/>
              </w:rPr>
              <w:t>lobster-specific</w:t>
            </w:r>
            <w:r w:rsidR="00042517">
              <w:rPr>
                <w:sz w:val="20"/>
                <w:szCs w:val="20"/>
              </w:rPr>
              <w:t xml:space="preserve"> bait usage</w:t>
            </w:r>
          </w:p>
          <w:p w14:paraId="23AD421B" w14:textId="77777777" w:rsidR="000354E1" w:rsidRDefault="000354E1" w:rsidP="00727266">
            <w:pPr>
              <w:ind w:left="140"/>
              <w:rPr>
                <w:sz w:val="20"/>
                <w:szCs w:val="20"/>
              </w:rPr>
            </w:pPr>
          </w:p>
        </w:tc>
      </w:tr>
      <w:tr w:rsidR="00BF4767" w14:paraId="6BD6692F" w14:textId="77777777" w:rsidTr="00727266">
        <w:trPr>
          <w:trHeight w:val="580"/>
        </w:trPr>
        <w:tc>
          <w:tcPr>
            <w:tcW w:w="1735" w:type="pct"/>
            <w:tcBorders>
              <w:top w:val="nil"/>
              <w:left w:val="single" w:sz="7" w:space="0" w:color="000000"/>
              <w:bottom w:val="single" w:sz="4" w:space="0" w:color="auto"/>
              <w:right w:val="single" w:sz="7" w:space="0" w:color="000000"/>
            </w:tcBorders>
          </w:tcPr>
          <w:p w14:paraId="1A4C5489" w14:textId="77777777" w:rsidR="00BF4767" w:rsidRPr="0029275C" w:rsidRDefault="00BF4767" w:rsidP="00BF4767">
            <w:pPr>
              <w:ind w:left="75"/>
              <w:jc w:val="both"/>
              <w:rPr>
                <w:b/>
                <w:sz w:val="20"/>
                <w:szCs w:val="20"/>
              </w:rPr>
            </w:pPr>
            <w:r w:rsidRPr="0029275C" w:rsidDel="000B7ACA">
              <w:rPr>
                <w:b/>
                <w:sz w:val="20"/>
                <w:szCs w:val="20"/>
              </w:rPr>
              <w:t xml:space="preserve">Action Goal </w:t>
            </w:r>
          </w:p>
          <w:p w14:paraId="7D53C6E2" w14:textId="77777777" w:rsidR="00BF4767" w:rsidRPr="0029275C" w:rsidRDefault="00BF4767" w:rsidP="00BF4767">
            <w:pPr>
              <w:ind w:left="165"/>
              <w:jc w:val="both"/>
              <w:rPr>
                <w:b/>
                <w:sz w:val="20"/>
                <w:szCs w:val="20"/>
              </w:rPr>
            </w:pPr>
            <w:r w:rsidRPr="0029275C" w:rsidDel="000B7ACA">
              <w:rPr>
                <w:sz w:val="20"/>
                <w:szCs w:val="20"/>
              </w:rPr>
              <w:t xml:space="preserve">(One sentence that </w:t>
            </w:r>
            <w:proofErr w:type="gramStart"/>
            <w:r w:rsidRPr="0029275C" w:rsidDel="000B7ACA">
              <w:rPr>
                <w:sz w:val="20"/>
                <w:szCs w:val="20"/>
              </w:rPr>
              <w:t>describe</w:t>
            </w:r>
            <w:proofErr w:type="gramEnd"/>
            <w:r w:rsidRPr="0029275C" w:rsidDel="000B7ACA">
              <w:rPr>
                <w:sz w:val="20"/>
                <w:szCs w:val="20"/>
              </w:rPr>
              <w:t xml:space="preserv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1201D85F" w14:textId="01BA6ECA" w:rsidR="00BF4767" w:rsidRPr="0029275C" w:rsidRDefault="00BF4767" w:rsidP="00BF4767">
            <w:pPr>
              <w:rPr>
                <w:sz w:val="20"/>
                <w:szCs w:val="20"/>
              </w:rPr>
            </w:pPr>
            <w:r>
              <w:rPr>
                <w:color w:val="000000"/>
                <w:sz w:val="20"/>
                <w:szCs w:val="20"/>
              </w:rPr>
              <w:t xml:space="preserve">Gathering and analysis of qualitative information regarding quantity, species and provenance of bait use in the lobster fishery. </w:t>
            </w:r>
          </w:p>
        </w:tc>
      </w:tr>
      <w:tr w:rsidR="00BF4767" w14:paraId="493F7129" w14:textId="77777777" w:rsidTr="00BF4767">
        <w:trPr>
          <w:trHeight w:val="1190"/>
        </w:trPr>
        <w:tc>
          <w:tcPr>
            <w:tcW w:w="1735" w:type="pct"/>
            <w:tcBorders>
              <w:top w:val="single" w:sz="4" w:space="0" w:color="auto"/>
              <w:left w:val="single" w:sz="8" w:space="0" w:color="000000"/>
              <w:bottom w:val="single" w:sz="8" w:space="0" w:color="000000"/>
              <w:right w:val="single" w:sz="8" w:space="0" w:color="000000"/>
            </w:tcBorders>
          </w:tcPr>
          <w:p w14:paraId="1B8E2484" w14:textId="77777777" w:rsidR="00BF4767" w:rsidDel="000B7ACA" w:rsidRDefault="00BF4767" w:rsidP="00BF4767">
            <w:pPr>
              <w:ind w:left="40"/>
              <w:rPr>
                <w:b/>
                <w:sz w:val="20"/>
                <w:szCs w:val="20"/>
              </w:rPr>
            </w:pPr>
            <w:r w:rsidDel="000B7ACA">
              <w:rPr>
                <w:b/>
                <w:sz w:val="20"/>
                <w:szCs w:val="20"/>
              </w:rPr>
              <w:t xml:space="preserve">Action Description </w:t>
            </w:r>
          </w:p>
          <w:p w14:paraId="371B99EB" w14:textId="77777777" w:rsidR="00BF4767" w:rsidRDefault="00BF4767" w:rsidP="00BF4767">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562071" w14:textId="77777777" w:rsidR="00BF4767" w:rsidRDefault="00BF4767" w:rsidP="00BF4767">
            <w:pPr>
              <w:spacing w:line="276" w:lineRule="auto"/>
              <w:rPr>
                <w:color w:val="000000"/>
                <w:sz w:val="20"/>
                <w:szCs w:val="20"/>
              </w:rPr>
            </w:pPr>
            <w:r>
              <w:rPr>
                <w:color w:val="000000"/>
                <w:sz w:val="20"/>
                <w:szCs w:val="20"/>
              </w:rPr>
              <w:t>Conduct a confidential survey of harvesters and bait suppliers.</w:t>
            </w:r>
          </w:p>
          <w:p w14:paraId="4B278A62" w14:textId="77777777" w:rsidR="00BF4767" w:rsidRDefault="00BF4767" w:rsidP="00BF4767">
            <w:pPr>
              <w:spacing w:line="276" w:lineRule="auto"/>
              <w:rPr>
                <w:color w:val="000000"/>
                <w:sz w:val="20"/>
                <w:szCs w:val="20"/>
              </w:rPr>
            </w:pPr>
          </w:p>
          <w:p w14:paraId="46F4AAB1" w14:textId="77777777" w:rsidR="00BF4767" w:rsidRDefault="00BF4767" w:rsidP="00BF4767">
            <w:pPr>
              <w:spacing w:line="276" w:lineRule="auto"/>
              <w:rPr>
                <w:color w:val="000000"/>
                <w:sz w:val="20"/>
                <w:szCs w:val="20"/>
              </w:rPr>
            </w:pPr>
          </w:p>
          <w:p w14:paraId="1F2AD523" w14:textId="33452104" w:rsidR="00BF4767" w:rsidRDefault="00BF4767" w:rsidP="00BF4767">
            <w:pPr>
              <w:rPr>
                <w:sz w:val="20"/>
                <w:szCs w:val="20"/>
              </w:rPr>
            </w:pPr>
            <w:r>
              <w:rPr>
                <w:color w:val="000000"/>
                <w:sz w:val="20"/>
                <w:szCs w:val="20"/>
              </w:rPr>
              <w:t xml:space="preserve"> </w:t>
            </w:r>
          </w:p>
        </w:tc>
      </w:tr>
      <w:tr w:rsidR="000354E1" w14:paraId="420874AA" w14:textId="77777777" w:rsidTr="00727266">
        <w:trPr>
          <w:trHeight w:val="360"/>
        </w:trPr>
        <w:tc>
          <w:tcPr>
            <w:tcW w:w="1735" w:type="pct"/>
            <w:tcBorders>
              <w:top w:val="single" w:sz="8" w:space="0" w:color="000000"/>
              <w:left w:val="single" w:sz="7" w:space="0" w:color="000000"/>
              <w:bottom w:val="single" w:sz="4" w:space="0" w:color="000000"/>
              <w:right w:val="single" w:sz="7" w:space="0" w:color="000000"/>
            </w:tcBorders>
          </w:tcPr>
          <w:p w14:paraId="21E51CBF" w14:textId="77777777" w:rsidR="000354E1" w:rsidRDefault="000354E1" w:rsidP="00727266">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D8C7F9C" w14:textId="10F11BF6" w:rsidR="000354E1" w:rsidRPr="002E0D72" w:rsidRDefault="000354E1" w:rsidP="00727266">
            <w:pPr>
              <w:ind w:left="140"/>
              <w:rPr>
                <w:sz w:val="20"/>
                <w:szCs w:val="20"/>
                <w:highlight w:val="yellow"/>
              </w:rPr>
            </w:pPr>
            <w:r w:rsidRPr="00943B03">
              <w:rPr>
                <w:sz w:val="20"/>
                <w:szCs w:val="20"/>
              </w:rPr>
              <w:t>J</w:t>
            </w:r>
            <w:r w:rsidR="00632322">
              <w:rPr>
                <w:sz w:val="20"/>
                <w:szCs w:val="20"/>
              </w:rPr>
              <w:t>anuary 2026</w:t>
            </w:r>
          </w:p>
        </w:tc>
      </w:tr>
      <w:tr w:rsidR="000354E1" w14:paraId="20CC50AB" w14:textId="77777777" w:rsidTr="00727266">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970744C" w14:textId="77777777" w:rsidR="000354E1" w:rsidRPr="00943B03" w:rsidDel="000B7ACA" w:rsidRDefault="000354E1" w:rsidP="00727266">
            <w:pPr>
              <w:ind w:left="40"/>
              <w:rPr>
                <w:b/>
                <w:sz w:val="20"/>
                <w:szCs w:val="20"/>
              </w:rPr>
            </w:pPr>
            <w:r w:rsidRPr="00943B03" w:rsidDel="000B7ACA">
              <w:rPr>
                <w:b/>
                <w:sz w:val="20"/>
                <w:szCs w:val="20"/>
              </w:rPr>
              <w:t xml:space="preserve">Priority </w:t>
            </w:r>
          </w:p>
          <w:p w14:paraId="4A2A7FF2" w14:textId="77777777" w:rsidR="000354E1" w:rsidRPr="00943B03" w:rsidRDefault="000354E1" w:rsidP="00727266">
            <w:pPr>
              <w:ind w:left="140"/>
              <w:rPr>
                <w:b/>
                <w:sz w:val="20"/>
                <w:szCs w:val="20"/>
              </w:rPr>
            </w:pPr>
            <w:r w:rsidRPr="00943B03" w:rsidDel="000B7ACA">
              <w:rPr>
                <w:sz w:val="20"/>
                <w:szCs w:val="20"/>
              </w:rPr>
              <w:t xml:space="preserve">(Based on the </w:t>
            </w:r>
            <w:proofErr w:type="gramStart"/>
            <w:r w:rsidRPr="00943B03" w:rsidDel="000B7ACA">
              <w:rPr>
                <w:sz w:val="20"/>
                <w:szCs w:val="20"/>
              </w:rPr>
              <w:t>implementers</w:t>
            </w:r>
            <w:proofErr w:type="gramEnd"/>
            <w:r w:rsidRPr="00943B03" w:rsidDel="000B7ACA">
              <w:rPr>
                <w:sz w:val="20"/>
                <w:szCs w:val="20"/>
              </w:rPr>
              <w:t xml:space="preserve">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5B7B35D0" w14:textId="77777777" w:rsidR="000354E1" w:rsidRPr="00943B03" w:rsidRDefault="000354E1" w:rsidP="00727266">
            <w:pPr>
              <w:ind w:left="140"/>
              <w:rPr>
                <w:sz w:val="20"/>
                <w:szCs w:val="20"/>
              </w:rPr>
            </w:pPr>
            <w:r w:rsidRPr="00943B03">
              <w:rPr>
                <w:sz w:val="20"/>
                <w:szCs w:val="20"/>
              </w:rPr>
              <w:t xml:space="preserve"> High</w:t>
            </w:r>
          </w:p>
        </w:tc>
      </w:tr>
      <w:tr w:rsidR="000354E1" w14:paraId="4BE07B6A" w14:textId="77777777" w:rsidTr="00727266">
        <w:trPr>
          <w:trHeight w:val="300"/>
        </w:trPr>
        <w:tc>
          <w:tcPr>
            <w:tcW w:w="1735" w:type="pct"/>
            <w:tcBorders>
              <w:top w:val="single" w:sz="8" w:space="0" w:color="000000"/>
              <w:left w:val="single" w:sz="7" w:space="0" w:color="000000"/>
              <w:bottom w:val="single" w:sz="4" w:space="0" w:color="auto"/>
              <w:right w:val="single" w:sz="8" w:space="0" w:color="000000"/>
            </w:tcBorders>
          </w:tcPr>
          <w:p w14:paraId="593F7D5F" w14:textId="77777777" w:rsidR="000354E1" w:rsidRPr="00943B03" w:rsidDel="000B7ACA" w:rsidRDefault="000354E1" w:rsidP="00727266">
            <w:pPr>
              <w:ind w:left="40"/>
              <w:rPr>
                <w:b/>
                <w:sz w:val="20"/>
                <w:szCs w:val="20"/>
              </w:rPr>
            </w:pPr>
            <w:r w:rsidRPr="00943B03" w:rsidDel="000B7ACA">
              <w:rPr>
                <w:b/>
                <w:sz w:val="20"/>
                <w:szCs w:val="20"/>
              </w:rPr>
              <w:t>Estimated Cost</w:t>
            </w:r>
          </w:p>
          <w:p w14:paraId="73B989C3" w14:textId="77777777" w:rsidR="000354E1" w:rsidRPr="00943B03" w:rsidRDefault="000354E1" w:rsidP="00727266">
            <w:pPr>
              <w:ind w:left="140"/>
              <w:rPr>
                <w:b/>
                <w:sz w:val="20"/>
                <w:szCs w:val="20"/>
              </w:rPr>
            </w:pPr>
            <w:r w:rsidRPr="00943B03"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E6FF64" w14:textId="7E6D4882" w:rsidR="000354E1" w:rsidRPr="00943B03" w:rsidRDefault="008D380F" w:rsidP="00727266">
            <w:pPr>
              <w:ind w:left="140"/>
              <w:rPr>
                <w:sz w:val="20"/>
                <w:szCs w:val="20"/>
              </w:rPr>
            </w:pPr>
            <w:r>
              <w:rPr>
                <w:sz w:val="20"/>
                <w:szCs w:val="20"/>
              </w:rPr>
              <w:t>$12,000 plus in-kind industry and DFO contribution</w:t>
            </w:r>
          </w:p>
        </w:tc>
      </w:tr>
      <w:tr w:rsidR="000354E1" w14:paraId="6D13A4BE" w14:textId="77777777" w:rsidTr="00727266">
        <w:trPr>
          <w:trHeight w:val="17"/>
        </w:trPr>
        <w:tc>
          <w:tcPr>
            <w:tcW w:w="1735" w:type="pct"/>
            <w:tcBorders>
              <w:top w:val="single" w:sz="4" w:space="0" w:color="auto"/>
              <w:left w:val="single" w:sz="4" w:space="0" w:color="auto"/>
              <w:bottom w:val="single" w:sz="4" w:space="0" w:color="auto"/>
              <w:right w:val="single" w:sz="4" w:space="0" w:color="auto"/>
            </w:tcBorders>
          </w:tcPr>
          <w:p w14:paraId="7DEB7469" w14:textId="77777777" w:rsidR="000354E1" w:rsidRPr="00943B03" w:rsidDel="000B7ACA" w:rsidRDefault="000354E1" w:rsidP="00727266">
            <w:pPr>
              <w:ind w:left="40"/>
              <w:rPr>
                <w:b/>
                <w:sz w:val="20"/>
                <w:szCs w:val="20"/>
              </w:rPr>
            </w:pPr>
            <w:r w:rsidRPr="00943B03" w:rsidDel="000B7ACA">
              <w:rPr>
                <w:b/>
                <w:sz w:val="20"/>
                <w:szCs w:val="20"/>
              </w:rPr>
              <w:t xml:space="preserve">Responsible Parties </w:t>
            </w:r>
          </w:p>
          <w:p w14:paraId="4CDDD75B" w14:textId="77777777" w:rsidR="000354E1" w:rsidRPr="00943B03" w:rsidRDefault="000354E1" w:rsidP="00727266">
            <w:pPr>
              <w:ind w:left="140"/>
              <w:rPr>
                <w:b/>
                <w:sz w:val="20"/>
                <w:szCs w:val="20"/>
              </w:rPr>
            </w:pPr>
            <w:r w:rsidRPr="00943B03"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759B9798" w14:textId="77777777" w:rsidR="000354E1" w:rsidRPr="00943B03" w:rsidRDefault="000354E1" w:rsidP="00727266">
            <w:pPr>
              <w:ind w:firstLine="103"/>
              <w:rPr>
                <w:sz w:val="20"/>
                <w:szCs w:val="20"/>
              </w:rPr>
            </w:pPr>
            <w:r w:rsidRPr="00943B03">
              <w:rPr>
                <w:sz w:val="20"/>
                <w:szCs w:val="20"/>
              </w:rPr>
              <w:t>ASP, DFO, FFAW</w:t>
            </w:r>
          </w:p>
        </w:tc>
      </w:tr>
      <w:tr w:rsidR="000354E1" w14:paraId="6A28BC07" w14:textId="77777777" w:rsidTr="00727266">
        <w:trPr>
          <w:trHeight w:val="320"/>
        </w:trPr>
        <w:tc>
          <w:tcPr>
            <w:tcW w:w="1735" w:type="pct"/>
            <w:tcBorders>
              <w:top w:val="single" w:sz="4" w:space="0" w:color="auto"/>
              <w:left w:val="single" w:sz="7" w:space="0" w:color="000000"/>
              <w:bottom w:val="single" w:sz="7" w:space="0" w:color="000000"/>
              <w:right w:val="single" w:sz="7" w:space="0" w:color="000000"/>
            </w:tcBorders>
          </w:tcPr>
          <w:p w14:paraId="25A3F70D" w14:textId="77777777" w:rsidR="000354E1" w:rsidRPr="00943B03" w:rsidRDefault="000354E1" w:rsidP="00727266">
            <w:pPr>
              <w:rPr>
                <w:b/>
                <w:sz w:val="20"/>
                <w:szCs w:val="20"/>
              </w:rPr>
            </w:pPr>
            <w:r w:rsidRPr="00943B03" w:rsidDel="000B7ACA">
              <w:rPr>
                <w:b/>
                <w:sz w:val="20"/>
                <w:szCs w:val="20"/>
              </w:rPr>
              <w:t xml:space="preserve">MSC </w:t>
            </w:r>
            <w:r w:rsidRPr="00943B03">
              <w:rPr>
                <w:b/>
                <w:sz w:val="20"/>
                <w:szCs w:val="20"/>
              </w:rPr>
              <w:t>Performance Indicator</w:t>
            </w:r>
            <w:r w:rsidRPr="00943B03" w:rsidDel="000B7ACA">
              <w:rPr>
                <w:b/>
                <w:sz w:val="20"/>
                <w:szCs w:val="20"/>
              </w:rPr>
              <w:t>(s) Addressed by the Action</w:t>
            </w:r>
          </w:p>
          <w:p w14:paraId="1E49621A" w14:textId="77777777" w:rsidR="000354E1" w:rsidRPr="00943B03" w:rsidRDefault="000354E1" w:rsidP="00727266">
            <w:pPr>
              <w:ind w:left="90"/>
              <w:rPr>
                <w:bCs/>
                <w:sz w:val="20"/>
                <w:szCs w:val="20"/>
              </w:rPr>
            </w:pPr>
            <w:r w:rsidRPr="00943B03">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00C4D2D8" w14:textId="77777777" w:rsidR="004E2B70" w:rsidRPr="004E2B70" w:rsidRDefault="008D380F" w:rsidP="004E2B70">
            <w:pPr>
              <w:ind w:left="140"/>
              <w:rPr>
                <w:b/>
                <w:bCs/>
                <w:sz w:val="20"/>
                <w:szCs w:val="20"/>
                <w:lang w:val="en-CA"/>
              </w:rPr>
            </w:pPr>
            <w:r>
              <w:rPr>
                <w:sz w:val="20"/>
                <w:szCs w:val="20"/>
              </w:rPr>
              <w:t xml:space="preserve">2.1.3 </w:t>
            </w:r>
            <w:r w:rsidR="004E2B70" w:rsidRPr="004E2B70">
              <w:rPr>
                <w:sz w:val="20"/>
                <w:szCs w:val="20"/>
                <w:lang w:val="en-CA"/>
              </w:rPr>
              <w:t>Primary species information</w:t>
            </w:r>
            <w:r w:rsidR="004E2B70" w:rsidRPr="004E2B70">
              <w:rPr>
                <w:b/>
                <w:bCs/>
                <w:sz w:val="20"/>
                <w:szCs w:val="20"/>
                <w:lang w:val="en-CA"/>
              </w:rPr>
              <w:t> </w:t>
            </w:r>
          </w:p>
          <w:p w14:paraId="004531A7" w14:textId="19D95F2B" w:rsidR="000354E1" w:rsidRPr="00943B03" w:rsidRDefault="000354E1" w:rsidP="00727266">
            <w:pPr>
              <w:ind w:left="140"/>
              <w:rPr>
                <w:sz w:val="20"/>
                <w:szCs w:val="20"/>
              </w:rPr>
            </w:pPr>
          </w:p>
          <w:p w14:paraId="798E7B9A" w14:textId="77777777" w:rsidR="000354E1" w:rsidRPr="00943B03" w:rsidRDefault="000354E1" w:rsidP="00727266">
            <w:pPr>
              <w:ind w:left="140"/>
              <w:rPr>
                <w:sz w:val="20"/>
                <w:szCs w:val="20"/>
              </w:rPr>
            </w:pPr>
          </w:p>
        </w:tc>
      </w:tr>
    </w:tbl>
    <w:p w14:paraId="37C25526" w14:textId="77777777" w:rsidR="000354E1" w:rsidRDefault="000354E1" w:rsidP="000354E1">
      <w:pPr>
        <w:rPr>
          <w:sz w:val="20"/>
          <w:szCs w:val="20"/>
        </w:rPr>
      </w:pPr>
      <w:r>
        <w:rPr>
          <w:sz w:val="20"/>
          <w:szCs w:val="20"/>
        </w:rPr>
        <w:t xml:space="preserve"> </w:t>
      </w:r>
    </w:p>
    <w:p w14:paraId="35496F44" w14:textId="77777777" w:rsidR="000354E1" w:rsidRDefault="000354E1" w:rsidP="000354E1">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354E1" w14:paraId="6ED2C569" w14:textId="77777777" w:rsidTr="00816A60">
        <w:trPr>
          <w:trHeight w:val="515"/>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3E6316" w14:textId="77777777" w:rsidR="000354E1" w:rsidRDefault="000354E1" w:rsidP="00727266">
            <w:pPr>
              <w:rPr>
                <w:b/>
                <w:sz w:val="20"/>
                <w:szCs w:val="20"/>
              </w:rPr>
            </w:pPr>
            <w:r>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6C2599" w14:textId="77777777" w:rsidR="000354E1" w:rsidRDefault="000354E1" w:rsidP="00727266">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EB39EB" w14:textId="77777777" w:rsidR="000354E1" w:rsidRDefault="000354E1" w:rsidP="0072726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19D651" w14:textId="77777777" w:rsidR="000354E1" w:rsidRDefault="000354E1" w:rsidP="0072726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3FDBA2" w14:textId="77777777" w:rsidR="000354E1" w:rsidRDefault="000354E1" w:rsidP="0072726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D9B995" w14:textId="77777777" w:rsidR="000354E1" w:rsidRDefault="000354E1" w:rsidP="00727266">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B159E7" w14:textId="77777777" w:rsidR="000354E1" w:rsidRDefault="000354E1" w:rsidP="00727266">
            <w:pPr>
              <w:rPr>
                <w:b/>
                <w:sz w:val="20"/>
                <w:szCs w:val="20"/>
              </w:rPr>
            </w:pPr>
            <w:r>
              <w:rPr>
                <w:b/>
                <w:sz w:val="20"/>
                <w:szCs w:val="20"/>
              </w:rPr>
              <w:t>Evidence of completion / results</w:t>
            </w:r>
          </w:p>
        </w:tc>
      </w:tr>
      <w:tr w:rsidR="000354E1" w14:paraId="2C49AA02" w14:textId="77777777" w:rsidTr="00816A60">
        <w:trPr>
          <w:trHeight w:val="231"/>
        </w:trPr>
        <w:tc>
          <w:tcPr>
            <w:tcW w:w="704"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6EC4CD3" w14:textId="466E915F" w:rsidR="000354E1" w:rsidRPr="00E7418B" w:rsidRDefault="004E2B70" w:rsidP="00727266">
            <w:pPr>
              <w:rPr>
                <w:sz w:val="20"/>
                <w:szCs w:val="20"/>
              </w:rPr>
            </w:pPr>
            <w:r>
              <w:rPr>
                <w:sz w:val="20"/>
                <w:szCs w:val="20"/>
              </w:rPr>
              <w:t>Determine lobster-specific bait usage</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4C01E9" w14:textId="59AEEC00" w:rsidR="000354E1" w:rsidRPr="00E7418B" w:rsidRDefault="004E2B70" w:rsidP="00727266">
            <w:pPr>
              <w:jc w:val="center"/>
              <w:rPr>
                <w:sz w:val="20"/>
                <w:szCs w:val="20"/>
              </w:rPr>
            </w:pPr>
            <w:r>
              <w:rPr>
                <w:sz w:val="20"/>
                <w:szCs w:val="20"/>
              </w:rPr>
              <w:t>Perform a survey and tally results</w:t>
            </w:r>
          </w:p>
          <w:p w14:paraId="48F21785" w14:textId="77777777" w:rsidR="000354E1" w:rsidRPr="00E7418B" w:rsidRDefault="000354E1" w:rsidP="00727266">
            <w:pPr>
              <w:jc w:val="center"/>
              <w:rPr>
                <w:sz w:val="20"/>
                <w:szCs w:val="20"/>
              </w:rPr>
            </w:pP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A7D14EC" w14:textId="2C2F808B" w:rsidR="000354E1" w:rsidRPr="00E7418B" w:rsidRDefault="004E2B70" w:rsidP="00727266">
            <w:pPr>
              <w:jc w:val="center"/>
              <w:rPr>
                <w:sz w:val="20"/>
                <w:szCs w:val="20"/>
              </w:rPr>
            </w:pPr>
            <w:r>
              <w:rPr>
                <w:sz w:val="20"/>
                <w:szCs w:val="20"/>
              </w:rPr>
              <w:t>ASP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1F9F180E" w14:textId="0D8C2035" w:rsidR="000354E1" w:rsidRPr="00E7418B" w:rsidRDefault="004E2B70" w:rsidP="00BC337D">
            <w:pPr>
              <w:ind w:firstLine="103"/>
              <w:jc w:val="center"/>
              <w:rPr>
                <w:sz w:val="20"/>
                <w:szCs w:val="20"/>
              </w:rPr>
            </w:pPr>
            <w:r>
              <w:rPr>
                <w:sz w:val="20"/>
                <w:szCs w:val="20"/>
              </w:rPr>
              <w:t>FFAW</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56AA4EF" w14:textId="078BDD38" w:rsidR="000354E1" w:rsidRPr="00E7418B" w:rsidRDefault="004E2B70" w:rsidP="00727266">
            <w:pPr>
              <w:jc w:val="center"/>
              <w:rPr>
                <w:sz w:val="20"/>
                <w:szCs w:val="20"/>
              </w:rPr>
            </w:pPr>
            <w:r>
              <w:rPr>
                <w:sz w:val="20"/>
                <w:szCs w:val="20"/>
              </w:rPr>
              <w:t>March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46221D" w14:textId="7F75D025" w:rsidR="000354E1" w:rsidRPr="00E7418B" w:rsidRDefault="004E2B70" w:rsidP="00727266">
            <w:pPr>
              <w:jc w:val="center"/>
              <w:rPr>
                <w:sz w:val="20"/>
                <w:szCs w:val="20"/>
              </w:rPr>
            </w:pPr>
            <w:r>
              <w:rPr>
                <w:sz w:val="20"/>
                <w:szCs w:val="20"/>
              </w:rPr>
              <w:t>January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3897A2B4" w14:textId="4664AA43" w:rsidR="000354E1" w:rsidRPr="00E7418B" w:rsidRDefault="004E2B70" w:rsidP="00727266">
            <w:pPr>
              <w:jc w:val="center"/>
              <w:rPr>
                <w:sz w:val="20"/>
                <w:szCs w:val="20"/>
              </w:rPr>
            </w:pPr>
            <w:r>
              <w:rPr>
                <w:sz w:val="20"/>
                <w:szCs w:val="20"/>
              </w:rPr>
              <w:t xml:space="preserve">Completed survey. </w:t>
            </w:r>
          </w:p>
        </w:tc>
      </w:tr>
    </w:tbl>
    <w:p w14:paraId="57A4E232" w14:textId="61FD4ECF" w:rsidR="000354E1" w:rsidRDefault="000354E1" w:rsidP="000354E1">
      <w:pPr>
        <w:rPr>
          <w:b/>
          <w:sz w:val="20"/>
          <w:szCs w:val="20"/>
          <w:lang w:val="en-GB"/>
        </w:rPr>
      </w:pPr>
      <w:r>
        <w:t xml:space="preserve"> </w:t>
      </w:r>
    </w:p>
    <w:p w14:paraId="40C33D09" w14:textId="4B1F1559" w:rsidR="000354E1" w:rsidRPr="002E0D72" w:rsidRDefault="000354E1" w:rsidP="000354E1">
      <w:pPr>
        <w:rPr>
          <w:bCs/>
          <w:sz w:val="20"/>
          <w:szCs w:val="20"/>
          <w:lang w:val="en-GB"/>
        </w:rPr>
      </w:pPr>
      <w:r w:rsidRPr="002E0D72">
        <w:rPr>
          <w:b/>
          <w:sz w:val="20"/>
          <w:szCs w:val="20"/>
          <w:lang w:val="en-GB"/>
        </w:rPr>
        <w:t xml:space="preserve">Table </w:t>
      </w:r>
      <w:r w:rsidR="006056BA">
        <w:rPr>
          <w:b/>
          <w:sz w:val="20"/>
          <w:szCs w:val="20"/>
          <w:lang w:val="en-GB"/>
        </w:rPr>
        <w:t>7</w:t>
      </w:r>
      <w:r>
        <w:rPr>
          <w:b/>
          <w:sz w:val="20"/>
          <w:szCs w:val="20"/>
          <w:lang w:val="en-GB"/>
        </w:rPr>
        <w:t>.</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Pr>
          <w:b/>
          <w:sz w:val="20"/>
          <w:szCs w:val="20"/>
          <w:lang w:val="en-GB"/>
        </w:rPr>
        <w:t xml:space="preserve">Principle </w:t>
      </w:r>
      <w:r w:rsidR="009E14AB">
        <w:rPr>
          <w:b/>
          <w:sz w:val="20"/>
          <w:szCs w:val="20"/>
          <w:lang w:val="en-GB"/>
        </w:rPr>
        <w:t>2: Minimizing Environmental Impacts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354E1" w14:paraId="3972E539" w14:textId="77777777" w:rsidTr="00727266">
        <w:trPr>
          <w:trHeight w:val="20"/>
        </w:trPr>
        <w:tc>
          <w:tcPr>
            <w:tcW w:w="1735" w:type="pct"/>
            <w:tcBorders>
              <w:top w:val="single" w:sz="7" w:space="0" w:color="000000"/>
              <w:left w:val="single" w:sz="7" w:space="0" w:color="000000"/>
              <w:bottom w:val="single" w:sz="7" w:space="0" w:color="000000"/>
              <w:right w:val="single" w:sz="7" w:space="0" w:color="000000"/>
            </w:tcBorders>
          </w:tcPr>
          <w:p w14:paraId="1D094C00" w14:textId="77777777" w:rsidR="000354E1" w:rsidDel="000B7ACA" w:rsidRDefault="000354E1" w:rsidP="00727266">
            <w:pPr>
              <w:ind w:left="40"/>
              <w:rPr>
                <w:b/>
                <w:sz w:val="20"/>
                <w:szCs w:val="20"/>
              </w:rPr>
            </w:pPr>
            <w:r w:rsidDel="000B7ACA">
              <w:rPr>
                <w:b/>
                <w:sz w:val="20"/>
                <w:szCs w:val="20"/>
              </w:rPr>
              <w:t xml:space="preserve">Action Number and Name </w:t>
            </w:r>
          </w:p>
          <w:p w14:paraId="08B56BA7" w14:textId="77777777" w:rsidR="000354E1" w:rsidRDefault="000354E1" w:rsidP="00727266">
            <w:pPr>
              <w:ind w:left="140"/>
              <w:jc w:val="both"/>
              <w:rPr>
                <w:b/>
                <w:sz w:val="20"/>
                <w:szCs w:val="20"/>
              </w:rPr>
            </w:pPr>
            <w:r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D4E8C8E" w14:textId="7602F16F" w:rsidR="000354E1" w:rsidRDefault="003F5E8C" w:rsidP="009E14AB">
            <w:pPr>
              <w:rPr>
                <w:sz w:val="20"/>
                <w:szCs w:val="20"/>
              </w:rPr>
            </w:pPr>
            <w:r>
              <w:rPr>
                <w:sz w:val="20"/>
                <w:szCs w:val="20"/>
              </w:rPr>
              <w:t xml:space="preserve">5. </w:t>
            </w:r>
            <w:r w:rsidR="00C4778C">
              <w:rPr>
                <w:sz w:val="20"/>
                <w:szCs w:val="20"/>
              </w:rPr>
              <w:t>Determine bycatch</w:t>
            </w:r>
            <w:r w:rsidR="000E2057">
              <w:rPr>
                <w:sz w:val="20"/>
                <w:szCs w:val="20"/>
              </w:rPr>
              <w:t xml:space="preserve"> and ETP species</w:t>
            </w:r>
            <w:r w:rsidR="00C4778C">
              <w:rPr>
                <w:sz w:val="20"/>
                <w:szCs w:val="20"/>
              </w:rPr>
              <w:t xml:space="preserve"> encounters </w:t>
            </w:r>
          </w:p>
        </w:tc>
      </w:tr>
      <w:tr w:rsidR="000354E1" w14:paraId="0A5C5381" w14:textId="77777777" w:rsidTr="00727266">
        <w:trPr>
          <w:trHeight w:val="580"/>
        </w:trPr>
        <w:tc>
          <w:tcPr>
            <w:tcW w:w="1735" w:type="pct"/>
            <w:tcBorders>
              <w:top w:val="nil"/>
              <w:left w:val="single" w:sz="7" w:space="0" w:color="000000"/>
              <w:bottom w:val="single" w:sz="4" w:space="0" w:color="auto"/>
              <w:right w:val="single" w:sz="7" w:space="0" w:color="000000"/>
            </w:tcBorders>
          </w:tcPr>
          <w:p w14:paraId="07D09A0C" w14:textId="77777777" w:rsidR="000354E1" w:rsidRPr="0029275C" w:rsidRDefault="000354E1" w:rsidP="00727266">
            <w:pPr>
              <w:ind w:left="75"/>
              <w:jc w:val="both"/>
              <w:rPr>
                <w:b/>
                <w:sz w:val="20"/>
                <w:szCs w:val="20"/>
              </w:rPr>
            </w:pPr>
            <w:r w:rsidRPr="0029275C" w:rsidDel="000B7ACA">
              <w:rPr>
                <w:b/>
                <w:sz w:val="20"/>
                <w:szCs w:val="20"/>
              </w:rPr>
              <w:t xml:space="preserve">Action Goal </w:t>
            </w:r>
          </w:p>
          <w:p w14:paraId="68B265C5" w14:textId="77777777" w:rsidR="000354E1" w:rsidRPr="0029275C" w:rsidRDefault="000354E1" w:rsidP="00727266">
            <w:pPr>
              <w:ind w:left="165"/>
              <w:jc w:val="both"/>
              <w:rPr>
                <w:b/>
                <w:sz w:val="20"/>
                <w:szCs w:val="20"/>
              </w:rPr>
            </w:pPr>
            <w:r w:rsidRPr="0029275C" w:rsidDel="000B7ACA">
              <w:rPr>
                <w:sz w:val="20"/>
                <w:szCs w:val="20"/>
              </w:rPr>
              <w:t xml:space="preserve">(One sentence that </w:t>
            </w:r>
            <w:proofErr w:type="gramStart"/>
            <w:r w:rsidRPr="0029275C" w:rsidDel="000B7ACA">
              <w:rPr>
                <w:sz w:val="20"/>
                <w:szCs w:val="20"/>
              </w:rPr>
              <w:t>describe</w:t>
            </w:r>
            <w:proofErr w:type="gramEnd"/>
            <w:r w:rsidRPr="0029275C" w:rsidDel="000B7ACA">
              <w:rPr>
                <w:sz w:val="20"/>
                <w:szCs w:val="20"/>
              </w:rPr>
              <w:t xml:space="preserv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324BC36D" w14:textId="77777777" w:rsidR="00764801" w:rsidRDefault="000B48DD" w:rsidP="00727266">
            <w:pPr>
              <w:rPr>
                <w:sz w:val="20"/>
                <w:szCs w:val="20"/>
              </w:rPr>
            </w:pPr>
            <w:r w:rsidRPr="000B48DD">
              <w:rPr>
                <w:sz w:val="20"/>
                <w:szCs w:val="20"/>
              </w:rPr>
              <w:t>Determine the impact of bycatch encounters in lobster trap fishery on status of secondary species stocks</w:t>
            </w:r>
          </w:p>
          <w:p w14:paraId="1EF7253D" w14:textId="1FC4FCE0" w:rsidR="000354E1" w:rsidRPr="0029275C" w:rsidRDefault="00DB023D" w:rsidP="00727266">
            <w:pPr>
              <w:rPr>
                <w:sz w:val="20"/>
                <w:szCs w:val="20"/>
              </w:rPr>
            </w:pPr>
            <w:r>
              <w:rPr>
                <w:sz w:val="20"/>
                <w:szCs w:val="20"/>
              </w:rPr>
              <w:t>And ETP species</w:t>
            </w:r>
          </w:p>
        </w:tc>
      </w:tr>
      <w:tr w:rsidR="000354E1" w14:paraId="25DF2D5A" w14:textId="77777777" w:rsidTr="00727266">
        <w:trPr>
          <w:trHeight w:val="1124"/>
        </w:trPr>
        <w:tc>
          <w:tcPr>
            <w:tcW w:w="1735" w:type="pct"/>
            <w:tcBorders>
              <w:top w:val="single" w:sz="4" w:space="0" w:color="auto"/>
              <w:left w:val="single" w:sz="8" w:space="0" w:color="000000"/>
              <w:bottom w:val="single" w:sz="8" w:space="0" w:color="000000"/>
              <w:right w:val="single" w:sz="8" w:space="0" w:color="000000"/>
            </w:tcBorders>
          </w:tcPr>
          <w:p w14:paraId="12FC3423" w14:textId="77777777" w:rsidR="000354E1" w:rsidDel="000B7ACA" w:rsidRDefault="000354E1" w:rsidP="00727266">
            <w:pPr>
              <w:ind w:left="40"/>
              <w:rPr>
                <w:b/>
                <w:sz w:val="20"/>
                <w:szCs w:val="20"/>
              </w:rPr>
            </w:pPr>
            <w:r w:rsidDel="000B7ACA">
              <w:rPr>
                <w:b/>
                <w:sz w:val="20"/>
                <w:szCs w:val="20"/>
              </w:rPr>
              <w:t xml:space="preserve">Action Description </w:t>
            </w:r>
          </w:p>
          <w:p w14:paraId="7068E5FF" w14:textId="77777777" w:rsidR="000354E1" w:rsidRDefault="000354E1" w:rsidP="00727266">
            <w:pPr>
              <w:ind w:left="140"/>
              <w:rPr>
                <w:b/>
                <w:sz w:val="20"/>
                <w:szCs w:val="20"/>
              </w:rPr>
            </w:pPr>
            <w:r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2B189D" w14:textId="77777777" w:rsidR="00852516" w:rsidRDefault="00852516" w:rsidP="00852516">
            <w:pPr>
              <w:rPr>
                <w:sz w:val="20"/>
                <w:szCs w:val="20"/>
              </w:rPr>
            </w:pPr>
            <w:r>
              <w:rPr>
                <w:sz w:val="20"/>
                <w:szCs w:val="20"/>
              </w:rPr>
              <w:t xml:space="preserve">Improved logbook returns/implementation of </w:t>
            </w:r>
            <w:proofErr w:type="spellStart"/>
            <w:r>
              <w:rPr>
                <w:sz w:val="20"/>
                <w:szCs w:val="20"/>
              </w:rPr>
              <w:t>Elogs</w:t>
            </w:r>
            <w:proofErr w:type="spellEnd"/>
            <w:r>
              <w:rPr>
                <w:sz w:val="20"/>
                <w:szCs w:val="20"/>
              </w:rPr>
              <w:t xml:space="preserve"> will support this action by improving data return and reporting. Harvesters are required to report any SARA species in their logbooks and retention of bycatch of other species is not permitted per the Fishery (General) Regulations. </w:t>
            </w:r>
          </w:p>
          <w:p w14:paraId="295C37E5" w14:textId="77777777" w:rsidR="00852516" w:rsidRDefault="00852516" w:rsidP="00852516">
            <w:pPr>
              <w:rPr>
                <w:sz w:val="20"/>
                <w:szCs w:val="20"/>
              </w:rPr>
            </w:pPr>
            <w:r>
              <w:rPr>
                <w:sz w:val="20"/>
                <w:szCs w:val="20"/>
              </w:rPr>
              <w:t>Harvesters are required to report any sightings or interactions with North Atlantic Right Whales</w:t>
            </w:r>
          </w:p>
          <w:p w14:paraId="034C6C30" w14:textId="71D976AF" w:rsidR="000354E1" w:rsidRDefault="000354E1" w:rsidP="00727266">
            <w:pPr>
              <w:rPr>
                <w:sz w:val="20"/>
                <w:szCs w:val="20"/>
              </w:rPr>
            </w:pPr>
          </w:p>
        </w:tc>
      </w:tr>
      <w:tr w:rsidR="000354E1" w14:paraId="250C2A47" w14:textId="77777777" w:rsidTr="00727266">
        <w:trPr>
          <w:trHeight w:val="360"/>
        </w:trPr>
        <w:tc>
          <w:tcPr>
            <w:tcW w:w="1735" w:type="pct"/>
            <w:tcBorders>
              <w:top w:val="single" w:sz="8" w:space="0" w:color="000000"/>
              <w:left w:val="single" w:sz="7" w:space="0" w:color="000000"/>
              <w:bottom w:val="single" w:sz="4" w:space="0" w:color="000000"/>
              <w:right w:val="single" w:sz="7" w:space="0" w:color="000000"/>
            </w:tcBorders>
          </w:tcPr>
          <w:p w14:paraId="7DDBAD36" w14:textId="77777777" w:rsidR="000354E1" w:rsidRDefault="000354E1" w:rsidP="00727266">
            <w:pPr>
              <w:ind w:left="75"/>
              <w:rPr>
                <w:b/>
                <w:sz w:val="20"/>
                <w:szCs w:val="20"/>
              </w:rPr>
            </w:pPr>
            <w:r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F90E773" w14:textId="626B0A45" w:rsidR="000354E1" w:rsidRPr="002E0D72" w:rsidRDefault="00322B8C" w:rsidP="00727266">
            <w:pPr>
              <w:ind w:left="140"/>
              <w:rPr>
                <w:sz w:val="20"/>
                <w:szCs w:val="20"/>
                <w:highlight w:val="yellow"/>
              </w:rPr>
            </w:pPr>
            <w:r>
              <w:rPr>
                <w:sz w:val="20"/>
                <w:szCs w:val="20"/>
              </w:rPr>
              <w:t>January 2027</w:t>
            </w:r>
          </w:p>
        </w:tc>
      </w:tr>
      <w:tr w:rsidR="000354E1" w14:paraId="4EC0730E" w14:textId="77777777" w:rsidTr="00727266">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EBEB73D" w14:textId="77777777" w:rsidR="000354E1" w:rsidRPr="00943B03" w:rsidDel="000B7ACA" w:rsidRDefault="000354E1" w:rsidP="00727266">
            <w:pPr>
              <w:ind w:left="40"/>
              <w:rPr>
                <w:b/>
                <w:sz w:val="20"/>
                <w:szCs w:val="20"/>
              </w:rPr>
            </w:pPr>
            <w:r w:rsidRPr="00943B03" w:rsidDel="000B7ACA">
              <w:rPr>
                <w:b/>
                <w:sz w:val="20"/>
                <w:szCs w:val="20"/>
              </w:rPr>
              <w:t xml:space="preserve">Priority </w:t>
            </w:r>
          </w:p>
          <w:p w14:paraId="55888A02" w14:textId="77777777" w:rsidR="000354E1" w:rsidRPr="00943B03" w:rsidRDefault="000354E1" w:rsidP="00727266">
            <w:pPr>
              <w:ind w:left="140"/>
              <w:rPr>
                <w:b/>
                <w:sz w:val="20"/>
                <w:szCs w:val="20"/>
              </w:rPr>
            </w:pPr>
            <w:r w:rsidRPr="00943B03" w:rsidDel="000B7ACA">
              <w:rPr>
                <w:sz w:val="20"/>
                <w:szCs w:val="20"/>
              </w:rPr>
              <w:t xml:space="preserve">(Based on the </w:t>
            </w:r>
            <w:proofErr w:type="gramStart"/>
            <w:r w:rsidRPr="00943B03" w:rsidDel="000B7ACA">
              <w:rPr>
                <w:sz w:val="20"/>
                <w:szCs w:val="20"/>
              </w:rPr>
              <w:t>implementers</w:t>
            </w:r>
            <w:proofErr w:type="gramEnd"/>
            <w:r w:rsidRPr="00943B03" w:rsidDel="000B7ACA">
              <w:rPr>
                <w:sz w:val="20"/>
                <w:szCs w:val="20"/>
              </w:rPr>
              <w:t xml:space="preserve">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72234950" w14:textId="77777777" w:rsidR="000354E1" w:rsidRPr="00943B03" w:rsidRDefault="000354E1" w:rsidP="00727266">
            <w:pPr>
              <w:ind w:left="140"/>
              <w:rPr>
                <w:sz w:val="20"/>
                <w:szCs w:val="20"/>
              </w:rPr>
            </w:pPr>
            <w:r>
              <w:rPr>
                <w:sz w:val="20"/>
                <w:szCs w:val="20"/>
              </w:rPr>
              <w:t>Medium</w:t>
            </w:r>
          </w:p>
        </w:tc>
      </w:tr>
      <w:tr w:rsidR="000354E1" w14:paraId="68DD3C4E" w14:textId="77777777" w:rsidTr="00727266">
        <w:trPr>
          <w:trHeight w:val="300"/>
        </w:trPr>
        <w:tc>
          <w:tcPr>
            <w:tcW w:w="1735" w:type="pct"/>
            <w:tcBorders>
              <w:top w:val="single" w:sz="8" w:space="0" w:color="000000"/>
              <w:left w:val="single" w:sz="7" w:space="0" w:color="000000"/>
              <w:bottom w:val="single" w:sz="4" w:space="0" w:color="auto"/>
              <w:right w:val="single" w:sz="8" w:space="0" w:color="000000"/>
            </w:tcBorders>
          </w:tcPr>
          <w:p w14:paraId="480AB6A1" w14:textId="77777777" w:rsidR="000354E1" w:rsidRPr="00943B03" w:rsidDel="000B7ACA" w:rsidRDefault="000354E1" w:rsidP="00727266">
            <w:pPr>
              <w:ind w:left="40"/>
              <w:rPr>
                <w:b/>
                <w:sz w:val="20"/>
                <w:szCs w:val="20"/>
              </w:rPr>
            </w:pPr>
            <w:r w:rsidRPr="00943B03" w:rsidDel="000B7ACA">
              <w:rPr>
                <w:b/>
                <w:sz w:val="20"/>
                <w:szCs w:val="20"/>
              </w:rPr>
              <w:t>Estimated Cost</w:t>
            </w:r>
          </w:p>
          <w:p w14:paraId="5E0D1075" w14:textId="77777777" w:rsidR="000354E1" w:rsidRPr="00943B03" w:rsidRDefault="000354E1" w:rsidP="00727266">
            <w:pPr>
              <w:ind w:left="140"/>
              <w:rPr>
                <w:b/>
                <w:sz w:val="20"/>
                <w:szCs w:val="20"/>
              </w:rPr>
            </w:pPr>
            <w:r w:rsidRPr="00943B03"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3D4DC5" w14:textId="3F485FC9" w:rsidR="000354E1" w:rsidRPr="00943B03" w:rsidRDefault="00296C98" w:rsidP="00727266">
            <w:pPr>
              <w:ind w:left="140"/>
              <w:rPr>
                <w:sz w:val="20"/>
                <w:szCs w:val="20"/>
              </w:rPr>
            </w:pPr>
            <w:r>
              <w:rPr>
                <w:sz w:val="20"/>
                <w:szCs w:val="20"/>
              </w:rPr>
              <w:t xml:space="preserve">$14,000 plus </w:t>
            </w:r>
            <w:proofErr w:type="gramStart"/>
            <w:r>
              <w:rPr>
                <w:sz w:val="20"/>
                <w:szCs w:val="20"/>
              </w:rPr>
              <w:t>in kind</w:t>
            </w:r>
            <w:proofErr w:type="gramEnd"/>
            <w:r>
              <w:rPr>
                <w:sz w:val="20"/>
                <w:szCs w:val="20"/>
              </w:rPr>
              <w:t xml:space="preserve"> industry and DFO contributions</w:t>
            </w:r>
          </w:p>
        </w:tc>
      </w:tr>
      <w:tr w:rsidR="000354E1" w14:paraId="16FFD83C" w14:textId="77777777" w:rsidTr="00727266">
        <w:trPr>
          <w:trHeight w:val="17"/>
        </w:trPr>
        <w:tc>
          <w:tcPr>
            <w:tcW w:w="1735" w:type="pct"/>
            <w:tcBorders>
              <w:top w:val="single" w:sz="4" w:space="0" w:color="auto"/>
              <w:left w:val="single" w:sz="4" w:space="0" w:color="auto"/>
              <w:bottom w:val="single" w:sz="4" w:space="0" w:color="auto"/>
              <w:right w:val="single" w:sz="4" w:space="0" w:color="auto"/>
            </w:tcBorders>
          </w:tcPr>
          <w:p w14:paraId="0A5F6FF4" w14:textId="77777777" w:rsidR="000354E1" w:rsidRPr="00943B03" w:rsidDel="000B7ACA" w:rsidRDefault="000354E1" w:rsidP="00727266">
            <w:pPr>
              <w:ind w:left="40"/>
              <w:rPr>
                <w:b/>
                <w:sz w:val="20"/>
                <w:szCs w:val="20"/>
              </w:rPr>
            </w:pPr>
            <w:r w:rsidRPr="00943B03" w:rsidDel="000B7ACA">
              <w:rPr>
                <w:b/>
                <w:sz w:val="20"/>
                <w:szCs w:val="20"/>
              </w:rPr>
              <w:t xml:space="preserve">Responsible Parties </w:t>
            </w:r>
          </w:p>
          <w:p w14:paraId="0A56A189" w14:textId="77777777" w:rsidR="000354E1" w:rsidRPr="00943B03" w:rsidRDefault="000354E1" w:rsidP="00727266">
            <w:pPr>
              <w:ind w:left="140"/>
              <w:rPr>
                <w:b/>
                <w:sz w:val="20"/>
                <w:szCs w:val="20"/>
              </w:rPr>
            </w:pPr>
            <w:r w:rsidRPr="00943B03"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387FB998" w14:textId="77777777" w:rsidR="000354E1" w:rsidRPr="00943B03" w:rsidRDefault="000354E1" w:rsidP="00727266">
            <w:pPr>
              <w:ind w:firstLine="103"/>
              <w:rPr>
                <w:sz w:val="20"/>
                <w:szCs w:val="20"/>
              </w:rPr>
            </w:pPr>
            <w:r w:rsidRPr="00943B03">
              <w:rPr>
                <w:sz w:val="20"/>
                <w:szCs w:val="20"/>
              </w:rPr>
              <w:t>ASP, DFO, FFAW</w:t>
            </w:r>
          </w:p>
        </w:tc>
      </w:tr>
      <w:tr w:rsidR="000354E1" w14:paraId="66BC8CF5" w14:textId="77777777" w:rsidTr="00727266">
        <w:trPr>
          <w:trHeight w:val="320"/>
        </w:trPr>
        <w:tc>
          <w:tcPr>
            <w:tcW w:w="1735" w:type="pct"/>
            <w:tcBorders>
              <w:top w:val="single" w:sz="4" w:space="0" w:color="auto"/>
              <w:left w:val="single" w:sz="7" w:space="0" w:color="000000"/>
              <w:bottom w:val="single" w:sz="7" w:space="0" w:color="000000"/>
              <w:right w:val="single" w:sz="7" w:space="0" w:color="000000"/>
            </w:tcBorders>
          </w:tcPr>
          <w:p w14:paraId="70172B5E" w14:textId="77777777" w:rsidR="000354E1" w:rsidRPr="00943B03" w:rsidRDefault="000354E1" w:rsidP="00727266">
            <w:pPr>
              <w:rPr>
                <w:b/>
                <w:sz w:val="20"/>
                <w:szCs w:val="20"/>
              </w:rPr>
            </w:pPr>
            <w:r w:rsidRPr="00943B03" w:rsidDel="000B7ACA">
              <w:rPr>
                <w:b/>
                <w:sz w:val="20"/>
                <w:szCs w:val="20"/>
              </w:rPr>
              <w:t xml:space="preserve">MSC </w:t>
            </w:r>
            <w:r w:rsidRPr="00943B03">
              <w:rPr>
                <w:b/>
                <w:sz w:val="20"/>
                <w:szCs w:val="20"/>
              </w:rPr>
              <w:t>Performance Indicator</w:t>
            </w:r>
            <w:r w:rsidRPr="00943B03" w:rsidDel="000B7ACA">
              <w:rPr>
                <w:b/>
                <w:sz w:val="20"/>
                <w:szCs w:val="20"/>
              </w:rPr>
              <w:t>(s) Addressed by the Action</w:t>
            </w:r>
          </w:p>
          <w:p w14:paraId="43E7B07B" w14:textId="77777777" w:rsidR="000354E1" w:rsidRPr="00943B03" w:rsidRDefault="000354E1" w:rsidP="00727266">
            <w:pPr>
              <w:ind w:left="90"/>
              <w:rPr>
                <w:bCs/>
                <w:sz w:val="20"/>
                <w:szCs w:val="20"/>
              </w:rPr>
            </w:pPr>
            <w:r w:rsidRPr="00943B03">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5CE48C89" w14:textId="77777777" w:rsidR="001E1B94" w:rsidRPr="000E2057" w:rsidRDefault="002412C2" w:rsidP="001E1B94">
            <w:pPr>
              <w:ind w:left="140"/>
              <w:rPr>
                <w:sz w:val="20"/>
                <w:szCs w:val="20"/>
                <w:lang w:val="en-CA"/>
              </w:rPr>
            </w:pPr>
            <w:r w:rsidRPr="000E2057">
              <w:rPr>
                <w:sz w:val="20"/>
                <w:szCs w:val="20"/>
              </w:rPr>
              <w:t>2.2.3</w:t>
            </w:r>
            <w:r w:rsidR="001E1B94" w:rsidRPr="000E2057">
              <w:rPr>
                <w:sz w:val="20"/>
                <w:szCs w:val="20"/>
              </w:rPr>
              <w:t xml:space="preserve"> </w:t>
            </w:r>
            <w:r w:rsidR="001E1B94" w:rsidRPr="000E2057">
              <w:rPr>
                <w:sz w:val="20"/>
                <w:szCs w:val="20"/>
                <w:lang w:val="en-CA"/>
              </w:rPr>
              <w:t>Secondary species information</w:t>
            </w:r>
          </w:p>
          <w:p w14:paraId="0E9E4E5E" w14:textId="77777777" w:rsidR="009959F4" w:rsidRPr="000E2057" w:rsidRDefault="002412C2" w:rsidP="009959F4">
            <w:pPr>
              <w:ind w:left="140"/>
              <w:rPr>
                <w:sz w:val="20"/>
                <w:szCs w:val="20"/>
                <w:lang w:val="en-CA"/>
              </w:rPr>
            </w:pPr>
            <w:r w:rsidRPr="000E2057">
              <w:rPr>
                <w:sz w:val="20"/>
                <w:szCs w:val="20"/>
              </w:rPr>
              <w:t>2.3.1</w:t>
            </w:r>
            <w:r w:rsidR="009959F4" w:rsidRPr="000E2057">
              <w:rPr>
                <w:sz w:val="20"/>
                <w:szCs w:val="20"/>
              </w:rPr>
              <w:t xml:space="preserve"> </w:t>
            </w:r>
            <w:r w:rsidR="009959F4" w:rsidRPr="000E2057">
              <w:rPr>
                <w:sz w:val="20"/>
                <w:szCs w:val="20"/>
                <w:lang w:val="en-CA"/>
              </w:rPr>
              <w:t>ETP species outcome</w:t>
            </w:r>
          </w:p>
          <w:p w14:paraId="07852E82" w14:textId="77777777" w:rsidR="009959F4" w:rsidRPr="000E2057" w:rsidRDefault="002412C2" w:rsidP="009959F4">
            <w:pPr>
              <w:ind w:left="140"/>
              <w:rPr>
                <w:sz w:val="20"/>
                <w:szCs w:val="20"/>
                <w:lang w:val="en-CA"/>
              </w:rPr>
            </w:pPr>
            <w:r w:rsidRPr="000E2057">
              <w:rPr>
                <w:sz w:val="20"/>
                <w:szCs w:val="20"/>
              </w:rPr>
              <w:t>2.3.2</w:t>
            </w:r>
            <w:r w:rsidR="009959F4" w:rsidRPr="000E2057">
              <w:rPr>
                <w:sz w:val="20"/>
                <w:szCs w:val="20"/>
              </w:rPr>
              <w:t xml:space="preserve"> </w:t>
            </w:r>
            <w:r w:rsidR="009959F4" w:rsidRPr="000E2057">
              <w:rPr>
                <w:sz w:val="20"/>
                <w:szCs w:val="20"/>
                <w:lang w:val="en-CA"/>
              </w:rPr>
              <w:t>ETP species management</w:t>
            </w:r>
          </w:p>
          <w:p w14:paraId="71E0DEBB" w14:textId="74BFA419" w:rsidR="002412C2" w:rsidRDefault="002412C2" w:rsidP="00727266">
            <w:pPr>
              <w:ind w:left="140"/>
              <w:rPr>
                <w:sz w:val="20"/>
                <w:szCs w:val="20"/>
                <w:lang w:val="en-CA"/>
              </w:rPr>
            </w:pPr>
            <w:r w:rsidRPr="000E2057">
              <w:rPr>
                <w:sz w:val="20"/>
                <w:szCs w:val="20"/>
              </w:rPr>
              <w:t>2.3.3</w:t>
            </w:r>
            <w:r w:rsidR="000E2057" w:rsidRPr="000E2057">
              <w:rPr>
                <w:sz w:val="20"/>
                <w:szCs w:val="20"/>
              </w:rPr>
              <w:t xml:space="preserve"> </w:t>
            </w:r>
            <w:r w:rsidR="000E2057" w:rsidRPr="000E2057">
              <w:rPr>
                <w:sz w:val="20"/>
                <w:szCs w:val="20"/>
                <w:lang w:val="en-CA"/>
              </w:rPr>
              <w:t>ETP species information</w:t>
            </w:r>
          </w:p>
          <w:p w14:paraId="2A6A37ED" w14:textId="6651D555" w:rsidR="000354E1" w:rsidRPr="00943B03" w:rsidRDefault="000354E1" w:rsidP="00727266">
            <w:pPr>
              <w:ind w:left="140"/>
              <w:rPr>
                <w:sz w:val="20"/>
                <w:szCs w:val="20"/>
              </w:rPr>
            </w:pPr>
          </w:p>
          <w:p w14:paraId="47F03F63" w14:textId="77777777" w:rsidR="000354E1" w:rsidRPr="00943B03" w:rsidRDefault="000354E1" w:rsidP="00727266">
            <w:pPr>
              <w:ind w:left="140"/>
              <w:rPr>
                <w:sz w:val="20"/>
                <w:szCs w:val="20"/>
              </w:rPr>
            </w:pPr>
          </w:p>
        </w:tc>
      </w:tr>
    </w:tbl>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354E1" w14:paraId="7D51FCCA" w14:textId="77777777" w:rsidTr="00816A60">
        <w:trPr>
          <w:trHeight w:val="514"/>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1699CF" w14:textId="77777777" w:rsidR="000354E1" w:rsidRDefault="000354E1" w:rsidP="00727266">
            <w:pPr>
              <w:rPr>
                <w:b/>
                <w:sz w:val="20"/>
                <w:szCs w:val="20"/>
              </w:rPr>
            </w:pPr>
            <w:r>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176C18" w14:textId="77777777" w:rsidR="000354E1" w:rsidRDefault="000354E1" w:rsidP="00727266">
            <w:pPr>
              <w:rPr>
                <w:b/>
                <w:sz w:val="20"/>
                <w:szCs w:val="20"/>
              </w:rPr>
            </w:pPr>
            <w:r>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9AC303" w14:textId="77777777" w:rsidR="000354E1" w:rsidRDefault="000354E1" w:rsidP="00727266">
            <w:pPr>
              <w:rPr>
                <w:b/>
                <w:sz w:val="20"/>
                <w:szCs w:val="20"/>
              </w:rPr>
            </w:pPr>
            <w:r>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383250" w14:textId="77777777" w:rsidR="000354E1" w:rsidRDefault="000354E1" w:rsidP="00727266">
            <w:pPr>
              <w:rPr>
                <w:b/>
                <w:sz w:val="20"/>
                <w:szCs w:val="20"/>
              </w:rPr>
            </w:pPr>
            <w:r>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EF1A60" w14:textId="77777777" w:rsidR="000354E1" w:rsidRDefault="000354E1" w:rsidP="00727266">
            <w:pPr>
              <w:rPr>
                <w:b/>
                <w:sz w:val="20"/>
                <w:szCs w:val="20"/>
              </w:rPr>
            </w:pPr>
            <w:r>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D3C39F" w14:textId="77777777" w:rsidR="000354E1" w:rsidRDefault="000354E1" w:rsidP="00727266">
            <w:pPr>
              <w:rPr>
                <w:b/>
                <w:sz w:val="20"/>
                <w:szCs w:val="20"/>
              </w:rPr>
            </w:pPr>
            <w:r>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047039" w14:textId="77777777" w:rsidR="000354E1" w:rsidRDefault="000354E1" w:rsidP="00727266">
            <w:pPr>
              <w:rPr>
                <w:b/>
                <w:sz w:val="20"/>
                <w:szCs w:val="20"/>
              </w:rPr>
            </w:pPr>
            <w:r>
              <w:rPr>
                <w:b/>
                <w:sz w:val="20"/>
                <w:szCs w:val="20"/>
              </w:rPr>
              <w:t>Evidence of completion / results</w:t>
            </w:r>
          </w:p>
        </w:tc>
      </w:tr>
      <w:tr w:rsidR="000354E1" w14:paraId="764CF753" w14:textId="77777777" w:rsidTr="00465507">
        <w:trPr>
          <w:trHeight w:val="750"/>
        </w:trPr>
        <w:tc>
          <w:tcPr>
            <w:tcW w:w="704" w:type="pc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4D5BD987" w14:textId="4315505A" w:rsidR="000354E1" w:rsidRPr="00E7418B" w:rsidRDefault="00367F32" w:rsidP="00727266">
            <w:pPr>
              <w:rPr>
                <w:sz w:val="20"/>
                <w:szCs w:val="20"/>
              </w:rPr>
            </w:pPr>
            <w:r>
              <w:rPr>
                <w:bCs/>
                <w:sz w:val="20"/>
                <w:szCs w:val="20"/>
              </w:rPr>
              <w:t>Determine bycatch encounters</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7B4EB87" w14:textId="129FCF62" w:rsidR="000354E1" w:rsidRPr="00E7418B" w:rsidRDefault="00367F32" w:rsidP="00727266">
            <w:pPr>
              <w:jc w:val="center"/>
              <w:rPr>
                <w:sz w:val="20"/>
                <w:szCs w:val="20"/>
              </w:rPr>
            </w:pPr>
            <w:r>
              <w:rPr>
                <w:sz w:val="20"/>
                <w:szCs w:val="20"/>
              </w:rPr>
              <w:t>Improved return data on bycatch and ETP interactions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52BC91ED" w14:textId="77777777" w:rsidR="000354E1" w:rsidRPr="00E7418B" w:rsidRDefault="000354E1" w:rsidP="00727266">
            <w:pPr>
              <w:jc w:val="center"/>
              <w:rPr>
                <w:sz w:val="20"/>
                <w:szCs w:val="20"/>
              </w:rPr>
            </w:pPr>
            <w:r w:rsidRPr="00E7418B">
              <w:rPr>
                <w:sz w:val="20"/>
                <w:szCs w:val="20"/>
              </w:rPr>
              <w:t>DFO</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943417B" w14:textId="0B8B7E0A" w:rsidR="000354E1" w:rsidRPr="00E7418B" w:rsidRDefault="000354E1" w:rsidP="00852516">
            <w:pPr>
              <w:ind w:firstLine="103"/>
              <w:jc w:val="center"/>
              <w:rPr>
                <w:sz w:val="20"/>
                <w:szCs w:val="20"/>
              </w:rPr>
            </w:pPr>
            <w:r w:rsidRPr="00E7418B">
              <w:rPr>
                <w:sz w:val="20"/>
                <w:szCs w:val="20"/>
              </w:rPr>
              <w:t>ASP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433B052" w14:textId="5973AC2F" w:rsidR="000354E1" w:rsidRPr="00E7418B" w:rsidRDefault="00367F32" w:rsidP="00727266">
            <w:pPr>
              <w:jc w:val="center"/>
              <w:rPr>
                <w:sz w:val="20"/>
                <w:szCs w:val="20"/>
              </w:rPr>
            </w:pPr>
            <w:r>
              <w:rPr>
                <w:sz w:val="20"/>
                <w:szCs w:val="20"/>
              </w:rPr>
              <w:t>January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7E00332B" w14:textId="18D51DC8" w:rsidR="000354E1" w:rsidRPr="00E7418B" w:rsidRDefault="00367F32" w:rsidP="00727266">
            <w:pPr>
              <w:jc w:val="center"/>
              <w:rPr>
                <w:sz w:val="20"/>
                <w:szCs w:val="20"/>
              </w:rPr>
            </w:pPr>
            <w:r>
              <w:rPr>
                <w:sz w:val="20"/>
                <w:szCs w:val="20"/>
              </w:rPr>
              <w:t>January 2027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68B802B6" w14:textId="21A2BAA9" w:rsidR="000354E1" w:rsidRPr="00E7418B" w:rsidRDefault="00367F32" w:rsidP="00727266">
            <w:pPr>
              <w:jc w:val="center"/>
              <w:rPr>
                <w:sz w:val="20"/>
                <w:szCs w:val="20"/>
              </w:rPr>
            </w:pPr>
            <w:r>
              <w:rPr>
                <w:sz w:val="20"/>
                <w:szCs w:val="20"/>
              </w:rPr>
              <w:t>Data show</w:t>
            </w:r>
            <w:r w:rsidR="00B86615">
              <w:rPr>
                <w:sz w:val="20"/>
                <w:szCs w:val="20"/>
              </w:rPr>
              <w:t>ing a minimal impact of the lobster fishery on secondary species</w:t>
            </w:r>
          </w:p>
        </w:tc>
      </w:tr>
    </w:tbl>
    <w:p w14:paraId="7170D83B" w14:textId="35611C62" w:rsidR="004D08D6" w:rsidRPr="004D08D6" w:rsidRDefault="004D08D6" w:rsidP="004D08D6">
      <w:pPr>
        <w:tabs>
          <w:tab w:val="left" w:pos="10476"/>
        </w:tabs>
        <w:rPr>
          <w:highlight w:val="yellow"/>
        </w:rPr>
      </w:pPr>
    </w:p>
    <w:sectPr w:rsidR="004D08D6" w:rsidRPr="004D08D6"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68CE" w14:textId="77777777" w:rsidR="00C73473" w:rsidRDefault="00C73473">
      <w:r>
        <w:separator/>
      </w:r>
    </w:p>
  </w:endnote>
  <w:endnote w:type="continuationSeparator" w:id="0">
    <w:p w14:paraId="511F25BF" w14:textId="77777777" w:rsidR="00C73473" w:rsidRDefault="00C7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roxima 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E6C5" w14:textId="77777777" w:rsidR="00C73473" w:rsidRDefault="00C73473">
      <w:r>
        <w:separator/>
      </w:r>
    </w:p>
  </w:footnote>
  <w:footnote w:type="continuationSeparator" w:id="0">
    <w:p w14:paraId="7C09A6E6" w14:textId="77777777" w:rsidR="00C73473" w:rsidRDefault="00C7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9940093">
    <w:abstractNumId w:val="10"/>
  </w:num>
  <w:num w:numId="2" w16cid:durableId="1708873710">
    <w:abstractNumId w:val="5"/>
  </w:num>
  <w:num w:numId="3" w16cid:durableId="1502312179">
    <w:abstractNumId w:val="1"/>
  </w:num>
  <w:num w:numId="4" w16cid:durableId="1155798937">
    <w:abstractNumId w:val="2"/>
  </w:num>
  <w:num w:numId="5" w16cid:durableId="573660390">
    <w:abstractNumId w:val="6"/>
  </w:num>
  <w:num w:numId="6" w16cid:durableId="530266003">
    <w:abstractNumId w:val="4"/>
  </w:num>
  <w:num w:numId="7" w16cid:durableId="1877615289">
    <w:abstractNumId w:val="7"/>
  </w:num>
  <w:num w:numId="8" w16cid:durableId="280305813">
    <w:abstractNumId w:val="8"/>
  </w:num>
  <w:num w:numId="9" w16cid:durableId="1365181195">
    <w:abstractNumId w:val="9"/>
  </w:num>
  <w:num w:numId="10" w16cid:durableId="1589383388">
    <w:abstractNumId w:val="0"/>
  </w:num>
  <w:num w:numId="11" w16cid:durableId="529144035">
    <w:abstractNumId w:val="11"/>
  </w:num>
  <w:num w:numId="12" w16cid:durableId="1414233805">
    <w:abstractNumId w:val="3"/>
  </w:num>
  <w:num w:numId="13" w16cid:durableId="1685934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2D80"/>
    <w:rsid w:val="000114B7"/>
    <w:rsid w:val="000125B3"/>
    <w:rsid w:val="00013C73"/>
    <w:rsid w:val="00020074"/>
    <w:rsid w:val="00024F9F"/>
    <w:rsid w:val="00025A71"/>
    <w:rsid w:val="000354E1"/>
    <w:rsid w:val="000409A4"/>
    <w:rsid w:val="000417FD"/>
    <w:rsid w:val="00041B75"/>
    <w:rsid w:val="00042517"/>
    <w:rsid w:val="00046A3B"/>
    <w:rsid w:val="00047E10"/>
    <w:rsid w:val="000503EA"/>
    <w:rsid w:val="00060044"/>
    <w:rsid w:val="00066548"/>
    <w:rsid w:val="00070AFF"/>
    <w:rsid w:val="00071CD8"/>
    <w:rsid w:val="0007514C"/>
    <w:rsid w:val="000A7FD5"/>
    <w:rsid w:val="000B48DD"/>
    <w:rsid w:val="000B55A8"/>
    <w:rsid w:val="000B7ACA"/>
    <w:rsid w:val="000E2057"/>
    <w:rsid w:val="000E407C"/>
    <w:rsid w:val="000F6D2F"/>
    <w:rsid w:val="00102D40"/>
    <w:rsid w:val="00117616"/>
    <w:rsid w:val="00125885"/>
    <w:rsid w:val="001267B4"/>
    <w:rsid w:val="001273BE"/>
    <w:rsid w:val="00137149"/>
    <w:rsid w:val="00137F58"/>
    <w:rsid w:val="00141BCB"/>
    <w:rsid w:val="0014281F"/>
    <w:rsid w:val="001433ED"/>
    <w:rsid w:val="00153106"/>
    <w:rsid w:val="00157FF2"/>
    <w:rsid w:val="00166C9B"/>
    <w:rsid w:val="00171C76"/>
    <w:rsid w:val="001741FE"/>
    <w:rsid w:val="00176952"/>
    <w:rsid w:val="00184130"/>
    <w:rsid w:val="001A119B"/>
    <w:rsid w:val="001A17E3"/>
    <w:rsid w:val="001A1FA7"/>
    <w:rsid w:val="001B13A5"/>
    <w:rsid w:val="001B52E0"/>
    <w:rsid w:val="001B6964"/>
    <w:rsid w:val="001C58A4"/>
    <w:rsid w:val="001C6474"/>
    <w:rsid w:val="001C648F"/>
    <w:rsid w:val="001D5975"/>
    <w:rsid w:val="001D686E"/>
    <w:rsid w:val="001D761D"/>
    <w:rsid w:val="001E1B94"/>
    <w:rsid w:val="001E594F"/>
    <w:rsid w:val="001F545C"/>
    <w:rsid w:val="001F76EA"/>
    <w:rsid w:val="00204A32"/>
    <w:rsid w:val="00206C52"/>
    <w:rsid w:val="00215A9B"/>
    <w:rsid w:val="00221113"/>
    <w:rsid w:val="00227D77"/>
    <w:rsid w:val="002412C2"/>
    <w:rsid w:val="00245324"/>
    <w:rsid w:val="00255DB2"/>
    <w:rsid w:val="002672A6"/>
    <w:rsid w:val="00270330"/>
    <w:rsid w:val="00273C6F"/>
    <w:rsid w:val="00284678"/>
    <w:rsid w:val="0029275C"/>
    <w:rsid w:val="00296C98"/>
    <w:rsid w:val="002A58FD"/>
    <w:rsid w:val="002A6520"/>
    <w:rsid w:val="002A7630"/>
    <w:rsid w:val="002E0597"/>
    <w:rsid w:val="002E0D72"/>
    <w:rsid w:val="002E3BD2"/>
    <w:rsid w:val="002F1DA5"/>
    <w:rsid w:val="00322B8C"/>
    <w:rsid w:val="00323754"/>
    <w:rsid w:val="00340341"/>
    <w:rsid w:val="003427D3"/>
    <w:rsid w:val="00343CA1"/>
    <w:rsid w:val="0035799F"/>
    <w:rsid w:val="003658E6"/>
    <w:rsid w:val="00367283"/>
    <w:rsid w:val="00367F32"/>
    <w:rsid w:val="003809DF"/>
    <w:rsid w:val="003B30D9"/>
    <w:rsid w:val="003B3D4F"/>
    <w:rsid w:val="003C4402"/>
    <w:rsid w:val="003C4495"/>
    <w:rsid w:val="003E495B"/>
    <w:rsid w:val="003F07D5"/>
    <w:rsid w:val="003F3D95"/>
    <w:rsid w:val="003F5A96"/>
    <w:rsid w:val="003F5E8C"/>
    <w:rsid w:val="003F74D4"/>
    <w:rsid w:val="00404FA3"/>
    <w:rsid w:val="00406136"/>
    <w:rsid w:val="0041024F"/>
    <w:rsid w:val="00411057"/>
    <w:rsid w:val="00411329"/>
    <w:rsid w:val="00421993"/>
    <w:rsid w:val="0043234A"/>
    <w:rsid w:val="00437423"/>
    <w:rsid w:val="00465304"/>
    <w:rsid w:val="00465507"/>
    <w:rsid w:val="00475E33"/>
    <w:rsid w:val="004817F4"/>
    <w:rsid w:val="004833B2"/>
    <w:rsid w:val="004A2DA4"/>
    <w:rsid w:val="004B45D4"/>
    <w:rsid w:val="004D08D6"/>
    <w:rsid w:val="004D2EB4"/>
    <w:rsid w:val="004D58AB"/>
    <w:rsid w:val="004E2B70"/>
    <w:rsid w:val="004E2CA5"/>
    <w:rsid w:val="004E35B9"/>
    <w:rsid w:val="004F001F"/>
    <w:rsid w:val="00502E53"/>
    <w:rsid w:val="00506D9A"/>
    <w:rsid w:val="005109DC"/>
    <w:rsid w:val="00514CF4"/>
    <w:rsid w:val="00515843"/>
    <w:rsid w:val="00524ACD"/>
    <w:rsid w:val="00533412"/>
    <w:rsid w:val="0054416E"/>
    <w:rsid w:val="005644BE"/>
    <w:rsid w:val="00571A5F"/>
    <w:rsid w:val="00571D79"/>
    <w:rsid w:val="0057580E"/>
    <w:rsid w:val="00577655"/>
    <w:rsid w:val="00580852"/>
    <w:rsid w:val="00582D3B"/>
    <w:rsid w:val="00582D6D"/>
    <w:rsid w:val="005929CB"/>
    <w:rsid w:val="00596024"/>
    <w:rsid w:val="005B3DE6"/>
    <w:rsid w:val="005D3429"/>
    <w:rsid w:val="005E14BB"/>
    <w:rsid w:val="005E1A56"/>
    <w:rsid w:val="005E6E59"/>
    <w:rsid w:val="005F4EEE"/>
    <w:rsid w:val="006056BA"/>
    <w:rsid w:val="00611B29"/>
    <w:rsid w:val="00632322"/>
    <w:rsid w:val="00635029"/>
    <w:rsid w:val="00664B76"/>
    <w:rsid w:val="006745C1"/>
    <w:rsid w:val="006A01AB"/>
    <w:rsid w:val="006A0436"/>
    <w:rsid w:val="006A3290"/>
    <w:rsid w:val="006A7F01"/>
    <w:rsid w:val="006B21E9"/>
    <w:rsid w:val="006B6CBC"/>
    <w:rsid w:val="006C5442"/>
    <w:rsid w:val="006D7699"/>
    <w:rsid w:val="006E2550"/>
    <w:rsid w:val="006E68E5"/>
    <w:rsid w:val="006F0309"/>
    <w:rsid w:val="006F1529"/>
    <w:rsid w:val="006F3F76"/>
    <w:rsid w:val="006F435F"/>
    <w:rsid w:val="0070082F"/>
    <w:rsid w:val="0072762B"/>
    <w:rsid w:val="00731F69"/>
    <w:rsid w:val="007410B5"/>
    <w:rsid w:val="00756B24"/>
    <w:rsid w:val="00764801"/>
    <w:rsid w:val="00764865"/>
    <w:rsid w:val="00790E8C"/>
    <w:rsid w:val="00792A37"/>
    <w:rsid w:val="007A13DA"/>
    <w:rsid w:val="007B58A8"/>
    <w:rsid w:val="007D03AA"/>
    <w:rsid w:val="007E2DAC"/>
    <w:rsid w:val="007F4517"/>
    <w:rsid w:val="008037E2"/>
    <w:rsid w:val="00810B8B"/>
    <w:rsid w:val="00814FDE"/>
    <w:rsid w:val="00816A60"/>
    <w:rsid w:val="008211A9"/>
    <w:rsid w:val="00821D9F"/>
    <w:rsid w:val="0082206C"/>
    <w:rsid w:val="00832B21"/>
    <w:rsid w:val="00842EB5"/>
    <w:rsid w:val="00852516"/>
    <w:rsid w:val="00854E08"/>
    <w:rsid w:val="00865ABF"/>
    <w:rsid w:val="008710EA"/>
    <w:rsid w:val="00877A81"/>
    <w:rsid w:val="00881C20"/>
    <w:rsid w:val="0089054F"/>
    <w:rsid w:val="00892AAF"/>
    <w:rsid w:val="008939C3"/>
    <w:rsid w:val="00897F27"/>
    <w:rsid w:val="008B4AF1"/>
    <w:rsid w:val="008B6F0D"/>
    <w:rsid w:val="008D11DC"/>
    <w:rsid w:val="008D380F"/>
    <w:rsid w:val="008D6C1B"/>
    <w:rsid w:val="008E4429"/>
    <w:rsid w:val="008E583A"/>
    <w:rsid w:val="008E5F55"/>
    <w:rsid w:val="008E7172"/>
    <w:rsid w:val="00905261"/>
    <w:rsid w:val="00906C22"/>
    <w:rsid w:val="00914072"/>
    <w:rsid w:val="009159F1"/>
    <w:rsid w:val="0092209D"/>
    <w:rsid w:val="009242DD"/>
    <w:rsid w:val="00926BBB"/>
    <w:rsid w:val="00933EB5"/>
    <w:rsid w:val="00943B03"/>
    <w:rsid w:val="00955C6E"/>
    <w:rsid w:val="00973ADE"/>
    <w:rsid w:val="00974C19"/>
    <w:rsid w:val="00976E37"/>
    <w:rsid w:val="009829AA"/>
    <w:rsid w:val="0099340B"/>
    <w:rsid w:val="009959F4"/>
    <w:rsid w:val="009C6525"/>
    <w:rsid w:val="009D2B91"/>
    <w:rsid w:val="009E14AB"/>
    <w:rsid w:val="009F113D"/>
    <w:rsid w:val="009F1BE6"/>
    <w:rsid w:val="00A0733A"/>
    <w:rsid w:val="00A07F98"/>
    <w:rsid w:val="00A30E00"/>
    <w:rsid w:val="00A42571"/>
    <w:rsid w:val="00A4563D"/>
    <w:rsid w:val="00A45B8F"/>
    <w:rsid w:val="00A46DA1"/>
    <w:rsid w:val="00A54F93"/>
    <w:rsid w:val="00A61589"/>
    <w:rsid w:val="00A6617F"/>
    <w:rsid w:val="00A7438A"/>
    <w:rsid w:val="00AA3300"/>
    <w:rsid w:val="00AA5BE5"/>
    <w:rsid w:val="00AA7538"/>
    <w:rsid w:val="00AC492B"/>
    <w:rsid w:val="00AC5684"/>
    <w:rsid w:val="00AD1203"/>
    <w:rsid w:val="00AD5C65"/>
    <w:rsid w:val="00AF1C89"/>
    <w:rsid w:val="00B12F77"/>
    <w:rsid w:val="00B14A30"/>
    <w:rsid w:val="00B15DE9"/>
    <w:rsid w:val="00B2628A"/>
    <w:rsid w:val="00B3202E"/>
    <w:rsid w:val="00B37B30"/>
    <w:rsid w:val="00B452EB"/>
    <w:rsid w:val="00B57661"/>
    <w:rsid w:val="00B6019E"/>
    <w:rsid w:val="00B716A1"/>
    <w:rsid w:val="00B85D81"/>
    <w:rsid w:val="00B86615"/>
    <w:rsid w:val="00B8782D"/>
    <w:rsid w:val="00B90508"/>
    <w:rsid w:val="00B91BF2"/>
    <w:rsid w:val="00B92423"/>
    <w:rsid w:val="00BB0C9B"/>
    <w:rsid w:val="00BB2A87"/>
    <w:rsid w:val="00BC337D"/>
    <w:rsid w:val="00BC5B0D"/>
    <w:rsid w:val="00BC6665"/>
    <w:rsid w:val="00BC66D1"/>
    <w:rsid w:val="00BD3AFA"/>
    <w:rsid w:val="00BD7B65"/>
    <w:rsid w:val="00BE4B58"/>
    <w:rsid w:val="00BF045E"/>
    <w:rsid w:val="00BF4767"/>
    <w:rsid w:val="00BF6D55"/>
    <w:rsid w:val="00C04384"/>
    <w:rsid w:val="00C11168"/>
    <w:rsid w:val="00C12E06"/>
    <w:rsid w:val="00C203C8"/>
    <w:rsid w:val="00C253F2"/>
    <w:rsid w:val="00C30702"/>
    <w:rsid w:val="00C32B55"/>
    <w:rsid w:val="00C4778C"/>
    <w:rsid w:val="00C550DE"/>
    <w:rsid w:val="00C5797C"/>
    <w:rsid w:val="00C601F7"/>
    <w:rsid w:val="00C63BA0"/>
    <w:rsid w:val="00C73473"/>
    <w:rsid w:val="00CA193F"/>
    <w:rsid w:val="00CA21D3"/>
    <w:rsid w:val="00CA61CB"/>
    <w:rsid w:val="00CB1D73"/>
    <w:rsid w:val="00CC71EB"/>
    <w:rsid w:val="00CE38CC"/>
    <w:rsid w:val="00D261B1"/>
    <w:rsid w:val="00D45FF4"/>
    <w:rsid w:val="00D76559"/>
    <w:rsid w:val="00D7669A"/>
    <w:rsid w:val="00D94EED"/>
    <w:rsid w:val="00DA5E1C"/>
    <w:rsid w:val="00DB023D"/>
    <w:rsid w:val="00DB5FB6"/>
    <w:rsid w:val="00DC74D2"/>
    <w:rsid w:val="00DD58C8"/>
    <w:rsid w:val="00DE6A18"/>
    <w:rsid w:val="00DF0641"/>
    <w:rsid w:val="00E01FA0"/>
    <w:rsid w:val="00E20594"/>
    <w:rsid w:val="00E305BF"/>
    <w:rsid w:val="00E405EF"/>
    <w:rsid w:val="00E426A2"/>
    <w:rsid w:val="00E508EC"/>
    <w:rsid w:val="00E73C96"/>
    <w:rsid w:val="00E7418B"/>
    <w:rsid w:val="00E74FDD"/>
    <w:rsid w:val="00E92607"/>
    <w:rsid w:val="00E93AAB"/>
    <w:rsid w:val="00EA5404"/>
    <w:rsid w:val="00EB2EA1"/>
    <w:rsid w:val="00EB7469"/>
    <w:rsid w:val="00ED2946"/>
    <w:rsid w:val="00EE1A14"/>
    <w:rsid w:val="00EF6126"/>
    <w:rsid w:val="00F0515E"/>
    <w:rsid w:val="00F13001"/>
    <w:rsid w:val="00F204BD"/>
    <w:rsid w:val="00F21305"/>
    <w:rsid w:val="00F2711F"/>
    <w:rsid w:val="00F34965"/>
    <w:rsid w:val="00F53184"/>
    <w:rsid w:val="00F72463"/>
    <w:rsid w:val="00F72BB5"/>
    <w:rsid w:val="00F72F8D"/>
    <w:rsid w:val="00F75C5A"/>
    <w:rsid w:val="00F8278E"/>
    <w:rsid w:val="00F828E0"/>
    <w:rsid w:val="00F82F55"/>
    <w:rsid w:val="00F853D3"/>
    <w:rsid w:val="00FA1DD8"/>
    <w:rsid w:val="00FA35A8"/>
    <w:rsid w:val="00FA5EA4"/>
    <w:rsid w:val="00FB08BB"/>
    <w:rsid w:val="00FB4C20"/>
    <w:rsid w:val="00FB711D"/>
    <w:rsid w:val="00FB740A"/>
    <w:rsid w:val="00FC3B5F"/>
    <w:rsid w:val="00FC3DE9"/>
    <w:rsid w:val="00FF5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C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semiHidden/>
    <w:unhideWhenUsed/>
    <w:rsid w:val="00515843"/>
    <w:rPr>
      <w:sz w:val="20"/>
      <w:szCs w:val="20"/>
    </w:rPr>
  </w:style>
  <w:style w:type="character" w:customStyle="1" w:styleId="CommentTextChar">
    <w:name w:val="Comment Text Char"/>
    <w:basedOn w:val="DefaultParagraphFont"/>
    <w:link w:val="CommentText"/>
    <w:uiPriority w:val="99"/>
    <w:semiHidden/>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339240455">
      <w:bodyDiv w:val="1"/>
      <w:marLeft w:val="0"/>
      <w:marRight w:val="0"/>
      <w:marTop w:val="0"/>
      <w:marBottom w:val="0"/>
      <w:divBdr>
        <w:top w:val="none" w:sz="0" w:space="0" w:color="auto"/>
        <w:left w:val="none" w:sz="0" w:space="0" w:color="auto"/>
        <w:bottom w:val="none" w:sz="0" w:space="0" w:color="auto"/>
        <w:right w:val="none" w:sz="0" w:space="0" w:color="auto"/>
      </w:divBdr>
    </w:div>
    <w:div w:id="363679111">
      <w:bodyDiv w:val="1"/>
      <w:marLeft w:val="0"/>
      <w:marRight w:val="0"/>
      <w:marTop w:val="0"/>
      <w:marBottom w:val="0"/>
      <w:divBdr>
        <w:top w:val="none" w:sz="0" w:space="0" w:color="auto"/>
        <w:left w:val="none" w:sz="0" w:space="0" w:color="auto"/>
        <w:bottom w:val="none" w:sz="0" w:space="0" w:color="auto"/>
        <w:right w:val="none" w:sz="0" w:space="0" w:color="auto"/>
      </w:divBdr>
    </w:div>
    <w:div w:id="368839718">
      <w:bodyDiv w:val="1"/>
      <w:marLeft w:val="0"/>
      <w:marRight w:val="0"/>
      <w:marTop w:val="0"/>
      <w:marBottom w:val="0"/>
      <w:divBdr>
        <w:top w:val="none" w:sz="0" w:space="0" w:color="auto"/>
        <w:left w:val="none" w:sz="0" w:space="0" w:color="auto"/>
        <w:bottom w:val="none" w:sz="0" w:space="0" w:color="auto"/>
        <w:right w:val="none" w:sz="0" w:space="0" w:color="auto"/>
      </w:divBdr>
    </w:div>
    <w:div w:id="529220902">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64782907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060635341">
      <w:bodyDiv w:val="1"/>
      <w:marLeft w:val="0"/>
      <w:marRight w:val="0"/>
      <w:marTop w:val="0"/>
      <w:marBottom w:val="0"/>
      <w:divBdr>
        <w:top w:val="none" w:sz="0" w:space="0" w:color="auto"/>
        <w:left w:val="none" w:sz="0" w:space="0" w:color="auto"/>
        <w:bottom w:val="none" w:sz="0" w:space="0" w:color="auto"/>
        <w:right w:val="none" w:sz="0" w:space="0" w:color="auto"/>
      </w:divBdr>
    </w:div>
    <w:div w:id="112257245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419518000">
      <w:bodyDiv w:val="1"/>
      <w:marLeft w:val="0"/>
      <w:marRight w:val="0"/>
      <w:marTop w:val="0"/>
      <w:marBottom w:val="0"/>
      <w:divBdr>
        <w:top w:val="none" w:sz="0" w:space="0" w:color="auto"/>
        <w:left w:val="none" w:sz="0" w:space="0" w:color="auto"/>
        <w:bottom w:val="none" w:sz="0" w:space="0" w:color="auto"/>
        <w:right w:val="none" w:sz="0" w:space="0" w:color="auto"/>
      </w:divBdr>
    </w:div>
    <w:div w:id="1434007765">
      <w:bodyDiv w:val="1"/>
      <w:marLeft w:val="0"/>
      <w:marRight w:val="0"/>
      <w:marTop w:val="0"/>
      <w:marBottom w:val="0"/>
      <w:divBdr>
        <w:top w:val="none" w:sz="0" w:space="0" w:color="auto"/>
        <w:left w:val="none" w:sz="0" w:space="0" w:color="auto"/>
        <w:bottom w:val="none" w:sz="0" w:space="0" w:color="auto"/>
        <w:right w:val="none" w:sz="0" w:space="0" w:color="auto"/>
      </w:divBdr>
    </w:div>
    <w:div w:id="1484541431">
      <w:bodyDiv w:val="1"/>
      <w:marLeft w:val="0"/>
      <w:marRight w:val="0"/>
      <w:marTop w:val="0"/>
      <w:marBottom w:val="0"/>
      <w:divBdr>
        <w:top w:val="none" w:sz="0" w:space="0" w:color="auto"/>
        <w:left w:val="none" w:sz="0" w:space="0" w:color="auto"/>
        <w:bottom w:val="none" w:sz="0" w:space="0" w:color="auto"/>
        <w:right w:val="none" w:sz="0" w:space="0" w:color="auto"/>
      </w:divBdr>
    </w:div>
    <w:div w:id="1498960959">
      <w:bodyDiv w:val="1"/>
      <w:marLeft w:val="0"/>
      <w:marRight w:val="0"/>
      <w:marTop w:val="0"/>
      <w:marBottom w:val="0"/>
      <w:divBdr>
        <w:top w:val="none" w:sz="0" w:space="0" w:color="auto"/>
        <w:left w:val="none" w:sz="0" w:space="0" w:color="auto"/>
        <w:bottom w:val="none" w:sz="0" w:space="0" w:color="auto"/>
        <w:right w:val="none" w:sz="0" w:space="0" w:color="auto"/>
      </w:divBdr>
    </w:div>
    <w:div w:id="1686133307">
      <w:bodyDiv w:val="1"/>
      <w:marLeft w:val="0"/>
      <w:marRight w:val="0"/>
      <w:marTop w:val="0"/>
      <w:marBottom w:val="0"/>
      <w:divBdr>
        <w:top w:val="none" w:sz="0" w:space="0" w:color="auto"/>
        <w:left w:val="none" w:sz="0" w:space="0" w:color="auto"/>
        <w:bottom w:val="none" w:sz="0" w:space="0" w:color="auto"/>
        <w:right w:val="none" w:sz="0" w:space="0" w:color="auto"/>
      </w:divBdr>
    </w:div>
    <w:div w:id="1907260475">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1585</Words>
  <Characters>9562</Characters>
  <Application>Microsoft Office Word</Application>
  <DocSecurity>0</DocSecurity>
  <Lines>434</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Renae Butler</cp:lastModifiedBy>
  <cp:revision>24</cp:revision>
  <dcterms:created xsi:type="dcterms:W3CDTF">2025-01-30T21:21:00Z</dcterms:created>
  <dcterms:modified xsi:type="dcterms:W3CDTF">2025-02-28T18:02:00Z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ac9d11edf1d0d40844985e66ef32e826eb4c845cd4ea1697c0ef54e3e9e92da8</vt:lpwstr>
  </property>
</Properties>
</file>